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6" w:rsidRPr="005C4696" w:rsidRDefault="00412EE6" w:rsidP="0041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160A" w:rsidRPr="005C4696" w:rsidRDefault="00C2160A" w:rsidP="00C216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Изменение №5 к </w:t>
      </w:r>
      <w:r w:rsidRPr="005C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46.13330.2012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160A" w:rsidRPr="005C4696" w:rsidRDefault="00C2160A" w:rsidP="00C216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Окончательная редакция</w:t>
      </w:r>
    </w:p>
    <w:p w:rsidR="00C2160A" w:rsidRPr="005C4696" w:rsidRDefault="00C2160A" w:rsidP="00C216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ОКС 93.040                    </w:t>
      </w:r>
    </w:p>
    <w:p w:rsidR="00C2160A" w:rsidRPr="005C4696" w:rsidRDefault="00C2160A" w:rsidP="00C21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2160A" w:rsidRPr="005C4696" w:rsidRDefault="00C2160A" w:rsidP="00C2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№5 СП 46.13330.2012</w:t>
      </w:r>
    </w:p>
    <w:p w:rsidR="00C2160A" w:rsidRPr="005C4696" w:rsidRDefault="00C2160A" w:rsidP="00C2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C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Мосты и трубы. </w:t>
      </w:r>
    </w:p>
    <w:p w:rsidR="00C2160A" w:rsidRPr="005C4696" w:rsidRDefault="00C2160A" w:rsidP="00C2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Актуализированная редакция</w:t>
      </w:r>
    </w:p>
    <w:p w:rsidR="00C2160A" w:rsidRPr="005C4696" w:rsidRDefault="00C2160A" w:rsidP="00C2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СНиП 3.06.04-91»</w:t>
      </w:r>
    </w:p>
    <w:p w:rsidR="00C2160A" w:rsidRPr="005C4696" w:rsidRDefault="00C2160A" w:rsidP="00C2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0A" w:rsidRPr="005C4696" w:rsidRDefault="00C2160A" w:rsidP="00C2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и введено</w:t>
      </w:r>
      <w:proofErr w:type="gramEnd"/>
      <w:r w:rsidRPr="005C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действие приказом Министерства строительства и жилищно-коммунального хозяйства Российской Федерации от ___ ________2016 г.    №____</w:t>
      </w:r>
    </w:p>
    <w:p w:rsidR="00C2160A" w:rsidRPr="005C4696" w:rsidRDefault="00C2160A" w:rsidP="00C2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60A" w:rsidRPr="005C4696" w:rsidRDefault="00C2160A" w:rsidP="00C216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введения ____________</w:t>
      </w:r>
    </w:p>
    <w:p w:rsidR="00C2160A" w:rsidRPr="005C4696" w:rsidRDefault="00C2160A" w:rsidP="00C2160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0A" w:rsidRPr="005C4696" w:rsidRDefault="00C2160A" w:rsidP="00C2160A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C4696">
        <w:rPr>
          <w:rFonts w:ascii="Times New Roman" w:hAnsi="Times New Roman" w:cs="Times New Roman"/>
          <w:sz w:val="28"/>
          <w:szCs w:val="28"/>
        </w:rPr>
        <w:t xml:space="preserve"> внесены изменения, касающиеся строительства мостов из алюминиевых сплавов.</w:t>
      </w:r>
    </w:p>
    <w:p w:rsidR="00C2160A" w:rsidRPr="005C4696" w:rsidRDefault="00C2160A" w:rsidP="00C2160A">
      <w:pPr>
        <w:tabs>
          <w:tab w:val="left" w:leader="dot" w:pos="850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tabs>
          <w:tab w:val="left" w:leader="dot" w:pos="8505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5C4696">
        <w:rPr>
          <w:rFonts w:ascii="Times New Roman" w:hAnsi="Times New Roman" w:cs="Times New Roman"/>
          <w:sz w:val="28"/>
          <w:szCs w:val="28"/>
        </w:rPr>
        <w:t>дополнить новым абзацем:</w:t>
      </w:r>
    </w:p>
    <w:p w:rsidR="00C2160A" w:rsidRPr="005C4696" w:rsidRDefault="00C2160A" w:rsidP="00C2160A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Работа над изменениями выполнена: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АО ЦНИИ</w:t>
      </w:r>
      <w:r w:rsidR="00476BF5">
        <w:rPr>
          <w:rFonts w:ascii="Times New Roman" w:hAnsi="Times New Roman" w:cs="Times New Roman"/>
          <w:sz w:val="28"/>
          <w:szCs w:val="28"/>
        </w:rPr>
        <w:t>Т</w:t>
      </w:r>
      <w:r w:rsidRPr="005C4696">
        <w:rPr>
          <w:rFonts w:ascii="Times New Roman" w:hAnsi="Times New Roman" w:cs="Times New Roman"/>
          <w:sz w:val="28"/>
          <w:szCs w:val="28"/>
        </w:rPr>
        <w:t xml:space="preserve">С (кандидаты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. наук  </w:t>
      </w:r>
      <w:r w:rsidRPr="005C4696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C4696">
        <w:rPr>
          <w:rFonts w:ascii="Times New Roman" w:hAnsi="Times New Roman" w:cs="Times New Roman"/>
          <w:sz w:val="28"/>
          <w:szCs w:val="28"/>
        </w:rPr>
        <w:t xml:space="preserve">. </w:t>
      </w:r>
      <w:r w:rsidRPr="005C4696">
        <w:rPr>
          <w:rFonts w:ascii="Times New Roman" w:hAnsi="Times New Roman" w:cs="Times New Roman"/>
          <w:i/>
          <w:iCs/>
          <w:sz w:val="28"/>
          <w:szCs w:val="28"/>
        </w:rPr>
        <w:t xml:space="preserve">Новак </w:t>
      </w:r>
      <w:r w:rsidRPr="005C4696">
        <w:rPr>
          <w:rFonts w:ascii="Times New Roman" w:hAnsi="Times New Roman" w:cs="Times New Roman"/>
          <w:sz w:val="28"/>
          <w:szCs w:val="28"/>
        </w:rPr>
        <w:t xml:space="preserve">(руководитель работы), </w:t>
      </w:r>
      <w:r w:rsidRPr="005C469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C4696">
        <w:rPr>
          <w:rFonts w:ascii="Times New Roman" w:hAnsi="Times New Roman" w:cs="Times New Roman"/>
          <w:i/>
          <w:sz w:val="28"/>
          <w:szCs w:val="28"/>
        </w:rPr>
        <w:t xml:space="preserve">.С. Сухов, </w:t>
      </w:r>
      <w:r w:rsidR="00B27AC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C469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27AC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C46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27AC7">
        <w:rPr>
          <w:rFonts w:ascii="Times New Roman" w:hAnsi="Times New Roman" w:cs="Times New Roman"/>
          <w:i/>
          <w:sz w:val="28"/>
          <w:szCs w:val="28"/>
        </w:rPr>
        <w:t>Зенин</w:t>
      </w:r>
      <w:r w:rsidRPr="005C4696">
        <w:rPr>
          <w:rFonts w:ascii="Times New Roman" w:hAnsi="Times New Roman" w:cs="Times New Roman"/>
          <w:i/>
          <w:sz w:val="28"/>
          <w:szCs w:val="28"/>
        </w:rPr>
        <w:t xml:space="preserve">, К. М. </w:t>
      </w:r>
      <w:proofErr w:type="spellStart"/>
      <w:r w:rsidRPr="005C4696">
        <w:rPr>
          <w:rFonts w:ascii="Times New Roman" w:hAnsi="Times New Roman" w:cs="Times New Roman"/>
          <w:i/>
          <w:sz w:val="28"/>
          <w:szCs w:val="28"/>
        </w:rPr>
        <w:t>Ляпина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, МАДИ (кандидат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>. наук Ш.Н. Валиев, инженер Ю.В. Черный), Алюминиевая Ассоциация (инженеры Е.В. Васильев, О.Г. Маслов).</w:t>
      </w:r>
      <w:proofErr w:type="gramEnd"/>
    </w:p>
    <w:p w:rsidR="00C2160A" w:rsidRPr="005C4696" w:rsidRDefault="00C2160A" w:rsidP="00C2160A">
      <w:pPr>
        <w:pStyle w:val="ac"/>
        <w:shd w:val="clear" w:color="auto" w:fill="FEFFFE"/>
        <w:spacing w:line="276" w:lineRule="auto"/>
        <w:ind w:right="11" w:firstLine="708"/>
        <w:rPr>
          <w:b/>
          <w:iCs/>
          <w:caps/>
          <w:sz w:val="28"/>
          <w:szCs w:val="28"/>
          <w:shd w:val="clear" w:color="auto" w:fill="FEFFF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904"/>
      </w:tblGrid>
      <w:tr w:rsidR="00C2160A" w:rsidRPr="005C4696" w:rsidTr="00C04A52">
        <w:trPr>
          <w:jc w:val="center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0A" w:rsidRPr="005C4696" w:rsidRDefault="00C2160A" w:rsidP="00C04A52">
            <w:pPr>
              <w:pStyle w:val="11"/>
              <w:ind w:firstLine="0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60A" w:rsidRPr="005C4696" w:rsidRDefault="00C2160A" w:rsidP="00C04A52">
            <w:pPr>
              <w:pStyle w:val="11"/>
              <w:rPr>
                <w:sz w:val="28"/>
                <w:szCs w:val="28"/>
              </w:rPr>
            </w:pPr>
          </w:p>
        </w:tc>
      </w:tr>
    </w:tbl>
    <w:p w:rsidR="00C2160A" w:rsidRPr="005C4696" w:rsidRDefault="00C2160A" w:rsidP="00C216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1 Раздел  Область применения дополнить предложением: </w:t>
      </w:r>
    </w:p>
    <w:p w:rsidR="00C2160A" w:rsidRPr="005C4696" w:rsidRDefault="00C2160A" w:rsidP="00C216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на мосты, сооружаемые из алюминиевых сплавов </w:t>
      </w: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2 Раздел </w:t>
      </w:r>
      <w:r w:rsidR="00700F6A" w:rsidRPr="00700F6A">
        <w:rPr>
          <w:rFonts w:ascii="Times New Roman" w:hAnsi="Times New Roman" w:cs="Times New Roman"/>
          <w:sz w:val="24"/>
          <w:szCs w:val="24"/>
        </w:rPr>
        <w:t xml:space="preserve"> </w:t>
      </w:r>
      <w:r w:rsidR="00700F6A" w:rsidRPr="001E6432">
        <w:rPr>
          <w:rFonts w:ascii="Times New Roman" w:hAnsi="Times New Roman" w:cs="Times New Roman"/>
          <w:sz w:val="28"/>
          <w:szCs w:val="28"/>
        </w:rPr>
        <w:t>Нормативные ссылки дополнить ГОСТ</w:t>
      </w:r>
      <w:r w:rsidR="00700F6A" w:rsidRPr="001E6432">
        <w:rPr>
          <w:rFonts w:ascii="Times New Roman" w:hAnsi="Times New Roman"/>
          <w:sz w:val="28"/>
          <w:szCs w:val="28"/>
        </w:rPr>
        <w:t xml:space="preserve"> на полуфабрикаты</w:t>
      </w:r>
      <w:r w:rsidR="00700F6A" w:rsidRPr="001E6432">
        <w:rPr>
          <w:rFonts w:ascii="Times New Roman" w:hAnsi="Times New Roman" w:cs="Times New Roman"/>
          <w:sz w:val="28"/>
          <w:szCs w:val="28"/>
        </w:rPr>
        <w:t xml:space="preserve"> и СП на продукцию из алюминиевых сплавов.</w:t>
      </w: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3 Раздел Термины и определения</w:t>
      </w:r>
      <w:r w:rsidR="00DF158A" w:rsidRPr="005C4696">
        <w:rPr>
          <w:rFonts w:ascii="Times New Roman" w:hAnsi="Times New Roman" w:cs="Times New Roman"/>
          <w:sz w:val="28"/>
          <w:szCs w:val="28"/>
        </w:rPr>
        <w:t xml:space="preserve"> и Приложение «Б»</w:t>
      </w:r>
      <w:r w:rsidRPr="005C4696">
        <w:rPr>
          <w:rFonts w:ascii="Times New Roman" w:hAnsi="Times New Roman" w:cs="Times New Roman"/>
          <w:sz w:val="28"/>
          <w:szCs w:val="28"/>
        </w:rPr>
        <w:t xml:space="preserve"> дополнить специальными терминами по продукции из алюминиевых сплавов</w:t>
      </w:r>
    </w:p>
    <w:p w:rsidR="00DF158A" w:rsidRPr="005C4696" w:rsidRDefault="00DF158A" w:rsidP="00DF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Добавить:</w:t>
      </w:r>
    </w:p>
    <w:p w:rsidR="00DF158A" w:rsidRPr="005C4696" w:rsidRDefault="00DF158A" w:rsidP="00DF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Б40. Футеровка песком – посыпка песком защитных покрытий настилов мостов из алюминиевых сплавов с обеспечением связки нижнего слоя посыпки песчаной посыпки с подосновой. </w:t>
      </w: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>4 Раздел Общие положения распространить на мосты из алюминиевых сплавов: п. 4.4.дополнить абзацем: Сооружение конструкций мостов из алюминиевых сплавов следует осуществлять с учетом требований раздела 15.</w:t>
      </w: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0A" w:rsidRPr="005C4696" w:rsidRDefault="00C2160A" w:rsidP="00C216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Вводится новый раздел 15 «Сооружение мостов из алюминиевых сплавов»</w:t>
      </w:r>
    </w:p>
    <w:p w:rsidR="00C2160A" w:rsidRPr="005C4696" w:rsidRDefault="00C2160A" w:rsidP="009756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0A" w:rsidRPr="005C4696" w:rsidRDefault="00C2160A" w:rsidP="00C2160A">
      <w:pPr>
        <w:pStyle w:val="1"/>
        <w:keepNext w:val="0"/>
        <w:spacing w:before="0" w:after="0"/>
        <w:ind w:firstLine="567"/>
        <w:jc w:val="left"/>
        <w:rPr>
          <w:b w:val="0"/>
          <w:sz w:val="28"/>
          <w:szCs w:val="28"/>
        </w:rPr>
      </w:pPr>
    </w:p>
    <w:p w:rsidR="00C2160A" w:rsidRPr="005C4696" w:rsidRDefault="00C2160A" w:rsidP="00C2160A">
      <w:pPr>
        <w:pStyle w:val="1"/>
        <w:spacing w:before="0" w:after="0"/>
        <w:ind w:firstLine="567"/>
        <w:rPr>
          <w:sz w:val="28"/>
          <w:szCs w:val="28"/>
        </w:rPr>
      </w:pPr>
      <w:bookmarkStart w:id="0" w:name="_Toc336775763"/>
      <w:r w:rsidRPr="005C4696">
        <w:rPr>
          <w:sz w:val="28"/>
          <w:szCs w:val="28"/>
        </w:rPr>
        <w:t>15</w:t>
      </w:r>
      <w:r w:rsidR="0097563D" w:rsidRPr="005C4696">
        <w:rPr>
          <w:sz w:val="28"/>
          <w:szCs w:val="28"/>
        </w:rPr>
        <w:t>.</w:t>
      </w:r>
      <w:r w:rsidRPr="005C4696">
        <w:rPr>
          <w:sz w:val="28"/>
          <w:szCs w:val="28"/>
        </w:rPr>
        <w:t xml:space="preserve"> Сооружение мостов из алюминиевых сплавов</w:t>
      </w:r>
      <w:bookmarkEnd w:id="0"/>
      <w:r w:rsidRPr="005C4696">
        <w:rPr>
          <w:sz w:val="28"/>
          <w:szCs w:val="28"/>
        </w:rPr>
        <w:t xml:space="preserve"> </w:t>
      </w:r>
    </w:p>
    <w:p w:rsidR="004B0553" w:rsidRPr="005C4696" w:rsidRDefault="004B0553" w:rsidP="00C2160A">
      <w:pPr>
        <w:pStyle w:val="1"/>
        <w:spacing w:before="0" w:after="0"/>
        <w:ind w:firstLine="567"/>
        <w:rPr>
          <w:sz w:val="28"/>
          <w:szCs w:val="28"/>
        </w:rPr>
      </w:pPr>
    </w:p>
    <w:p w:rsidR="004B0553" w:rsidRPr="005C4696" w:rsidRDefault="00960C5D" w:rsidP="00C2160A">
      <w:pPr>
        <w:pStyle w:val="1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15.1 </w:t>
      </w:r>
      <w:r w:rsidR="004B0553" w:rsidRPr="005C4696">
        <w:rPr>
          <w:sz w:val="28"/>
          <w:szCs w:val="28"/>
        </w:rPr>
        <w:t>Общие положения</w:t>
      </w:r>
    </w:p>
    <w:p w:rsidR="00C2160A" w:rsidRPr="005C4696" w:rsidRDefault="00C2160A" w:rsidP="00C2160A">
      <w:pPr>
        <w:pStyle w:val="1"/>
        <w:spacing w:before="0" w:after="0"/>
        <w:ind w:firstLine="567"/>
        <w:rPr>
          <w:sz w:val="28"/>
          <w:szCs w:val="28"/>
        </w:rPr>
      </w:pPr>
    </w:p>
    <w:p w:rsidR="00C2160A" w:rsidRPr="005C4696" w:rsidRDefault="00960C5D" w:rsidP="001E64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0A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ри монтаже </w:t>
      </w:r>
      <w:r w:rsidR="00944880" w:rsidRPr="005C4696">
        <w:rPr>
          <w:rFonts w:ascii="Times New Roman" w:hAnsi="Times New Roman" w:cs="Times New Roman"/>
          <w:sz w:val="28"/>
          <w:szCs w:val="28"/>
        </w:rPr>
        <w:t xml:space="preserve">алюминиевых мостовых 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конструкций следует соблюдать требования </w:t>
      </w:r>
      <w:hyperlink r:id="rId9" w:tooltip="Организация строительства" w:history="1">
        <w:r w:rsidR="00C2160A" w:rsidRPr="005C469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СП 48.13330</w:t>
        </w:r>
      </w:hyperlink>
      <w:r w:rsidR="00C2160A" w:rsidRPr="005C4696">
        <w:rPr>
          <w:rFonts w:ascii="Times New Roman" w:hAnsi="Times New Roman" w:cs="Times New Roman"/>
          <w:sz w:val="28"/>
          <w:szCs w:val="28"/>
        </w:rPr>
        <w:t>, СП 433.1328500</w:t>
      </w:r>
      <w:r w:rsidR="00ED2F58">
        <w:rPr>
          <w:rFonts w:ascii="Times New Roman" w:hAnsi="Times New Roman" w:cs="Times New Roman"/>
          <w:sz w:val="28"/>
          <w:szCs w:val="28"/>
        </w:rPr>
        <w:t>,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ED2F5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D2F58">
        <w:rPr>
          <w:rFonts w:ascii="Times New Roman" w:hAnsi="Times New Roman" w:cs="Times New Roman"/>
          <w:sz w:val="28"/>
          <w:szCs w:val="28"/>
        </w:rPr>
        <w:t>также</w:t>
      </w:r>
      <w:r w:rsidR="00C2160A" w:rsidRPr="005C4696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 выполнять специальные указания </w:t>
      </w:r>
      <w:r w:rsidR="00ED2F58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C2160A" w:rsidRPr="005C4696">
        <w:rPr>
          <w:rFonts w:ascii="Times New Roman" w:hAnsi="Times New Roman" w:cs="Times New Roman"/>
          <w:sz w:val="28"/>
          <w:szCs w:val="28"/>
        </w:rPr>
        <w:t>, ППР или других утвержденных документов, отражающих специфику сооружения перечисленных систем мостов.</w:t>
      </w:r>
    </w:p>
    <w:p w:rsidR="00C2160A" w:rsidRPr="005C4696" w:rsidRDefault="00960C5D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0A" w:rsidRPr="005C4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>се элементы перед установкой их в конструкцию должны быть освидетельствованы. Состояние элементов фиксируют актом. Металлоконструкции, имеющие повреждения или деформации свыше допускаемых по нормативным документам,</w:t>
      </w:r>
      <w:r w:rsidR="00ED2F58">
        <w:rPr>
          <w:rFonts w:ascii="Times New Roman" w:hAnsi="Times New Roman" w:cs="Times New Roman"/>
          <w:sz w:val="28"/>
          <w:szCs w:val="28"/>
        </w:rPr>
        <w:t xml:space="preserve"> специальным техническим условиям,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 указаниям проекта на их изготовление, должны быть освидетельствованы комиссией с составлением акта. В комиссию должны входить представители строительной и проектной организаций, заказчика и завода-изготовителя. По требованию заказчика в состав комиссии могут быть включены представители научно-исследовательской организации.</w:t>
      </w:r>
    </w:p>
    <w:p w:rsidR="00C2160A" w:rsidRPr="005C4696" w:rsidRDefault="00C2160A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Комиссия обязана выявить причины возникновения дефектов, принять решения о способах их исправления (или замене </w:t>
      </w:r>
      <w:r w:rsidR="00ED2F58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конструкций новыми) и указать организацию, которая должна устранять дефекты. Акт освидетельствования высылается организации-разработчику чертежей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C2160A" w:rsidRPr="005C4696" w:rsidRDefault="00960C5D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15.1.3 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Дефекты сварных соединений, не обнаруженные на </w:t>
      </w:r>
      <w:proofErr w:type="gramStart"/>
      <w:r w:rsidR="00C2160A" w:rsidRPr="005C4696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>, должен устранить завод - изготовитель конструкций.</w:t>
      </w:r>
    </w:p>
    <w:p w:rsidR="00C2160A" w:rsidRPr="005C4696" w:rsidRDefault="00C2160A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Заводские элементы, в которых выявлены трещины в основном металле или в металле сварных швов, переходящие на основной металл, или расслоения по кромкам, должны быть заменены.</w:t>
      </w:r>
    </w:p>
    <w:p w:rsidR="00C2160A" w:rsidRPr="005C4696" w:rsidRDefault="00C2160A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Деформированные элементы (или отдельные их участки), не имеющие надрывов, трещин и острых переломов, следует выправлять термическим или термомеханическим способом. Правку этими способами необходимо выполнять </w:t>
      </w:r>
      <w:r w:rsidR="00FF36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36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F3638">
        <w:rPr>
          <w:rFonts w:ascii="Times New Roman" w:hAnsi="Times New Roman" w:cs="Times New Roman"/>
          <w:sz w:val="28"/>
          <w:szCs w:val="28"/>
        </w:rPr>
        <w:t xml:space="preserve"> с</w:t>
      </w:r>
      <w:r w:rsidRPr="005C4696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FF3638">
        <w:rPr>
          <w:rFonts w:ascii="Times New Roman" w:hAnsi="Times New Roman" w:cs="Times New Roman"/>
          <w:sz w:val="28"/>
          <w:szCs w:val="28"/>
        </w:rPr>
        <w:t>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FF3638">
        <w:rPr>
          <w:rFonts w:ascii="Times New Roman" w:hAnsi="Times New Roman" w:cs="Times New Roman"/>
          <w:sz w:val="28"/>
          <w:szCs w:val="28"/>
        </w:rPr>
        <w:t>и</w:t>
      </w:r>
      <w:r w:rsidRPr="005C4696">
        <w:rPr>
          <w:rFonts w:ascii="Times New Roman" w:hAnsi="Times New Roman" w:cs="Times New Roman"/>
          <w:sz w:val="28"/>
          <w:szCs w:val="28"/>
        </w:rPr>
        <w:t xml:space="preserve">. Все деформированные элементы </w:t>
      </w: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следует выправлять до подачи их на монтаж. Акты обследования с рекомендациями по правке и приемке выправленных конструкций с участием проектной организации и заказчика высылаются организации-разработчику документации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C2160A" w:rsidRPr="005C4696" w:rsidRDefault="00960C5D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0A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>ри выгрузке и складировании элементы конструкций мостов из алюминиевых сплавов необходимо укладывать устойчиво на деревянные подкладки толщиной не менее 150 мм, расстояние между которыми должно исключать образование остаточных деформаций. При складировании в несколько ярусов прокладки необходимо укладывать по одной вертикали с ниж</w:t>
      </w:r>
      <w:r w:rsidR="00FF3638">
        <w:rPr>
          <w:rFonts w:ascii="Times New Roman" w:hAnsi="Times New Roman" w:cs="Times New Roman"/>
          <w:sz w:val="28"/>
          <w:szCs w:val="28"/>
        </w:rPr>
        <w:t>ележащими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60A" w:rsidRPr="005C4696">
        <w:rPr>
          <w:rFonts w:ascii="Times New Roman" w:hAnsi="Times New Roman" w:cs="Times New Roman"/>
          <w:sz w:val="28"/>
          <w:szCs w:val="28"/>
        </w:rPr>
        <w:t>Металлоконструкции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FF3638">
        <w:rPr>
          <w:rFonts w:ascii="Times New Roman" w:hAnsi="Times New Roman" w:cs="Times New Roman"/>
          <w:sz w:val="28"/>
          <w:szCs w:val="28"/>
        </w:rPr>
        <w:t xml:space="preserve">ни при </w:t>
      </w:r>
      <w:proofErr w:type="gramStart"/>
      <w:r w:rsidR="00FF363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FF3638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не должны соприкасаться с грунтом; минимальный зазор между конструкцией и грунтом – 150 мм. На конструкциях не должна застаиваться вода. Высота штабеля не должна превышать 1,5 м. </w:t>
      </w:r>
      <w:proofErr w:type="spellStart"/>
      <w:r w:rsidR="00C2160A" w:rsidRPr="005C4696">
        <w:rPr>
          <w:rFonts w:ascii="Times New Roman" w:hAnsi="Times New Roman" w:cs="Times New Roman"/>
          <w:sz w:val="28"/>
          <w:szCs w:val="28"/>
        </w:rPr>
        <w:t>Фасонки</w:t>
      </w:r>
      <w:proofErr w:type="spellEnd"/>
      <w:r w:rsidR="00C2160A" w:rsidRPr="005C4696">
        <w:rPr>
          <w:rFonts w:ascii="Times New Roman" w:hAnsi="Times New Roman" w:cs="Times New Roman"/>
          <w:sz w:val="28"/>
          <w:szCs w:val="28"/>
        </w:rPr>
        <w:t>, накладки и другие мелкие детали следует хранить на стеллажах со сплошным дощатым настилом, а высокопрочные болты и прочие метизы в соответствие с требованиями раздела 10 настоящего Свода Правил.</w:t>
      </w:r>
    </w:p>
    <w:p w:rsidR="00C2160A" w:rsidRPr="005C4696" w:rsidRDefault="00960C5D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0A" w:rsidRPr="005C4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>месте с поставляемой на стройплощадку партией металлоконструкций завод-изготовитель обязан представить в мостостроительную организацию сертификат качества на данные</w:t>
      </w:r>
      <w:r w:rsidR="00B45ABA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C2160A" w:rsidRPr="005C4696">
        <w:rPr>
          <w:rFonts w:ascii="Times New Roman" w:hAnsi="Times New Roman" w:cs="Times New Roman"/>
          <w:sz w:val="28"/>
          <w:szCs w:val="28"/>
        </w:rPr>
        <w:t>. После завершения заводом выполнения определенного номера заказа к сертификату на весь заказ должна прилагаться следующая документация:</w:t>
      </w:r>
    </w:p>
    <w:p w:rsidR="00C2160A" w:rsidRPr="001E6432" w:rsidRDefault="00C2160A" w:rsidP="001E6432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3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1E6432">
        <w:rPr>
          <w:rFonts w:ascii="Times New Roman" w:hAnsi="Times New Roman" w:cs="Times New Roman"/>
          <w:sz w:val="28"/>
          <w:szCs w:val="28"/>
        </w:rPr>
        <w:t xml:space="preserve"> комплект исполнительных чертежей КМД, включая схему маркировки (монтажные схемы);</w:t>
      </w:r>
    </w:p>
    <w:p w:rsidR="00C2160A" w:rsidRPr="001E6432" w:rsidRDefault="00C2160A" w:rsidP="001E6432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>сводная ведомость сертификатов на материалы, применявшиеся при заводском изготовлении данных конструкций;</w:t>
      </w:r>
    </w:p>
    <w:p w:rsidR="00C2160A" w:rsidRPr="001E6432" w:rsidRDefault="00C2160A" w:rsidP="001E6432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 xml:space="preserve">опись аттестационных удостоверений заводских сварщиков, проводивших сварку конструкций на </w:t>
      </w:r>
      <w:proofErr w:type="gramStart"/>
      <w:r w:rsidRPr="001E6432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1E6432">
        <w:rPr>
          <w:rFonts w:ascii="Times New Roman" w:hAnsi="Times New Roman" w:cs="Times New Roman"/>
          <w:sz w:val="28"/>
          <w:szCs w:val="28"/>
        </w:rPr>
        <w:t>, с указанием даты и номера протокола их аттестации;</w:t>
      </w:r>
    </w:p>
    <w:p w:rsidR="00C2160A" w:rsidRPr="001E6432" w:rsidRDefault="00C2160A" w:rsidP="001E6432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>ведомость заключений контроля качества заводских сварных соединений методом ультразвуковой дефектоскопии (УЗД) с указанием мест устранения дефектов (если такие имелись).</w:t>
      </w:r>
    </w:p>
    <w:p w:rsidR="00C2160A" w:rsidRPr="005C4696" w:rsidRDefault="00960C5D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15.1.6 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Демонтаж элементов соединения и усиления допускается производить при отсутствии в них усилий, что достигается, как правило, </w:t>
      </w:r>
      <w:proofErr w:type="spellStart"/>
      <w:r w:rsidR="00C2160A" w:rsidRPr="005C4696">
        <w:rPr>
          <w:rFonts w:ascii="Times New Roman" w:hAnsi="Times New Roman" w:cs="Times New Roman"/>
          <w:sz w:val="28"/>
          <w:szCs w:val="28"/>
        </w:rPr>
        <w:t>поддомкрачиванием</w:t>
      </w:r>
      <w:proofErr w:type="spell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 пролетного строения на соответствующие перемещения и </w:t>
      </w:r>
      <w:r w:rsidR="000F1927">
        <w:rPr>
          <w:rFonts w:ascii="Times New Roman" w:hAnsi="Times New Roman" w:cs="Times New Roman"/>
          <w:sz w:val="28"/>
          <w:szCs w:val="28"/>
        </w:rPr>
        <w:t>давления в домкратах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. Необходимые величины перемещений, усилий в </w:t>
      </w:r>
      <w:proofErr w:type="gramStart"/>
      <w:r w:rsidR="00C2160A" w:rsidRPr="005C4696">
        <w:rPr>
          <w:rFonts w:ascii="Times New Roman" w:hAnsi="Times New Roman" w:cs="Times New Roman"/>
          <w:sz w:val="28"/>
          <w:szCs w:val="28"/>
        </w:rPr>
        <w:t>домкратах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 и места их приложения должны быть приведены в ППР и контролироваться в процессе демонтажа.</w:t>
      </w:r>
    </w:p>
    <w:p w:rsidR="00C2160A" w:rsidRPr="005C4696" w:rsidRDefault="00960C5D" w:rsidP="009756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15.1.7 </w:t>
      </w:r>
      <w:r w:rsidR="00C2160A" w:rsidRPr="005C4696">
        <w:rPr>
          <w:rFonts w:ascii="Times New Roman" w:hAnsi="Times New Roman" w:cs="Times New Roman"/>
          <w:sz w:val="28"/>
          <w:szCs w:val="28"/>
        </w:rPr>
        <w:t xml:space="preserve">Сварные монтажные соединения надлежит выполнять по технологии, указанной в ведомственных нормативных документах и технологических регламентах на монтажную сварку конкретного объекта. Рекомендуется избегать сварки соединений на </w:t>
      </w:r>
      <w:proofErr w:type="gramStart"/>
      <w:r w:rsidR="00C2160A" w:rsidRPr="005C4696">
        <w:rPr>
          <w:rFonts w:ascii="Times New Roman" w:hAnsi="Times New Roman" w:cs="Times New Roman"/>
          <w:sz w:val="28"/>
          <w:szCs w:val="28"/>
        </w:rPr>
        <w:t>монтаже</w:t>
      </w:r>
      <w:proofErr w:type="gramEnd"/>
      <w:r w:rsidR="00C2160A" w:rsidRPr="005C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58A" w:rsidRPr="005C4696" w:rsidRDefault="00DF158A" w:rsidP="00DF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34" w:rsidRPr="005C4696" w:rsidRDefault="00960C5D" w:rsidP="001E6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15.2 </w:t>
      </w:r>
      <w:r w:rsidR="00526134" w:rsidRPr="005C4696">
        <w:rPr>
          <w:rFonts w:ascii="Times New Roman" w:hAnsi="Times New Roman" w:cs="Times New Roman"/>
          <w:b/>
          <w:sz w:val="28"/>
          <w:szCs w:val="28"/>
        </w:rPr>
        <w:t>Заводское изготовление конструкций из алюминиевых сплавов</w:t>
      </w:r>
    </w:p>
    <w:p w:rsidR="004B0553" w:rsidRPr="005C4696" w:rsidRDefault="004B0553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3" w:rsidRPr="005C4696" w:rsidRDefault="009914EB" w:rsidP="004B055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15.2.1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553" w:rsidRPr="005C469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4B0553" w:rsidRPr="005C4696">
        <w:rPr>
          <w:rFonts w:ascii="Times New Roman" w:hAnsi="Times New Roman" w:cs="Times New Roman"/>
          <w:bCs/>
          <w:sz w:val="28"/>
          <w:szCs w:val="28"/>
        </w:rPr>
        <w:t>ля соединений элементов из алюминиевых сплавов в заводских условиях следует применять следующие технологии:</w:t>
      </w:r>
    </w:p>
    <w:p w:rsidR="004B0553" w:rsidRPr="005C4696" w:rsidRDefault="004B0553" w:rsidP="004B055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4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C4696">
        <w:rPr>
          <w:rFonts w:ascii="Times New Roman" w:eastAsia="TimesNewRomanPSMT" w:hAnsi="Times New Roman" w:cs="Times New Roman"/>
          <w:sz w:val="28"/>
          <w:szCs w:val="28"/>
        </w:rPr>
        <w:t>аргоно</w:t>
      </w:r>
      <w:proofErr w:type="spellEnd"/>
      <w:r w:rsidR="005973BC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5C4696">
        <w:rPr>
          <w:rFonts w:ascii="Times New Roman" w:eastAsia="TimesNewRomanPSMT" w:hAnsi="Times New Roman" w:cs="Times New Roman"/>
          <w:sz w:val="28"/>
          <w:szCs w:val="28"/>
        </w:rPr>
        <w:t xml:space="preserve">дуговую сварку (плавящимся электродом в инертном </w:t>
      </w:r>
      <w:proofErr w:type="gramStart"/>
      <w:r w:rsidRPr="005C4696">
        <w:rPr>
          <w:rFonts w:ascii="Times New Roman" w:eastAsia="TimesNewRomanPSMT" w:hAnsi="Times New Roman" w:cs="Times New Roman"/>
          <w:sz w:val="28"/>
          <w:szCs w:val="28"/>
        </w:rPr>
        <w:t>газе</w:t>
      </w:r>
      <w:proofErr w:type="gramEnd"/>
      <w:r w:rsidRPr="005C4696">
        <w:rPr>
          <w:rFonts w:ascii="Times New Roman" w:eastAsia="TimesNewRomanPSMT" w:hAnsi="Times New Roman" w:cs="Times New Roman"/>
          <w:sz w:val="28"/>
          <w:szCs w:val="28"/>
        </w:rPr>
        <w:t xml:space="preserve"> и вольфрамовым электродом в инертном газе) преимущественно для заводских условий, коэффициент условий работы принимать равным 0,8 по ГОСТ 7871;</w:t>
      </w:r>
    </w:p>
    <w:p w:rsidR="004B0553" w:rsidRDefault="004B0553" w:rsidP="004B05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696">
        <w:rPr>
          <w:rFonts w:ascii="Times New Roman" w:eastAsia="TimesNewRomanPSMT" w:hAnsi="Times New Roman" w:cs="Times New Roman"/>
          <w:sz w:val="28"/>
          <w:szCs w:val="28"/>
        </w:rPr>
        <w:t>сварк</w:t>
      </w:r>
      <w:r w:rsidR="00E0173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5C4696">
        <w:rPr>
          <w:rFonts w:ascii="Times New Roman" w:eastAsia="TimesNewRomanPSMT" w:hAnsi="Times New Roman" w:cs="Times New Roman"/>
          <w:sz w:val="28"/>
          <w:szCs w:val="28"/>
        </w:rPr>
        <w:t xml:space="preserve"> трением с перемешиванием пре</w:t>
      </w:r>
      <w:r w:rsidR="00E0173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C4696">
        <w:rPr>
          <w:rFonts w:ascii="Times New Roman" w:eastAsia="TimesNewRomanPSMT" w:hAnsi="Times New Roman" w:cs="Times New Roman"/>
          <w:sz w:val="28"/>
          <w:szCs w:val="28"/>
        </w:rPr>
        <w:t>мущественно для заводских условий, коэффициент условий работы принимать равным 0,9 по СП 443.1325800</w:t>
      </w:r>
      <w:r w:rsidRPr="005C4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3BC" w:rsidRPr="005C4696" w:rsidRDefault="005973BC" w:rsidP="004B05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электронно-лучевую сварку </w:t>
      </w:r>
      <w:r w:rsidR="00D43184">
        <w:rPr>
          <w:rFonts w:ascii="Times New Roman" w:eastAsia="Calibri" w:hAnsi="Times New Roman" w:cs="Times New Roman"/>
          <w:sz w:val="28"/>
          <w:szCs w:val="28"/>
        </w:rPr>
        <w:t>преимущественно для заводских условий</w:t>
      </w:r>
      <w:proofErr w:type="gramStart"/>
      <w:r w:rsidR="00CF1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18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43184">
        <w:rPr>
          <w:rFonts w:ascii="Times New Roman" w:eastAsia="Calibri" w:hAnsi="Times New Roman" w:cs="Times New Roman"/>
          <w:sz w:val="28"/>
          <w:szCs w:val="28"/>
        </w:rPr>
        <w:t xml:space="preserve"> коэффициент условий работы принимать равным 0,9 по СП 443.1325800;</w:t>
      </w:r>
    </w:p>
    <w:p w:rsidR="004B0553" w:rsidRPr="005C4696" w:rsidRDefault="004B0553" w:rsidP="004B05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696">
        <w:rPr>
          <w:rFonts w:ascii="Times New Roman" w:eastAsia="Calibri" w:hAnsi="Times New Roman" w:cs="Times New Roman"/>
          <w:sz w:val="28"/>
          <w:szCs w:val="28"/>
        </w:rPr>
        <w:t xml:space="preserve">- фрикционные </w:t>
      </w:r>
      <w:r w:rsidRPr="005C4696">
        <w:rPr>
          <w:rFonts w:ascii="Times New Roman" w:eastAsia="TimesNewRomanPSMT" w:hAnsi="Times New Roman" w:cs="Times New Roman"/>
          <w:sz w:val="28"/>
          <w:szCs w:val="28"/>
        </w:rPr>
        <w:t xml:space="preserve">соединения на стальных оцинкованных (алюминиевых или </w:t>
      </w:r>
      <w:proofErr w:type="spellStart"/>
      <w:r w:rsidRPr="005C4696">
        <w:rPr>
          <w:rFonts w:ascii="Times New Roman" w:eastAsia="TimesNewRomanPSMT" w:hAnsi="Times New Roman" w:cs="Times New Roman"/>
          <w:sz w:val="28"/>
          <w:szCs w:val="28"/>
        </w:rPr>
        <w:t>кадмированных</w:t>
      </w:r>
      <w:proofErr w:type="spellEnd"/>
      <w:r w:rsidRPr="005C4696">
        <w:rPr>
          <w:rFonts w:ascii="Times New Roman" w:eastAsia="TimesNewRomanPSMT" w:hAnsi="Times New Roman" w:cs="Times New Roman"/>
          <w:sz w:val="28"/>
          <w:szCs w:val="28"/>
        </w:rPr>
        <w:t>) метизах для заводских и монтажных стыков по СП128.13330, коэффициент условий работы таких соединений следует применять по СП443.1325800</w:t>
      </w:r>
      <w:r w:rsidRPr="005C46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26134" w:rsidRPr="005C4696" w:rsidRDefault="00526134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3F" w:rsidRDefault="00D4053F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2">
        <w:rPr>
          <w:rFonts w:ascii="Times New Roman" w:hAnsi="Times New Roman" w:cs="Times New Roman"/>
          <w:b/>
          <w:sz w:val="28"/>
          <w:szCs w:val="28"/>
        </w:rPr>
        <w:t>1</w:t>
      </w:r>
      <w:r w:rsidR="0097563D" w:rsidRPr="001E6432">
        <w:rPr>
          <w:rFonts w:ascii="Times New Roman" w:hAnsi="Times New Roman" w:cs="Times New Roman"/>
          <w:b/>
          <w:sz w:val="28"/>
          <w:szCs w:val="28"/>
        </w:rPr>
        <w:t>5</w:t>
      </w:r>
      <w:r w:rsidRPr="001E6432">
        <w:rPr>
          <w:rFonts w:ascii="Times New Roman" w:hAnsi="Times New Roman" w:cs="Times New Roman"/>
          <w:b/>
          <w:sz w:val="28"/>
          <w:szCs w:val="28"/>
        </w:rPr>
        <w:t>.</w:t>
      </w:r>
      <w:r w:rsidR="009914EB">
        <w:rPr>
          <w:rFonts w:ascii="Times New Roman" w:hAnsi="Times New Roman" w:cs="Times New Roman"/>
          <w:b/>
          <w:sz w:val="28"/>
          <w:szCs w:val="28"/>
        </w:rPr>
        <w:t>2.2</w:t>
      </w:r>
      <w:r w:rsidRPr="001E6432">
        <w:rPr>
          <w:rFonts w:ascii="Times New Roman" w:hAnsi="Times New Roman" w:cs="Times New Roman"/>
          <w:b/>
          <w:sz w:val="28"/>
          <w:szCs w:val="28"/>
        </w:rPr>
        <w:t xml:space="preserve"> Изготовление алюминиевых профилей и деталей. Прокат. Экструзия. Штамповка. Механическая обработка. Требования технологии. Типы, номенклатура профилей и деталей. Допуски. Правила приёмки.</w:t>
      </w:r>
    </w:p>
    <w:p w:rsidR="00960C5D" w:rsidRPr="001E6432" w:rsidRDefault="00960C5D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216" w:rsidRPr="005C4696" w:rsidRDefault="007E128B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2.2</w:t>
      </w:r>
      <w:r w:rsidRPr="005C4696">
        <w:rPr>
          <w:rFonts w:ascii="Times New Roman" w:hAnsi="Times New Roman" w:cs="Times New Roman"/>
          <w:sz w:val="28"/>
          <w:szCs w:val="28"/>
        </w:rPr>
        <w:t xml:space="preserve">.1 </w:t>
      </w:r>
      <w:r w:rsidR="00520523" w:rsidRPr="005C4696">
        <w:rPr>
          <w:rFonts w:ascii="Times New Roman" w:hAnsi="Times New Roman" w:cs="Times New Roman"/>
          <w:sz w:val="28"/>
          <w:szCs w:val="28"/>
        </w:rPr>
        <w:t xml:space="preserve">Изготовление алюминиевых профилей и деталей производится методами, соответствующими свойствам </w:t>
      </w:r>
      <w:r w:rsidRPr="005C4696">
        <w:rPr>
          <w:rFonts w:ascii="Times New Roman" w:hAnsi="Times New Roman" w:cs="Times New Roman"/>
          <w:sz w:val="28"/>
          <w:szCs w:val="28"/>
        </w:rPr>
        <w:t>и назначению алюминиевых сплавов</w:t>
      </w:r>
      <w:r w:rsidR="002F2216" w:rsidRPr="005C4696">
        <w:rPr>
          <w:rFonts w:ascii="Times New Roman" w:hAnsi="Times New Roman" w:cs="Times New Roman"/>
          <w:sz w:val="28"/>
          <w:szCs w:val="28"/>
        </w:rPr>
        <w:t>.</w:t>
      </w:r>
    </w:p>
    <w:p w:rsidR="009B56BE" w:rsidRPr="005C4696" w:rsidRDefault="009B56BE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Материалы для алюминиевых профилей и деталей, предназначенны</w:t>
      </w:r>
      <w:r w:rsidR="00960C5D">
        <w:rPr>
          <w:rFonts w:ascii="Times New Roman" w:hAnsi="Times New Roman" w:cs="Times New Roman"/>
          <w:sz w:val="28"/>
          <w:szCs w:val="28"/>
        </w:rPr>
        <w:t>е</w:t>
      </w:r>
      <w:r w:rsidRPr="005C4696">
        <w:rPr>
          <w:rFonts w:ascii="Times New Roman" w:hAnsi="Times New Roman" w:cs="Times New Roman"/>
          <w:sz w:val="28"/>
          <w:szCs w:val="28"/>
        </w:rPr>
        <w:t xml:space="preserve"> для мостов, должны удовлетворять требованиям по свариваемости и физико-механическим свойствам сплава.</w:t>
      </w:r>
    </w:p>
    <w:p w:rsidR="002F2216" w:rsidRPr="006834EF" w:rsidRDefault="002F2216" w:rsidP="001E6432">
      <w:pPr>
        <w:pStyle w:val="Default"/>
        <w:rPr>
          <w:sz w:val="28"/>
          <w:szCs w:val="28"/>
        </w:rPr>
      </w:pPr>
      <w:r w:rsidRPr="005C4696">
        <w:rPr>
          <w:sz w:val="28"/>
          <w:szCs w:val="28"/>
        </w:rPr>
        <w:t>1</w:t>
      </w:r>
      <w:r w:rsidR="0097563D" w:rsidRPr="005C4696">
        <w:rPr>
          <w:sz w:val="28"/>
          <w:szCs w:val="28"/>
        </w:rPr>
        <w:t>5</w:t>
      </w:r>
      <w:r w:rsidRPr="005C4696">
        <w:rPr>
          <w:sz w:val="28"/>
          <w:szCs w:val="28"/>
        </w:rPr>
        <w:t>.</w:t>
      </w:r>
      <w:r w:rsidR="009914EB">
        <w:rPr>
          <w:sz w:val="28"/>
          <w:szCs w:val="28"/>
        </w:rPr>
        <w:t>2.2</w:t>
      </w:r>
      <w:r w:rsidRPr="005C4696">
        <w:rPr>
          <w:sz w:val="28"/>
          <w:szCs w:val="28"/>
        </w:rPr>
        <w:t>.2</w:t>
      </w:r>
      <w:proofErr w:type="gramStart"/>
      <w:r w:rsidRPr="005C4696">
        <w:rPr>
          <w:sz w:val="28"/>
          <w:szCs w:val="28"/>
        </w:rPr>
        <w:t xml:space="preserve"> Д</w:t>
      </w:r>
      <w:proofErr w:type="gramEnd"/>
      <w:r w:rsidRPr="005C4696">
        <w:rPr>
          <w:sz w:val="28"/>
          <w:szCs w:val="28"/>
        </w:rPr>
        <w:t>ля проката, экструзии, штамповки применять деформируемые алюминиевые сплавы по ГОСТ 4784-</w:t>
      </w:r>
      <w:r w:rsidR="00C56C2D">
        <w:rPr>
          <w:sz w:val="28"/>
          <w:szCs w:val="28"/>
        </w:rPr>
        <w:t>2019</w:t>
      </w:r>
      <w:r w:rsidRPr="005C4696">
        <w:rPr>
          <w:sz w:val="28"/>
          <w:szCs w:val="28"/>
        </w:rPr>
        <w:t xml:space="preserve"> «Алюминий и сплавы алюминиевые деформируемые. Марки»</w:t>
      </w:r>
      <w:r w:rsidR="006834EF" w:rsidRPr="006834EF">
        <w:t xml:space="preserve"> </w:t>
      </w:r>
      <w:r w:rsidR="006834EF" w:rsidRPr="001E6432">
        <w:rPr>
          <w:sz w:val="28"/>
          <w:szCs w:val="28"/>
        </w:rPr>
        <w:t xml:space="preserve">для конструкций, не работающих на выносливость. Для несущих конструкций, для которых необходим расчет на выносливость, следует применять сплавы </w:t>
      </w:r>
      <w:r w:rsidR="006834EF">
        <w:rPr>
          <w:sz w:val="28"/>
          <w:szCs w:val="28"/>
        </w:rPr>
        <w:t>п</w:t>
      </w:r>
      <w:r w:rsidR="006834EF" w:rsidRPr="001E6432">
        <w:rPr>
          <w:sz w:val="28"/>
          <w:szCs w:val="28"/>
        </w:rPr>
        <w:t>о СП 443.1325800.</w:t>
      </w:r>
    </w:p>
    <w:p w:rsidR="008D6DAE" w:rsidRPr="005C4696" w:rsidRDefault="008D6DAE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2.2</w:t>
      </w:r>
      <w:r w:rsidRPr="005C469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880D13" w:rsidRPr="00880D13">
        <w:rPr>
          <w:rFonts w:ascii="Times New Roman" w:hAnsi="Times New Roman" w:cs="Times New Roman"/>
          <w:sz w:val="24"/>
          <w:szCs w:val="24"/>
        </w:rPr>
        <w:t xml:space="preserve"> </w:t>
      </w:r>
      <w:r w:rsidR="00880D13" w:rsidRPr="001E64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80D13" w:rsidRPr="001E6432">
        <w:rPr>
          <w:rFonts w:ascii="Times New Roman" w:hAnsi="Times New Roman" w:cs="Times New Roman"/>
          <w:sz w:val="28"/>
          <w:szCs w:val="28"/>
        </w:rPr>
        <w:t xml:space="preserve">ля </w:t>
      </w:r>
      <w:r w:rsidR="00880D13" w:rsidRPr="001E6432">
        <w:rPr>
          <w:rFonts w:ascii="Times New Roman" w:hAnsi="Times New Roman"/>
          <w:sz w:val="28"/>
          <w:szCs w:val="28"/>
        </w:rPr>
        <w:t>отливок</w:t>
      </w:r>
      <w:r w:rsidR="00880D13" w:rsidRPr="001E6432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880D13" w:rsidRPr="001E6432">
        <w:rPr>
          <w:rFonts w:ascii="Times New Roman" w:hAnsi="Times New Roman"/>
          <w:sz w:val="28"/>
          <w:szCs w:val="28"/>
        </w:rPr>
        <w:t xml:space="preserve"> литейные</w:t>
      </w:r>
      <w:r w:rsidR="00880D13" w:rsidRPr="001E6432">
        <w:rPr>
          <w:rFonts w:ascii="Times New Roman" w:hAnsi="Times New Roman" w:cs="Times New Roman"/>
          <w:sz w:val="28"/>
          <w:szCs w:val="28"/>
        </w:rPr>
        <w:t xml:space="preserve"> алюминиевы</w:t>
      </w:r>
      <w:r w:rsidR="00880D13" w:rsidRPr="001E6432">
        <w:rPr>
          <w:rFonts w:ascii="Times New Roman" w:hAnsi="Times New Roman"/>
          <w:sz w:val="28"/>
          <w:szCs w:val="28"/>
        </w:rPr>
        <w:t xml:space="preserve">е сплавы с химическими составами по ГОСТ </w:t>
      </w:r>
      <w:r w:rsidR="00880D13" w:rsidRPr="001E6432">
        <w:rPr>
          <w:rFonts w:ascii="Times New Roman" w:hAnsi="Times New Roman" w:cs="Times New Roman"/>
          <w:sz w:val="28"/>
          <w:szCs w:val="28"/>
        </w:rPr>
        <w:t>1583-93 «Сплавы алюминиевые литейные. Технические условия»</w:t>
      </w:r>
      <w:r w:rsidR="006834EF">
        <w:rPr>
          <w:rFonts w:ascii="Times New Roman" w:hAnsi="Times New Roman" w:cs="Times New Roman"/>
          <w:sz w:val="28"/>
          <w:szCs w:val="28"/>
        </w:rPr>
        <w:t xml:space="preserve"> </w:t>
      </w:r>
      <w:r w:rsidR="006834EF" w:rsidRPr="007A0E46">
        <w:rPr>
          <w:rFonts w:ascii="Times New Roman" w:hAnsi="Times New Roman" w:cs="Times New Roman"/>
          <w:sz w:val="28"/>
          <w:szCs w:val="28"/>
        </w:rPr>
        <w:t xml:space="preserve">для конструкций, не работающих на выносливость. Для </w:t>
      </w:r>
      <w:r w:rsidR="006834EF" w:rsidRPr="007A0E46">
        <w:rPr>
          <w:rFonts w:ascii="Times New Roman" w:hAnsi="Times New Roman" w:cs="Times New Roman"/>
          <w:sz w:val="28"/>
          <w:szCs w:val="28"/>
        </w:rPr>
        <w:lastRenderedPageBreak/>
        <w:t xml:space="preserve">несущих конструкций, для которых необходим расчет на выносливость, следует применять сплавы </w:t>
      </w:r>
      <w:r w:rsidR="006834EF">
        <w:rPr>
          <w:sz w:val="28"/>
          <w:szCs w:val="28"/>
        </w:rPr>
        <w:t>п</w:t>
      </w:r>
      <w:r w:rsidR="006834EF" w:rsidRPr="007A0E46">
        <w:rPr>
          <w:rFonts w:ascii="Times New Roman" w:hAnsi="Times New Roman" w:cs="Times New Roman"/>
          <w:sz w:val="28"/>
          <w:szCs w:val="28"/>
        </w:rPr>
        <w:t>о СП 443.1325800.</w:t>
      </w:r>
    </w:p>
    <w:p w:rsidR="00520523" w:rsidRPr="005C4696" w:rsidRDefault="007D58FA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2.2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8D6DAE" w:rsidRPr="005C4696">
        <w:rPr>
          <w:rFonts w:ascii="Times New Roman" w:hAnsi="Times New Roman" w:cs="Times New Roman"/>
          <w:sz w:val="28"/>
          <w:szCs w:val="28"/>
        </w:rPr>
        <w:t>4</w:t>
      </w:r>
      <w:r w:rsidR="001A6A2E" w:rsidRPr="005C4696">
        <w:rPr>
          <w:rFonts w:ascii="Times New Roman" w:hAnsi="Times New Roman" w:cs="Times New Roman"/>
          <w:sz w:val="28"/>
          <w:szCs w:val="28"/>
        </w:rPr>
        <w:t xml:space="preserve"> Обозначение </w:t>
      </w:r>
      <w:r w:rsidRPr="005C4696">
        <w:rPr>
          <w:rFonts w:ascii="Times New Roman" w:hAnsi="Times New Roman" w:cs="Times New Roman"/>
          <w:sz w:val="28"/>
          <w:szCs w:val="28"/>
        </w:rPr>
        <w:t xml:space="preserve">вновь разрабатываемых </w:t>
      </w:r>
      <w:r w:rsidR="001A6A2E" w:rsidRPr="005C4696">
        <w:rPr>
          <w:rFonts w:ascii="Times New Roman" w:hAnsi="Times New Roman" w:cs="Times New Roman"/>
          <w:sz w:val="28"/>
          <w:szCs w:val="28"/>
        </w:rPr>
        <w:t xml:space="preserve">адаптированных к мостовым конструкциям алюминиевых сплавов принимать по аналогии с </w:t>
      </w:r>
      <w:r w:rsidR="003D035D" w:rsidRPr="005C4696">
        <w:rPr>
          <w:rFonts w:ascii="Times New Roman" w:hAnsi="Times New Roman" w:cs="Times New Roman"/>
          <w:sz w:val="28"/>
          <w:szCs w:val="28"/>
        </w:rPr>
        <w:t>ГОСТ 4784-</w:t>
      </w:r>
      <w:r w:rsidR="00C56C2D">
        <w:rPr>
          <w:rFonts w:ascii="Times New Roman" w:hAnsi="Times New Roman" w:cs="Times New Roman"/>
          <w:sz w:val="28"/>
          <w:szCs w:val="28"/>
        </w:rPr>
        <w:t>2019</w:t>
      </w:r>
      <w:r w:rsidR="003D035D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2F2216" w:rsidRPr="005C4696">
        <w:rPr>
          <w:rFonts w:ascii="Times New Roman" w:hAnsi="Times New Roman" w:cs="Times New Roman"/>
          <w:sz w:val="28"/>
          <w:szCs w:val="28"/>
        </w:rPr>
        <w:t>«</w:t>
      </w:r>
      <w:r w:rsidR="003D035D" w:rsidRPr="005C4696">
        <w:rPr>
          <w:rFonts w:ascii="Times New Roman" w:hAnsi="Times New Roman" w:cs="Times New Roman"/>
          <w:sz w:val="28"/>
          <w:szCs w:val="28"/>
        </w:rPr>
        <w:t>Алюминий и сплавы алюминиевые деформируемые. Марки</w:t>
      </w:r>
      <w:r w:rsidR="002F2216" w:rsidRPr="005C4696">
        <w:rPr>
          <w:rFonts w:ascii="Times New Roman" w:hAnsi="Times New Roman" w:cs="Times New Roman"/>
          <w:sz w:val="28"/>
          <w:szCs w:val="28"/>
        </w:rPr>
        <w:t>»</w:t>
      </w:r>
      <w:r w:rsidR="008D6DAE" w:rsidRPr="005C4696">
        <w:rPr>
          <w:rFonts w:ascii="Times New Roman" w:hAnsi="Times New Roman" w:cs="Times New Roman"/>
          <w:sz w:val="28"/>
          <w:szCs w:val="28"/>
        </w:rPr>
        <w:t xml:space="preserve"> и ГОСТ 1583-93 «Сплавы алюминиевые литейные. Технические условия»</w:t>
      </w:r>
      <w:r w:rsidR="003D035D" w:rsidRPr="005C4696">
        <w:rPr>
          <w:rFonts w:ascii="Times New Roman" w:hAnsi="Times New Roman" w:cs="Times New Roman"/>
          <w:sz w:val="28"/>
          <w:szCs w:val="28"/>
        </w:rPr>
        <w:t>.</w:t>
      </w:r>
    </w:p>
    <w:p w:rsidR="007E128B" w:rsidRPr="005C4696" w:rsidRDefault="004B14F8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2.2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8D6DAE" w:rsidRPr="005C4696">
        <w:rPr>
          <w:rFonts w:ascii="Times New Roman" w:hAnsi="Times New Roman" w:cs="Times New Roman"/>
          <w:sz w:val="28"/>
          <w:szCs w:val="28"/>
        </w:rPr>
        <w:t>5</w:t>
      </w:r>
      <w:r w:rsidR="00525D8E" w:rsidRPr="005C4696">
        <w:rPr>
          <w:rFonts w:ascii="Times New Roman" w:hAnsi="Times New Roman" w:cs="Times New Roman"/>
          <w:sz w:val="28"/>
          <w:szCs w:val="28"/>
        </w:rPr>
        <w:t xml:space="preserve"> Допуски на изготовление алюминиевых профилей </w:t>
      </w:r>
      <w:r w:rsidR="008D6DAE" w:rsidRPr="005C4696">
        <w:rPr>
          <w:rFonts w:ascii="Times New Roman" w:hAnsi="Times New Roman" w:cs="Times New Roman"/>
          <w:sz w:val="28"/>
          <w:szCs w:val="28"/>
        </w:rPr>
        <w:t xml:space="preserve">и деталей для мостов </w:t>
      </w:r>
      <w:r w:rsidR="00A023BC" w:rsidRPr="005C4696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525D8E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62498" w:rsidRPr="005C4696">
        <w:rPr>
          <w:rFonts w:ascii="Times New Roman" w:hAnsi="Times New Roman" w:cs="Times New Roman"/>
          <w:sz w:val="28"/>
          <w:szCs w:val="28"/>
        </w:rPr>
        <w:t>ГОСТ 8617 «</w:t>
      </w:r>
      <w:proofErr w:type="gramStart"/>
      <w:r w:rsidR="00C62498" w:rsidRPr="005C4696">
        <w:rPr>
          <w:rFonts w:ascii="Times New Roman" w:hAnsi="Times New Roman" w:cs="Times New Roman"/>
          <w:sz w:val="28"/>
          <w:szCs w:val="28"/>
        </w:rPr>
        <w:t>Профили</w:t>
      </w:r>
      <w:proofErr w:type="gramEnd"/>
      <w:r w:rsidR="00C62498" w:rsidRPr="005C4696">
        <w:rPr>
          <w:rFonts w:ascii="Times New Roman" w:hAnsi="Times New Roman" w:cs="Times New Roman"/>
          <w:sz w:val="28"/>
          <w:szCs w:val="28"/>
        </w:rPr>
        <w:t xml:space="preserve"> прессованные из алюминия и алюминиевых сплавов. Технические условия</w:t>
      </w:r>
      <w:r w:rsidR="00525D8E" w:rsidRPr="005C4696">
        <w:rPr>
          <w:rFonts w:ascii="Times New Roman" w:hAnsi="Times New Roman" w:cs="Times New Roman"/>
          <w:sz w:val="28"/>
          <w:szCs w:val="28"/>
        </w:rPr>
        <w:t>»</w:t>
      </w:r>
      <w:r w:rsidR="007B3C9A">
        <w:rPr>
          <w:rFonts w:ascii="Times New Roman" w:hAnsi="Times New Roman" w:cs="Times New Roman"/>
          <w:sz w:val="28"/>
          <w:szCs w:val="28"/>
        </w:rPr>
        <w:t>, ГОСТ 22233 «</w:t>
      </w:r>
      <w:proofErr w:type="gramStart"/>
      <w:r w:rsidR="007B3C9A">
        <w:rPr>
          <w:rFonts w:ascii="Times New Roman" w:hAnsi="Times New Roman" w:cs="Times New Roman"/>
          <w:sz w:val="28"/>
          <w:szCs w:val="28"/>
        </w:rPr>
        <w:t>Профили</w:t>
      </w:r>
      <w:proofErr w:type="gramEnd"/>
      <w:r w:rsidR="007B3C9A">
        <w:rPr>
          <w:rFonts w:ascii="Times New Roman" w:hAnsi="Times New Roman" w:cs="Times New Roman"/>
          <w:sz w:val="28"/>
          <w:szCs w:val="28"/>
        </w:rPr>
        <w:t xml:space="preserve"> прессованные из алюминиевых сплавов для ограждающих конструкций»</w:t>
      </w:r>
      <w:r w:rsidR="008D6DAE" w:rsidRPr="005C4696">
        <w:rPr>
          <w:rFonts w:ascii="Times New Roman" w:hAnsi="Times New Roman" w:cs="Times New Roman"/>
          <w:sz w:val="28"/>
          <w:szCs w:val="28"/>
        </w:rPr>
        <w:t xml:space="preserve"> и ГОСТ 1583 «Сплавы алюминиевые литейные. Технические условия»</w:t>
      </w:r>
      <w:r w:rsidR="00B83640" w:rsidRPr="005C4696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соответствующих материалов с заводов-изготовителей</w:t>
      </w:r>
      <w:r w:rsidR="00525D8E" w:rsidRPr="005C4696">
        <w:rPr>
          <w:rFonts w:ascii="Times New Roman" w:hAnsi="Times New Roman" w:cs="Times New Roman"/>
          <w:sz w:val="28"/>
          <w:szCs w:val="28"/>
        </w:rPr>
        <w:t>.</w:t>
      </w:r>
    </w:p>
    <w:p w:rsidR="008D6DAE" w:rsidRPr="005C4696" w:rsidRDefault="008D6DAE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AE" w:rsidRPr="005C4696" w:rsidRDefault="008D6DAE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3F" w:rsidRPr="005C4696" w:rsidRDefault="00E37C32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="00D4053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D4053F" w:rsidRPr="001E6432">
        <w:rPr>
          <w:rFonts w:ascii="Times New Roman" w:hAnsi="Times New Roman" w:cs="Times New Roman"/>
          <w:b/>
          <w:sz w:val="28"/>
          <w:szCs w:val="28"/>
        </w:rPr>
        <w:t xml:space="preserve">Изготовление алюминиевых конструкций. Сварка (аргон + </w:t>
      </w:r>
      <w:r w:rsidR="00765BDE">
        <w:rPr>
          <w:rFonts w:ascii="Times New Roman" w:hAnsi="Times New Roman" w:cs="Times New Roman"/>
          <w:b/>
          <w:sz w:val="28"/>
          <w:szCs w:val="28"/>
        </w:rPr>
        <w:t xml:space="preserve">сварка трением с перемешиванием </w:t>
      </w:r>
      <w:r w:rsidR="00D4053F" w:rsidRPr="001E6432">
        <w:rPr>
          <w:rFonts w:ascii="Times New Roman" w:hAnsi="Times New Roman" w:cs="Times New Roman"/>
          <w:b/>
          <w:sz w:val="28"/>
          <w:szCs w:val="28"/>
        </w:rPr>
        <w:t xml:space="preserve">СТП). Сварка на </w:t>
      </w:r>
      <w:proofErr w:type="gramStart"/>
      <w:r w:rsidR="00D4053F" w:rsidRPr="001E6432">
        <w:rPr>
          <w:rFonts w:ascii="Times New Roman" w:hAnsi="Times New Roman" w:cs="Times New Roman"/>
          <w:b/>
          <w:sz w:val="28"/>
          <w:szCs w:val="28"/>
        </w:rPr>
        <w:t>заводе-изготовителе</w:t>
      </w:r>
      <w:proofErr w:type="gramEnd"/>
      <w:r w:rsidR="00D4053F" w:rsidRPr="001E6432">
        <w:rPr>
          <w:rFonts w:ascii="Times New Roman" w:hAnsi="Times New Roman" w:cs="Times New Roman"/>
          <w:b/>
          <w:sz w:val="28"/>
          <w:szCs w:val="28"/>
        </w:rPr>
        <w:t>. Анодирование. Требования технологии. Допуски. Правила приёмки.</w:t>
      </w:r>
    </w:p>
    <w:p w:rsidR="003E64E4" w:rsidRPr="005C4696" w:rsidRDefault="003E64E4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11" w:rsidRPr="005C4696" w:rsidRDefault="004F3B43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 xml:space="preserve">.1 Материалы для </w:t>
      </w:r>
      <w:r w:rsidR="00925411" w:rsidRPr="005C4696">
        <w:rPr>
          <w:rFonts w:ascii="Times New Roman" w:hAnsi="Times New Roman" w:cs="Times New Roman"/>
          <w:sz w:val="28"/>
          <w:szCs w:val="28"/>
        </w:rPr>
        <w:t xml:space="preserve">конструкций, частей конструкций, деталей, комплектующих изделий, материалы для </w:t>
      </w:r>
      <w:r w:rsidRPr="005C4696">
        <w:rPr>
          <w:rFonts w:ascii="Times New Roman" w:hAnsi="Times New Roman" w:cs="Times New Roman"/>
          <w:sz w:val="28"/>
          <w:szCs w:val="28"/>
        </w:rPr>
        <w:t>сварки и технология сварки должны обеспечивать требуемые физико-механические свойства металла шва и сохранение свой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илегающего к сварному шву металла алюминиевого сплава.</w:t>
      </w:r>
    </w:p>
    <w:p w:rsidR="00B65D29" w:rsidRPr="005C4696" w:rsidRDefault="002718AA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.2</w:t>
      </w:r>
      <w:r w:rsidR="00B65D29" w:rsidRPr="005C4696">
        <w:rPr>
          <w:rFonts w:ascii="Times New Roman" w:hAnsi="Times New Roman" w:cs="Times New Roman"/>
          <w:sz w:val="28"/>
          <w:szCs w:val="28"/>
        </w:rPr>
        <w:t xml:space="preserve"> Сварку алюминиевых (особенно </w:t>
      </w:r>
      <w:proofErr w:type="spellStart"/>
      <w:r w:rsidR="00B65D29" w:rsidRPr="005C4696">
        <w:rPr>
          <w:rFonts w:ascii="Times New Roman" w:hAnsi="Times New Roman" w:cs="Times New Roman"/>
          <w:sz w:val="28"/>
          <w:szCs w:val="28"/>
        </w:rPr>
        <w:t>термоупрочняемых</w:t>
      </w:r>
      <w:proofErr w:type="spellEnd"/>
      <w:r w:rsidR="00B65D29" w:rsidRPr="005C4696">
        <w:rPr>
          <w:rFonts w:ascii="Times New Roman" w:hAnsi="Times New Roman" w:cs="Times New Roman"/>
          <w:sz w:val="28"/>
          <w:szCs w:val="28"/>
        </w:rPr>
        <w:t>)  сплавов на заводе-изготовителе производить электронно-лучевой</w:t>
      </w:r>
      <w:r w:rsidR="008F1F1F">
        <w:rPr>
          <w:rFonts w:ascii="Times New Roman" w:hAnsi="Times New Roman" w:cs="Times New Roman"/>
          <w:sz w:val="28"/>
          <w:szCs w:val="28"/>
        </w:rPr>
        <w:t>, дуговой в инертных газах (</w:t>
      </w:r>
      <w:r w:rsidR="008F1F1F">
        <w:rPr>
          <w:rFonts w:ascii="Times New Roman" w:hAnsi="Times New Roman" w:cs="Times New Roman"/>
          <w:sz w:val="28"/>
          <w:szCs w:val="28"/>
          <w:lang w:val="en-US"/>
        </w:rPr>
        <w:t>TIG</w:t>
      </w:r>
      <w:r w:rsidR="008F1F1F" w:rsidRPr="001E6432">
        <w:rPr>
          <w:rFonts w:ascii="Times New Roman" w:hAnsi="Times New Roman" w:cs="Times New Roman"/>
          <w:sz w:val="28"/>
          <w:szCs w:val="28"/>
        </w:rPr>
        <w:t xml:space="preserve">, </w:t>
      </w:r>
      <w:r w:rsidR="008F1F1F">
        <w:rPr>
          <w:rFonts w:ascii="Times New Roman" w:hAnsi="Times New Roman" w:cs="Times New Roman"/>
          <w:sz w:val="28"/>
          <w:szCs w:val="28"/>
          <w:lang w:val="en-US"/>
        </w:rPr>
        <w:t>MIG</w:t>
      </w:r>
      <w:r w:rsidR="008F1F1F" w:rsidRPr="001E6432">
        <w:rPr>
          <w:rFonts w:ascii="Times New Roman" w:hAnsi="Times New Roman" w:cs="Times New Roman"/>
          <w:sz w:val="28"/>
          <w:szCs w:val="28"/>
        </w:rPr>
        <w:t>)</w:t>
      </w:r>
      <w:r w:rsidR="008F1F1F">
        <w:rPr>
          <w:rFonts w:ascii="Times New Roman" w:hAnsi="Times New Roman" w:cs="Times New Roman"/>
          <w:sz w:val="28"/>
          <w:szCs w:val="28"/>
        </w:rPr>
        <w:t>, фрикционной (СТП), лазерной или гибридной сваркой</w:t>
      </w:r>
      <w:r w:rsidR="007B3C9A">
        <w:rPr>
          <w:rFonts w:ascii="Times New Roman" w:hAnsi="Times New Roman" w:cs="Times New Roman"/>
          <w:sz w:val="28"/>
          <w:szCs w:val="28"/>
        </w:rPr>
        <w:t xml:space="preserve"> с использованием сварочных материалов по </w:t>
      </w:r>
      <w:r w:rsidR="007B3C9A" w:rsidRPr="001E643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</w:t>
      </w:r>
      <w:proofErr w:type="gramStart"/>
      <w:r w:rsidR="007B3C9A" w:rsidRPr="001E643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gramEnd"/>
      <w:r w:rsidR="007B3C9A" w:rsidRPr="001E643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ЕН 13479-2010</w:t>
      </w:r>
      <w:r w:rsidR="00A83607">
        <w:rPr>
          <w:rFonts w:ascii="Times New Roman" w:hAnsi="Times New Roman" w:cs="Times New Roman"/>
          <w:sz w:val="28"/>
          <w:szCs w:val="28"/>
        </w:rPr>
        <w:t xml:space="preserve"> «Общие требования к присадочным материалам и флюсам для сварки металлов плавлением»</w:t>
      </w:r>
      <w:r w:rsidR="00B65D29" w:rsidRPr="005C4696">
        <w:rPr>
          <w:rFonts w:ascii="Times New Roman" w:hAnsi="Times New Roman" w:cs="Times New Roman"/>
          <w:sz w:val="28"/>
          <w:szCs w:val="28"/>
        </w:rPr>
        <w:t>.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 При определении экономической целесообразности электронно-лучевого способа сварки учитывать: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более высокий </w:t>
      </w:r>
      <w:r w:rsidR="00C947E7">
        <w:rPr>
          <w:rFonts w:ascii="Times New Roman" w:hAnsi="Times New Roman" w:cs="Times New Roman"/>
          <w:sz w:val="28"/>
          <w:szCs w:val="28"/>
        </w:rPr>
        <w:t>КПД</w:t>
      </w:r>
      <w:r w:rsidRPr="005C4696">
        <w:rPr>
          <w:rFonts w:ascii="Times New Roman" w:hAnsi="Times New Roman" w:cs="Times New Roman"/>
          <w:sz w:val="28"/>
          <w:szCs w:val="28"/>
        </w:rPr>
        <w:t>;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разрушение и удаление оксидной пленки;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обезвоживание сварочной ванны;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снижение пористости;</w:t>
      </w:r>
    </w:p>
    <w:p w:rsidR="00B65D29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меньшее время пребывания сплава сварного шва в твердо-жидком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и уменьшение кристаллизационных трещин;</w:t>
      </w:r>
    </w:p>
    <w:p w:rsidR="00CD75E3" w:rsidRPr="005C4696" w:rsidRDefault="00B65D29" w:rsidP="00B6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снижение степени разупрочнения высокопрочных сплавов, что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обеспечивает близость механических свойств соединений к основному металлу</w:t>
      </w:r>
      <w:r w:rsidR="00CD75E3" w:rsidRPr="005C4696">
        <w:rPr>
          <w:rFonts w:ascii="Times New Roman" w:hAnsi="Times New Roman" w:cs="Times New Roman"/>
          <w:sz w:val="28"/>
          <w:szCs w:val="28"/>
        </w:rPr>
        <w:t xml:space="preserve"> и позволяет</w:t>
      </w:r>
      <w:proofErr w:type="gramEnd"/>
      <w:r w:rsidR="00CD75E3" w:rsidRPr="005C4696">
        <w:rPr>
          <w:rFonts w:ascii="Times New Roman" w:hAnsi="Times New Roman" w:cs="Times New Roman"/>
          <w:sz w:val="28"/>
          <w:szCs w:val="28"/>
        </w:rPr>
        <w:t xml:space="preserve"> значительно увеличивать безаварийный срок эксплуатации мостов из алюминиевых сплавов </w:t>
      </w:r>
      <w:r w:rsidR="00E85A0E"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CD75E3" w:rsidRPr="005C4696">
        <w:rPr>
          <w:rFonts w:ascii="Times New Roman" w:hAnsi="Times New Roman" w:cs="Times New Roman"/>
          <w:sz w:val="28"/>
          <w:szCs w:val="28"/>
        </w:rPr>
        <w:t xml:space="preserve">до </w:t>
      </w:r>
      <w:r w:rsidR="007B3C9A">
        <w:rPr>
          <w:rFonts w:ascii="Times New Roman" w:hAnsi="Times New Roman" w:cs="Times New Roman"/>
          <w:sz w:val="28"/>
          <w:szCs w:val="28"/>
        </w:rPr>
        <w:t>70</w:t>
      </w:r>
      <w:r w:rsidR="00CD75E3" w:rsidRPr="005C469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064B7" w:rsidRPr="005C4696" w:rsidRDefault="002718AA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Иные способы сварки на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заводе-изготовителе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применять на основе технико-экономического анализа при условии согласования с техническим заказчиком.</w:t>
      </w:r>
    </w:p>
    <w:p w:rsidR="002718AA" w:rsidRPr="005C4696" w:rsidRDefault="002718AA" w:rsidP="0027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 xml:space="preserve">.3 </w:t>
      </w:r>
      <w:r w:rsidR="00C42AB7" w:rsidRPr="005C4696">
        <w:rPr>
          <w:rFonts w:ascii="Times New Roman" w:hAnsi="Times New Roman" w:cs="Times New Roman"/>
          <w:sz w:val="28"/>
          <w:szCs w:val="28"/>
        </w:rPr>
        <w:t>Склонность к горячим трещинам оценивать по технологическим кольцевым пробам.</w:t>
      </w:r>
    </w:p>
    <w:p w:rsidR="00C80FC5" w:rsidRPr="005C4696" w:rsidRDefault="00C80FC5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 xml:space="preserve">.4 </w:t>
      </w:r>
      <w:r w:rsidR="00C42AB7" w:rsidRPr="005C4696">
        <w:rPr>
          <w:rFonts w:ascii="Times New Roman" w:hAnsi="Times New Roman" w:cs="Times New Roman"/>
          <w:sz w:val="28"/>
          <w:szCs w:val="28"/>
        </w:rPr>
        <w:t xml:space="preserve">Внешним осмотром и неразрушающими методами контроля проверять все сварные швы. </w:t>
      </w:r>
      <w:proofErr w:type="gramStart"/>
      <w:r w:rsidR="00C42AB7" w:rsidRPr="005C4696">
        <w:rPr>
          <w:rFonts w:ascii="Times New Roman" w:hAnsi="Times New Roman" w:cs="Times New Roman"/>
          <w:sz w:val="28"/>
          <w:szCs w:val="28"/>
        </w:rPr>
        <w:t>Дефектные сварные</w:t>
      </w:r>
      <w:proofErr w:type="gramEnd"/>
      <w:r w:rsidR="00C42AB7" w:rsidRPr="005C4696">
        <w:rPr>
          <w:rFonts w:ascii="Times New Roman" w:hAnsi="Times New Roman" w:cs="Times New Roman"/>
          <w:sz w:val="28"/>
          <w:szCs w:val="28"/>
        </w:rPr>
        <w:t xml:space="preserve"> швы и/или их участки удалять механическим способом и восстанавливать повторно.</w:t>
      </w:r>
    </w:p>
    <w:p w:rsidR="00C80FC5" w:rsidRPr="005C4696" w:rsidRDefault="00D30942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C80FC5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42AB7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AB7" w:rsidRPr="005C4696">
        <w:rPr>
          <w:rFonts w:ascii="Times New Roman" w:hAnsi="Times New Roman" w:cs="Times New Roman"/>
          <w:sz w:val="28"/>
          <w:szCs w:val="28"/>
        </w:rPr>
        <w:t>ринимать меры к устранению или существенному снижению коробления сварных соединений (жесткое закрепление свариваемых кромок, предварительное их формирование, усиление теплоотвода в оснастку, утолщение кромок и пр.).</w:t>
      </w:r>
    </w:p>
    <w:p w:rsidR="009064B7" w:rsidRPr="005C4696" w:rsidRDefault="00E24121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42AB7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AB7" w:rsidRPr="005C4696">
        <w:rPr>
          <w:rFonts w:ascii="Times New Roman" w:hAnsi="Times New Roman" w:cs="Times New Roman"/>
          <w:sz w:val="28"/>
          <w:szCs w:val="28"/>
        </w:rPr>
        <w:t>ри применении вольфрамовых электродов во избежание избытка  в сварном шве вольфрамовых включений использовать легированные окислами лантана и иттрия (ЭВЛ-10, ЭВИ-2) вольфрамовые электроды, обладающие повышенной термостойкостью.</w:t>
      </w:r>
    </w:p>
    <w:p w:rsidR="00C42AB7" w:rsidRPr="005C4696" w:rsidRDefault="00C42AB7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ри сварке  термически упрочняемых алюминиевых сплавов применять подогрев кромок до Т = 150</w:t>
      </w:r>
      <w:r w:rsidR="00C947E7">
        <w:rPr>
          <w:rFonts w:ascii="Times New Roman" w:hAnsi="Times New Roman" w:cs="Times New Roman"/>
          <w:sz w:val="28"/>
          <w:szCs w:val="28"/>
        </w:rPr>
        <w:t>…</w:t>
      </w:r>
      <w:r w:rsidRPr="005C4696">
        <w:rPr>
          <w:rFonts w:ascii="Times New Roman" w:hAnsi="Times New Roman" w:cs="Times New Roman"/>
          <w:sz w:val="28"/>
          <w:szCs w:val="28"/>
        </w:rPr>
        <w:t>200 °С.</w:t>
      </w:r>
    </w:p>
    <w:p w:rsidR="00C42AB7" w:rsidRPr="005C4696" w:rsidRDefault="00C42AB7" w:rsidP="00C4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 xml:space="preserve">.8 Сварку производить с подготовкой кромок по ГОСТ 14806-80 «Дуговая сварка алюминия и алюминиевых сплавов в инертных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газах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. Соединения сварные. Основные типы, конструктивные элементы и размеры».</w:t>
      </w:r>
    </w:p>
    <w:p w:rsidR="009064B7" w:rsidRPr="005C4696" w:rsidRDefault="004F26A6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9064B7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64B7" w:rsidRPr="005C4696">
        <w:rPr>
          <w:rFonts w:ascii="Times New Roman" w:hAnsi="Times New Roman" w:cs="Times New Roman"/>
          <w:sz w:val="28"/>
          <w:szCs w:val="28"/>
        </w:rPr>
        <w:t>еред сваркой с кромок удал</w:t>
      </w:r>
      <w:r w:rsidRPr="005C4696">
        <w:rPr>
          <w:rFonts w:ascii="Times New Roman" w:hAnsi="Times New Roman" w:cs="Times New Roman"/>
          <w:sz w:val="28"/>
          <w:szCs w:val="28"/>
        </w:rPr>
        <w:t>ить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 xml:space="preserve">покрывающую полуфабрикаты 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технологическую смазку. Поверхность </w:t>
      </w:r>
      <w:r w:rsidRPr="005C4696">
        <w:rPr>
          <w:rFonts w:ascii="Times New Roman" w:hAnsi="Times New Roman" w:cs="Times New Roman"/>
          <w:sz w:val="28"/>
          <w:szCs w:val="28"/>
        </w:rPr>
        <w:t>сплава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на ширине </w:t>
      </w:r>
      <w:r w:rsidRPr="005C4696">
        <w:rPr>
          <w:rFonts w:ascii="Times New Roman" w:hAnsi="Times New Roman" w:cs="Times New Roman"/>
          <w:sz w:val="28"/>
          <w:szCs w:val="28"/>
        </w:rPr>
        <w:t>до 200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мм в обе сто</w:t>
      </w:r>
      <w:r w:rsidRPr="005C4696">
        <w:rPr>
          <w:rFonts w:ascii="Times New Roman" w:hAnsi="Times New Roman" w:cs="Times New Roman"/>
          <w:sz w:val="28"/>
          <w:szCs w:val="28"/>
        </w:rPr>
        <w:t>роны от свариваемых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кром</w:t>
      </w:r>
      <w:r w:rsidRPr="005C4696">
        <w:rPr>
          <w:rFonts w:ascii="Times New Roman" w:hAnsi="Times New Roman" w:cs="Times New Roman"/>
          <w:sz w:val="28"/>
          <w:szCs w:val="28"/>
        </w:rPr>
        <w:t>ок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обезжири</w:t>
      </w:r>
      <w:r w:rsidRPr="005C4696">
        <w:rPr>
          <w:rFonts w:ascii="Times New Roman" w:hAnsi="Times New Roman" w:cs="Times New Roman"/>
          <w:sz w:val="28"/>
          <w:szCs w:val="28"/>
        </w:rPr>
        <w:t xml:space="preserve">ть ацетоном,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у</w:t>
      </w:r>
      <w:r w:rsidR="009064B7" w:rsidRPr="005C4696">
        <w:rPr>
          <w:rFonts w:ascii="Times New Roman" w:hAnsi="Times New Roman" w:cs="Times New Roman"/>
          <w:sz w:val="28"/>
          <w:szCs w:val="28"/>
        </w:rPr>
        <w:t>айтспиритом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 или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 растворителями </w:t>
      </w:r>
      <w:r w:rsidRPr="005C4696">
        <w:rPr>
          <w:rFonts w:ascii="Times New Roman" w:hAnsi="Times New Roman" w:cs="Times New Roman"/>
          <w:sz w:val="28"/>
          <w:szCs w:val="28"/>
        </w:rPr>
        <w:t>подобного типа</w:t>
      </w:r>
      <w:r w:rsidR="009064B7" w:rsidRPr="005C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A6" w:rsidRPr="005C4696" w:rsidRDefault="004F26A6" w:rsidP="004F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еред сваркой с кромок </w:t>
      </w:r>
      <w:r w:rsidR="00C947E7" w:rsidRPr="005C4696">
        <w:rPr>
          <w:rFonts w:ascii="Times New Roman" w:hAnsi="Times New Roman" w:cs="Times New Roman"/>
          <w:sz w:val="28"/>
          <w:szCs w:val="28"/>
        </w:rPr>
        <w:t xml:space="preserve">удалить механическим способом </w:t>
      </w:r>
      <w:r w:rsidR="00386368" w:rsidRPr="005C4696">
        <w:rPr>
          <w:rFonts w:ascii="Times New Roman" w:hAnsi="Times New Roman" w:cs="Times New Roman"/>
          <w:sz w:val="28"/>
          <w:szCs w:val="28"/>
        </w:rPr>
        <w:t>поверхностную оксидную пленку на ширине до 50 мм от стыка</w:t>
      </w:r>
      <w:r w:rsidRPr="005C4696">
        <w:rPr>
          <w:rFonts w:ascii="Times New Roman" w:hAnsi="Times New Roman" w:cs="Times New Roman"/>
          <w:sz w:val="28"/>
          <w:szCs w:val="28"/>
        </w:rPr>
        <w:t xml:space="preserve">. Поверхность </w:t>
      </w:r>
      <w:r w:rsidR="00386368" w:rsidRPr="005C4696">
        <w:rPr>
          <w:rFonts w:ascii="Times New Roman" w:hAnsi="Times New Roman" w:cs="Times New Roman"/>
          <w:sz w:val="28"/>
          <w:szCs w:val="28"/>
        </w:rPr>
        <w:t xml:space="preserve">после зачистки кромок повторно </w:t>
      </w:r>
      <w:proofErr w:type="spellStart"/>
      <w:r w:rsidR="00386368" w:rsidRPr="005C4696">
        <w:rPr>
          <w:rFonts w:ascii="Times New Roman" w:hAnsi="Times New Roman" w:cs="Times New Roman"/>
          <w:sz w:val="28"/>
          <w:szCs w:val="28"/>
        </w:rPr>
        <w:t>обезжирить</w:t>
      </w:r>
      <w:r w:rsidRPr="005C46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 ширине до 200 мм в обе стороны от свариваемых кромок. </w:t>
      </w:r>
    </w:p>
    <w:p w:rsidR="00005078" w:rsidRPr="005C4696" w:rsidRDefault="0082511C" w:rsidP="000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2.3</w:t>
      </w:r>
      <w:r w:rsidRPr="005C4696">
        <w:rPr>
          <w:rFonts w:ascii="Times New Roman" w:hAnsi="Times New Roman" w:cs="Times New Roman"/>
          <w:sz w:val="28"/>
          <w:szCs w:val="28"/>
        </w:rPr>
        <w:t>.11 Подготовку полуфабрикатов к сварке допускается выполнять методом травления с последующей промывкой</w:t>
      </w:r>
      <w:r w:rsidR="00005078" w:rsidRPr="005C4696">
        <w:rPr>
          <w:rFonts w:ascii="Times New Roman" w:hAnsi="Times New Roman" w:cs="Times New Roman"/>
          <w:sz w:val="28"/>
          <w:szCs w:val="28"/>
        </w:rPr>
        <w:t>.</w:t>
      </w:r>
    </w:p>
    <w:p w:rsidR="009B56BE" w:rsidRPr="005C4696" w:rsidRDefault="009B56BE" w:rsidP="0090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3F" w:rsidRDefault="00E37C32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.3</w:t>
      </w:r>
      <w:r w:rsidR="00D4053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D4053F" w:rsidRPr="001E6432">
        <w:rPr>
          <w:rFonts w:ascii="Times New Roman" w:hAnsi="Times New Roman" w:cs="Times New Roman"/>
          <w:b/>
          <w:sz w:val="28"/>
          <w:szCs w:val="28"/>
        </w:rPr>
        <w:t xml:space="preserve">Хранение готовых </w:t>
      </w:r>
      <w:r w:rsidR="00021444" w:rsidRPr="001E6432">
        <w:rPr>
          <w:rFonts w:ascii="Times New Roman" w:hAnsi="Times New Roman" w:cs="Times New Roman"/>
          <w:b/>
          <w:sz w:val="28"/>
          <w:szCs w:val="28"/>
        </w:rPr>
        <w:t xml:space="preserve">конструкций, частей конструкций, деталей, комплектующих изделий </w:t>
      </w:r>
      <w:r w:rsidR="00D4053F" w:rsidRPr="001E64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D4053F" w:rsidRPr="001E6432">
        <w:rPr>
          <w:rFonts w:ascii="Times New Roman" w:hAnsi="Times New Roman" w:cs="Times New Roman"/>
          <w:b/>
          <w:sz w:val="28"/>
          <w:szCs w:val="28"/>
        </w:rPr>
        <w:t>заводе-изготовителе</w:t>
      </w:r>
      <w:proofErr w:type="gramEnd"/>
      <w:r w:rsidR="00D4053F" w:rsidRPr="001E6432">
        <w:rPr>
          <w:rFonts w:ascii="Times New Roman" w:hAnsi="Times New Roman" w:cs="Times New Roman"/>
          <w:b/>
          <w:sz w:val="28"/>
          <w:szCs w:val="28"/>
        </w:rPr>
        <w:t>. Подготовка к отправке. Упаковка и тара.</w:t>
      </w:r>
    </w:p>
    <w:p w:rsidR="00162FA9" w:rsidRPr="001E6432" w:rsidRDefault="00162FA9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30C" w:rsidRPr="005C4696" w:rsidRDefault="0078530C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 xml:space="preserve">.3.1 Хранение готовых конструкций и изделий на заводе-изготовителе осуществляют в таре и упаковке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к отправлению. Иные формы хранения не допускаются.</w:t>
      </w:r>
    </w:p>
    <w:p w:rsidR="0078530C" w:rsidRPr="005C4696" w:rsidRDefault="0078530C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 xml:space="preserve">.3.2 Подготовка к отправке конструкций, частей конструкций, деталей, комплектующих изделий из алюминиевых сплавов осуществляется непосредственно после их изготовления и приёмки. </w:t>
      </w:r>
    </w:p>
    <w:p w:rsidR="002824AC" w:rsidRPr="005C4696" w:rsidRDefault="00493E08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97563D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.3</w:t>
      </w:r>
      <w:r w:rsidR="0078530C" w:rsidRPr="005C4696">
        <w:rPr>
          <w:rFonts w:ascii="Times New Roman" w:hAnsi="Times New Roman" w:cs="Times New Roman"/>
          <w:sz w:val="28"/>
          <w:szCs w:val="28"/>
        </w:rPr>
        <w:t xml:space="preserve">.3 Упаковка и тара </w:t>
      </w:r>
      <w:r w:rsidR="002824AC" w:rsidRPr="005C4696">
        <w:rPr>
          <w:rFonts w:ascii="Times New Roman" w:hAnsi="Times New Roman" w:cs="Times New Roman"/>
          <w:sz w:val="28"/>
          <w:szCs w:val="28"/>
        </w:rPr>
        <w:t xml:space="preserve">конструкций, частей конструкций, деталей, комплектующих изделий из алюминиевых сплавов </w:t>
      </w:r>
      <w:r w:rsidR="0078530C" w:rsidRPr="005C4696">
        <w:rPr>
          <w:rFonts w:ascii="Times New Roman" w:hAnsi="Times New Roman" w:cs="Times New Roman"/>
          <w:sz w:val="28"/>
          <w:szCs w:val="28"/>
        </w:rPr>
        <w:t xml:space="preserve">должны обеспечивать </w:t>
      </w:r>
      <w:r w:rsidR="002824AC" w:rsidRPr="005C4696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1210B" w:rsidRPr="005C4696">
        <w:rPr>
          <w:rFonts w:ascii="Times New Roman" w:hAnsi="Times New Roman" w:cs="Times New Roman"/>
          <w:sz w:val="28"/>
          <w:szCs w:val="28"/>
        </w:rPr>
        <w:t xml:space="preserve">их </w:t>
      </w:r>
      <w:r w:rsidR="002824AC" w:rsidRPr="005C4696">
        <w:rPr>
          <w:rFonts w:ascii="Times New Roman" w:hAnsi="Times New Roman" w:cs="Times New Roman"/>
          <w:sz w:val="28"/>
          <w:szCs w:val="28"/>
        </w:rPr>
        <w:t>физико-механических свойств, геометрических параметров, внешнего вида</w:t>
      </w:r>
      <w:r w:rsidR="00162F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24AC" w:rsidRPr="005C4696" w:rsidRDefault="002824AC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соответствие работы конструкций и частей конструкций при хранении и перевозке  их полной или частной расчётной схеме;</w:t>
      </w:r>
    </w:p>
    <w:p w:rsidR="002824AC" w:rsidRPr="005C4696" w:rsidRDefault="002824AC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- защиту и предотвращение механического воздействия до степени повреждения </w:t>
      </w:r>
      <w:r w:rsidR="005E2328" w:rsidRPr="005C4696">
        <w:rPr>
          <w:rFonts w:ascii="Times New Roman" w:hAnsi="Times New Roman" w:cs="Times New Roman"/>
          <w:sz w:val="28"/>
          <w:szCs w:val="28"/>
        </w:rPr>
        <w:t xml:space="preserve">анодированных покрытий, образования раковин, царапин, вмятин, потери </w:t>
      </w:r>
      <w:r w:rsidR="00F807DA" w:rsidRPr="005C4696">
        <w:rPr>
          <w:rFonts w:ascii="Times New Roman" w:hAnsi="Times New Roman" w:cs="Times New Roman"/>
          <w:sz w:val="28"/>
          <w:szCs w:val="28"/>
        </w:rPr>
        <w:t xml:space="preserve">заданных проектом и </w:t>
      </w:r>
      <w:r w:rsidR="005E2328" w:rsidRPr="005C4696">
        <w:rPr>
          <w:rFonts w:ascii="Times New Roman" w:hAnsi="Times New Roman" w:cs="Times New Roman"/>
          <w:sz w:val="28"/>
          <w:szCs w:val="28"/>
        </w:rPr>
        <w:t xml:space="preserve">определённых в </w:t>
      </w:r>
      <w:proofErr w:type="gramStart"/>
      <w:r w:rsidR="005E2328" w:rsidRPr="005C46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E2328" w:rsidRPr="005C4696">
        <w:rPr>
          <w:rFonts w:ascii="Times New Roman" w:hAnsi="Times New Roman" w:cs="Times New Roman"/>
          <w:sz w:val="28"/>
          <w:szCs w:val="28"/>
        </w:rPr>
        <w:t xml:space="preserve"> изготовления геометрических параметров</w:t>
      </w:r>
      <w:r w:rsidR="00053CD9" w:rsidRPr="005C4696">
        <w:rPr>
          <w:rFonts w:ascii="Times New Roman" w:hAnsi="Times New Roman" w:cs="Times New Roman"/>
          <w:sz w:val="28"/>
          <w:szCs w:val="28"/>
        </w:rPr>
        <w:t>.</w:t>
      </w:r>
    </w:p>
    <w:p w:rsidR="004A04A6" w:rsidRPr="005C4696" w:rsidRDefault="002824AC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78530C" w:rsidRPr="005C4696">
        <w:rPr>
          <w:rFonts w:ascii="Times New Roman" w:hAnsi="Times New Roman" w:cs="Times New Roman"/>
          <w:sz w:val="28"/>
          <w:szCs w:val="28"/>
        </w:rPr>
        <w:t xml:space="preserve">защиту </w:t>
      </w:r>
      <w:r w:rsidRPr="005C4696">
        <w:rPr>
          <w:rFonts w:ascii="Times New Roman" w:hAnsi="Times New Roman" w:cs="Times New Roman"/>
          <w:sz w:val="28"/>
          <w:szCs w:val="28"/>
        </w:rPr>
        <w:t>деталей и</w:t>
      </w:r>
      <w:r w:rsidR="0078530C" w:rsidRPr="005C4696">
        <w:rPr>
          <w:rFonts w:ascii="Times New Roman" w:hAnsi="Times New Roman" w:cs="Times New Roman"/>
          <w:sz w:val="28"/>
          <w:szCs w:val="28"/>
        </w:rPr>
        <w:t xml:space="preserve"> комплектующих изделий от воздействия агрессивных сред</w:t>
      </w:r>
      <w:r w:rsidR="00162FA9">
        <w:rPr>
          <w:rFonts w:ascii="Times New Roman" w:hAnsi="Times New Roman" w:cs="Times New Roman"/>
          <w:sz w:val="28"/>
          <w:szCs w:val="28"/>
        </w:rPr>
        <w:t>.</w:t>
      </w:r>
    </w:p>
    <w:p w:rsidR="00D4053F" w:rsidRPr="005C4696" w:rsidRDefault="00D4053F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3F" w:rsidRPr="005C4696" w:rsidRDefault="00162FA9" w:rsidP="001E6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9914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53F" w:rsidRPr="005C4696">
        <w:rPr>
          <w:rFonts w:ascii="Times New Roman" w:hAnsi="Times New Roman" w:cs="Times New Roman"/>
          <w:b/>
          <w:sz w:val="28"/>
          <w:szCs w:val="28"/>
        </w:rPr>
        <w:t>Транспортировка, складирование</w:t>
      </w:r>
      <w:r w:rsidR="00E6684E" w:rsidRPr="005C4696">
        <w:rPr>
          <w:rFonts w:ascii="Times New Roman" w:hAnsi="Times New Roman" w:cs="Times New Roman"/>
          <w:b/>
          <w:sz w:val="28"/>
          <w:szCs w:val="28"/>
        </w:rPr>
        <w:t>, приёмка-сдача</w:t>
      </w:r>
      <w:r w:rsidR="00D4053F" w:rsidRPr="005C4696">
        <w:rPr>
          <w:rFonts w:ascii="Times New Roman" w:hAnsi="Times New Roman" w:cs="Times New Roman"/>
          <w:b/>
          <w:sz w:val="28"/>
          <w:szCs w:val="28"/>
        </w:rPr>
        <w:t xml:space="preserve"> и хранение конструкций из алюминиевых сплавов</w:t>
      </w:r>
      <w:r w:rsidR="00493E08" w:rsidRPr="005C4696">
        <w:rPr>
          <w:rFonts w:ascii="Times New Roman" w:hAnsi="Times New Roman" w:cs="Times New Roman"/>
          <w:b/>
          <w:sz w:val="28"/>
          <w:szCs w:val="28"/>
        </w:rPr>
        <w:t xml:space="preserve"> на строительной площадке</w:t>
      </w:r>
    </w:p>
    <w:p w:rsidR="00D4053F" w:rsidRPr="005C4696" w:rsidRDefault="00D4053F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3F" w:rsidRPr="005C4696" w:rsidRDefault="00D4053F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444" w:rsidRPr="005C4696" w:rsidRDefault="0097563D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021444" w:rsidRPr="005C4696">
        <w:rPr>
          <w:rFonts w:ascii="Times New Roman" w:hAnsi="Times New Roman" w:cs="Times New Roman"/>
          <w:sz w:val="28"/>
          <w:szCs w:val="28"/>
        </w:rPr>
        <w:t>..1 Транспортировку готовых конструкций, частей конструкций, деталей, комплектующих изделий с завода-изготовителя на строительную площадку осуществляют в таре и упаковке. Иные формы транспортировки не допускаются.</w:t>
      </w:r>
    </w:p>
    <w:p w:rsidR="00021444" w:rsidRPr="005C4696" w:rsidRDefault="0097563D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6934F5" w:rsidRPr="005C4696">
        <w:rPr>
          <w:rFonts w:ascii="Times New Roman" w:hAnsi="Times New Roman" w:cs="Times New Roman"/>
          <w:sz w:val="28"/>
          <w:szCs w:val="28"/>
        </w:rPr>
        <w:t>.</w:t>
      </w:r>
      <w:r w:rsidR="00021444" w:rsidRPr="005C4696">
        <w:rPr>
          <w:rFonts w:ascii="Times New Roman" w:hAnsi="Times New Roman" w:cs="Times New Roman"/>
          <w:sz w:val="28"/>
          <w:szCs w:val="28"/>
        </w:rPr>
        <w:t>.2 Транспортировку конструкций, частей конструкций, деталей, комплектующих изделий из алюминиевых сплавов осуществляют после их изготовления, приёмки и последующей подготовки к отправке.</w:t>
      </w:r>
    </w:p>
    <w:p w:rsidR="00021444" w:rsidRPr="005C4696" w:rsidRDefault="0097563D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6934F5" w:rsidRPr="005C4696">
        <w:rPr>
          <w:rFonts w:ascii="Times New Roman" w:hAnsi="Times New Roman" w:cs="Times New Roman"/>
          <w:sz w:val="28"/>
          <w:szCs w:val="28"/>
        </w:rPr>
        <w:t>.</w:t>
      </w:r>
      <w:r w:rsidR="00021444" w:rsidRPr="005C469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2144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7B4EA1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4EA1" w:rsidRPr="005C4696">
        <w:rPr>
          <w:rFonts w:ascii="Times New Roman" w:hAnsi="Times New Roman" w:cs="Times New Roman"/>
          <w:sz w:val="28"/>
          <w:szCs w:val="28"/>
        </w:rPr>
        <w:t>ри транспортировке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 конструкций, частей конструкций, деталей, комплектующих изделий из алюминиевых сплавов должн</w:t>
      </w:r>
      <w:r w:rsidR="007B4EA1" w:rsidRPr="005C4696">
        <w:rPr>
          <w:rFonts w:ascii="Times New Roman" w:hAnsi="Times New Roman" w:cs="Times New Roman"/>
          <w:sz w:val="28"/>
          <w:szCs w:val="28"/>
        </w:rPr>
        <w:t>ы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7B4EA1" w:rsidRPr="005C4696">
        <w:rPr>
          <w:rFonts w:ascii="Times New Roman" w:hAnsi="Times New Roman" w:cs="Times New Roman"/>
          <w:sz w:val="28"/>
          <w:szCs w:val="28"/>
        </w:rPr>
        <w:t>обеспечиваться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 сохранность их физико-механических свойств, геометрических параметров, внешнего вида.</w:t>
      </w:r>
    </w:p>
    <w:p w:rsidR="00021444" w:rsidRPr="005C4696" w:rsidRDefault="0097563D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6934F5" w:rsidRPr="005C4696">
        <w:rPr>
          <w:rFonts w:ascii="Times New Roman" w:hAnsi="Times New Roman" w:cs="Times New Roman"/>
          <w:sz w:val="28"/>
          <w:szCs w:val="28"/>
        </w:rPr>
        <w:t>.</w:t>
      </w:r>
      <w:r w:rsidR="00021444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02144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7B4EA1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4EA1" w:rsidRPr="005C4696">
        <w:rPr>
          <w:rFonts w:ascii="Times New Roman" w:hAnsi="Times New Roman" w:cs="Times New Roman"/>
          <w:sz w:val="28"/>
          <w:szCs w:val="28"/>
        </w:rPr>
        <w:t>ри транспортировке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 конструкций и частей конструкций из алюминиевых сплавов должны </w:t>
      </w:r>
      <w:r w:rsidR="007B4EA1" w:rsidRPr="005C4696">
        <w:rPr>
          <w:rFonts w:ascii="Times New Roman" w:hAnsi="Times New Roman" w:cs="Times New Roman"/>
          <w:sz w:val="28"/>
          <w:szCs w:val="28"/>
        </w:rPr>
        <w:t>быть обеспечены</w:t>
      </w:r>
      <w:r w:rsidR="00021444" w:rsidRPr="005C4696">
        <w:rPr>
          <w:rFonts w:ascii="Times New Roman" w:hAnsi="Times New Roman" w:cs="Times New Roman"/>
          <w:sz w:val="28"/>
          <w:szCs w:val="28"/>
        </w:rPr>
        <w:t>:</w:t>
      </w:r>
    </w:p>
    <w:p w:rsidR="00021444" w:rsidRPr="005C4696" w:rsidRDefault="00021444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соответствие работы конструкций и частей конструкций при перевозке  их полной или частной расчётной схеме</w:t>
      </w:r>
      <w:r w:rsidR="00FC0F3D">
        <w:rPr>
          <w:rFonts w:ascii="Times New Roman" w:hAnsi="Times New Roman" w:cs="Times New Roman"/>
          <w:sz w:val="28"/>
          <w:szCs w:val="28"/>
        </w:rPr>
        <w:t>;</w:t>
      </w:r>
      <w:r w:rsidR="007B4EA1" w:rsidRPr="005C4696">
        <w:rPr>
          <w:rFonts w:ascii="Times New Roman" w:hAnsi="Times New Roman" w:cs="Times New Roman"/>
          <w:sz w:val="28"/>
          <w:szCs w:val="28"/>
        </w:rPr>
        <w:t xml:space="preserve"> их полной или частичной расчётной схеме от транспортных нагрузок и от нагрузок при погрузочно-разгрузочных работах, при этом </w:t>
      </w:r>
      <w:r w:rsidR="00FC0F3D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r w:rsidR="007B4EA1" w:rsidRPr="005C4696">
        <w:rPr>
          <w:rFonts w:ascii="Times New Roman" w:hAnsi="Times New Roman" w:cs="Times New Roman"/>
          <w:sz w:val="28"/>
          <w:szCs w:val="28"/>
        </w:rPr>
        <w:t xml:space="preserve">коэффициент принимать </w:t>
      </w:r>
      <w:proofErr w:type="gramStart"/>
      <w:r w:rsidR="007B4EA1" w:rsidRPr="005C469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7B4EA1" w:rsidRPr="005C4696">
        <w:rPr>
          <w:rFonts w:ascii="Times New Roman" w:hAnsi="Times New Roman" w:cs="Times New Roman"/>
          <w:sz w:val="28"/>
          <w:szCs w:val="28"/>
        </w:rPr>
        <w:t xml:space="preserve"> 1,4</w:t>
      </w:r>
      <w:r w:rsidRPr="005C4696">
        <w:rPr>
          <w:rFonts w:ascii="Times New Roman" w:hAnsi="Times New Roman" w:cs="Times New Roman"/>
          <w:sz w:val="28"/>
          <w:szCs w:val="28"/>
        </w:rPr>
        <w:t>;</w:t>
      </w:r>
    </w:p>
    <w:p w:rsidR="00021444" w:rsidRPr="005C4696" w:rsidRDefault="007B4EA1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защита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 и предотвращение механического воздействия до степени повреждения анодированных покрытий, образования раковин, царапин, вмятин, потери </w:t>
      </w:r>
      <w:r w:rsidR="00F807DA" w:rsidRPr="005C4696">
        <w:rPr>
          <w:rFonts w:ascii="Times New Roman" w:hAnsi="Times New Roman" w:cs="Times New Roman"/>
          <w:sz w:val="28"/>
          <w:szCs w:val="28"/>
        </w:rPr>
        <w:t xml:space="preserve">заданных проектом и </w:t>
      </w:r>
      <w:r w:rsidR="00021444" w:rsidRPr="005C4696">
        <w:rPr>
          <w:rFonts w:ascii="Times New Roman" w:hAnsi="Times New Roman" w:cs="Times New Roman"/>
          <w:sz w:val="28"/>
          <w:szCs w:val="28"/>
        </w:rPr>
        <w:t xml:space="preserve">определённых в </w:t>
      </w:r>
      <w:proofErr w:type="gramStart"/>
      <w:r w:rsidR="00021444" w:rsidRPr="005C46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021444" w:rsidRPr="005C4696">
        <w:rPr>
          <w:rFonts w:ascii="Times New Roman" w:hAnsi="Times New Roman" w:cs="Times New Roman"/>
          <w:sz w:val="28"/>
          <w:szCs w:val="28"/>
        </w:rPr>
        <w:t xml:space="preserve"> изготовления геометрических параметров.</w:t>
      </w:r>
    </w:p>
    <w:p w:rsidR="00021444" w:rsidRPr="005C4696" w:rsidRDefault="00021444" w:rsidP="000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6934F5" w:rsidRPr="005C4696">
        <w:rPr>
          <w:rFonts w:ascii="Times New Roman" w:hAnsi="Times New Roman" w:cs="Times New Roman"/>
          <w:sz w:val="28"/>
          <w:szCs w:val="28"/>
        </w:rPr>
        <w:t>защита</w:t>
      </w:r>
      <w:r w:rsidRPr="005C4696">
        <w:rPr>
          <w:rFonts w:ascii="Times New Roman" w:hAnsi="Times New Roman" w:cs="Times New Roman"/>
          <w:sz w:val="28"/>
          <w:szCs w:val="28"/>
        </w:rPr>
        <w:t xml:space="preserve"> деталей и комплектующих изделий от атмосферных осадков и воздействия агрессивных сред</w:t>
      </w:r>
      <w:r w:rsidR="00FC0F3D">
        <w:rPr>
          <w:rFonts w:ascii="Times New Roman" w:hAnsi="Times New Roman" w:cs="Times New Roman"/>
          <w:sz w:val="28"/>
          <w:szCs w:val="28"/>
        </w:rPr>
        <w:t>.</w:t>
      </w:r>
    </w:p>
    <w:p w:rsidR="00493E08" w:rsidRPr="005C4696" w:rsidRDefault="00493E08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3F" w:rsidRPr="005C4696" w:rsidRDefault="00D4053F" w:rsidP="00D4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BAD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5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36646F" w:rsidRPr="005C4696">
        <w:rPr>
          <w:rFonts w:ascii="Times New Roman" w:hAnsi="Times New Roman" w:cs="Times New Roman"/>
          <w:sz w:val="28"/>
          <w:szCs w:val="28"/>
        </w:rPr>
        <w:t>Приёмку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36646F" w:rsidRPr="005C4696">
        <w:rPr>
          <w:rFonts w:ascii="Times New Roman" w:hAnsi="Times New Roman" w:cs="Times New Roman"/>
          <w:sz w:val="28"/>
          <w:szCs w:val="28"/>
        </w:rPr>
        <w:t xml:space="preserve">поступивших с завода-изготовителя на строительную площадку 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готовых конструкций, частей конструкций, деталей, комплектующих изделий осуществляют  </w:t>
      </w:r>
      <w:r w:rsidR="0036646F" w:rsidRPr="005C4696">
        <w:rPr>
          <w:rFonts w:ascii="Times New Roman" w:hAnsi="Times New Roman" w:cs="Times New Roman"/>
          <w:sz w:val="28"/>
          <w:szCs w:val="28"/>
        </w:rPr>
        <w:t xml:space="preserve">при условии неповреждённой </w:t>
      </w:r>
      <w:r w:rsidR="009A6BAD" w:rsidRPr="005C4696">
        <w:rPr>
          <w:rFonts w:ascii="Times New Roman" w:hAnsi="Times New Roman" w:cs="Times New Roman"/>
          <w:sz w:val="28"/>
          <w:szCs w:val="28"/>
        </w:rPr>
        <w:t>тар</w:t>
      </w:r>
      <w:r w:rsidR="0036646F" w:rsidRPr="005C4696">
        <w:rPr>
          <w:rFonts w:ascii="Times New Roman" w:hAnsi="Times New Roman" w:cs="Times New Roman"/>
          <w:sz w:val="28"/>
          <w:szCs w:val="28"/>
        </w:rPr>
        <w:t>ы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 и упаковк</w:t>
      </w:r>
      <w:r w:rsidR="0036646F" w:rsidRPr="005C4696">
        <w:rPr>
          <w:rFonts w:ascii="Times New Roman" w:hAnsi="Times New Roman" w:cs="Times New Roman"/>
          <w:sz w:val="28"/>
          <w:szCs w:val="28"/>
        </w:rPr>
        <w:t>и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</w:p>
    <w:p w:rsidR="009A6BAD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9A6BAD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6BAD" w:rsidRPr="005C4696">
        <w:rPr>
          <w:rFonts w:ascii="Times New Roman" w:hAnsi="Times New Roman" w:cs="Times New Roman"/>
          <w:sz w:val="28"/>
          <w:szCs w:val="28"/>
        </w:rPr>
        <w:t xml:space="preserve">ри </w:t>
      </w:r>
      <w:r w:rsidR="0036646F" w:rsidRPr="005C4696">
        <w:rPr>
          <w:rFonts w:ascii="Times New Roman" w:hAnsi="Times New Roman" w:cs="Times New Roman"/>
          <w:sz w:val="28"/>
          <w:szCs w:val="28"/>
        </w:rPr>
        <w:t>разгрузке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 конструкций, частей конструкций, деталей, комплектующих изделий из алюминиевых сплавов должны обеспечиваться сохранность их физико-механических свойств, геометрических параметров, внешнего вида.</w:t>
      </w:r>
    </w:p>
    <w:p w:rsidR="009A6BAD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9A6BAD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9A6BAD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6BAD" w:rsidRPr="005C4696">
        <w:rPr>
          <w:rFonts w:ascii="Times New Roman" w:hAnsi="Times New Roman" w:cs="Times New Roman"/>
          <w:sz w:val="28"/>
          <w:szCs w:val="28"/>
        </w:rPr>
        <w:t xml:space="preserve">ри </w:t>
      </w:r>
      <w:r w:rsidR="0036646F" w:rsidRPr="005C4696">
        <w:rPr>
          <w:rFonts w:ascii="Times New Roman" w:hAnsi="Times New Roman" w:cs="Times New Roman"/>
          <w:sz w:val="28"/>
          <w:szCs w:val="28"/>
        </w:rPr>
        <w:t>разгрузке</w:t>
      </w:r>
      <w:r w:rsidR="009A6BAD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36646F" w:rsidRPr="005C4696">
        <w:rPr>
          <w:rFonts w:ascii="Times New Roman" w:hAnsi="Times New Roman" w:cs="Times New Roman"/>
          <w:sz w:val="28"/>
          <w:szCs w:val="28"/>
        </w:rPr>
        <w:t xml:space="preserve">и складировании </w:t>
      </w:r>
      <w:r w:rsidR="009A6BAD" w:rsidRPr="005C4696">
        <w:rPr>
          <w:rFonts w:ascii="Times New Roman" w:hAnsi="Times New Roman" w:cs="Times New Roman"/>
          <w:sz w:val="28"/>
          <w:szCs w:val="28"/>
        </w:rPr>
        <w:t>конструкций и частей конструкций из алюминиевых сплавов должны быть обеспечены:</w:t>
      </w:r>
    </w:p>
    <w:p w:rsidR="009A6BAD" w:rsidRPr="005C4696" w:rsidRDefault="009A6BA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соответствие работы конструкций и частей конструкций при </w:t>
      </w:r>
      <w:r w:rsidR="0036646F" w:rsidRPr="005C4696">
        <w:rPr>
          <w:rFonts w:ascii="Times New Roman" w:hAnsi="Times New Roman" w:cs="Times New Roman"/>
          <w:sz w:val="28"/>
          <w:szCs w:val="28"/>
        </w:rPr>
        <w:t>разгрузке и складировании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- их полной или частной расчётной схеме</w:t>
      </w:r>
      <w:r w:rsidR="00FC0F3D">
        <w:rPr>
          <w:rFonts w:ascii="Times New Roman" w:hAnsi="Times New Roman" w:cs="Times New Roman"/>
          <w:sz w:val="28"/>
          <w:szCs w:val="28"/>
        </w:rPr>
        <w:t>;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их полной или </w:t>
      </w: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частичной расчётной схеме от транспортных нагрузок и от нагрузок при погрузочно-разгрузочных работах, при этом </w:t>
      </w:r>
      <w:r w:rsidR="00FC0F3D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коэффициент принимать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1,4;</w:t>
      </w:r>
    </w:p>
    <w:p w:rsidR="009A6BAD" w:rsidRPr="005C4696" w:rsidRDefault="009A6BA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защита и предотвращение механического воздействия до степени повреждения анодированных покрытий, образования раковин, царапин, вмятин, потери </w:t>
      </w:r>
      <w:r w:rsidR="00F807DA" w:rsidRPr="005C4696">
        <w:rPr>
          <w:rFonts w:ascii="Times New Roman" w:hAnsi="Times New Roman" w:cs="Times New Roman"/>
          <w:sz w:val="28"/>
          <w:szCs w:val="28"/>
        </w:rPr>
        <w:t xml:space="preserve">заданных проектом и </w:t>
      </w:r>
      <w:r w:rsidRPr="005C4696">
        <w:rPr>
          <w:rFonts w:ascii="Times New Roman" w:hAnsi="Times New Roman" w:cs="Times New Roman"/>
          <w:sz w:val="28"/>
          <w:szCs w:val="28"/>
        </w:rPr>
        <w:t xml:space="preserve">определённых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изготовления геометрических параметров.</w:t>
      </w:r>
    </w:p>
    <w:p w:rsidR="009A6BAD" w:rsidRPr="005C4696" w:rsidRDefault="009A6BA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защита деталей и комплектующих изделий от атмосферных осадков и воздействия агрессивных сред</w:t>
      </w:r>
      <w:r w:rsidR="00FC0F3D">
        <w:rPr>
          <w:rFonts w:ascii="Times New Roman" w:hAnsi="Times New Roman" w:cs="Times New Roman"/>
          <w:sz w:val="28"/>
          <w:szCs w:val="28"/>
        </w:rPr>
        <w:t>.</w:t>
      </w:r>
    </w:p>
    <w:p w:rsidR="0036646F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36646F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36646F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36646F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6646F" w:rsidRPr="005C4696">
        <w:rPr>
          <w:rFonts w:ascii="Times New Roman" w:hAnsi="Times New Roman" w:cs="Times New Roman"/>
          <w:sz w:val="28"/>
          <w:szCs w:val="28"/>
        </w:rPr>
        <w:t>осле проверки сохранности тары, выгрузки с транспортного средства и складирования приступают к приёмке конструкций, частей конструкций, деталей, комплектующих изделий из алюминиевых сплавов по количеству и качеству.</w:t>
      </w:r>
    </w:p>
    <w:p w:rsidR="0036646F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6A1FC0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6A1FC0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9</w:t>
      </w:r>
      <w:r w:rsidR="006A1FC0" w:rsidRPr="005C4696">
        <w:rPr>
          <w:rFonts w:ascii="Times New Roman" w:hAnsi="Times New Roman" w:cs="Times New Roman"/>
          <w:sz w:val="28"/>
          <w:szCs w:val="28"/>
        </w:rPr>
        <w:t xml:space="preserve"> Приёмку конструкций, частей конструкций, деталей, комплектующих изделий из алюминиевых сплавов по количеству осуществляют общепринятыми методами</w:t>
      </w:r>
      <w:r w:rsidR="00E021AF">
        <w:rPr>
          <w:rFonts w:ascii="Times New Roman" w:hAnsi="Times New Roman" w:cs="Times New Roman"/>
          <w:sz w:val="28"/>
          <w:szCs w:val="28"/>
        </w:rPr>
        <w:t xml:space="preserve"> по </w:t>
      </w:r>
      <w:r w:rsidR="00E021AF" w:rsidRPr="001E643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ГОСТ 15.309-98</w:t>
      </w:r>
      <w:r w:rsidR="006A1FC0" w:rsidRPr="005C4696">
        <w:rPr>
          <w:rFonts w:ascii="Times New Roman" w:hAnsi="Times New Roman" w:cs="Times New Roman"/>
          <w:sz w:val="28"/>
          <w:szCs w:val="28"/>
        </w:rPr>
        <w:t>.</w:t>
      </w:r>
    </w:p>
    <w:p w:rsidR="006A1FC0" w:rsidRPr="005C4696" w:rsidRDefault="0097563D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6A1FC0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6A1FC0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10</w:t>
      </w:r>
      <w:r w:rsidR="006A1FC0" w:rsidRPr="005C4696">
        <w:rPr>
          <w:rFonts w:ascii="Times New Roman" w:hAnsi="Times New Roman" w:cs="Times New Roman"/>
          <w:sz w:val="28"/>
          <w:szCs w:val="28"/>
        </w:rPr>
        <w:t xml:space="preserve"> Приёмку конструкций, частей конструкций, деталей, комплектующих изделий из алюминиевых сплавов по качеству выполняют посредством ряда последовательных этапов:</w:t>
      </w:r>
    </w:p>
    <w:p w:rsidR="006A1FC0" w:rsidRPr="005C4696" w:rsidRDefault="006A1FC0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а) Проверка сопроводительной технической документации, паспортов, сертификатов на их соответствие проектным материалам и/или рабочей документации.</w:t>
      </w:r>
    </w:p>
    <w:p w:rsidR="006A1FC0" w:rsidRPr="005C4696" w:rsidRDefault="006A1FC0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696">
        <w:rPr>
          <w:rFonts w:ascii="Times New Roman" w:hAnsi="Times New Roman" w:cs="Times New Roman"/>
          <w:sz w:val="28"/>
          <w:szCs w:val="28"/>
        </w:rPr>
        <w:t>б) Проверка конструкций, частей конструкций, деталей, комплектующих изделий из алюминиевых сплавов</w:t>
      </w:r>
      <w:r w:rsidR="000D01CC">
        <w:rPr>
          <w:rFonts w:ascii="Times New Roman" w:hAnsi="Times New Roman" w:cs="Times New Roman"/>
          <w:sz w:val="28"/>
          <w:szCs w:val="28"/>
        </w:rPr>
        <w:t xml:space="preserve"> в объеме не менее 10% от </w:t>
      </w:r>
      <w:r w:rsidR="00BE2CFE">
        <w:rPr>
          <w:rFonts w:ascii="Times New Roman" w:hAnsi="Times New Roman" w:cs="Times New Roman"/>
          <w:sz w:val="28"/>
          <w:szCs w:val="28"/>
        </w:rPr>
        <w:t>общей партии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на соответствие сопроводительной технической документации, паспортам, сертификатам, проектным материалам и/или рабочей документации.</w:t>
      </w:r>
      <w:proofErr w:type="gramEnd"/>
    </w:p>
    <w:p w:rsidR="006A1FC0" w:rsidRPr="005C4696" w:rsidRDefault="00350FC6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7919F3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7919F3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7919F3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AF26D5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26D5" w:rsidRPr="005C4696">
        <w:rPr>
          <w:rFonts w:ascii="Times New Roman" w:hAnsi="Times New Roman" w:cs="Times New Roman"/>
          <w:sz w:val="28"/>
          <w:szCs w:val="28"/>
        </w:rPr>
        <w:t>ри проверке сопроводительной технической документации, паспортов, сертификатов на их соответствие проектным материалам и/или рабочей документации рассматривают:</w:t>
      </w:r>
    </w:p>
    <w:p w:rsidR="00AF26D5" w:rsidRPr="005C4696" w:rsidRDefault="00AF26D5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сопроводительную техническую документацию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транспортных накладных, отправочных листов;</w:t>
      </w:r>
    </w:p>
    <w:p w:rsidR="00AF26D5" w:rsidRPr="005C4696" w:rsidRDefault="00AF26D5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паспорта на конструкции, части конструкций;</w:t>
      </w:r>
    </w:p>
    <w:p w:rsidR="006A1FC0" w:rsidRPr="005C4696" w:rsidRDefault="00AF26D5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сертификаты на алюминиевые сплавы, детали и комплектующие изделия.</w:t>
      </w:r>
    </w:p>
    <w:p w:rsidR="00AF26D5" w:rsidRPr="005C4696" w:rsidRDefault="00350FC6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12</w:t>
      </w:r>
      <w:r w:rsidR="005F2EB1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AF26D5" w:rsidRPr="005C4696">
        <w:rPr>
          <w:rFonts w:ascii="Times New Roman" w:hAnsi="Times New Roman" w:cs="Times New Roman"/>
          <w:sz w:val="28"/>
          <w:szCs w:val="28"/>
        </w:rPr>
        <w:t xml:space="preserve">Поступившая на проверку сопроводительная техническая документация, паспорта, сертификаты должны точно соответствовать по маркам алюминиевых сплавов, маркировке </w:t>
      </w:r>
      <w:r w:rsidR="005F2EB1" w:rsidRPr="005C4696">
        <w:rPr>
          <w:rFonts w:ascii="Times New Roman" w:hAnsi="Times New Roman" w:cs="Times New Roman"/>
          <w:sz w:val="28"/>
          <w:szCs w:val="28"/>
        </w:rPr>
        <w:t xml:space="preserve">конструкций, частей конструкций, деталей, комплектующих изделий из алюминиевых сплавов  </w:t>
      </w:r>
      <w:r w:rsidR="00AF26D5" w:rsidRPr="005C4696">
        <w:rPr>
          <w:rFonts w:ascii="Times New Roman" w:hAnsi="Times New Roman" w:cs="Times New Roman"/>
          <w:sz w:val="28"/>
          <w:szCs w:val="28"/>
        </w:rPr>
        <w:t>проектным материалам и/или рабочей документации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</w:p>
    <w:p w:rsidR="005F2EB1" w:rsidRPr="005C4696" w:rsidRDefault="00350FC6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FC0F3D">
        <w:rPr>
          <w:rFonts w:ascii="Times New Roman" w:hAnsi="Times New Roman" w:cs="Times New Roman"/>
          <w:sz w:val="28"/>
          <w:szCs w:val="28"/>
        </w:rPr>
        <w:t>13</w:t>
      </w:r>
      <w:r w:rsidR="005F2EB1" w:rsidRPr="005C4696">
        <w:rPr>
          <w:rFonts w:ascii="Times New Roman" w:hAnsi="Times New Roman" w:cs="Times New Roman"/>
          <w:sz w:val="28"/>
          <w:szCs w:val="28"/>
        </w:rPr>
        <w:t xml:space="preserve"> Сопроводительная техническая документация, паспорта, сертификаты должны иметь дату изготовления, номер партии, дату отгрузки потребителю.</w:t>
      </w:r>
    </w:p>
    <w:p w:rsidR="005F2EB1" w:rsidRPr="005C4696" w:rsidRDefault="00350FC6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9914EB">
        <w:rPr>
          <w:rFonts w:ascii="Times New Roman" w:hAnsi="Times New Roman" w:cs="Times New Roman"/>
          <w:sz w:val="28"/>
          <w:szCs w:val="28"/>
        </w:rPr>
        <w:t>4</w:t>
      </w:r>
      <w:r w:rsidR="005F2EB1" w:rsidRPr="005C4696">
        <w:rPr>
          <w:rFonts w:ascii="Times New Roman" w:hAnsi="Times New Roman" w:cs="Times New Roman"/>
          <w:sz w:val="28"/>
          <w:szCs w:val="28"/>
        </w:rPr>
        <w:t>.</w:t>
      </w:r>
      <w:r w:rsidR="00EB4735">
        <w:rPr>
          <w:rFonts w:ascii="Times New Roman" w:hAnsi="Times New Roman" w:cs="Times New Roman"/>
          <w:sz w:val="28"/>
          <w:szCs w:val="28"/>
        </w:rPr>
        <w:t>14</w:t>
      </w:r>
      <w:r w:rsidR="005F2EB1" w:rsidRPr="005C4696">
        <w:rPr>
          <w:rFonts w:ascii="Times New Roman" w:hAnsi="Times New Roman" w:cs="Times New Roman"/>
          <w:sz w:val="28"/>
          <w:szCs w:val="28"/>
        </w:rPr>
        <w:t xml:space="preserve">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 проверяют с учётом </w:t>
      </w:r>
      <w:r w:rsidR="00F807DA" w:rsidRPr="005C4696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5F2EB1" w:rsidRPr="005C4696">
        <w:rPr>
          <w:rFonts w:ascii="Times New Roman" w:hAnsi="Times New Roman" w:cs="Times New Roman"/>
          <w:sz w:val="28"/>
          <w:szCs w:val="28"/>
        </w:rPr>
        <w:t xml:space="preserve">допусков (Таблица </w:t>
      </w:r>
      <w:r w:rsidR="00EB4735">
        <w:rPr>
          <w:rFonts w:ascii="Times New Roman" w:hAnsi="Times New Roman" w:cs="Times New Roman"/>
          <w:sz w:val="28"/>
          <w:szCs w:val="28"/>
        </w:rPr>
        <w:t>15.</w:t>
      </w:r>
      <w:r w:rsidR="005F2EB1" w:rsidRPr="005C4696">
        <w:rPr>
          <w:rFonts w:ascii="Times New Roman" w:hAnsi="Times New Roman" w:cs="Times New Roman"/>
          <w:sz w:val="28"/>
          <w:szCs w:val="28"/>
        </w:rPr>
        <w:t>1).</w:t>
      </w:r>
    </w:p>
    <w:p w:rsidR="00F807DA" w:rsidRPr="005C4696" w:rsidRDefault="00F807DA" w:rsidP="009A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DA" w:rsidRPr="005C4696" w:rsidRDefault="00F807DA" w:rsidP="00F8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Требования и допуски к проверке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</w:t>
      </w:r>
    </w:p>
    <w:p w:rsidR="005F2EB1" w:rsidRPr="005C4696" w:rsidRDefault="00F807DA" w:rsidP="00F8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50FC6" w:rsidRPr="005C4696">
        <w:rPr>
          <w:rFonts w:ascii="Times New Roman" w:hAnsi="Times New Roman" w:cs="Times New Roman"/>
          <w:sz w:val="28"/>
          <w:szCs w:val="28"/>
        </w:rPr>
        <w:t>15.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830"/>
        <w:gridCol w:w="2155"/>
        <w:gridCol w:w="865"/>
        <w:gridCol w:w="3245"/>
        <w:gridCol w:w="2379"/>
      </w:tblGrid>
      <w:tr w:rsidR="007D4D7D" w:rsidRPr="005C4696" w:rsidTr="00153AB9">
        <w:trPr>
          <w:trHeight w:val="337"/>
        </w:trPr>
        <w:tc>
          <w:tcPr>
            <w:tcW w:w="447" w:type="dxa"/>
            <w:vMerge w:val="restart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7D4D7D" w:rsidRPr="005C4696" w:rsidRDefault="007D4D7D" w:rsidP="007D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491" w:type="dxa"/>
            <w:gridSpan w:val="3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866026" w:rsidRPr="005C4696" w:rsidTr="00153AB9">
        <w:trPr>
          <w:trHeight w:val="458"/>
        </w:trPr>
        <w:tc>
          <w:tcPr>
            <w:tcW w:w="447" w:type="dxa"/>
            <w:vMerge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7D4D7D" w:rsidRPr="005C4696" w:rsidRDefault="007D4D7D" w:rsidP="007D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260" w:type="dxa"/>
            <w:vMerge w:val="restart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380" w:type="dxa"/>
            <w:vMerge w:val="restart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D07102" w:rsidRPr="005C4696" w:rsidTr="00153AB9">
        <w:trPr>
          <w:trHeight w:val="281"/>
        </w:trPr>
        <w:tc>
          <w:tcPr>
            <w:tcW w:w="447" w:type="dxa"/>
            <w:vMerge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157" w:type="dxa"/>
            <w:vAlign w:val="center"/>
          </w:tcPr>
          <w:p w:rsidR="007D4D7D" w:rsidRPr="005C4696" w:rsidRDefault="007D4D7D" w:rsidP="007D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51" w:type="dxa"/>
            <w:vMerge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1" w:rsidRPr="005C4696" w:rsidTr="00153AB9">
        <w:tc>
          <w:tcPr>
            <w:tcW w:w="447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7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7D4D7D" w:rsidRPr="005C4696" w:rsidRDefault="007D4D7D" w:rsidP="005F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279E" w:rsidRPr="005C4696" w:rsidTr="00153AB9">
        <w:tc>
          <w:tcPr>
            <w:tcW w:w="447" w:type="dxa"/>
            <w:vAlign w:val="center"/>
          </w:tcPr>
          <w:p w:rsidR="0016279E" w:rsidRPr="005C4696" w:rsidRDefault="0016279E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16279E" w:rsidRPr="005C4696" w:rsidRDefault="0016279E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7" w:type="dxa"/>
            <w:vAlign w:val="center"/>
          </w:tcPr>
          <w:p w:rsidR="0016279E" w:rsidRPr="005C4696" w:rsidRDefault="0016279E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Тара и упаковка</w:t>
            </w:r>
          </w:p>
        </w:tc>
        <w:tc>
          <w:tcPr>
            <w:tcW w:w="851" w:type="dxa"/>
            <w:vAlign w:val="center"/>
          </w:tcPr>
          <w:p w:rsidR="0016279E" w:rsidRPr="005C4696" w:rsidRDefault="0016279E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3260" w:type="dxa"/>
            <w:vAlign w:val="center"/>
          </w:tcPr>
          <w:p w:rsidR="0016279E" w:rsidRPr="005C4696" w:rsidRDefault="0016279E" w:rsidP="00675D17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Внешний осмотр</w:t>
            </w:r>
          </w:p>
        </w:tc>
        <w:tc>
          <w:tcPr>
            <w:tcW w:w="2380" w:type="dxa"/>
            <w:vAlign w:val="center"/>
          </w:tcPr>
          <w:p w:rsidR="0016279E" w:rsidRPr="005C4696" w:rsidRDefault="0016279E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2F15BF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существенных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повреждений</w:t>
            </w:r>
          </w:p>
        </w:tc>
      </w:tr>
      <w:tr w:rsidR="00F807DA" w:rsidRPr="005C4696" w:rsidTr="00153AB9">
        <w:trPr>
          <w:trHeight w:val="1122"/>
        </w:trPr>
        <w:tc>
          <w:tcPr>
            <w:tcW w:w="447" w:type="dxa"/>
            <w:vMerge w:val="restart"/>
            <w:vAlign w:val="center"/>
          </w:tcPr>
          <w:p w:rsidR="00F807DA" w:rsidRPr="005C4696" w:rsidRDefault="00DD13BB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Merge w:val="restart"/>
            <w:vAlign w:val="center"/>
          </w:tcPr>
          <w:p w:rsidR="00F807DA" w:rsidRPr="005C4696" w:rsidRDefault="00F807DA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F807DA" w:rsidRPr="005C4696" w:rsidRDefault="00F807DA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 несущие, части конструкций</w:t>
            </w:r>
          </w:p>
        </w:tc>
        <w:tc>
          <w:tcPr>
            <w:tcW w:w="851" w:type="dxa"/>
            <w:vMerge w:val="restart"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3260" w:type="dxa"/>
            <w:vAlign w:val="center"/>
          </w:tcPr>
          <w:p w:rsidR="00F807DA" w:rsidRPr="005C4696" w:rsidRDefault="00F807DA" w:rsidP="0016279E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соответствие работы конструкций и частей конструкций при разгрузке и складировании - их полной или частной расчётной схеме, их полной или частичной расчётной схеме от транспортных нагрузок и от нагрузок при погрузочно-разгрузочных работах.</w:t>
            </w:r>
          </w:p>
        </w:tc>
        <w:tc>
          <w:tcPr>
            <w:tcW w:w="2380" w:type="dxa"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F807DA" w:rsidRPr="005C4696" w:rsidTr="00153AB9">
        <w:trPr>
          <w:trHeight w:val="566"/>
        </w:trPr>
        <w:tc>
          <w:tcPr>
            <w:tcW w:w="447" w:type="dxa"/>
            <w:vMerge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807DA" w:rsidRPr="005C4696" w:rsidRDefault="00F807DA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F807DA" w:rsidRPr="005C4696" w:rsidRDefault="00F807DA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07DA" w:rsidRPr="005C4696" w:rsidRDefault="00F807DA" w:rsidP="0016279E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раковин, царапин, вмятин.</w:t>
            </w:r>
          </w:p>
        </w:tc>
        <w:tc>
          <w:tcPr>
            <w:tcW w:w="2380" w:type="dxa"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</w:tr>
      <w:tr w:rsidR="00F807DA" w:rsidRPr="005C4696" w:rsidTr="00153AB9">
        <w:trPr>
          <w:trHeight w:val="5713"/>
        </w:trPr>
        <w:tc>
          <w:tcPr>
            <w:tcW w:w="447" w:type="dxa"/>
            <w:vMerge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807DA" w:rsidRPr="005C4696" w:rsidRDefault="00F807DA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F807DA" w:rsidRPr="005C4696" w:rsidRDefault="00F807DA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807DA" w:rsidRPr="005C4696" w:rsidRDefault="00D07102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F807DA" w:rsidRPr="005C4696" w:rsidRDefault="00F807DA" w:rsidP="0016279E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 отсутствие  потери заданных проектом и определённых в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геометрических параметров.</w:t>
            </w:r>
          </w:p>
        </w:tc>
        <w:tc>
          <w:tcPr>
            <w:tcW w:w="2380" w:type="dxa"/>
            <w:vAlign w:val="center"/>
          </w:tcPr>
          <w:p w:rsidR="00F807DA" w:rsidRPr="005C4696" w:rsidRDefault="00F807DA" w:rsidP="009C4691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Деформации продольного изгиба для сжатых, сжато-растянутых, изгибаемых элементов не допускаются.</w:t>
            </w:r>
          </w:p>
          <w:p w:rsidR="00F807DA" w:rsidRPr="005C4696" w:rsidRDefault="00F807DA" w:rsidP="009C4691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Общая деформация конструкции моста допустима в пред</w:t>
            </w:r>
            <w:r w:rsidR="00676609">
              <w:rPr>
                <w:rFonts w:ascii="Times New Roman" w:hAnsi="Times New Roman" w:cs="Times New Roman"/>
                <w:sz w:val="28"/>
                <w:szCs w:val="28"/>
              </w:rPr>
              <w:t>елах допусков, нормируемых  по СП46.13330</w:t>
            </w:r>
          </w:p>
          <w:p w:rsidR="00F807DA" w:rsidRPr="005C4696" w:rsidRDefault="00F807DA" w:rsidP="00F807DA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Деформации продольного изгиба для растянутых элементов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/1500, где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расчётная длина элемента в соответствующей плоскости.</w:t>
            </w:r>
          </w:p>
        </w:tc>
      </w:tr>
      <w:tr w:rsidR="00F807DA" w:rsidRPr="005C4696" w:rsidTr="00153AB9">
        <w:trPr>
          <w:trHeight w:val="271"/>
        </w:trPr>
        <w:tc>
          <w:tcPr>
            <w:tcW w:w="447" w:type="dxa"/>
            <w:vMerge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807DA" w:rsidRPr="005C4696" w:rsidRDefault="00F807DA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F807DA" w:rsidRPr="005C4696" w:rsidRDefault="00F807DA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807DA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07DA" w:rsidRPr="005C4696" w:rsidRDefault="00F807DA" w:rsidP="00D07102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 отсутствие  </w:t>
            </w:r>
            <w:r w:rsidR="00D07102" w:rsidRPr="005C4696">
              <w:rPr>
                <w:rFonts w:ascii="Times New Roman" w:hAnsi="Times New Roman" w:cs="Times New Roman"/>
                <w:sz w:val="28"/>
                <w:szCs w:val="28"/>
              </w:rPr>
              <w:t>заводского брака</w:t>
            </w:r>
          </w:p>
        </w:tc>
        <w:tc>
          <w:tcPr>
            <w:tcW w:w="2380" w:type="dxa"/>
            <w:vAlign w:val="center"/>
          </w:tcPr>
          <w:p w:rsidR="00F807DA" w:rsidRPr="005C4696" w:rsidRDefault="00D07102" w:rsidP="00F807DA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3D0E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691" w:rsidRPr="005C4696" w:rsidTr="00153AB9">
        <w:tc>
          <w:tcPr>
            <w:tcW w:w="447" w:type="dxa"/>
            <w:vAlign w:val="center"/>
          </w:tcPr>
          <w:p w:rsidR="007D4D7D" w:rsidRPr="005C4696" w:rsidRDefault="00DD13BB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7D4D7D" w:rsidRPr="005C4696" w:rsidRDefault="00866026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7D4D7D" w:rsidRPr="005C4696" w:rsidRDefault="00675D17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 же, анодированные поверхности</w:t>
            </w:r>
          </w:p>
        </w:tc>
        <w:tc>
          <w:tcPr>
            <w:tcW w:w="851" w:type="dxa"/>
            <w:vAlign w:val="center"/>
          </w:tcPr>
          <w:p w:rsidR="007D4D7D" w:rsidRPr="005C4696" w:rsidRDefault="00D07102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3260" w:type="dxa"/>
            <w:vAlign w:val="center"/>
          </w:tcPr>
          <w:p w:rsidR="007D4D7D" w:rsidRPr="005C4696" w:rsidRDefault="0016279E" w:rsidP="0016279E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повреждения анодированных покрытий, в т. ч с образованием раковин, царапин, вмятин.</w:t>
            </w:r>
          </w:p>
        </w:tc>
        <w:tc>
          <w:tcPr>
            <w:tcW w:w="2380" w:type="dxa"/>
            <w:vAlign w:val="center"/>
          </w:tcPr>
          <w:p w:rsidR="007D4D7D" w:rsidRPr="005C4696" w:rsidRDefault="00F807DA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</w:tr>
      <w:tr w:rsidR="00866026" w:rsidRPr="005C4696" w:rsidTr="00153AB9">
        <w:trPr>
          <w:trHeight w:val="785"/>
        </w:trPr>
        <w:tc>
          <w:tcPr>
            <w:tcW w:w="447" w:type="dxa"/>
            <w:vMerge w:val="restart"/>
            <w:vAlign w:val="center"/>
          </w:tcPr>
          <w:p w:rsidR="00866026" w:rsidRPr="005C4696" w:rsidRDefault="00DD13BB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vMerge w:val="restart"/>
            <w:vAlign w:val="center"/>
          </w:tcPr>
          <w:p w:rsidR="00866026" w:rsidRPr="005C4696" w:rsidRDefault="00866026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866026" w:rsidRPr="005C4696" w:rsidRDefault="00866026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Детали, комплектующие изделия</w:t>
            </w:r>
          </w:p>
        </w:tc>
        <w:tc>
          <w:tcPr>
            <w:tcW w:w="851" w:type="dxa"/>
            <w:vMerge w:val="restart"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866026" w:rsidRPr="005C4696" w:rsidRDefault="00866026" w:rsidP="00675D17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повреждения анодированных покрытий</w:t>
            </w:r>
          </w:p>
        </w:tc>
        <w:tc>
          <w:tcPr>
            <w:tcW w:w="2380" w:type="dxa"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</w:tr>
      <w:tr w:rsidR="00866026" w:rsidRPr="005C4696" w:rsidTr="00153AB9">
        <w:trPr>
          <w:trHeight w:val="505"/>
        </w:trPr>
        <w:tc>
          <w:tcPr>
            <w:tcW w:w="447" w:type="dxa"/>
            <w:vMerge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66026" w:rsidRPr="005C4696" w:rsidRDefault="00866026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866026" w:rsidRPr="005C4696" w:rsidRDefault="00866026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6026" w:rsidRPr="005C4696" w:rsidRDefault="00866026" w:rsidP="00675D17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отклонений от размеров для болтов, гаек и шайб</w:t>
            </w:r>
          </w:p>
        </w:tc>
        <w:tc>
          <w:tcPr>
            <w:tcW w:w="2380" w:type="dxa"/>
            <w:vAlign w:val="center"/>
          </w:tcPr>
          <w:p w:rsidR="00866026" w:rsidRPr="005C4696" w:rsidRDefault="00866026" w:rsidP="00D0542E">
            <w:pPr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соответствующим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</w:p>
        </w:tc>
      </w:tr>
      <w:tr w:rsidR="00866026" w:rsidRPr="005C4696" w:rsidTr="00153AB9">
        <w:trPr>
          <w:trHeight w:val="290"/>
        </w:trPr>
        <w:tc>
          <w:tcPr>
            <w:tcW w:w="447" w:type="dxa"/>
            <w:vMerge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66026" w:rsidRPr="005C4696" w:rsidRDefault="00866026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866026" w:rsidRPr="005C4696" w:rsidRDefault="00866026" w:rsidP="00675D17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66026" w:rsidRPr="005C4696" w:rsidRDefault="00866026" w:rsidP="005F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66026" w:rsidRPr="005C4696" w:rsidRDefault="00866026" w:rsidP="00866026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отклонений от размеров для остальных деталей и комплектующих изделий</w:t>
            </w:r>
          </w:p>
        </w:tc>
        <w:tc>
          <w:tcPr>
            <w:tcW w:w="2380" w:type="dxa"/>
            <w:vAlign w:val="center"/>
          </w:tcPr>
          <w:p w:rsidR="00866026" w:rsidRPr="005C4696" w:rsidRDefault="00866026" w:rsidP="00D0542E">
            <w:pPr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сопроводительной технической документации, паспортам, сертификатам, проектным материалам и/или рабочей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с учётом допусков на изготовление </w:t>
            </w:r>
          </w:p>
        </w:tc>
      </w:tr>
      <w:tr w:rsidR="00DD13BB" w:rsidRPr="005C4696" w:rsidTr="00C01599">
        <w:tc>
          <w:tcPr>
            <w:tcW w:w="9921" w:type="dxa"/>
            <w:gridSpan w:val="6"/>
            <w:vAlign w:val="center"/>
          </w:tcPr>
          <w:p w:rsidR="00DD13BB" w:rsidRPr="005C4696" w:rsidRDefault="00DD13BB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Согласно проектной и/или рабочей документации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  <w:tr w:rsidR="00D8473B" w:rsidRPr="005C4696" w:rsidTr="00C01599">
        <w:tc>
          <w:tcPr>
            <w:tcW w:w="9921" w:type="dxa"/>
            <w:gridSpan w:val="6"/>
            <w:vAlign w:val="center"/>
          </w:tcPr>
          <w:p w:rsidR="00D8473B" w:rsidRPr="005C4696" w:rsidRDefault="00D8473B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Вместе с поставляемой на стройплощадку партией конструкций из алюминиевых сплавов завод-изготовитель обязан представить в мостостроительную организацию:</w:t>
            </w:r>
          </w:p>
          <w:p w:rsidR="00D8473B" w:rsidRPr="005C4696" w:rsidRDefault="00D8473B" w:rsidP="00D847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сертификаты качества на данные алюминиевые конструкции, детали и комплектующие;</w:t>
            </w:r>
          </w:p>
          <w:p w:rsidR="00D8473B" w:rsidRPr="005C4696" w:rsidRDefault="00D8473B" w:rsidP="00D847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исполнительных чертежей КМД, включая схему маркировки (монтажные схемы);</w:t>
            </w:r>
          </w:p>
          <w:p w:rsidR="00D8473B" w:rsidRPr="005C4696" w:rsidRDefault="00D8473B" w:rsidP="00D847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сводную ведомость сертификатов на материалы, применявшиеся при заводском изготовлении данных конструкций;</w:t>
            </w:r>
          </w:p>
          <w:p w:rsidR="00D8473B" w:rsidRPr="005C4696" w:rsidRDefault="00D8473B" w:rsidP="00D847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опись аттестационных удостоверений заводских сварщиков, проводивших сварку конструкций на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заводе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с указанием даты и номера протокола их аттестации, выданного аттестационным центром национального агентства контроля и сварки (НАКС);</w:t>
            </w:r>
          </w:p>
          <w:p w:rsidR="00D8473B" w:rsidRPr="005C4696" w:rsidRDefault="00D8473B" w:rsidP="00D847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ведомость заключений контроля качества заводских сварных соединений методом ультразвуковой дефектоскопии (УЗД) с указанием мест устранения дефектов (если такие имелись).</w:t>
            </w:r>
          </w:p>
        </w:tc>
      </w:tr>
    </w:tbl>
    <w:p w:rsidR="00D561AF" w:rsidRPr="005C4696" w:rsidRDefault="00D561AF" w:rsidP="00D5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B" w:rsidRPr="005C4696" w:rsidRDefault="00DD13BB" w:rsidP="00DD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Требования и допуски к проверке на заводской брак</w:t>
      </w:r>
    </w:p>
    <w:p w:rsidR="00DD13BB" w:rsidRPr="005C4696" w:rsidRDefault="00DD13BB" w:rsidP="00DD13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7CEF" w:rsidRPr="005C4696">
        <w:rPr>
          <w:rFonts w:ascii="Times New Roman" w:hAnsi="Times New Roman" w:cs="Times New Roman"/>
          <w:sz w:val="28"/>
          <w:szCs w:val="28"/>
        </w:rPr>
        <w:t>15.</w:t>
      </w:r>
      <w:r w:rsidRPr="005C469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830"/>
        <w:gridCol w:w="2265"/>
        <w:gridCol w:w="865"/>
        <w:gridCol w:w="2331"/>
        <w:gridCol w:w="3184"/>
      </w:tblGrid>
      <w:tr w:rsidR="00DD13BB" w:rsidRPr="005C4696" w:rsidTr="00C01599">
        <w:trPr>
          <w:trHeight w:val="337"/>
        </w:trPr>
        <w:tc>
          <w:tcPr>
            <w:tcW w:w="447" w:type="dxa"/>
            <w:vMerge w:val="restart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0" w:type="dxa"/>
            <w:gridSpan w:val="2"/>
            <w:vMerge w:val="restart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374" w:type="dxa"/>
            <w:gridSpan w:val="3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120F5B" w:rsidRPr="005C4696" w:rsidTr="00153AB9">
        <w:trPr>
          <w:trHeight w:val="458"/>
        </w:trPr>
        <w:tc>
          <w:tcPr>
            <w:tcW w:w="447" w:type="dxa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38" w:type="dxa"/>
            <w:vMerge w:val="restart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Состав, места проверки</w:t>
            </w:r>
          </w:p>
        </w:tc>
        <w:tc>
          <w:tcPr>
            <w:tcW w:w="3230" w:type="dxa"/>
            <w:vMerge w:val="restart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120F5B" w:rsidRPr="005C4696" w:rsidTr="00153AB9">
        <w:trPr>
          <w:trHeight w:val="281"/>
        </w:trPr>
        <w:tc>
          <w:tcPr>
            <w:tcW w:w="447" w:type="dxa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274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06" w:type="dxa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Merge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5B" w:rsidRPr="005C4696" w:rsidTr="00153AB9">
        <w:tc>
          <w:tcPr>
            <w:tcW w:w="447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8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0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04608" w:rsidRPr="005C4696" w:rsidTr="00153AB9">
        <w:trPr>
          <w:trHeight w:val="2442"/>
        </w:trPr>
        <w:tc>
          <w:tcPr>
            <w:tcW w:w="447" w:type="dxa"/>
            <w:vMerge w:val="restart"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Merge w:val="restart"/>
            <w:vAlign w:val="center"/>
          </w:tcPr>
          <w:p w:rsidR="00804608" w:rsidRPr="005C4696" w:rsidRDefault="00804608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74" w:type="dxa"/>
            <w:vMerge w:val="restart"/>
            <w:vAlign w:val="center"/>
          </w:tcPr>
          <w:p w:rsidR="00804608" w:rsidRPr="005C4696" w:rsidRDefault="00804608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 несущие, части конструкций</w:t>
            </w:r>
          </w:p>
        </w:tc>
        <w:tc>
          <w:tcPr>
            <w:tcW w:w="806" w:type="dxa"/>
            <w:vMerge w:val="restart"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vAlign w:val="center"/>
          </w:tcPr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Сварные швы</w:t>
            </w:r>
          </w:p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Внешний осмотр, измерения, ультразвуковой контроль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</w:t>
            </w:r>
          </w:p>
        </w:tc>
        <w:tc>
          <w:tcPr>
            <w:tcW w:w="3230" w:type="dxa"/>
            <w:vAlign w:val="center"/>
          </w:tcPr>
          <w:p w:rsidR="00804608" w:rsidRPr="005C4696" w:rsidRDefault="00804608" w:rsidP="00D0542E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5D312E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трещин,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непроваров</w:t>
            </w:r>
            <w:proofErr w:type="spellEnd"/>
            <w:r w:rsidR="00F659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659FC">
              <w:rPr>
                <w:rFonts w:ascii="Times New Roman" w:hAnsi="Times New Roman" w:cs="Times New Roman"/>
                <w:sz w:val="28"/>
                <w:szCs w:val="28"/>
              </w:rPr>
              <w:t>несплавлений</w:t>
            </w:r>
            <w:proofErr w:type="spellEnd"/>
            <w:r w:rsidR="00F65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раковин, каверн, подрезов, наплывов.</w:t>
            </w:r>
          </w:p>
          <w:p w:rsidR="00804608" w:rsidRPr="005C4696" w:rsidRDefault="00804608" w:rsidP="00D0542E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Отклонение размеров катетов сварных швов +10%</w:t>
            </w:r>
          </w:p>
          <w:p w:rsidR="00804608" w:rsidRPr="005C4696" w:rsidRDefault="00804608" w:rsidP="00D0542E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 не допускается</w:t>
            </w:r>
          </w:p>
        </w:tc>
      </w:tr>
      <w:tr w:rsidR="00804608" w:rsidRPr="005C4696" w:rsidTr="00153AB9">
        <w:trPr>
          <w:trHeight w:val="265"/>
        </w:trPr>
        <w:tc>
          <w:tcPr>
            <w:tcW w:w="447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04608" w:rsidRPr="005C4696" w:rsidRDefault="00804608" w:rsidP="00C0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804608" w:rsidRPr="005C4696" w:rsidRDefault="00804608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Размеры сечений элементов</w:t>
            </w:r>
          </w:p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рулетками, </w:t>
            </w:r>
            <w:proofErr w:type="spellStart"/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штанген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-циркулями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микрометрами.</w:t>
            </w:r>
          </w:p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скрытых участков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ультразвуковыми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толщиномерами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Количество измерений не менее трёх на каждый характерный размер каждого элемента</w:t>
            </w:r>
          </w:p>
        </w:tc>
        <w:tc>
          <w:tcPr>
            <w:tcW w:w="3230" w:type="dxa"/>
            <w:vAlign w:val="center"/>
          </w:tcPr>
          <w:p w:rsidR="00804608" w:rsidRPr="005C4696" w:rsidRDefault="00804608" w:rsidP="00D0542E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Для сжатых, сжато-растянутых, изгибаемых элементов не допускаются отклонения размеров сечений элементов в меньшую сторону.</w:t>
            </w:r>
          </w:p>
          <w:p w:rsidR="00804608" w:rsidRPr="005C4696" w:rsidRDefault="00804608" w:rsidP="003615D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Для растянутых элементов допускаются отклонения размеров сечений элементов в меньшую сторону на величины:</w:t>
            </w:r>
          </w:p>
          <w:p w:rsidR="00804608" w:rsidRPr="005C4696" w:rsidRDefault="00804608" w:rsidP="003615D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внешние геометрические размеры не более минус 0,5%;</w:t>
            </w:r>
          </w:p>
          <w:p w:rsidR="00804608" w:rsidRPr="005C4696" w:rsidRDefault="00804608" w:rsidP="003615D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толщина стенок не более минус 1%.</w:t>
            </w:r>
          </w:p>
        </w:tc>
      </w:tr>
      <w:tr w:rsidR="00804608" w:rsidRPr="005C4696" w:rsidTr="00153AB9">
        <w:trPr>
          <w:trHeight w:val="265"/>
        </w:trPr>
        <w:tc>
          <w:tcPr>
            <w:tcW w:w="447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04608" w:rsidRPr="005C4696" w:rsidRDefault="00804608" w:rsidP="00C0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804608" w:rsidRPr="005C4696" w:rsidRDefault="00804608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Фланцевые соединения</w:t>
            </w:r>
          </w:p>
        </w:tc>
        <w:tc>
          <w:tcPr>
            <w:tcW w:w="3230" w:type="dxa"/>
            <w:vAlign w:val="center"/>
          </w:tcPr>
          <w:p w:rsidR="00804608" w:rsidRPr="005C4696" w:rsidRDefault="00804608" w:rsidP="003615D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804608" w:rsidRPr="005C4696" w:rsidRDefault="00804608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 мкм в месте максимального раскрытия зазора;</w:t>
            </w:r>
          </w:p>
          <w:p w:rsidR="00804608" w:rsidRPr="005C4696" w:rsidRDefault="00804608" w:rsidP="003615D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растянутых элементов не более 10 мкм в месте максимального раскрытия зазора.</w:t>
            </w:r>
          </w:p>
        </w:tc>
      </w:tr>
      <w:tr w:rsidR="00804608" w:rsidRPr="005C4696" w:rsidTr="00804608">
        <w:trPr>
          <w:trHeight w:val="3210"/>
        </w:trPr>
        <w:tc>
          <w:tcPr>
            <w:tcW w:w="447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04608" w:rsidRPr="005C4696" w:rsidRDefault="00804608" w:rsidP="00C0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804608" w:rsidRPr="005C4696" w:rsidRDefault="00804608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соединения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фасонок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 стержней</w:t>
            </w:r>
          </w:p>
        </w:tc>
        <w:tc>
          <w:tcPr>
            <w:tcW w:w="3230" w:type="dxa"/>
            <w:vAlign w:val="center"/>
          </w:tcPr>
          <w:p w:rsidR="00804608" w:rsidRPr="005C4696" w:rsidRDefault="00804608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804608" w:rsidRPr="005C4696" w:rsidRDefault="00804608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10 мкм в месте максимального раскрытия зазора;</w:t>
            </w:r>
          </w:p>
          <w:p w:rsidR="00804608" w:rsidRPr="005C4696" w:rsidRDefault="00804608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для растянутых элементов не более 100 мкм в месте максимального раскрытия зазора. </w:t>
            </w:r>
          </w:p>
        </w:tc>
      </w:tr>
      <w:tr w:rsidR="00804608" w:rsidRPr="005C4696" w:rsidTr="00153AB9">
        <w:trPr>
          <w:trHeight w:val="530"/>
        </w:trPr>
        <w:tc>
          <w:tcPr>
            <w:tcW w:w="447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804608" w:rsidRPr="005C4696" w:rsidRDefault="00804608" w:rsidP="00C0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804608" w:rsidRPr="005C4696" w:rsidRDefault="00804608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804608" w:rsidRPr="005C4696" w:rsidRDefault="00804608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804608" w:rsidRPr="005C4696" w:rsidRDefault="00804608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элементов конструкции или блока</w:t>
            </w:r>
          </w:p>
        </w:tc>
        <w:tc>
          <w:tcPr>
            <w:tcW w:w="3230" w:type="dxa"/>
            <w:vAlign w:val="center"/>
          </w:tcPr>
          <w:p w:rsidR="00804608" w:rsidRPr="005C4696" w:rsidRDefault="00A06344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Скручивание</w:t>
            </w:r>
            <w:r w:rsidR="003A4EE0" w:rsidRPr="005C4696">
              <w:rPr>
                <w:rFonts w:ascii="Times New Roman" w:hAnsi="Times New Roman" w:cs="Times New Roman"/>
                <w:sz w:val="28"/>
                <w:szCs w:val="28"/>
              </w:rPr>
              <w:t>, перекос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вдоль продольной оси сооружения – до 1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8063EF"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344" w:rsidRPr="005C4696" w:rsidRDefault="003A4EE0" w:rsidP="00120F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Выход из плоскости, вертикальный и поперечный прогиб, подъём (за исключением строительного подъёма)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, где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E76C5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длина конструкции или блока</w:t>
            </w:r>
            <w:r w:rsidR="008063EF"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608" w:rsidRPr="005C4696" w:rsidRDefault="008063EF" w:rsidP="008063EF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от строительного подъёма при отсутствии всех нагрузок на конструкцию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</w:p>
        </w:tc>
      </w:tr>
      <w:tr w:rsidR="008F4CD1" w:rsidRPr="005C4696" w:rsidTr="00153AB9">
        <w:trPr>
          <w:trHeight w:val="1365"/>
        </w:trPr>
        <w:tc>
          <w:tcPr>
            <w:tcW w:w="447" w:type="dxa"/>
            <w:vAlign w:val="center"/>
          </w:tcPr>
          <w:p w:rsidR="008F4CD1" w:rsidRPr="005C4696" w:rsidRDefault="008F4CD1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:rsidR="008F4CD1" w:rsidRPr="005C4696" w:rsidRDefault="008F4CD1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74" w:type="dxa"/>
            <w:vAlign w:val="center"/>
          </w:tcPr>
          <w:p w:rsidR="008F4CD1" w:rsidRPr="005C4696" w:rsidRDefault="008F4CD1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Детали, комплектующие изделия, кроме болтов, гаек и шайб алюминиевых</w:t>
            </w:r>
          </w:p>
        </w:tc>
        <w:tc>
          <w:tcPr>
            <w:tcW w:w="806" w:type="dxa"/>
            <w:vAlign w:val="center"/>
          </w:tcPr>
          <w:p w:rsidR="008F4CD1" w:rsidRPr="005C4696" w:rsidRDefault="008F4CD1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8F4CD1" w:rsidRPr="005C4696" w:rsidRDefault="008F4CD1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338" w:type="dxa"/>
            <w:vAlign w:val="center"/>
          </w:tcPr>
          <w:p w:rsidR="008F4CD1" w:rsidRPr="005C4696" w:rsidRDefault="008F4CD1" w:rsidP="008F4CD1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соответствие металла алюминиевого сплава сертификату качества</w:t>
            </w:r>
          </w:p>
        </w:tc>
        <w:tc>
          <w:tcPr>
            <w:tcW w:w="3230" w:type="dxa"/>
            <w:vAlign w:val="center"/>
          </w:tcPr>
          <w:p w:rsidR="008F4CD1" w:rsidRPr="005C4696" w:rsidRDefault="008F4CD1" w:rsidP="00D0542E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120F5B" w:rsidRPr="005C4696" w:rsidTr="00153AB9">
        <w:tc>
          <w:tcPr>
            <w:tcW w:w="447" w:type="dxa"/>
            <w:vAlign w:val="center"/>
          </w:tcPr>
          <w:p w:rsidR="00DD13BB" w:rsidRPr="005C4696" w:rsidRDefault="00153AB9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DD13BB" w:rsidRPr="005C4696" w:rsidRDefault="00DD13BB" w:rsidP="00C0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74" w:type="dxa"/>
            <w:vAlign w:val="center"/>
          </w:tcPr>
          <w:p w:rsidR="00DD13BB" w:rsidRPr="005C4696" w:rsidRDefault="008F4CD1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Болты, гайки, шайбы алюминиевые</w:t>
            </w:r>
          </w:p>
        </w:tc>
        <w:tc>
          <w:tcPr>
            <w:tcW w:w="806" w:type="dxa"/>
            <w:vAlign w:val="center"/>
          </w:tcPr>
          <w:p w:rsidR="00DD13BB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8F4CD1" w:rsidRPr="005C4696" w:rsidRDefault="008F4CD1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338" w:type="dxa"/>
            <w:vAlign w:val="center"/>
          </w:tcPr>
          <w:p w:rsidR="00DD13BB" w:rsidRPr="005C4696" w:rsidRDefault="008F4CD1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разрыв болтового соединения – 5% партии</w:t>
            </w:r>
          </w:p>
        </w:tc>
        <w:tc>
          <w:tcPr>
            <w:tcW w:w="3230" w:type="dxa"/>
            <w:vAlign w:val="center"/>
          </w:tcPr>
          <w:p w:rsidR="008F4CD1" w:rsidRPr="005C4696" w:rsidRDefault="00DD13BB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</w:t>
            </w:r>
            <w:r w:rsidR="00045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8F4CD1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разрыв:</w:t>
            </w:r>
          </w:p>
          <w:p w:rsidR="008F4CD1" w:rsidRPr="005C4696" w:rsidRDefault="00690A81" w:rsidP="008F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</w:t>
            </w:r>
            <w:r w:rsidR="008F4CD1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 элементов</w:t>
            </w:r>
            <w:r w:rsidR="004A27DB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-  при двойном расчётном усилии</w:t>
            </w:r>
            <w:r w:rsidR="008F4CD1" w:rsidRPr="005C4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BB" w:rsidRPr="005C4696" w:rsidRDefault="008F4CD1" w:rsidP="004A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растянутых</w:t>
            </w:r>
            <w:r w:rsidR="004A27DB" w:rsidRPr="005C4696">
              <w:rPr>
                <w:rFonts w:ascii="Times New Roman" w:hAnsi="Times New Roman" w:cs="Times New Roman"/>
                <w:sz w:val="28"/>
                <w:szCs w:val="28"/>
              </w:rPr>
              <w:t>, сжато-растянутых</w:t>
            </w:r>
            <w:r w:rsidR="00690A81" w:rsidRPr="005C4696">
              <w:rPr>
                <w:rFonts w:ascii="Times New Roman" w:hAnsi="Times New Roman" w:cs="Times New Roman"/>
                <w:sz w:val="28"/>
                <w:szCs w:val="28"/>
              </w:rPr>
              <w:t>, изгибаемых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  <w:r w:rsidR="004A27DB" w:rsidRPr="005C4696">
              <w:rPr>
                <w:rFonts w:ascii="Times New Roman" w:hAnsi="Times New Roman" w:cs="Times New Roman"/>
                <w:sz w:val="28"/>
                <w:szCs w:val="28"/>
              </w:rPr>
              <w:t>-  при тройном расчётном усилии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3BB" w:rsidRPr="005C4696" w:rsidTr="00C01599">
        <w:tc>
          <w:tcPr>
            <w:tcW w:w="9921" w:type="dxa"/>
            <w:gridSpan w:val="6"/>
            <w:vAlign w:val="center"/>
          </w:tcPr>
          <w:p w:rsidR="00DD13BB" w:rsidRPr="005C4696" w:rsidRDefault="00DD13BB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Согласно проектной и/или рабочей документации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690A81" w:rsidRPr="005C4696" w:rsidRDefault="00690A81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</w:tbl>
    <w:p w:rsidR="00D561AF" w:rsidRPr="005C4696" w:rsidRDefault="00D561AF" w:rsidP="00D5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1AF" w:rsidRPr="005C4696" w:rsidRDefault="00CD41BD" w:rsidP="00D5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D561AF" w:rsidRPr="005C4696">
        <w:rPr>
          <w:rFonts w:ascii="Times New Roman" w:hAnsi="Times New Roman" w:cs="Times New Roman"/>
          <w:sz w:val="28"/>
          <w:szCs w:val="28"/>
        </w:rPr>
        <w:t>.</w:t>
      </w:r>
      <w:r w:rsidR="000451B5">
        <w:rPr>
          <w:rFonts w:ascii="Times New Roman" w:hAnsi="Times New Roman" w:cs="Times New Roman"/>
          <w:sz w:val="28"/>
          <w:szCs w:val="28"/>
        </w:rPr>
        <w:t>4.15</w:t>
      </w:r>
      <w:r w:rsidR="00D561AF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D561AF" w:rsidRPr="005C4696">
        <w:rPr>
          <w:rFonts w:ascii="Times New Roman" w:hAnsi="Times New Roman" w:cs="Times New Roman"/>
          <w:sz w:val="28"/>
          <w:szCs w:val="28"/>
        </w:rPr>
        <w:t xml:space="preserve">По результатам проверки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 составляют Акты приёмки-сдачи и передачи на хранение по форме таблиц </w:t>
      </w:r>
      <w:r w:rsidRPr="005C4696">
        <w:rPr>
          <w:rFonts w:ascii="Times New Roman" w:hAnsi="Times New Roman" w:cs="Times New Roman"/>
          <w:sz w:val="28"/>
          <w:szCs w:val="28"/>
        </w:rPr>
        <w:t>15.3</w:t>
      </w:r>
      <w:r w:rsidR="00D561AF" w:rsidRPr="005C4696">
        <w:rPr>
          <w:rFonts w:ascii="Times New Roman" w:hAnsi="Times New Roman" w:cs="Times New Roman"/>
          <w:sz w:val="28"/>
          <w:szCs w:val="28"/>
        </w:rPr>
        <w:t xml:space="preserve"> и </w:t>
      </w:r>
      <w:r w:rsidRPr="005C4696">
        <w:rPr>
          <w:rFonts w:ascii="Times New Roman" w:hAnsi="Times New Roman" w:cs="Times New Roman"/>
          <w:sz w:val="28"/>
          <w:szCs w:val="28"/>
        </w:rPr>
        <w:t>15.4</w:t>
      </w:r>
      <w:r w:rsidR="00D561AF" w:rsidRPr="005C4696">
        <w:rPr>
          <w:rFonts w:ascii="Times New Roman" w:hAnsi="Times New Roman" w:cs="Times New Roman"/>
          <w:sz w:val="28"/>
          <w:szCs w:val="28"/>
        </w:rPr>
        <w:t>.</w:t>
      </w:r>
    </w:p>
    <w:p w:rsidR="00B71D7D" w:rsidRPr="005C4696" w:rsidRDefault="00B71D7D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D" w:rsidRPr="005C4696" w:rsidRDefault="00B71D7D" w:rsidP="00B7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lastRenderedPageBreak/>
        <w:t>Акт проверки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</w:t>
      </w:r>
    </w:p>
    <w:p w:rsidR="00B71D7D" w:rsidRPr="005C4696" w:rsidRDefault="00CD41BD" w:rsidP="00B71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1B5">
        <w:rPr>
          <w:rFonts w:ascii="Times New Roman" w:hAnsi="Times New Roman" w:cs="Times New Roman"/>
          <w:sz w:val="28"/>
          <w:szCs w:val="28"/>
        </w:rPr>
        <w:t>15.3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830"/>
        <w:gridCol w:w="2157"/>
        <w:gridCol w:w="851"/>
        <w:gridCol w:w="3258"/>
        <w:gridCol w:w="2379"/>
      </w:tblGrid>
      <w:tr w:rsidR="00B71D7D" w:rsidRPr="005C4696" w:rsidTr="00C01599">
        <w:trPr>
          <w:trHeight w:val="337"/>
        </w:trPr>
        <w:tc>
          <w:tcPr>
            <w:tcW w:w="447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491" w:type="dxa"/>
            <w:gridSpan w:val="3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B71D7D" w:rsidRPr="005C4696" w:rsidTr="00C01599">
        <w:trPr>
          <w:trHeight w:val="458"/>
        </w:trPr>
        <w:tc>
          <w:tcPr>
            <w:tcW w:w="447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260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380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от требований и допусков</w:t>
            </w:r>
          </w:p>
        </w:tc>
      </w:tr>
      <w:tr w:rsidR="00B71D7D" w:rsidRPr="005C4696" w:rsidTr="00C01599">
        <w:trPr>
          <w:trHeight w:val="281"/>
        </w:trPr>
        <w:tc>
          <w:tcPr>
            <w:tcW w:w="447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15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51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D" w:rsidRPr="005C4696" w:rsidTr="00C01599">
        <w:tc>
          <w:tcPr>
            <w:tcW w:w="44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1D7D" w:rsidRPr="005C4696" w:rsidTr="00C01599">
        <w:tc>
          <w:tcPr>
            <w:tcW w:w="44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B71D7D" w:rsidRPr="005C4696" w:rsidRDefault="00B71D7D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7" w:type="dxa"/>
            <w:vAlign w:val="center"/>
          </w:tcPr>
          <w:p w:rsidR="00B71D7D" w:rsidRPr="005C4696" w:rsidRDefault="00B71D7D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Тара и упаковка</w:t>
            </w:r>
          </w:p>
        </w:tc>
        <w:tc>
          <w:tcPr>
            <w:tcW w:w="851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3260" w:type="dxa"/>
            <w:vAlign w:val="center"/>
          </w:tcPr>
          <w:p w:rsidR="00B71D7D" w:rsidRPr="005C4696" w:rsidRDefault="00B71D7D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Внешний осмотр</w:t>
            </w:r>
          </w:p>
        </w:tc>
        <w:tc>
          <w:tcPr>
            <w:tcW w:w="2380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D" w:rsidRPr="005C4696" w:rsidTr="00C01599">
        <w:tc>
          <w:tcPr>
            <w:tcW w:w="44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:rsidR="00B71D7D" w:rsidRPr="005C4696" w:rsidRDefault="00B71D7D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B71D7D" w:rsidRPr="005C4696" w:rsidRDefault="00B71D7D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71D7D" w:rsidRPr="005C4696" w:rsidRDefault="00B71D7D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D" w:rsidRPr="005C4696" w:rsidTr="00C01599">
        <w:tc>
          <w:tcPr>
            <w:tcW w:w="9921" w:type="dxa"/>
            <w:gridSpan w:val="6"/>
            <w:vAlign w:val="center"/>
          </w:tcPr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Согласно проектной и/или рабочей документации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  <w:tr w:rsidR="00B71D7D" w:rsidRPr="005C4696" w:rsidTr="00C01599">
        <w:tc>
          <w:tcPr>
            <w:tcW w:w="9921" w:type="dxa"/>
            <w:gridSpan w:val="6"/>
            <w:vAlign w:val="center"/>
          </w:tcPr>
          <w:p w:rsidR="00B71D7D" w:rsidRPr="005C4696" w:rsidRDefault="00B71D7D" w:rsidP="00C0159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>Поступившие конструкции, части конструкций, детали, комплектующие изделия из алюминиевых сплавов сопроводительной технической документации, паспортам, сертификатам, проектным материалам и/или рабочей документации – соответствуют или в чём не соответствуют</w:t>
            </w:r>
          </w:p>
          <w:p w:rsidR="00B71D7D" w:rsidRPr="005C4696" w:rsidRDefault="00B71D7D" w:rsidP="00C0159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разгрузке и складировании конструкций и частей конструкций из алюминиевых сплавов </w:t>
            </w:r>
            <w:proofErr w:type="gramStart"/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обеспечены</w:t>
            </w:r>
            <w:proofErr w:type="gramEnd"/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 чём не обеспечены:</w:t>
            </w:r>
          </w:p>
          <w:p w:rsidR="00B71D7D" w:rsidRPr="005C4696" w:rsidRDefault="00B71D7D" w:rsidP="00C0159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соответствие работы конструкций и частей конструкций при разгрузке и складировании - их полной или частной расчётной схеме, их полной или частичной расчётной схеме от транспортных нагрузок и от нагрузок при погрузочно-разгрузочных работах;</w:t>
            </w:r>
          </w:p>
          <w:p w:rsidR="00B71D7D" w:rsidRPr="005C4696" w:rsidRDefault="00B71D7D" w:rsidP="00C0159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защита или предотвращение механического воздействия до степени повреждения анодированных покрытий, образования раковин, царапин, вмятин, потери заданных проектом и определённых в </w:t>
            </w:r>
            <w:proofErr w:type="gramStart"/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процессе</w:t>
            </w:r>
            <w:proofErr w:type="gramEnd"/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изготовления геометрических параметров.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Сдал:   м. п.                                                       Представитель поставщика, Доверенность №, должность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Принял:   м. п.                                                      Представитель </w:t>
            </w:r>
            <w:r w:rsidR="00A12409" w:rsidRPr="005C4696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Доверенность №, должность</w:t>
            </w:r>
          </w:p>
        </w:tc>
      </w:tr>
    </w:tbl>
    <w:p w:rsidR="00B71D7D" w:rsidRDefault="00B71D7D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B5" w:rsidRDefault="000451B5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B5" w:rsidRDefault="000451B5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B5" w:rsidRPr="005C4696" w:rsidRDefault="000451B5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D" w:rsidRPr="005C4696" w:rsidRDefault="00B71D7D" w:rsidP="00B7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lastRenderedPageBreak/>
        <w:t>Акт проверки на заводской брак</w:t>
      </w:r>
    </w:p>
    <w:p w:rsidR="00B71D7D" w:rsidRPr="005C4696" w:rsidRDefault="00B71D7D" w:rsidP="00B71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1B5">
        <w:rPr>
          <w:rFonts w:ascii="Times New Roman" w:hAnsi="Times New Roman" w:cs="Times New Roman"/>
          <w:sz w:val="28"/>
          <w:szCs w:val="28"/>
        </w:rPr>
        <w:t>15.4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830"/>
        <w:gridCol w:w="2273"/>
        <w:gridCol w:w="806"/>
        <w:gridCol w:w="2337"/>
        <w:gridCol w:w="3228"/>
      </w:tblGrid>
      <w:tr w:rsidR="00B71D7D" w:rsidRPr="005C4696" w:rsidTr="00C01599">
        <w:trPr>
          <w:trHeight w:val="337"/>
        </w:trPr>
        <w:tc>
          <w:tcPr>
            <w:tcW w:w="447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0" w:type="dxa"/>
            <w:gridSpan w:val="2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374" w:type="dxa"/>
            <w:gridSpan w:val="3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B71D7D" w:rsidRPr="005C4696" w:rsidTr="00C01599">
        <w:trPr>
          <w:trHeight w:val="458"/>
        </w:trPr>
        <w:tc>
          <w:tcPr>
            <w:tcW w:w="447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38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Состав, места проверки</w:t>
            </w:r>
          </w:p>
        </w:tc>
        <w:tc>
          <w:tcPr>
            <w:tcW w:w="3230" w:type="dxa"/>
            <w:vMerge w:val="restart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от требований и допусков</w:t>
            </w:r>
          </w:p>
        </w:tc>
      </w:tr>
      <w:tr w:rsidR="00B71D7D" w:rsidRPr="005C4696" w:rsidTr="00C01599">
        <w:trPr>
          <w:trHeight w:val="281"/>
        </w:trPr>
        <w:tc>
          <w:tcPr>
            <w:tcW w:w="447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274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06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Merge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D" w:rsidRPr="005C4696" w:rsidTr="00C01599">
        <w:tc>
          <w:tcPr>
            <w:tcW w:w="44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8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0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1D7D" w:rsidRPr="005C4696" w:rsidTr="00C01599">
        <w:trPr>
          <w:trHeight w:val="259"/>
        </w:trPr>
        <w:tc>
          <w:tcPr>
            <w:tcW w:w="447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B71D7D" w:rsidRPr="005C4696" w:rsidRDefault="00B71D7D" w:rsidP="001E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74" w:type="dxa"/>
            <w:vAlign w:val="center"/>
          </w:tcPr>
          <w:p w:rsidR="00B71D7D" w:rsidRPr="005C4696" w:rsidRDefault="00B71D7D" w:rsidP="00C01599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B71D7D" w:rsidRPr="005C4696" w:rsidRDefault="00B71D7D" w:rsidP="00C0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B71D7D" w:rsidRPr="005C4696" w:rsidRDefault="00B71D7D" w:rsidP="00C01599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B71D7D" w:rsidRPr="005C4696" w:rsidRDefault="00B71D7D" w:rsidP="00C01599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D" w:rsidRPr="005C4696" w:rsidTr="00C01599">
        <w:tc>
          <w:tcPr>
            <w:tcW w:w="9921" w:type="dxa"/>
            <w:gridSpan w:val="6"/>
            <w:vAlign w:val="center"/>
          </w:tcPr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Согласно проектной и/или рабочей документации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B71D7D" w:rsidRPr="005C4696" w:rsidRDefault="00B71D7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  <w:tr w:rsidR="00B71D7D" w:rsidRPr="005C4696" w:rsidTr="00C01599">
        <w:tc>
          <w:tcPr>
            <w:tcW w:w="9921" w:type="dxa"/>
            <w:gridSpan w:val="6"/>
            <w:vAlign w:val="center"/>
          </w:tcPr>
          <w:p w:rsidR="00B71D7D" w:rsidRPr="005C4696" w:rsidRDefault="00B71D7D" w:rsidP="00C0159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Сдал:   м. п.                                                       Представитель поставщика, Доверенность №, должность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Принял:   м. п.                                                      Представитель </w:t>
            </w:r>
            <w:r w:rsidR="00A12409" w:rsidRPr="005C4696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1D7D" w:rsidRPr="005C4696" w:rsidRDefault="00B71D7D" w:rsidP="00C015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Доверенность №, должность</w:t>
            </w:r>
          </w:p>
        </w:tc>
      </w:tr>
    </w:tbl>
    <w:p w:rsidR="00B71D7D" w:rsidRPr="005C4696" w:rsidRDefault="00B71D7D" w:rsidP="00DD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0451B5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9D1FC3" w:rsidRPr="001E6432">
        <w:rPr>
          <w:rFonts w:ascii="Times New Roman" w:hAnsi="Times New Roman" w:cs="Times New Roman"/>
          <w:b/>
          <w:sz w:val="28"/>
          <w:szCs w:val="28"/>
        </w:rPr>
        <w:t>Хранение алюминиевых конструкций, частей конструкций, деталей, комплектующих изделий на стройплощадке.</w:t>
      </w: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DF58CE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>.1 Хранение готовых конструкций, частей конструкций, деталей, комплектующих изделий  на строительн</w:t>
      </w:r>
      <w:r w:rsidR="0071500E" w:rsidRPr="005C4696">
        <w:rPr>
          <w:rFonts w:ascii="Times New Roman" w:hAnsi="Times New Roman" w:cs="Times New Roman"/>
          <w:sz w:val="28"/>
          <w:szCs w:val="28"/>
        </w:rPr>
        <w:t>ой площадке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осуществляют в таре и упаковке. Иные формы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хранения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DF58CE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.2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Хранение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конструкций, частей конструкций, деталей, комплектующих изделий из алюминиевых сплавов осуществляют после их </w:t>
      </w:r>
      <w:r w:rsidR="0071500E" w:rsidRPr="005C4696">
        <w:rPr>
          <w:rFonts w:ascii="Times New Roman" w:hAnsi="Times New Roman" w:cs="Times New Roman"/>
          <w:sz w:val="28"/>
          <w:szCs w:val="28"/>
        </w:rPr>
        <w:t>разгрузки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, </w:t>
      </w:r>
      <w:r w:rsidR="0071500E" w:rsidRPr="005C4696">
        <w:rPr>
          <w:rFonts w:ascii="Times New Roman" w:hAnsi="Times New Roman" w:cs="Times New Roman"/>
          <w:sz w:val="28"/>
          <w:szCs w:val="28"/>
        </w:rPr>
        <w:t xml:space="preserve">складирования и </w:t>
      </w:r>
      <w:r w:rsidR="009D1FC3" w:rsidRPr="005C4696">
        <w:rPr>
          <w:rFonts w:ascii="Times New Roman" w:hAnsi="Times New Roman" w:cs="Times New Roman"/>
          <w:sz w:val="28"/>
          <w:szCs w:val="28"/>
        </w:rPr>
        <w:t>приёмки</w:t>
      </w:r>
      <w:r w:rsidR="0071500E" w:rsidRPr="005C4696">
        <w:rPr>
          <w:rFonts w:ascii="Times New Roman" w:hAnsi="Times New Roman" w:cs="Times New Roman"/>
          <w:sz w:val="28"/>
          <w:szCs w:val="28"/>
        </w:rPr>
        <w:t>-сдачи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DF58CE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ри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хранении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конструкций, частей конструкций, деталей, комплектующих изделий из алюминиевых сплавов должны обеспечиваться сохранность их физико-механических свойств, геометрических параметров, внешнего вида.</w:t>
      </w: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DF58CE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DF58C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ри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хранении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конструкций и частей конструкций из алюминиевых сплавов должны быть обеспечены:</w:t>
      </w:r>
    </w:p>
    <w:p w:rsidR="009D1FC3" w:rsidRPr="005C4696" w:rsidRDefault="009D1FC3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соответствие работы конструкций и частей конструкций при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- их полной или частной расчётной схеме, их полной или частичной расчётной схеме от нагрузок</w:t>
      </w:r>
      <w:r w:rsidR="0071500E" w:rsidRPr="005C4696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5C469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DF58CE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коэффициент  принимать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1,</w:t>
      </w:r>
      <w:r w:rsidR="0071500E" w:rsidRPr="005C4696">
        <w:rPr>
          <w:rFonts w:ascii="Times New Roman" w:hAnsi="Times New Roman" w:cs="Times New Roman"/>
          <w:sz w:val="28"/>
          <w:szCs w:val="28"/>
        </w:rPr>
        <w:t>0</w:t>
      </w:r>
      <w:r w:rsidRPr="005C4696">
        <w:rPr>
          <w:rFonts w:ascii="Times New Roman" w:hAnsi="Times New Roman" w:cs="Times New Roman"/>
          <w:sz w:val="28"/>
          <w:szCs w:val="28"/>
        </w:rPr>
        <w:t>;</w:t>
      </w:r>
    </w:p>
    <w:p w:rsidR="009D1FC3" w:rsidRPr="005C4696" w:rsidRDefault="009D1FC3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защита или предотвращение механического воздействия до степени повреждения анодированных покрытий, образования раковин, царапин, вмятин, потери заданных проектом и определённых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изготовления геометрических параметров.</w:t>
      </w:r>
    </w:p>
    <w:p w:rsidR="009D1FC3" w:rsidRPr="005C4696" w:rsidRDefault="00CD41BD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1500E" w:rsidRPr="005C4696">
        <w:rPr>
          <w:rFonts w:ascii="Times New Roman" w:hAnsi="Times New Roman" w:cs="Times New Roman"/>
          <w:sz w:val="28"/>
          <w:szCs w:val="28"/>
        </w:rPr>
        <w:t>.</w:t>
      </w:r>
      <w:r w:rsidR="005717FE">
        <w:rPr>
          <w:rFonts w:ascii="Times New Roman" w:hAnsi="Times New Roman" w:cs="Times New Roman"/>
          <w:sz w:val="28"/>
          <w:szCs w:val="28"/>
        </w:rPr>
        <w:t>5</w:t>
      </w:r>
      <w:r w:rsidR="009D1FC3" w:rsidRPr="005C4696">
        <w:rPr>
          <w:rFonts w:ascii="Times New Roman" w:hAnsi="Times New Roman" w:cs="Times New Roman"/>
          <w:sz w:val="28"/>
          <w:szCs w:val="28"/>
        </w:rPr>
        <w:t>.</w:t>
      </w:r>
      <w:r w:rsidR="005717F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D1FC3" w:rsidRPr="005C4696">
        <w:rPr>
          <w:rFonts w:ascii="Times New Roman" w:hAnsi="Times New Roman" w:cs="Times New Roman"/>
          <w:sz w:val="28"/>
          <w:szCs w:val="28"/>
        </w:rPr>
        <w:t xml:space="preserve">ри </w:t>
      </w:r>
      <w:r w:rsidR="0071500E" w:rsidRPr="005C4696">
        <w:rPr>
          <w:rFonts w:ascii="Times New Roman" w:hAnsi="Times New Roman" w:cs="Times New Roman"/>
          <w:sz w:val="28"/>
          <w:szCs w:val="28"/>
        </w:rPr>
        <w:t>хранении</w:t>
      </w:r>
      <w:r w:rsidR="009D1FC3" w:rsidRPr="005C4696">
        <w:rPr>
          <w:rFonts w:ascii="Times New Roman" w:hAnsi="Times New Roman" w:cs="Times New Roman"/>
          <w:sz w:val="28"/>
          <w:szCs w:val="28"/>
        </w:rPr>
        <w:t xml:space="preserve"> деталей и комплектующих изделий из алюминиевых сплавов должны быть обеспечены:</w:t>
      </w:r>
    </w:p>
    <w:p w:rsidR="009D1FC3" w:rsidRPr="005C4696" w:rsidRDefault="009D1FC3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защита деталей и комплектующих изделий от атмосферных осадков и воздействия агрессивных сред;</w:t>
      </w:r>
    </w:p>
    <w:p w:rsidR="009D1FC3" w:rsidRPr="005C4696" w:rsidRDefault="009D1FC3" w:rsidP="009D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предохранение от механических повреждений.</w:t>
      </w:r>
    </w:p>
    <w:p w:rsidR="00D4053F" w:rsidRPr="005C4696" w:rsidRDefault="00D4053F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4" w:rsidRPr="005C4696" w:rsidRDefault="00DE547A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15.</w:t>
      </w:r>
      <w:r w:rsidR="005717FE">
        <w:rPr>
          <w:rFonts w:ascii="Times New Roman" w:hAnsi="Times New Roman" w:cs="Times New Roman"/>
          <w:b/>
          <w:sz w:val="28"/>
          <w:szCs w:val="28"/>
        </w:rPr>
        <w:t>6</w:t>
      </w:r>
      <w:r w:rsidR="00526134" w:rsidRPr="005C4696">
        <w:rPr>
          <w:rFonts w:ascii="Times New Roman" w:hAnsi="Times New Roman" w:cs="Times New Roman"/>
          <w:b/>
          <w:sz w:val="28"/>
          <w:szCs w:val="28"/>
        </w:rPr>
        <w:t xml:space="preserve"> Монтаж мостовых элементов из алюминиевых сплавов</w:t>
      </w:r>
    </w:p>
    <w:p w:rsidR="008C631C" w:rsidRPr="005C4696" w:rsidRDefault="008C631C" w:rsidP="008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C6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A30C6" w:rsidRPr="005C4696">
        <w:rPr>
          <w:rFonts w:ascii="Times New Roman" w:hAnsi="Times New Roman" w:cs="Times New Roman"/>
          <w:sz w:val="28"/>
          <w:szCs w:val="28"/>
        </w:rPr>
        <w:t>.</w:t>
      </w:r>
      <w:r w:rsidR="005717FE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A30C6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A30C6" w:rsidRPr="005C4696">
        <w:rPr>
          <w:rFonts w:ascii="Times New Roman" w:hAnsi="Times New Roman" w:cs="Times New Roman"/>
          <w:sz w:val="28"/>
          <w:szCs w:val="28"/>
        </w:rPr>
        <w:t>ри монтаже алюминиевых конструкций следует соблюдать требован</w:t>
      </w:r>
      <w:r w:rsidR="00DF158A" w:rsidRPr="005C4696">
        <w:rPr>
          <w:rFonts w:ascii="Times New Roman" w:hAnsi="Times New Roman" w:cs="Times New Roman"/>
          <w:sz w:val="28"/>
          <w:szCs w:val="28"/>
        </w:rPr>
        <w:t>ия СП 48.13330 и</w:t>
      </w:r>
      <w:r w:rsidR="004A30C6" w:rsidRPr="005C469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71D7D" w:rsidRPr="005C4696" w:rsidRDefault="00CD41BD" w:rsidP="00B7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1471A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2</w:t>
      </w:r>
      <w:r w:rsidR="001471AB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B71D7D" w:rsidRPr="005C4696">
        <w:rPr>
          <w:rFonts w:ascii="Times New Roman" w:hAnsi="Times New Roman" w:cs="Times New Roman"/>
          <w:sz w:val="28"/>
          <w:szCs w:val="28"/>
        </w:rPr>
        <w:t>Укрупни</w:t>
      </w:r>
      <w:r w:rsidR="00F96690" w:rsidRPr="005C4696">
        <w:rPr>
          <w:rFonts w:ascii="Times New Roman" w:hAnsi="Times New Roman" w:cs="Times New Roman"/>
          <w:sz w:val="28"/>
          <w:szCs w:val="28"/>
        </w:rPr>
        <w:t>тельная сборка и/или монтаж конс</w:t>
      </w:r>
      <w:r w:rsidR="00B71D7D" w:rsidRPr="005C4696">
        <w:rPr>
          <w:rFonts w:ascii="Times New Roman" w:hAnsi="Times New Roman" w:cs="Times New Roman"/>
          <w:sz w:val="28"/>
          <w:szCs w:val="28"/>
        </w:rPr>
        <w:t>трукций из алюминиевых сплавов допустимы только при наличии Актов проверки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</w:t>
      </w:r>
      <w:r w:rsidR="00F96690" w:rsidRPr="005C4696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70A5F">
        <w:rPr>
          <w:rFonts w:ascii="Times New Roman" w:hAnsi="Times New Roman" w:cs="Times New Roman"/>
          <w:sz w:val="28"/>
          <w:szCs w:val="28"/>
        </w:rPr>
        <w:t>15.</w:t>
      </w:r>
      <w:r w:rsidR="00F96690" w:rsidRPr="005C4696">
        <w:rPr>
          <w:rFonts w:ascii="Times New Roman" w:hAnsi="Times New Roman" w:cs="Times New Roman"/>
          <w:sz w:val="28"/>
          <w:szCs w:val="28"/>
        </w:rPr>
        <w:t xml:space="preserve">3) и Актов проверки на заводской брак (Таблица </w:t>
      </w:r>
      <w:r w:rsidR="00970A5F">
        <w:rPr>
          <w:rFonts w:ascii="Times New Roman" w:hAnsi="Times New Roman" w:cs="Times New Roman"/>
          <w:sz w:val="28"/>
          <w:szCs w:val="28"/>
        </w:rPr>
        <w:t>15.</w:t>
      </w:r>
      <w:r w:rsidR="00F96690" w:rsidRPr="005C4696">
        <w:rPr>
          <w:rFonts w:ascii="Times New Roman" w:hAnsi="Times New Roman" w:cs="Times New Roman"/>
          <w:sz w:val="28"/>
          <w:szCs w:val="28"/>
        </w:rPr>
        <w:t>4).</w:t>
      </w:r>
    </w:p>
    <w:p w:rsidR="004A30C6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A30C6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3</w:t>
      </w:r>
      <w:r w:rsidR="004A30C6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F96690" w:rsidRPr="005C4696">
        <w:rPr>
          <w:rFonts w:ascii="Times New Roman" w:hAnsi="Times New Roman" w:cs="Times New Roman"/>
          <w:sz w:val="28"/>
          <w:szCs w:val="28"/>
        </w:rPr>
        <w:t xml:space="preserve">Укрупнительную сборку частей конструкций в готовую конструкцию или монтажный блок производить на </w:t>
      </w:r>
      <w:proofErr w:type="gramStart"/>
      <w:r w:rsidR="00F96690" w:rsidRPr="005C4696">
        <w:rPr>
          <w:rFonts w:ascii="Times New Roman" w:hAnsi="Times New Roman" w:cs="Times New Roman"/>
          <w:sz w:val="28"/>
          <w:szCs w:val="28"/>
        </w:rPr>
        <w:t>опорах</w:t>
      </w:r>
      <w:proofErr w:type="gramEnd"/>
      <w:r w:rsidR="00F96690" w:rsidRPr="005C4696">
        <w:rPr>
          <w:rFonts w:ascii="Times New Roman" w:hAnsi="Times New Roman" w:cs="Times New Roman"/>
          <w:sz w:val="28"/>
          <w:szCs w:val="28"/>
        </w:rPr>
        <w:t>, обеспечивающих соответствие геометрических характеристик готовой конструкции или монтажного блока ненагруженному их состоянию.</w:t>
      </w:r>
    </w:p>
    <w:p w:rsidR="00F96690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F96690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96690" w:rsidRPr="005C469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96690" w:rsidRPr="005C4696">
        <w:rPr>
          <w:rFonts w:ascii="Times New Roman" w:hAnsi="Times New Roman" w:cs="Times New Roman"/>
          <w:sz w:val="28"/>
          <w:szCs w:val="28"/>
        </w:rPr>
        <w:t>ля конструкций балочного типа монтажный блок соответствует готовой конструкции одного пролёта.</w:t>
      </w:r>
    </w:p>
    <w:p w:rsidR="00F96690" w:rsidRPr="005C4696" w:rsidRDefault="0048221F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конструкций ригельного типа монтажный блок выполнять не менее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чем на один пролет.</w:t>
      </w:r>
    </w:p>
    <w:p w:rsidR="0048221F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 Минимальная степень укрупнительной сборки – несущие конструкции монтажного блока.</w:t>
      </w:r>
    </w:p>
    <w:p w:rsidR="0048221F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  <w:r w:rsidR="002F15B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6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BF">
        <w:rPr>
          <w:rFonts w:ascii="Times New Roman" w:hAnsi="Times New Roman" w:cs="Times New Roman"/>
          <w:sz w:val="28"/>
          <w:szCs w:val="28"/>
        </w:rPr>
        <w:t>Надвижка</w:t>
      </w:r>
      <w:proofErr w:type="spellEnd"/>
      <w:r w:rsidR="002F15BF">
        <w:rPr>
          <w:rFonts w:ascii="Times New Roman" w:hAnsi="Times New Roman" w:cs="Times New Roman"/>
          <w:sz w:val="28"/>
          <w:szCs w:val="28"/>
        </w:rPr>
        <w:t xml:space="preserve"> </w:t>
      </w:r>
      <w:r w:rsidR="0048221F" w:rsidRPr="005C4696">
        <w:rPr>
          <w:rFonts w:ascii="Times New Roman" w:hAnsi="Times New Roman" w:cs="Times New Roman"/>
          <w:sz w:val="28"/>
          <w:szCs w:val="28"/>
        </w:rPr>
        <w:t>на весу для мостов из алюминиевых сплавов</w:t>
      </w:r>
      <w:r w:rsidR="002F15BF">
        <w:rPr>
          <w:rFonts w:ascii="Times New Roman" w:hAnsi="Times New Roman" w:cs="Times New Roman"/>
          <w:sz w:val="28"/>
          <w:szCs w:val="28"/>
        </w:rPr>
        <w:t xml:space="preserve"> допускается с учетом дополнительных расчетов и обоснования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</w:p>
    <w:p w:rsidR="0048221F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2F15BF">
        <w:rPr>
          <w:rFonts w:ascii="Times New Roman" w:hAnsi="Times New Roman" w:cs="Times New Roman"/>
          <w:sz w:val="28"/>
          <w:szCs w:val="28"/>
        </w:rPr>
        <w:t>К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онсольный </w:t>
      </w:r>
      <w:r w:rsidR="00970A5F">
        <w:rPr>
          <w:rFonts w:ascii="Times New Roman" w:hAnsi="Times New Roman" w:cs="Times New Roman"/>
          <w:sz w:val="28"/>
          <w:szCs w:val="28"/>
        </w:rPr>
        <w:t xml:space="preserve">навесной </w:t>
      </w:r>
      <w:r w:rsidR="0048221F" w:rsidRPr="005C4696">
        <w:rPr>
          <w:rFonts w:ascii="Times New Roman" w:hAnsi="Times New Roman" w:cs="Times New Roman"/>
          <w:sz w:val="28"/>
          <w:szCs w:val="28"/>
        </w:rPr>
        <w:t>монтаж для мостов из алюминиевых сплавов</w:t>
      </w:r>
      <w:r w:rsidR="002F15BF">
        <w:rPr>
          <w:rFonts w:ascii="Times New Roman" w:hAnsi="Times New Roman" w:cs="Times New Roman"/>
          <w:sz w:val="28"/>
          <w:szCs w:val="28"/>
        </w:rPr>
        <w:t xml:space="preserve"> допускается с учетом дополнительных расчетов и обоснования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</w:p>
    <w:p w:rsidR="0048221F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7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 Мосты из алюминиевых сплавов монтировать преимущественно монтажными блоками посредством грузоподъёмных механизмов. В исключительных </w:t>
      </w:r>
      <w:proofErr w:type="gramStart"/>
      <w:r w:rsidR="0048221F" w:rsidRPr="005C469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48221F" w:rsidRPr="005C4696">
        <w:rPr>
          <w:rFonts w:ascii="Times New Roman" w:hAnsi="Times New Roman" w:cs="Times New Roman"/>
          <w:sz w:val="28"/>
          <w:szCs w:val="28"/>
        </w:rPr>
        <w:t xml:space="preserve"> допускается накатка по подмостям.</w:t>
      </w:r>
    </w:p>
    <w:p w:rsidR="004A30C6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48221F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48221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4A30C6" w:rsidRPr="005C4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0C6" w:rsidRPr="005C4696">
        <w:rPr>
          <w:rFonts w:ascii="Times New Roman" w:hAnsi="Times New Roman" w:cs="Times New Roman"/>
          <w:sz w:val="28"/>
          <w:szCs w:val="28"/>
        </w:rPr>
        <w:t>ри монтаже конструкций</w:t>
      </w:r>
      <w:r w:rsidR="0048221F" w:rsidRPr="005C4696">
        <w:rPr>
          <w:rFonts w:ascii="Times New Roman" w:hAnsi="Times New Roman" w:cs="Times New Roman"/>
          <w:sz w:val="28"/>
          <w:szCs w:val="28"/>
        </w:rPr>
        <w:t xml:space="preserve"> из алюминиевых сплавов</w:t>
      </w:r>
      <w:r w:rsidR="004A30C6" w:rsidRPr="005C4696">
        <w:rPr>
          <w:rFonts w:ascii="Times New Roman" w:hAnsi="Times New Roman" w:cs="Times New Roman"/>
          <w:sz w:val="28"/>
          <w:szCs w:val="28"/>
        </w:rPr>
        <w:t xml:space="preserve"> следует предусматривать их заземление.</w:t>
      </w:r>
    </w:p>
    <w:p w:rsidR="004A30C6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D8473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9</w:t>
      </w:r>
      <w:r w:rsidR="004A30C6" w:rsidRPr="005C4696">
        <w:rPr>
          <w:rFonts w:ascii="Times New Roman" w:hAnsi="Times New Roman" w:cs="Times New Roman"/>
          <w:sz w:val="28"/>
          <w:szCs w:val="28"/>
        </w:rPr>
        <w:t xml:space="preserve"> Демонтаж элементов соединения и усиления допускается производить при отсутствии в них усилий, что достигается, как правило, </w:t>
      </w:r>
      <w:proofErr w:type="spellStart"/>
      <w:r w:rsidR="004A30C6" w:rsidRPr="005C4696">
        <w:rPr>
          <w:rFonts w:ascii="Times New Roman" w:hAnsi="Times New Roman" w:cs="Times New Roman"/>
          <w:sz w:val="28"/>
          <w:szCs w:val="28"/>
        </w:rPr>
        <w:t>поддомкрачиванием</w:t>
      </w:r>
      <w:proofErr w:type="spellEnd"/>
      <w:r w:rsidR="004A30C6" w:rsidRPr="005C4696">
        <w:rPr>
          <w:rFonts w:ascii="Times New Roman" w:hAnsi="Times New Roman" w:cs="Times New Roman"/>
          <w:sz w:val="28"/>
          <w:szCs w:val="28"/>
        </w:rPr>
        <w:t xml:space="preserve"> пролетного строения на соответствующие перемещения и усилия. Необходимые величины перемещений, усилий в </w:t>
      </w:r>
      <w:proofErr w:type="gramStart"/>
      <w:r w:rsidR="004A30C6" w:rsidRPr="005C4696">
        <w:rPr>
          <w:rFonts w:ascii="Times New Roman" w:hAnsi="Times New Roman" w:cs="Times New Roman"/>
          <w:sz w:val="28"/>
          <w:szCs w:val="28"/>
        </w:rPr>
        <w:t>домкратах</w:t>
      </w:r>
      <w:proofErr w:type="gramEnd"/>
      <w:r w:rsidR="004A30C6" w:rsidRPr="005C4696">
        <w:rPr>
          <w:rFonts w:ascii="Times New Roman" w:hAnsi="Times New Roman" w:cs="Times New Roman"/>
          <w:sz w:val="28"/>
          <w:szCs w:val="28"/>
        </w:rPr>
        <w:t xml:space="preserve"> и места их приложения должны быть приведены в ППР и контролироваться в процессе демонтажа.</w:t>
      </w:r>
    </w:p>
    <w:p w:rsidR="00FF2629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FF2629" w:rsidRPr="005C4696">
        <w:rPr>
          <w:rFonts w:ascii="Times New Roman" w:hAnsi="Times New Roman" w:cs="Times New Roman"/>
          <w:sz w:val="28"/>
          <w:szCs w:val="28"/>
        </w:rPr>
        <w:t>.</w:t>
      </w:r>
      <w:r w:rsidR="00970A5F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.1</w:t>
      </w:r>
      <w:r w:rsidR="007A57A1">
        <w:rPr>
          <w:rFonts w:ascii="Times New Roman" w:hAnsi="Times New Roman" w:cs="Times New Roman"/>
          <w:sz w:val="28"/>
          <w:szCs w:val="28"/>
        </w:rPr>
        <w:t>0</w:t>
      </w:r>
      <w:r w:rsidR="00FF2629" w:rsidRPr="005C4696">
        <w:rPr>
          <w:rFonts w:ascii="Times New Roman" w:hAnsi="Times New Roman" w:cs="Times New Roman"/>
          <w:sz w:val="28"/>
          <w:szCs w:val="28"/>
        </w:rPr>
        <w:t xml:space="preserve"> Места </w:t>
      </w:r>
      <w:proofErr w:type="spellStart"/>
      <w:r w:rsidR="00FF2629" w:rsidRPr="005C4696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FF2629" w:rsidRPr="005C4696">
        <w:rPr>
          <w:rFonts w:ascii="Times New Roman" w:hAnsi="Times New Roman" w:cs="Times New Roman"/>
          <w:sz w:val="28"/>
          <w:szCs w:val="28"/>
        </w:rPr>
        <w:t xml:space="preserve"> монтажных блоков и траверсы задаются проектом</w:t>
      </w:r>
      <w:r w:rsidR="00970A5F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F2629" w:rsidRPr="005C4696">
        <w:rPr>
          <w:rFonts w:ascii="Times New Roman" w:hAnsi="Times New Roman" w:cs="Times New Roman"/>
          <w:sz w:val="28"/>
          <w:szCs w:val="28"/>
        </w:rPr>
        <w:t>.</w:t>
      </w:r>
    </w:p>
    <w:p w:rsidR="00931435" w:rsidRPr="005C4696" w:rsidRDefault="00CD41BD" w:rsidP="004A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="00931435" w:rsidRPr="005C4696">
        <w:rPr>
          <w:rFonts w:ascii="Times New Roman" w:hAnsi="Times New Roman" w:cs="Times New Roman"/>
          <w:sz w:val="28"/>
          <w:szCs w:val="28"/>
        </w:rPr>
        <w:t>.</w:t>
      </w:r>
      <w:r w:rsidR="00452598">
        <w:rPr>
          <w:rFonts w:ascii="Times New Roman" w:hAnsi="Times New Roman" w:cs="Times New Roman"/>
          <w:sz w:val="28"/>
          <w:szCs w:val="28"/>
        </w:rPr>
        <w:t>6</w:t>
      </w:r>
      <w:r w:rsidR="00F1125B" w:rsidRPr="005C4696">
        <w:rPr>
          <w:rFonts w:ascii="Times New Roman" w:hAnsi="Times New Roman" w:cs="Times New Roman"/>
          <w:sz w:val="28"/>
          <w:szCs w:val="28"/>
        </w:rPr>
        <w:t>.1</w:t>
      </w:r>
      <w:r w:rsidR="007A57A1">
        <w:rPr>
          <w:rFonts w:ascii="Times New Roman" w:hAnsi="Times New Roman" w:cs="Times New Roman"/>
          <w:sz w:val="28"/>
          <w:szCs w:val="28"/>
        </w:rPr>
        <w:t>1</w:t>
      </w:r>
      <w:r w:rsidR="00931435" w:rsidRPr="005C4696">
        <w:rPr>
          <w:rFonts w:ascii="Times New Roman" w:hAnsi="Times New Roman" w:cs="Times New Roman"/>
          <w:sz w:val="28"/>
          <w:szCs w:val="28"/>
        </w:rPr>
        <w:t xml:space="preserve"> Места </w:t>
      </w:r>
      <w:proofErr w:type="spellStart"/>
      <w:r w:rsidR="00931435" w:rsidRPr="005C4696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931435" w:rsidRPr="005C4696">
        <w:rPr>
          <w:rFonts w:ascii="Times New Roman" w:hAnsi="Times New Roman" w:cs="Times New Roman"/>
          <w:sz w:val="28"/>
          <w:szCs w:val="28"/>
        </w:rPr>
        <w:t xml:space="preserve"> частей конструкций и монтажных блоков </w:t>
      </w:r>
      <w:r w:rsidR="00452598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31435" w:rsidRPr="005C4696">
        <w:rPr>
          <w:rFonts w:ascii="Times New Roman" w:hAnsi="Times New Roman" w:cs="Times New Roman"/>
          <w:sz w:val="28"/>
          <w:szCs w:val="28"/>
        </w:rPr>
        <w:t>отмечаются заводом-изготовителем с указанием вида строп или иных грузозахватных приспособлений в местах крепления.</w:t>
      </w:r>
    </w:p>
    <w:p w:rsidR="004A30C6" w:rsidRPr="005C4696" w:rsidRDefault="004A30C6" w:rsidP="004A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4" w:rsidRPr="005C4696" w:rsidRDefault="00DE547A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15.</w:t>
      </w:r>
      <w:r w:rsidR="00452598">
        <w:rPr>
          <w:rFonts w:ascii="Times New Roman" w:hAnsi="Times New Roman" w:cs="Times New Roman"/>
          <w:b/>
          <w:sz w:val="28"/>
          <w:szCs w:val="28"/>
        </w:rPr>
        <w:t>7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6F" w:rsidRPr="005C4696">
        <w:rPr>
          <w:rFonts w:ascii="Times New Roman" w:hAnsi="Times New Roman" w:cs="Times New Roman"/>
          <w:b/>
          <w:sz w:val="28"/>
          <w:szCs w:val="28"/>
        </w:rPr>
        <w:t>Монтажные у</w:t>
      </w:r>
      <w:r w:rsidR="00526134" w:rsidRPr="005C4696">
        <w:rPr>
          <w:rFonts w:ascii="Times New Roman" w:hAnsi="Times New Roman" w:cs="Times New Roman"/>
          <w:b/>
          <w:sz w:val="28"/>
          <w:szCs w:val="28"/>
        </w:rPr>
        <w:t>злы, соединения и крепления элементов из алюминиевых сплавов</w:t>
      </w:r>
    </w:p>
    <w:p w:rsidR="00FD6051" w:rsidRPr="005C4696" w:rsidRDefault="00FD6051" w:rsidP="00FD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53" w:rsidRPr="005C4696" w:rsidRDefault="00F1125B" w:rsidP="00594B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CD41BD" w:rsidRPr="005C4696">
        <w:rPr>
          <w:rFonts w:ascii="Times New Roman" w:hAnsi="Times New Roman" w:cs="Times New Roman"/>
          <w:sz w:val="28"/>
          <w:szCs w:val="28"/>
        </w:rPr>
        <w:t>.</w:t>
      </w:r>
      <w:r w:rsidR="00452598">
        <w:rPr>
          <w:rFonts w:ascii="Times New Roman" w:hAnsi="Times New Roman" w:cs="Times New Roman"/>
          <w:sz w:val="28"/>
          <w:szCs w:val="28"/>
        </w:rPr>
        <w:t>7</w:t>
      </w:r>
      <w:r w:rsidRPr="005C469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B0553" w:rsidRPr="005C469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B0553" w:rsidRPr="005C4696">
        <w:rPr>
          <w:rFonts w:ascii="Times New Roman" w:hAnsi="Times New Roman" w:cs="Times New Roman"/>
          <w:sz w:val="28"/>
          <w:szCs w:val="28"/>
        </w:rPr>
        <w:t xml:space="preserve">ля монтажных соединений (на строительной площадке) конструкций мостов из алюминиевых сплавов рекомендуется применять преимущественно стыки из высокопрочных метизов. Применение сварки в среде инертных газов и технологии сварки трением (СТП) допускается при особом технико-экономическом обосновании. Для высокопрочных соединений следует применять только оцинкованные </w:t>
      </w:r>
      <w:proofErr w:type="spellStart"/>
      <w:r w:rsidR="004B0553" w:rsidRPr="005C4696">
        <w:rPr>
          <w:rFonts w:ascii="Times New Roman" w:hAnsi="Times New Roman" w:cs="Times New Roman"/>
          <w:sz w:val="28"/>
          <w:szCs w:val="28"/>
        </w:rPr>
        <w:t>болто</w:t>
      </w:r>
      <w:proofErr w:type="spellEnd"/>
      <w:r w:rsidR="004B0553" w:rsidRPr="005C4696">
        <w:rPr>
          <w:rFonts w:ascii="Times New Roman" w:hAnsi="Times New Roman" w:cs="Times New Roman"/>
          <w:sz w:val="28"/>
          <w:szCs w:val="28"/>
        </w:rPr>
        <w:t>-комплекты (болты, гайки и шайбы) твердости преимущественно 8.8 по ГОСТ</w:t>
      </w:r>
      <w:r w:rsidR="00594B06" w:rsidRPr="00594B06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="00594B06" w:rsidRPr="00594B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gramEnd"/>
      <w:r w:rsidR="00594B06" w:rsidRPr="00594B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52644-2006</w:t>
      </w:r>
      <w:r w:rsidR="004B0553" w:rsidRPr="005C4696">
        <w:rPr>
          <w:rFonts w:ascii="Times New Roman" w:hAnsi="Times New Roman" w:cs="Times New Roman"/>
          <w:sz w:val="28"/>
          <w:szCs w:val="28"/>
        </w:rPr>
        <w:t xml:space="preserve">. Возможно применение специальных </w:t>
      </w:r>
      <w:proofErr w:type="spellStart"/>
      <w:r w:rsidR="004B0553" w:rsidRPr="005C4696">
        <w:rPr>
          <w:rFonts w:ascii="Times New Roman" w:hAnsi="Times New Roman" w:cs="Times New Roman"/>
          <w:sz w:val="28"/>
          <w:szCs w:val="28"/>
        </w:rPr>
        <w:t>кадмированных</w:t>
      </w:r>
      <w:proofErr w:type="spellEnd"/>
      <w:r w:rsidR="004B0553" w:rsidRPr="005C4696">
        <w:rPr>
          <w:rFonts w:ascii="Times New Roman" w:hAnsi="Times New Roman" w:cs="Times New Roman"/>
          <w:sz w:val="28"/>
          <w:szCs w:val="28"/>
        </w:rPr>
        <w:t xml:space="preserve"> болтов или болтов из алюминиевых сплавов. Применение «черных» метизов исключается.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Коэффициент работы соединений из высокопрочных болтов следует принимать по требованиям СП </w:t>
      </w:r>
      <w:r w:rsidR="003751D3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443.1325800.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Общие условия по монтажу стальных высокопрочных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болто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>-комплектов следует выполнять по требованиям настоящего Свода правил п. 10.</w:t>
      </w:r>
    </w:p>
    <w:p w:rsidR="004B0553" w:rsidRPr="005C4696" w:rsidRDefault="004B0553" w:rsidP="00594B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594B06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CD41BD" w:rsidRPr="005C469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еред обработкой контактных поверхностей фрикционных соединений с них необходимо удалить все неровности, в том числе заусенцы вокруг отверстий, препятствующие плотному прилеганию элементов и деталей. Заусенцы на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краях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отверстий должны быть удалены без снятия фасок.</w:t>
      </w:r>
    </w:p>
    <w:p w:rsidR="004B0553" w:rsidRPr="005C4696" w:rsidRDefault="004B0553" w:rsidP="004B05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Заводу-изготовителю осуществлять контроль подготовки контактных поверхностей фрикционных соединений на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образцах-свидетелях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при запуске в производство нового объекта, но не реже одного раза в год. Протокол испытаний направлять Заказчику металлоконструкций.</w:t>
      </w:r>
    </w:p>
    <w:p w:rsidR="004B0553" w:rsidRPr="005C4696" w:rsidRDefault="004B0553" w:rsidP="00594B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594B06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CD41BD" w:rsidRPr="005C4696">
        <w:rPr>
          <w:rFonts w:ascii="Times New Roman" w:hAnsi="Times New Roman" w:cs="Times New Roman"/>
          <w:sz w:val="28"/>
          <w:szCs w:val="28"/>
        </w:rPr>
        <w:t>3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Болто</w:t>
      </w:r>
      <w:proofErr w:type="spellEnd"/>
      <w:r w:rsidR="00594B06">
        <w:rPr>
          <w:rFonts w:ascii="Times New Roman" w:hAnsi="Times New Roman" w:cs="Times New Roman"/>
          <w:sz w:val="28"/>
          <w:szCs w:val="28"/>
        </w:rPr>
        <w:t>-</w:t>
      </w:r>
      <w:r w:rsidRPr="005C4696">
        <w:rPr>
          <w:rFonts w:ascii="Times New Roman" w:hAnsi="Times New Roman" w:cs="Times New Roman"/>
          <w:sz w:val="28"/>
          <w:szCs w:val="28"/>
        </w:rPr>
        <w:t>комплекты (болт + 2 шайбы + гайка) следует хранить в закрытой таре.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На болтах с защитным покрытием возможна тугая резьба, когда гайки навинчивают с помощью стандартного рожкового ключа.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Комплектование обработанных болтов двумя шайбами и гайкой выполняют одновременно с сортировкой болтов по длинам. На монтаж подготовленные высокопрочные болты отправляют в металлических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емкостях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с отсеками для болтов разной длины.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Высокопрочные метизы с защитным антикоррозионным покрытием поставляют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с нормативными положениями производителя этих метизов.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 период хранения метизов с защитным покрытием указан в нормативных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производителя, но не более 12 месяцев после их поставки.</w:t>
      </w:r>
    </w:p>
    <w:p w:rsidR="004B0553" w:rsidRPr="005C4696" w:rsidRDefault="004B0553" w:rsidP="00594B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594B06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CD41BD" w:rsidRPr="005C469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о фрикционном соединении ставить не</w:t>
      </w:r>
      <w:r w:rsidR="00594B0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высокопрочные болты в процессе монтажа не допускается.</w:t>
      </w:r>
    </w:p>
    <w:p w:rsidR="004B0553" w:rsidRPr="005C4696" w:rsidRDefault="004B0553" w:rsidP="001E64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Конструкции с болтовыми соединениями вначале следует собирать на временных болтах и пробках. Для достижения точного совпадения отверстий и плотной стяжки пакета пробками заполняется 10 % (но не менее 3 шт.), а болтами – 20 % общего числа отверстий. При числе отверстий менее 10 устанавливаются 2 – 3 пробки и 1 – 2 болта.</w:t>
      </w:r>
    </w:p>
    <w:p w:rsidR="004B0553" w:rsidRPr="00594B06" w:rsidRDefault="004B0553" w:rsidP="00594B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594B06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 xml:space="preserve"> Сварные монтажные соединения следует применять только по особому технико-экономическому обоснованию в соответствие с требованиями Приложения П и требованиями настоящего Свода Правил в части общих рекомендаций для </w:t>
      </w:r>
      <w:r w:rsidRPr="00594B06">
        <w:rPr>
          <w:rFonts w:ascii="Times New Roman" w:hAnsi="Times New Roman" w:cs="Times New Roman"/>
          <w:sz w:val="28"/>
          <w:szCs w:val="28"/>
        </w:rPr>
        <w:t>сварки.</w:t>
      </w:r>
      <w:r w:rsidRPr="00594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6051" w:rsidRPr="005C4696" w:rsidRDefault="00DE547A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FD6051" w:rsidRPr="005C4696">
        <w:rPr>
          <w:rFonts w:ascii="Times New Roman" w:hAnsi="Times New Roman" w:cs="Times New Roman"/>
          <w:sz w:val="28"/>
          <w:szCs w:val="28"/>
        </w:rPr>
        <w:t>.</w:t>
      </w:r>
      <w:r w:rsidR="00594B06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6</w:t>
      </w:r>
      <w:r w:rsidR="00FD6051" w:rsidRPr="005C4696">
        <w:rPr>
          <w:rFonts w:ascii="Times New Roman" w:hAnsi="Times New Roman" w:cs="Times New Roman"/>
          <w:sz w:val="28"/>
          <w:szCs w:val="28"/>
        </w:rPr>
        <w:t xml:space="preserve"> Фланцевые соединения выполнять с проверкой прилегания их плоскостей.</w:t>
      </w:r>
    </w:p>
    <w:p w:rsidR="00FD6051" w:rsidRPr="005C4696" w:rsidRDefault="00FD6051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Если после выгрузки и складирования такая проверка не была возможной, то Акт проверки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 (Таблица </w:t>
      </w:r>
      <w:r w:rsidR="00594B06">
        <w:rPr>
          <w:rFonts w:ascii="Times New Roman" w:hAnsi="Times New Roman" w:cs="Times New Roman"/>
          <w:sz w:val="28"/>
          <w:szCs w:val="28"/>
        </w:rPr>
        <w:t>15.</w:t>
      </w:r>
      <w:r w:rsidRPr="005C4696">
        <w:rPr>
          <w:rFonts w:ascii="Times New Roman" w:hAnsi="Times New Roman" w:cs="Times New Roman"/>
          <w:sz w:val="28"/>
          <w:szCs w:val="28"/>
        </w:rPr>
        <w:t xml:space="preserve">3) </w:t>
      </w:r>
      <w:r w:rsidR="004375D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4696">
        <w:rPr>
          <w:rFonts w:ascii="Times New Roman" w:hAnsi="Times New Roman" w:cs="Times New Roman"/>
          <w:sz w:val="28"/>
          <w:szCs w:val="28"/>
        </w:rPr>
        <w:t>расширить совместно с представителем Поставщика.</w:t>
      </w:r>
    </w:p>
    <w:p w:rsidR="00510663" w:rsidRPr="005C4696" w:rsidRDefault="00DE547A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FD6051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7</w:t>
      </w:r>
      <w:r w:rsidR="00FD6051" w:rsidRPr="005C4696">
        <w:rPr>
          <w:rFonts w:ascii="Times New Roman" w:hAnsi="Times New Roman" w:cs="Times New Roman"/>
          <w:sz w:val="28"/>
          <w:szCs w:val="28"/>
        </w:rPr>
        <w:t xml:space="preserve"> Фланцевые соединения выполнять:</w:t>
      </w:r>
    </w:p>
    <w:p w:rsidR="00510663" w:rsidRPr="005C4696" w:rsidRDefault="00510663" w:rsidP="0051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для ненесущих элементов, включая пешеходные настилы – на алюминиевых болтах (винтах) в соответствии с ГОСТ 7805-70 (ГОСТ 17475-80), с гайками в соответствии с ГОСТ 5915-70 (ГОСТ 5916-70), шайбами в соответствии с ГОСТ 11371-78, с исполнением всех метизов из сплава АД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;</w:t>
      </w:r>
    </w:p>
    <w:p w:rsidR="00FD6051" w:rsidRPr="005C4696" w:rsidRDefault="00FD6051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для </w:t>
      </w:r>
      <w:r w:rsidR="00510663" w:rsidRPr="005C4696">
        <w:rPr>
          <w:rFonts w:ascii="Times New Roman" w:hAnsi="Times New Roman" w:cs="Times New Roman"/>
          <w:sz w:val="28"/>
          <w:szCs w:val="28"/>
        </w:rPr>
        <w:t xml:space="preserve">несущих </w:t>
      </w:r>
      <w:r w:rsidRPr="005C4696">
        <w:rPr>
          <w:rFonts w:ascii="Times New Roman" w:hAnsi="Times New Roman" w:cs="Times New Roman"/>
          <w:sz w:val="28"/>
          <w:szCs w:val="28"/>
        </w:rPr>
        <w:t xml:space="preserve">сжатых элементов – на алюминиевых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болтах</w:t>
      </w:r>
      <w:proofErr w:type="gramEnd"/>
      <w:r w:rsidR="006B7909" w:rsidRPr="005C4696">
        <w:rPr>
          <w:rFonts w:ascii="Times New Roman" w:hAnsi="Times New Roman" w:cs="Times New Roman"/>
          <w:sz w:val="28"/>
          <w:szCs w:val="28"/>
        </w:rPr>
        <w:t xml:space="preserve"> в соответствии с ГОСТ 7805-70, с гайками в соответствии с ГОСТ 5915-70, шайбами в соответствии с ГОСТ 11371-78, с исполнением всех метизов из сплава АМг5</w:t>
      </w:r>
      <w:r w:rsidRPr="005C4696">
        <w:rPr>
          <w:rFonts w:ascii="Times New Roman" w:hAnsi="Times New Roman" w:cs="Times New Roman"/>
          <w:sz w:val="28"/>
          <w:szCs w:val="28"/>
        </w:rPr>
        <w:t>;</w:t>
      </w:r>
    </w:p>
    <w:p w:rsidR="00FD6051" w:rsidRPr="005C4696" w:rsidRDefault="00FD6051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- для </w:t>
      </w:r>
      <w:r w:rsidR="00510663" w:rsidRPr="005C4696">
        <w:rPr>
          <w:rFonts w:ascii="Times New Roman" w:hAnsi="Times New Roman" w:cs="Times New Roman"/>
          <w:sz w:val="28"/>
          <w:szCs w:val="28"/>
        </w:rPr>
        <w:t xml:space="preserve">несущих </w:t>
      </w:r>
      <w:r w:rsidRPr="005C4696">
        <w:rPr>
          <w:rFonts w:ascii="Times New Roman" w:hAnsi="Times New Roman" w:cs="Times New Roman"/>
          <w:sz w:val="28"/>
          <w:szCs w:val="28"/>
        </w:rPr>
        <w:t>растянутых, сжато-растянутых, изгибаемых, работающих на срез</w:t>
      </w:r>
      <w:r w:rsidR="00591AD4" w:rsidRPr="005C4696">
        <w:rPr>
          <w:rFonts w:ascii="Times New Roman" w:hAnsi="Times New Roman" w:cs="Times New Roman"/>
          <w:sz w:val="28"/>
          <w:szCs w:val="28"/>
        </w:rPr>
        <w:t xml:space="preserve"> фланцевых соединений</w:t>
      </w:r>
      <w:r w:rsidRPr="005C4696">
        <w:rPr>
          <w:rFonts w:ascii="Times New Roman" w:hAnsi="Times New Roman" w:cs="Times New Roman"/>
          <w:sz w:val="28"/>
          <w:szCs w:val="28"/>
        </w:rPr>
        <w:t xml:space="preserve"> – по преимуществу на титановых болтах 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в соответствии с ГОСТ 7805-70 (ГОСТ 17475-80), с гайками в соответствии с ГОСТ 5915-70 (ГОСТ 5916-70), шайбами в соответствии с ГОСТ 11371-78 </w:t>
      </w:r>
      <w:r w:rsidRPr="005C4696">
        <w:rPr>
          <w:rFonts w:ascii="Times New Roman" w:hAnsi="Times New Roman" w:cs="Times New Roman"/>
          <w:sz w:val="28"/>
          <w:szCs w:val="28"/>
        </w:rPr>
        <w:t xml:space="preserve">с возможным применением </w:t>
      </w:r>
      <w:r w:rsidR="00AB6D95" w:rsidRPr="005C4696">
        <w:rPr>
          <w:rFonts w:ascii="Times New Roman" w:hAnsi="Times New Roman" w:cs="Times New Roman"/>
          <w:sz w:val="28"/>
          <w:szCs w:val="28"/>
        </w:rPr>
        <w:t>стальных</w:t>
      </w:r>
      <w:r w:rsidR="00FB4164" w:rsidRPr="005C4696">
        <w:rPr>
          <w:rFonts w:ascii="Times New Roman" w:hAnsi="Times New Roman" w:cs="Times New Roman"/>
          <w:sz w:val="28"/>
          <w:szCs w:val="28"/>
        </w:rPr>
        <w:t>,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591AD4" w:rsidRPr="005C4696">
        <w:rPr>
          <w:rFonts w:ascii="Times New Roman" w:hAnsi="Times New Roman" w:cs="Times New Roman"/>
          <w:sz w:val="28"/>
          <w:szCs w:val="28"/>
        </w:rPr>
        <w:t>оцинкованных</w:t>
      </w:r>
      <w:r w:rsidR="0009546E" w:rsidRPr="005C4696">
        <w:rPr>
          <w:rFonts w:ascii="Times New Roman" w:hAnsi="Times New Roman" w:cs="Times New Roman"/>
          <w:sz w:val="28"/>
          <w:szCs w:val="28"/>
        </w:rPr>
        <w:t xml:space="preserve"> (анодированных)</w:t>
      </w:r>
      <w:r w:rsidR="00591AD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09546E" w:rsidRPr="005C4696">
        <w:rPr>
          <w:rFonts w:ascii="Times New Roman" w:hAnsi="Times New Roman" w:cs="Times New Roman"/>
          <w:sz w:val="28"/>
          <w:szCs w:val="28"/>
        </w:rPr>
        <w:t xml:space="preserve">болтов 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в соответствии с ГОСТ 52643—2006 и ГОСТ 7805-70 </w:t>
      </w:r>
      <w:r w:rsidR="0009546E" w:rsidRPr="005C4696">
        <w:rPr>
          <w:rFonts w:ascii="Times New Roman" w:hAnsi="Times New Roman" w:cs="Times New Roman"/>
          <w:sz w:val="28"/>
          <w:szCs w:val="28"/>
        </w:rPr>
        <w:t xml:space="preserve">в комплекте с оцинкованными 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(анодированными) </w:t>
      </w:r>
      <w:r w:rsidR="0009546E" w:rsidRPr="005C4696">
        <w:rPr>
          <w:rFonts w:ascii="Times New Roman" w:hAnsi="Times New Roman" w:cs="Times New Roman"/>
          <w:sz w:val="28"/>
          <w:szCs w:val="28"/>
        </w:rPr>
        <w:t xml:space="preserve">гайками </w:t>
      </w:r>
      <w:r w:rsidR="00FB4164" w:rsidRPr="005C4696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FB4164" w:rsidRPr="005C4696">
        <w:rPr>
          <w:rFonts w:ascii="Times New Roman" w:hAnsi="Times New Roman" w:cs="Times New Roman"/>
          <w:sz w:val="28"/>
          <w:szCs w:val="28"/>
        </w:rPr>
        <w:t xml:space="preserve"> с</w:t>
      </w:r>
      <w:r w:rsidR="0098240D" w:rsidRPr="005C4696">
        <w:rPr>
          <w:rFonts w:ascii="Times New Roman" w:hAnsi="Times New Roman" w:cs="Times New Roman"/>
          <w:sz w:val="28"/>
          <w:szCs w:val="28"/>
        </w:rPr>
        <w:t xml:space="preserve"> ГОСТ 5915-70 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09546E" w:rsidRPr="005C4696">
        <w:rPr>
          <w:rFonts w:ascii="Times New Roman" w:hAnsi="Times New Roman" w:cs="Times New Roman"/>
          <w:sz w:val="28"/>
          <w:szCs w:val="28"/>
        </w:rPr>
        <w:t>и шайбами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B4164" w:rsidRPr="005C46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B4164" w:rsidRPr="005C4696">
        <w:rPr>
          <w:rFonts w:ascii="Times New Roman" w:hAnsi="Times New Roman" w:cs="Times New Roman"/>
          <w:sz w:val="28"/>
          <w:szCs w:val="28"/>
        </w:rPr>
        <w:t xml:space="preserve"> с </w:t>
      </w:r>
      <w:r w:rsidR="0098240D" w:rsidRPr="005C4696">
        <w:rPr>
          <w:rFonts w:ascii="Times New Roman" w:hAnsi="Times New Roman" w:cs="Times New Roman"/>
          <w:sz w:val="28"/>
          <w:szCs w:val="28"/>
        </w:rPr>
        <w:t xml:space="preserve">ГОСТ 11371-78 </w:t>
      </w:r>
      <w:r w:rsidR="00591AD4" w:rsidRPr="005C4696">
        <w:rPr>
          <w:rFonts w:ascii="Times New Roman" w:hAnsi="Times New Roman" w:cs="Times New Roman"/>
          <w:sz w:val="28"/>
          <w:szCs w:val="28"/>
        </w:rPr>
        <w:t>или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на </w:t>
      </w:r>
      <w:r w:rsidRPr="005C4696">
        <w:rPr>
          <w:rFonts w:ascii="Times New Roman" w:hAnsi="Times New Roman" w:cs="Times New Roman"/>
          <w:sz w:val="28"/>
          <w:szCs w:val="28"/>
        </w:rPr>
        <w:t>высокопрочных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 болтах</w:t>
      </w:r>
      <w:r w:rsidR="0098240D" w:rsidRPr="005C4696">
        <w:rPr>
          <w:rFonts w:ascii="Times New Roman" w:hAnsi="Times New Roman" w:cs="Times New Roman"/>
          <w:sz w:val="28"/>
          <w:szCs w:val="28"/>
        </w:rPr>
        <w:t>,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  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 при этом корректируется соответствующий ГОСТ для оцинкованных</w:t>
      </w:r>
      <w:r w:rsidR="00FB4164" w:rsidRPr="005C4696">
        <w:rPr>
          <w:rFonts w:ascii="Times New Roman" w:hAnsi="Times New Roman" w:cs="Times New Roman"/>
          <w:sz w:val="28"/>
          <w:szCs w:val="28"/>
        </w:rPr>
        <w:t xml:space="preserve"> и</w:t>
      </w:r>
      <w:r w:rsidR="00AB6D95" w:rsidRPr="005C4696">
        <w:rPr>
          <w:rFonts w:ascii="Times New Roman" w:hAnsi="Times New Roman" w:cs="Times New Roman"/>
          <w:sz w:val="28"/>
          <w:szCs w:val="28"/>
        </w:rPr>
        <w:t xml:space="preserve"> анодированных болтовых соединений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C01599" w:rsidRPr="005C4696" w:rsidRDefault="00F1125B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DE547A" w:rsidRPr="005C4696">
        <w:rPr>
          <w:rFonts w:ascii="Times New Roman" w:hAnsi="Times New Roman" w:cs="Times New Roman"/>
          <w:sz w:val="28"/>
          <w:szCs w:val="28"/>
        </w:rPr>
        <w:t>8</w:t>
      </w:r>
      <w:r w:rsidR="00591AD4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01599" w:rsidRPr="005C4696">
        <w:rPr>
          <w:rFonts w:ascii="Times New Roman" w:hAnsi="Times New Roman" w:cs="Times New Roman"/>
          <w:sz w:val="28"/>
          <w:szCs w:val="28"/>
        </w:rPr>
        <w:t>Накладные соединения выполнять с проверкой прилегания их плоскостей.</w:t>
      </w:r>
    </w:p>
    <w:p w:rsidR="00C01599" w:rsidRPr="005C4696" w:rsidRDefault="00C01599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Если после выгрузки и складирования такая проверка не была возможной, то Акт проверки на соответствие поступивших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проектным материалам и/или рабочей документации (Таблица </w:t>
      </w:r>
      <w:r w:rsidR="004375DD">
        <w:rPr>
          <w:rFonts w:ascii="Times New Roman" w:hAnsi="Times New Roman" w:cs="Times New Roman"/>
          <w:sz w:val="28"/>
          <w:szCs w:val="28"/>
        </w:rPr>
        <w:t>15.</w:t>
      </w:r>
      <w:r w:rsidRPr="005C4696">
        <w:rPr>
          <w:rFonts w:ascii="Times New Roman" w:hAnsi="Times New Roman" w:cs="Times New Roman"/>
          <w:sz w:val="28"/>
          <w:szCs w:val="28"/>
        </w:rPr>
        <w:t>3) расширить совместно с представителем Поставщика.</w:t>
      </w:r>
    </w:p>
    <w:p w:rsidR="00C01599" w:rsidRPr="005C4696" w:rsidRDefault="00DE547A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C01599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7A57A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C01599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01599" w:rsidRPr="005C4696">
        <w:rPr>
          <w:rFonts w:ascii="Times New Roman" w:hAnsi="Times New Roman" w:cs="Times New Roman"/>
          <w:sz w:val="28"/>
          <w:szCs w:val="28"/>
        </w:rPr>
        <w:t>ри выполнении накладных соединений всех типов подготовку поверхностей к соединению выполнять с проверкой на наличие местных выпуклостей посредством крупного наждачного круга.</w:t>
      </w:r>
    </w:p>
    <w:p w:rsidR="00F64B14" w:rsidRPr="005C4696" w:rsidRDefault="00C01599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Выявленные выпуклости зашлифовать плоскостью наждачного</w:t>
      </w:r>
      <w:r w:rsidR="004375DD">
        <w:rPr>
          <w:rFonts w:ascii="Times New Roman" w:hAnsi="Times New Roman" w:cs="Times New Roman"/>
          <w:sz w:val="28"/>
          <w:szCs w:val="28"/>
        </w:rPr>
        <w:t xml:space="preserve"> круга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или наждачной бумаги, наклеенной на ровную дощечку</w:t>
      </w:r>
      <w:r w:rsidR="00F64B14" w:rsidRPr="005C4696">
        <w:rPr>
          <w:rFonts w:ascii="Times New Roman" w:hAnsi="Times New Roman" w:cs="Times New Roman"/>
          <w:sz w:val="28"/>
          <w:szCs w:val="28"/>
        </w:rPr>
        <w:t>.</w:t>
      </w:r>
    </w:p>
    <w:p w:rsidR="00C01599" w:rsidRPr="005C4696" w:rsidRDefault="00F64B14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Дробеструйная или аналогичная обработка соединяемых поверхностей запрещена.</w:t>
      </w:r>
      <w:r w:rsidR="00C01599" w:rsidRPr="005C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51" w:rsidRPr="005C4696" w:rsidRDefault="00DE547A" w:rsidP="00F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7A57A1">
        <w:rPr>
          <w:rFonts w:ascii="Times New Roman" w:hAnsi="Times New Roman" w:cs="Times New Roman"/>
          <w:sz w:val="28"/>
          <w:szCs w:val="28"/>
        </w:rPr>
        <w:t>0</w:t>
      </w:r>
      <w:r w:rsidR="00365587" w:rsidRPr="005C4696">
        <w:rPr>
          <w:rFonts w:ascii="Times New Roman" w:hAnsi="Times New Roman" w:cs="Times New Roman"/>
          <w:sz w:val="28"/>
          <w:szCs w:val="28"/>
        </w:rPr>
        <w:t xml:space="preserve"> Алюминиевые настилы прохожей части должны иметь подвижность относительно несущих конструкций, если они в соответствии с проектом не являются частью ортотропной плиты.</w:t>
      </w:r>
    </w:p>
    <w:p w:rsidR="00365587" w:rsidRPr="005C4696" w:rsidRDefault="00DE547A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7A57A1">
        <w:rPr>
          <w:rFonts w:ascii="Times New Roman" w:hAnsi="Times New Roman" w:cs="Times New Roman"/>
          <w:sz w:val="28"/>
          <w:szCs w:val="28"/>
        </w:rPr>
        <w:t>1</w:t>
      </w:r>
      <w:r w:rsidR="00365587" w:rsidRPr="005C4696">
        <w:rPr>
          <w:rFonts w:ascii="Times New Roman" w:hAnsi="Times New Roman" w:cs="Times New Roman"/>
          <w:sz w:val="28"/>
          <w:szCs w:val="28"/>
        </w:rPr>
        <w:t xml:space="preserve"> В местах </w:t>
      </w:r>
      <w:proofErr w:type="spellStart"/>
      <w:r w:rsidR="00365587" w:rsidRPr="005C4696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="00365587" w:rsidRPr="005C4696">
        <w:rPr>
          <w:rFonts w:ascii="Times New Roman" w:hAnsi="Times New Roman" w:cs="Times New Roman"/>
          <w:sz w:val="28"/>
          <w:szCs w:val="28"/>
        </w:rPr>
        <w:t xml:space="preserve"> подвижных настилов прохожей части на балки и иные элементы  между местами </w:t>
      </w:r>
      <w:proofErr w:type="spellStart"/>
      <w:r w:rsidR="00365587" w:rsidRPr="005C4696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="00365587" w:rsidRPr="005C4696">
        <w:rPr>
          <w:rFonts w:ascii="Times New Roman" w:hAnsi="Times New Roman" w:cs="Times New Roman"/>
          <w:sz w:val="28"/>
          <w:szCs w:val="28"/>
        </w:rPr>
        <w:t xml:space="preserve"> и </w:t>
      </w:r>
      <w:r w:rsidR="00422CDB" w:rsidRPr="005C4696">
        <w:rPr>
          <w:rFonts w:ascii="Times New Roman" w:hAnsi="Times New Roman" w:cs="Times New Roman"/>
          <w:sz w:val="28"/>
          <w:szCs w:val="28"/>
        </w:rPr>
        <w:t>настилами выполняют прокладки по преимуществу из фторопласта по ГОСТ 10007-80 с возможной заменой на твердые резиновые пластины типа ТМКЩ по ГОСТ 7338-90</w:t>
      </w:r>
      <w:r w:rsidR="001A1163">
        <w:rPr>
          <w:rFonts w:ascii="Times New Roman" w:hAnsi="Times New Roman" w:cs="Times New Roman"/>
          <w:sz w:val="28"/>
          <w:szCs w:val="28"/>
        </w:rPr>
        <w:t xml:space="preserve"> или из аналогичных по свойствам материалов.</w:t>
      </w:r>
      <w:proofErr w:type="gramEnd"/>
    </w:p>
    <w:p w:rsidR="00A514CA" w:rsidRPr="005C4696" w:rsidRDefault="00A514CA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E4" w:rsidRPr="005C4696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="00D307E4" w:rsidRPr="005C4696">
        <w:rPr>
          <w:rFonts w:ascii="Times New Roman" w:hAnsi="Times New Roman" w:cs="Times New Roman"/>
          <w:sz w:val="28"/>
          <w:szCs w:val="28"/>
        </w:rPr>
        <w:t xml:space="preserve"> подвижных настилов прохожей части на балки и иные элементы приклеивание производить с выполнением следующих условий:</w:t>
      </w:r>
    </w:p>
    <w:p w:rsidR="00D307E4" w:rsidRPr="005C4696" w:rsidRDefault="00D307E4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с предварительным созданием искусственной шероховатости на склеиваемых поверхностях;</w:t>
      </w:r>
    </w:p>
    <w:p w:rsidR="00D54576" w:rsidRPr="005C4696" w:rsidRDefault="00D307E4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 для приклеивания фторопластовых пластин применять эпоксидные составы</w:t>
      </w:r>
      <w:r w:rsidR="00D54576" w:rsidRPr="005C469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54576" w:rsidRPr="005C46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54576" w:rsidRPr="005C4696">
        <w:rPr>
          <w:rFonts w:ascii="Times New Roman" w:hAnsi="Times New Roman" w:cs="Times New Roman"/>
          <w:sz w:val="28"/>
          <w:szCs w:val="28"/>
        </w:rPr>
        <w:t xml:space="preserve"> с ГОСТ 10587-84 «Смолы эпоксидно-диановые </w:t>
      </w:r>
      <w:proofErr w:type="spellStart"/>
      <w:r w:rsidR="00D54576" w:rsidRPr="005C4696">
        <w:rPr>
          <w:rFonts w:ascii="Times New Roman" w:hAnsi="Times New Roman" w:cs="Times New Roman"/>
          <w:sz w:val="28"/>
          <w:szCs w:val="28"/>
        </w:rPr>
        <w:t>неотвержденные</w:t>
      </w:r>
      <w:proofErr w:type="spellEnd"/>
      <w:r w:rsidR="00D54576" w:rsidRPr="005C4696">
        <w:rPr>
          <w:rFonts w:ascii="Times New Roman" w:hAnsi="Times New Roman" w:cs="Times New Roman"/>
          <w:sz w:val="28"/>
          <w:szCs w:val="28"/>
        </w:rPr>
        <w:t>. Технические условия»;</w:t>
      </w:r>
    </w:p>
    <w:p w:rsidR="00D54576" w:rsidRPr="005C4696" w:rsidRDefault="00D54576" w:rsidP="00D5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  для приклеивания резиновых пластин применять силиконовые составы в соответствии с ГОСТ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57400-2017 «Клеи и герметики силиконовые. Классификация».</w:t>
      </w:r>
    </w:p>
    <w:p w:rsidR="00D54576" w:rsidRPr="005C4696" w:rsidRDefault="00D54576" w:rsidP="00D5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Приклеивание пластин производить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завода-изготовителя.</w:t>
      </w:r>
    </w:p>
    <w:p w:rsidR="00614A0F" w:rsidRPr="005C4696" w:rsidRDefault="00DE547A" w:rsidP="0061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7A57A1">
        <w:rPr>
          <w:rFonts w:ascii="Times New Roman" w:hAnsi="Times New Roman" w:cs="Times New Roman"/>
          <w:sz w:val="28"/>
          <w:szCs w:val="28"/>
        </w:rPr>
        <w:t>2</w:t>
      </w:r>
      <w:r w:rsidR="00614A0F" w:rsidRPr="005C4696">
        <w:rPr>
          <w:rFonts w:ascii="Times New Roman" w:hAnsi="Times New Roman" w:cs="Times New Roman"/>
          <w:sz w:val="28"/>
          <w:szCs w:val="28"/>
        </w:rPr>
        <w:t xml:space="preserve"> Соединения алюминиевых настилов прохожей части выполнять на оцинкованных стальных болтов в комплекте с оцинкованными гайками и шайбами.</w:t>
      </w:r>
    </w:p>
    <w:p w:rsidR="00614A0F" w:rsidRPr="005C4696" w:rsidRDefault="00DE547A" w:rsidP="0061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7A57A1">
        <w:rPr>
          <w:rFonts w:ascii="Times New Roman" w:hAnsi="Times New Roman" w:cs="Times New Roman"/>
          <w:sz w:val="28"/>
          <w:szCs w:val="28"/>
        </w:rPr>
        <w:t>3</w:t>
      </w:r>
      <w:r w:rsidR="00614A0F" w:rsidRPr="005C4696">
        <w:rPr>
          <w:rFonts w:ascii="Times New Roman" w:hAnsi="Times New Roman" w:cs="Times New Roman"/>
          <w:sz w:val="28"/>
          <w:szCs w:val="28"/>
        </w:rPr>
        <w:t xml:space="preserve"> Перед постановкой оцинкованных метизов резьбы прочищать </w:t>
      </w:r>
      <w:r w:rsidR="003751D3">
        <w:rPr>
          <w:rFonts w:ascii="Times New Roman" w:hAnsi="Times New Roman" w:cs="Times New Roman"/>
          <w:sz w:val="28"/>
          <w:szCs w:val="28"/>
        </w:rPr>
        <w:t>путем контрольного ручного прогона резьбовых пар болт-гайка</w:t>
      </w:r>
      <w:proofErr w:type="gramStart"/>
      <w:r w:rsidR="003751D3">
        <w:rPr>
          <w:rFonts w:ascii="Times New Roman" w:hAnsi="Times New Roman" w:cs="Times New Roman"/>
          <w:sz w:val="28"/>
          <w:szCs w:val="28"/>
        </w:rPr>
        <w:t xml:space="preserve"> 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A0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D5529" w:rsidRPr="005C4696">
        <w:rPr>
          <w:rFonts w:ascii="Times New Roman" w:hAnsi="Times New Roman" w:cs="Times New Roman"/>
          <w:sz w:val="28"/>
          <w:szCs w:val="28"/>
        </w:rPr>
        <w:t>При прочистке</w:t>
      </w:r>
      <w:r w:rsidR="00614A0F" w:rsidRPr="005C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0F" w:rsidRPr="005C4696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="00614A0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D5529" w:rsidRPr="005C4696">
        <w:rPr>
          <w:rFonts w:ascii="Times New Roman" w:hAnsi="Times New Roman" w:cs="Times New Roman"/>
          <w:sz w:val="28"/>
          <w:szCs w:val="28"/>
        </w:rPr>
        <w:t>болты, гайки</w:t>
      </w:r>
      <w:r w:rsidR="00614A0F" w:rsidRPr="005C4696">
        <w:rPr>
          <w:rFonts w:ascii="Times New Roman" w:hAnsi="Times New Roman" w:cs="Times New Roman"/>
          <w:sz w:val="28"/>
          <w:szCs w:val="28"/>
        </w:rPr>
        <w:t xml:space="preserve"> промывать в разбавителе рабочей смеси Р-4 по ГОСТ 7827-74.</w:t>
      </w:r>
    </w:p>
    <w:p w:rsidR="00614A0F" w:rsidRPr="005C4696" w:rsidRDefault="00DE547A" w:rsidP="0061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614A0F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7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614A0F" w:rsidRPr="005C4696">
        <w:rPr>
          <w:rFonts w:ascii="Times New Roman" w:hAnsi="Times New Roman" w:cs="Times New Roman"/>
          <w:sz w:val="28"/>
          <w:szCs w:val="28"/>
        </w:rPr>
        <w:t>1</w:t>
      </w:r>
      <w:r w:rsidR="007A57A1">
        <w:rPr>
          <w:rFonts w:ascii="Times New Roman" w:hAnsi="Times New Roman" w:cs="Times New Roman"/>
          <w:sz w:val="28"/>
          <w:szCs w:val="28"/>
        </w:rPr>
        <w:t>4</w:t>
      </w:r>
      <w:r w:rsidR="00614A0F" w:rsidRPr="005C4696">
        <w:rPr>
          <w:rFonts w:ascii="Times New Roman" w:hAnsi="Times New Roman" w:cs="Times New Roman"/>
          <w:sz w:val="28"/>
          <w:szCs w:val="28"/>
        </w:rPr>
        <w:t xml:space="preserve"> Стальные, оцинкованные и высокопрочные болты вместе с гайками и шайбами окрашивать химически стойкими перхлорвиниловыми лаками типа ХСЛ по ГОСТ 7313-55 (разбавитель рабочей смеси Р-4) в смеси с алюминиевой пудрой по ГОСТ 5494-95.</w:t>
      </w:r>
    </w:p>
    <w:p w:rsidR="00FD6051" w:rsidRPr="005C4696" w:rsidRDefault="00FD6051" w:rsidP="00FD6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4" w:rsidRPr="005C4696" w:rsidRDefault="00DE547A" w:rsidP="0041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b/>
          <w:sz w:val="28"/>
          <w:szCs w:val="28"/>
        </w:rPr>
        <w:t>5</w:t>
      </w:r>
      <w:r w:rsidR="00526134" w:rsidRPr="005C4696">
        <w:rPr>
          <w:rFonts w:ascii="Times New Roman" w:hAnsi="Times New Roman" w:cs="Times New Roman"/>
          <w:b/>
          <w:sz w:val="28"/>
          <w:szCs w:val="28"/>
        </w:rPr>
        <w:t>.</w:t>
      </w:r>
      <w:r w:rsidR="004375DD">
        <w:rPr>
          <w:rFonts w:ascii="Times New Roman" w:hAnsi="Times New Roman" w:cs="Times New Roman"/>
          <w:b/>
          <w:sz w:val="28"/>
          <w:szCs w:val="28"/>
        </w:rPr>
        <w:t>8</w:t>
      </w:r>
      <w:r w:rsidR="00526134" w:rsidRPr="005C4696">
        <w:rPr>
          <w:rFonts w:ascii="Times New Roman" w:hAnsi="Times New Roman" w:cs="Times New Roman"/>
          <w:b/>
          <w:sz w:val="28"/>
          <w:szCs w:val="28"/>
        </w:rPr>
        <w:t xml:space="preserve"> Особенности монтажа конструкций из алюминиевых сплавов</w:t>
      </w:r>
    </w:p>
    <w:p w:rsidR="00CD5529" w:rsidRPr="005C4696" w:rsidRDefault="00CD5529" w:rsidP="00CD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424" w:rsidRPr="005C4696" w:rsidRDefault="00DE547A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CD5529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8</w:t>
      </w:r>
      <w:r w:rsidR="00F1125B" w:rsidRPr="005C4696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CD5529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D5529" w:rsidRPr="005C4696">
        <w:rPr>
          <w:rFonts w:ascii="Times New Roman" w:hAnsi="Times New Roman" w:cs="Times New Roman"/>
          <w:sz w:val="28"/>
          <w:szCs w:val="28"/>
        </w:rPr>
        <w:t>ри разработке и исполнении проекта производства работ учитывать склонность к трещинообразованию конструкций из алюминиевых сплавов в местах расположения сварных швов.</w:t>
      </w:r>
    </w:p>
    <w:p w:rsidR="00CD5529" w:rsidRPr="005C4696" w:rsidRDefault="00DE547A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CD5529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8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CD5529" w:rsidRPr="005C469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D5529" w:rsidRPr="005C4696"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 w:rsidR="00CD5529" w:rsidRPr="005C4696">
        <w:rPr>
          <w:rFonts w:ascii="Times New Roman" w:hAnsi="Times New Roman" w:cs="Times New Roman"/>
          <w:sz w:val="28"/>
          <w:szCs w:val="28"/>
        </w:rPr>
        <w:t xml:space="preserve"> конструкций из алюминиевых сплавов производить:</w:t>
      </w:r>
    </w:p>
    <w:p w:rsidR="00CD5529" w:rsidRPr="005C4696" w:rsidRDefault="00CD5529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за штатные грузозахватные приспособления, установленные заводом-изготовителем;</w:t>
      </w:r>
    </w:p>
    <w:p w:rsidR="00EF151D" w:rsidRPr="005C4696" w:rsidRDefault="00CD5529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в обозначенных </w:t>
      </w:r>
      <w:r w:rsidR="00EF151D" w:rsidRPr="005C4696">
        <w:rPr>
          <w:rFonts w:ascii="Times New Roman" w:hAnsi="Times New Roman" w:cs="Times New Roman"/>
          <w:sz w:val="28"/>
          <w:szCs w:val="28"/>
        </w:rPr>
        <w:t xml:space="preserve">заводом-изготовителем </w:t>
      </w:r>
      <w:proofErr w:type="gramStart"/>
      <w:r w:rsidR="00EF151D" w:rsidRPr="005C469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 мягкими стропами, а для анодированных конструкций обязательна подкладка </w:t>
      </w:r>
      <w:proofErr w:type="spellStart"/>
      <w:r w:rsidR="00EF151D" w:rsidRPr="005C4696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 материала под мягкие стропы.</w:t>
      </w:r>
    </w:p>
    <w:p w:rsidR="00EF151D" w:rsidRPr="005C4696" w:rsidRDefault="00DE547A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="00EF151D" w:rsidRPr="005C4696">
        <w:rPr>
          <w:rFonts w:ascii="Times New Roman" w:hAnsi="Times New Roman" w:cs="Times New Roman"/>
          <w:sz w:val="28"/>
          <w:szCs w:val="28"/>
        </w:rPr>
        <w:t>.</w:t>
      </w:r>
      <w:r w:rsidR="004375DD">
        <w:rPr>
          <w:rFonts w:ascii="Times New Roman" w:hAnsi="Times New Roman" w:cs="Times New Roman"/>
          <w:sz w:val="28"/>
          <w:szCs w:val="28"/>
        </w:rPr>
        <w:t>8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="00EF151D" w:rsidRPr="005C469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F151D" w:rsidRPr="005C4696">
        <w:rPr>
          <w:rFonts w:ascii="Times New Roman" w:hAnsi="Times New Roman" w:cs="Times New Roman"/>
          <w:sz w:val="28"/>
          <w:szCs w:val="28"/>
        </w:rPr>
        <w:t>ри монтаже готовых монтажных блоков не допускать резких рывков, ударов.</w:t>
      </w:r>
    </w:p>
    <w:p w:rsidR="00CD5529" w:rsidRPr="005C4696" w:rsidRDefault="00F1125B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EF151D" w:rsidRPr="005C4696">
        <w:rPr>
          <w:rFonts w:ascii="Times New Roman" w:hAnsi="Times New Roman" w:cs="Times New Roman"/>
          <w:sz w:val="28"/>
          <w:szCs w:val="28"/>
        </w:rPr>
        <w:t>5.</w:t>
      </w:r>
      <w:r w:rsidR="004375DD">
        <w:rPr>
          <w:rFonts w:ascii="Times New Roman" w:hAnsi="Times New Roman" w:cs="Times New Roman"/>
          <w:sz w:val="28"/>
          <w:szCs w:val="28"/>
        </w:rPr>
        <w:t>8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EF151D" w:rsidRPr="005C469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ри монтаже готовых монтажных блоков учитывать относительно высокую парусность конструкций из алюминиевых сплавов. При скорости ветра более 5 м/с и длине монтажного блока более 25 метров производство монтажа готовых монтажных блоков следует прекращать. </w:t>
      </w:r>
      <w:r w:rsidR="00CD5529" w:rsidRPr="005C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1D" w:rsidRPr="005C4696" w:rsidRDefault="00F1125B" w:rsidP="00C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EF151D" w:rsidRPr="005C4696">
        <w:rPr>
          <w:rFonts w:ascii="Times New Roman" w:hAnsi="Times New Roman" w:cs="Times New Roman"/>
          <w:sz w:val="28"/>
          <w:szCs w:val="28"/>
        </w:rPr>
        <w:t>5.</w:t>
      </w:r>
      <w:r w:rsidR="004375DD">
        <w:rPr>
          <w:rFonts w:ascii="Times New Roman" w:hAnsi="Times New Roman" w:cs="Times New Roman"/>
          <w:sz w:val="28"/>
          <w:szCs w:val="28"/>
        </w:rPr>
        <w:t>8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EF151D" w:rsidRPr="005C469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EF151D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F151D" w:rsidRPr="005C4696">
        <w:rPr>
          <w:rFonts w:ascii="Times New Roman" w:hAnsi="Times New Roman" w:cs="Times New Roman"/>
          <w:sz w:val="28"/>
          <w:szCs w:val="28"/>
        </w:rPr>
        <w:t>осле сборки монтажного блока выполнить промежуточную приёмку.</w:t>
      </w:r>
      <w:r w:rsidR="00A83607">
        <w:rPr>
          <w:rFonts w:ascii="Times New Roman" w:hAnsi="Times New Roman" w:cs="Times New Roman"/>
          <w:sz w:val="28"/>
          <w:szCs w:val="28"/>
        </w:rPr>
        <w:t xml:space="preserve"> Технология и способы проверки монтажных блоков на допустимые прогибы и </w:t>
      </w:r>
      <w:r w:rsidR="00340F11">
        <w:rPr>
          <w:rFonts w:ascii="Times New Roman" w:hAnsi="Times New Roman" w:cs="Times New Roman"/>
          <w:sz w:val="28"/>
          <w:szCs w:val="28"/>
        </w:rPr>
        <w:t xml:space="preserve">динамические характеристики должны быть разработаны в </w:t>
      </w:r>
      <w:proofErr w:type="gramStart"/>
      <w:r w:rsidR="00340F11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340F11"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</w:p>
    <w:p w:rsidR="00A12409" w:rsidRPr="005C4696" w:rsidRDefault="00A12409" w:rsidP="0003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5F" w:rsidRPr="005C4696" w:rsidRDefault="00261C5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8A" w:rsidRPr="005C4696" w:rsidRDefault="00F1125B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15.</w:t>
      </w:r>
      <w:r w:rsidR="00113774">
        <w:rPr>
          <w:rFonts w:ascii="Times New Roman" w:hAnsi="Times New Roman" w:cs="Times New Roman"/>
          <w:b/>
          <w:sz w:val="28"/>
          <w:szCs w:val="28"/>
        </w:rPr>
        <w:t>9</w:t>
      </w:r>
      <w:r w:rsidR="00A3539E" w:rsidRPr="005C4696">
        <w:rPr>
          <w:rFonts w:ascii="Times New Roman" w:hAnsi="Times New Roman" w:cs="Times New Roman"/>
          <w:b/>
          <w:sz w:val="28"/>
          <w:szCs w:val="28"/>
        </w:rPr>
        <w:t xml:space="preserve"> Специальные и вспомогательные устройства (</w:t>
      </w:r>
      <w:proofErr w:type="spellStart"/>
      <w:r w:rsidR="00A3539E" w:rsidRPr="005C4696">
        <w:rPr>
          <w:rFonts w:ascii="Times New Roman" w:hAnsi="Times New Roman" w:cs="Times New Roman"/>
          <w:b/>
          <w:sz w:val="28"/>
          <w:szCs w:val="28"/>
        </w:rPr>
        <w:t>СВСиУ</w:t>
      </w:r>
      <w:proofErr w:type="spellEnd"/>
      <w:r w:rsidR="00A3539E" w:rsidRPr="005C4696">
        <w:rPr>
          <w:rFonts w:ascii="Times New Roman" w:hAnsi="Times New Roman" w:cs="Times New Roman"/>
          <w:b/>
          <w:sz w:val="28"/>
          <w:szCs w:val="28"/>
        </w:rPr>
        <w:t>)</w:t>
      </w:r>
    </w:p>
    <w:p w:rsidR="00DF158A" w:rsidRPr="005C4696" w:rsidRDefault="00DF158A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E6" w:rsidRPr="005C4696" w:rsidRDefault="00C237E6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5B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F80A7E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.1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Укрупнительную сборку мостов </w:t>
      </w:r>
      <w:r w:rsidR="00113774">
        <w:rPr>
          <w:rFonts w:ascii="Times New Roman" w:hAnsi="Times New Roman" w:cs="Times New Roman"/>
          <w:sz w:val="28"/>
          <w:szCs w:val="28"/>
        </w:rPr>
        <w:t>из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алюминиевых сплавов выполнять на </w:t>
      </w:r>
      <w:proofErr w:type="gramStart"/>
      <w:r w:rsidR="00AB2D5B" w:rsidRPr="005C4696">
        <w:rPr>
          <w:rFonts w:ascii="Times New Roman" w:hAnsi="Times New Roman" w:cs="Times New Roman"/>
          <w:sz w:val="28"/>
          <w:szCs w:val="28"/>
        </w:rPr>
        <w:t>подмостях</w:t>
      </w:r>
      <w:proofErr w:type="gramEnd"/>
      <w:r w:rsidR="00AB2D5B" w:rsidRPr="005C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D5B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AB2D5B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="00AB2D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2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Подмости должны обладать жёсткостью, достаточной для обеспечения проектной пространственной геометрической формы монтажных блоков, включая заданный проектом строительный подъём.</w:t>
      </w:r>
    </w:p>
    <w:p w:rsidR="00AB2D5B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AB2D5B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.3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F80A7E" w:rsidRPr="005C4696">
        <w:rPr>
          <w:rFonts w:ascii="Times New Roman" w:hAnsi="Times New Roman" w:cs="Times New Roman"/>
          <w:sz w:val="28"/>
          <w:szCs w:val="28"/>
        </w:rPr>
        <w:t xml:space="preserve"> Мосты из алюминиевых сплавов монтировать преимущественно монтажными блоками посредством грузоподъёмных механизмов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с применением траверс и специальных грузозахватных приспособлений</w:t>
      </w:r>
      <w:r w:rsidR="00F80A7E" w:rsidRPr="005C4696">
        <w:rPr>
          <w:rFonts w:ascii="Times New Roman" w:hAnsi="Times New Roman" w:cs="Times New Roman"/>
          <w:sz w:val="28"/>
          <w:szCs w:val="28"/>
        </w:rPr>
        <w:t>.</w:t>
      </w:r>
    </w:p>
    <w:p w:rsidR="00AB2D5B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AB2D5B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.4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Грузозахватные приспособления не должны нарушать поверхностную структуру и анодированные покрытия</w:t>
      </w:r>
      <w:r w:rsidR="00F80A7E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AB2D5B" w:rsidRPr="005C4696">
        <w:rPr>
          <w:rFonts w:ascii="Times New Roman" w:hAnsi="Times New Roman" w:cs="Times New Roman"/>
          <w:sz w:val="28"/>
          <w:szCs w:val="28"/>
        </w:rPr>
        <w:t>конструкций из алюминиевых сплавов.</w:t>
      </w:r>
    </w:p>
    <w:p w:rsidR="00AB2D5B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AB2D5B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.5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Н</w:t>
      </w:r>
      <w:r w:rsidR="00F80A7E" w:rsidRPr="005C4696">
        <w:rPr>
          <w:rFonts w:ascii="Times New Roman" w:hAnsi="Times New Roman" w:cs="Times New Roman"/>
          <w:sz w:val="28"/>
          <w:szCs w:val="28"/>
        </w:rPr>
        <w:t>акатка по подмостям</w:t>
      </w:r>
      <w:r w:rsidR="00AB2D5B" w:rsidRPr="005C4696">
        <w:rPr>
          <w:rFonts w:ascii="Times New Roman" w:hAnsi="Times New Roman" w:cs="Times New Roman"/>
          <w:sz w:val="28"/>
          <w:szCs w:val="28"/>
        </w:rPr>
        <w:t xml:space="preserve"> допускается в исключительных </w:t>
      </w:r>
      <w:proofErr w:type="gramStart"/>
      <w:r w:rsidR="00AB2D5B" w:rsidRPr="005C469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B2D5B" w:rsidRPr="005C4696">
        <w:rPr>
          <w:rFonts w:ascii="Times New Roman" w:hAnsi="Times New Roman" w:cs="Times New Roman"/>
          <w:sz w:val="28"/>
          <w:szCs w:val="28"/>
        </w:rPr>
        <w:t>, когда грузоподъёмные механизмы не могут быть применены из-за отсутствия возможности их установки.</w:t>
      </w:r>
    </w:p>
    <w:p w:rsidR="00F80A7E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852657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852657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52657" w:rsidRPr="005C4696">
        <w:rPr>
          <w:rFonts w:ascii="Times New Roman" w:hAnsi="Times New Roman" w:cs="Times New Roman"/>
          <w:sz w:val="28"/>
          <w:szCs w:val="28"/>
        </w:rPr>
        <w:t>ри накатке по подмостям работа конструкции монтажного блока должна соответствовать его проектной расчётной с</w:t>
      </w:r>
      <w:r w:rsidR="00113774">
        <w:rPr>
          <w:rFonts w:ascii="Times New Roman" w:hAnsi="Times New Roman" w:cs="Times New Roman"/>
          <w:sz w:val="28"/>
          <w:szCs w:val="28"/>
        </w:rPr>
        <w:t>х</w:t>
      </w:r>
      <w:r w:rsidR="00852657" w:rsidRPr="005C4696">
        <w:rPr>
          <w:rFonts w:ascii="Times New Roman" w:hAnsi="Times New Roman" w:cs="Times New Roman"/>
          <w:sz w:val="28"/>
          <w:szCs w:val="28"/>
        </w:rPr>
        <w:t>еме работы</w:t>
      </w:r>
      <w:r w:rsidR="00F80A7E" w:rsidRPr="005C4696">
        <w:rPr>
          <w:rFonts w:ascii="Times New Roman" w:hAnsi="Times New Roman" w:cs="Times New Roman"/>
          <w:sz w:val="28"/>
          <w:szCs w:val="28"/>
        </w:rPr>
        <w:t>.</w:t>
      </w:r>
    </w:p>
    <w:p w:rsidR="00852657" w:rsidRPr="005C4696" w:rsidRDefault="00F1125B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15</w:t>
      </w:r>
      <w:r w:rsidR="00852657" w:rsidRPr="005C4696">
        <w:rPr>
          <w:rFonts w:ascii="Times New Roman" w:hAnsi="Times New Roman" w:cs="Times New Roman"/>
          <w:sz w:val="28"/>
          <w:szCs w:val="28"/>
        </w:rPr>
        <w:t>.</w:t>
      </w:r>
      <w:r w:rsidR="00113774">
        <w:rPr>
          <w:rFonts w:ascii="Times New Roman" w:hAnsi="Times New Roman" w:cs="Times New Roman"/>
          <w:sz w:val="28"/>
          <w:szCs w:val="28"/>
        </w:rPr>
        <w:t>9</w:t>
      </w:r>
      <w:r w:rsidRPr="005C4696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852657" w:rsidRPr="005C46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52657" w:rsidRPr="005C4696">
        <w:rPr>
          <w:rFonts w:ascii="Times New Roman" w:hAnsi="Times New Roman" w:cs="Times New Roman"/>
          <w:sz w:val="28"/>
          <w:szCs w:val="28"/>
        </w:rPr>
        <w:t>ри накатке монтажных блоков в виде однопролётных разрезных конструкций устанавливать по одной тележке под каждую опору.</w:t>
      </w:r>
    </w:p>
    <w:p w:rsidR="005F371F" w:rsidRDefault="005F371F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1F" w:rsidRDefault="005F371F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1F" w:rsidRDefault="005F371F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A7E" w:rsidRPr="005C4696" w:rsidRDefault="00F80A7E" w:rsidP="00F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9E" w:rsidRPr="005C4696" w:rsidRDefault="00A3539E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1125B" w:rsidRPr="005C4696">
        <w:rPr>
          <w:rFonts w:ascii="Times New Roman" w:hAnsi="Times New Roman" w:cs="Times New Roman"/>
          <w:b/>
          <w:sz w:val="28"/>
          <w:szCs w:val="28"/>
        </w:rPr>
        <w:t>5</w:t>
      </w:r>
      <w:r w:rsidRPr="005C4696">
        <w:rPr>
          <w:rFonts w:ascii="Times New Roman" w:hAnsi="Times New Roman" w:cs="Times New Roman"/>
          <w:b/>
          <w:sz w:val="28"/>
          <w:szCs w:val="28"/>
        </w:rPr>
        <w:t>.</w:t>
      </w:r>
      <w:r w:rsidR="00F1125B" w:rsidRPr="005C4696">
        <w:rPr>
          <w:rFonts w:ascii="Times New Roman" w:hAnsi="Times New Roman" w:cs="Times New Roman"/>
          <w:b/>
          <w:sz w:val="28"/>
          <w:szCs w:val="28"/>
        </w:rPr>
        <w:t>1</w:t>
      </w:r>
      <w:r w:rsidR="00113774">
        <w:rPr>
          <w:rFonts w:ascii="Times New Roman" w:hAnsi="Times New Roman" w:cs="Times New Roman"/>
          <w:b/>
          <w:sz w:val="28"/>
          <w:szCs w:val="28"/>
        </w:rPr>
        <w:t>0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Устройство конструкций дорожных одежд</w:t>
      </w:r>
    </w:p>
    <w:p w:rsidR="008F016B" w:rsidRPr="005C4696" w:rsidRDefault="008F016B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6B" w:rsidRPr="005C4696" w:rsidRDefault="001B66F5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F1125B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F1125B" w:rsidRPr="005C4696">
        <w:rPr>
          <w:rFonts w:ascii="Times New Roman" w:hAnsi="Times New Roman" w:cs="Times New Roman"/>
          <w:sz w:val="28"/>
          <w:szCs w:val="28"/>
        </w:rPr>
        <w:t>1</w:t>
      </w:r>
      <w:r w:rsidR="002C5CF7">
        <w:rPr>
          <w:rFonts w:ascii="Times New Roman" w:hAnsi="Times New Roman" w:cs="Times New Roman"/>
          <w:sz w:val="28"/>
          <w:szCs w:val="28"/>
        </w:rPr>
        <w:t>0</w:t>
      </w:r>
      <w:r w:rsidR="00F1125B" w:rsidRPr="005C4696">
        <w:rPr>
          <w:rFonts w:ascii="Times New Roman" w:hAnsi="Times New Roman" w:cs="Times New Roman"/>
          <w:sz w:val="28"/>
          <w:szCs w:val="28"/>
        </w:rPr>
        <w:t>.</w:t>
      </w:r>
      <w:r w:rsidRPr="005C469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ля мостов из алюминиевых сплавов применять настилы из алюминиевых сплавов по преимуществу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многокоробчатого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B77730" w:rsidRPr="005C4696" w:rsidRDefault="00B77730" w:rsidP="006C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1</w:t>
      </w:r>
      <w:r w:rsidR="00CF117F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CF117F" w:rsidRPr="005C4696">
        <w:rPr>
          <w:rFonts w:ascii="Times New Roman" w:hAnsi="Times New Roman" w:cs="Times New Roman"/>
          <w:sz w:val="28"/>
          <w:szCs w:val="28"/>
        </w:rPr>
        <w:t>1</w:t>
      </w:r>
      <w:r w:rsidR="002C5CF7">
        <w:rPr>
          <w:rFonts w:ascii="Times New Roman" w:hAnsi="Times New Roman" w:cs="Times New Roman"/>
          <w:sz w:val="28"/>
          <w:szCs w:val="28"/>
        </w:rPr>
        <w:t>0</w:t>
      </w:r>
      <w:r w:rsidR="00CF117F" w:rsidRPr="005C4696">
        <w:rPr>
          <w:rFonts w:ascii="Times New Roman" w:hAnsi="Times New Roman" w:cs="Times New Roman"/>
          <w:sz w:val="28"/>
          <w:szCs w:val="28"/>
        </w:rPr>
        <w:t>.2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6C376F" w:rsidRPr="005C4696">
        <w:rPr>
          <w:rFonts w:ascii="Times New Roman" w:hAnsi="Times New Roman" w:cs="Times New Roman"/>
          <w:sz w:val="28"/>
          <w:szCs w:val="28"/>
        </w:rPr>
        <w:t>Защитные покрытия пешеходных настилов из алюминиевых сплавов</w:t>
      </w:r>
      <w:r w:rsidRPr="005C4696">
        <w:rPr>
          <w:rFonts w:ascii="Times New Roman" w:hAnsi="Times New Roman" w:cs="Times New Roman"/>
          <w:sz w:val="28"/>
          <w:szCs w:val="28"/>
        </w:rPr>
        <w:t xml:space="preserve"> выполнять из</w:t>
      </w:r>
      <w:r w:rsidR="006C376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в</w:t>
      </w:r>
      <w:r w:rsidR="006C376F" w:rsidRPr="005C4696">
        <w:rPr>
          <w:rFonts w:ascii="Times New Roman" w:hAnsi="Times New Roman" w:cs="Times New Roman"/>
          <w:sz w:val="28"/>
          <w:szCs w:val="28"/>
        </w:rPr>
        <w:t>ысоконаполненны</w:t>
      </w:r>
      <w:r w:rsidRPr="005C4696">
        <w:rPr>
          <w:rFonts w:ascii="Times New Roman" w:hAnsi="Times New Roman" w:cs="Times New Roman"/>
          <w:sz w:val="28"/>
          <w:szCs w:val="28"/>
        </w:rPr>
        <w:t>х</w:t>
      </w:r>
      <w:r w:rsidR="006C376F" w:rsidRPr="005C4696">
        <w:rPr>
          <w:rFonts w:ascii="Times New Roman" w:hAnsi="Times New Roman" w:cs="Times New Roman"/>
          <w:sz w:val="28"/>
          <w:szCs w:val="28"/>
        </w:rPr>
        <w:t xml:space="preserve"> полимербетон</w:t>
      </w:r>
      <w:r w:rsidRPr="005C4696">
        <w:rPr>
          <w:rFonts w:ascii="Times New Roman" w:hAnsi="Times New Roman" w:cs="Times New Roman"/>
          <w:sz w:val="28"/>
          <w:szCs w:val="28"/>
        </w:rPr>
        <w:t>ов с дроблёным наполнителем</w:t>
      </w:r>
      <w:r w:rsidR="006C376F" w:rsidRPr="005C4696">
        <w:rPr>
          <w:rFonts w:ascii="Times New Roman" w:hAnsi="Times New Roman" w:cs="Times New Roman"/>
          <w:sz w:val="28"/>
          <w:szCs w:val="28"/>
        </w:rPr>
        <w:t xml:space="preserve"> крупностью до 2 мм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B77730" w:rsidRPr="005C4696" w:rsidRDefault="00B77730" w:rsidP="006C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 устройстве защитных </w:t>
      </w:r>
      <w:r w:rsidR="00466606" w:rsidRPr="005C4696">
        <w:rPr>
          <w:rFonts w:ascii="Times New Roman" w:hAnsi="Times New Roman" w:cs="Times New Roman"/>
          <w:sz w:val="28"/>
          <w:szCs w:val="28"/>
        </w:rPr>
        <w:t xml:space="preserve">полимербетонных </w:t>
      </w:r>
      <w:r w:rsidRPr="005C4696">
        <w:rPr>
          <w:rFonts w:ascii="Times New Roman" w:hAnsi="Times New Roman" w:cs="Times New Roman"/>
          <w:sz w:val="28"/>
          <w:szCs w:val="28"/>
        </w:rPr>
        <w:t>покрытий пешеходных настилов из алюминиевых сплавов выполнять их футеровку</w:t>
      </w:r>
      <w:r w:rsidR="00466606" w:rsidRPr="005C4696">
        <w:rPr>
          <w:rFonts w:ascii="Times New Roman" w:hAnsi="Times New Roman" w:cs="Times New Roman"/>
          <w:sz w:val="28"/>
          <w:szCs w:val="28"/>
        </w:rPr>
        <w:t xml:space="preserve"> песком с крупностью зерна от 0,5 до 1,5 мм.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6F" w:rsidRPr="005C4696" w:rsidRDefault="00B77730" w:rsidP="006C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У</w:t>
      </w:r>
      <w:r w:rsidR="00466606" w:rsidRPr="005C4696">
        <w:rPr>
          <w:rFonts w:ascii="Times New Roman" w:hAnsi="Times New Roman" w:cs="Times New Roman"/>
          <w:sz w:val="28"/>
          <w:szCs w:val="28"/>
        </w:rPr>
        <w:t>дельная</w:t>
      </w:r>
      <w:r w:rsidRPr="005C4696">
        <w:rPr>
          <w:rFonts w:ascii="Times New Roman" w:hAnsi="Times New Roman" w:cs="Times New Roman"/>
          <w:sz w:val="28"/>
          <w:szCs w:val="28"/>
        </w:rPr>
        <w:t xml:space="preserve"> нагрузка защитного покрытия</w:t>
      </w:r>
      <w:r w:rsidR="006C376F" w:rsidRPr="005C4696">
        <w:rPr>
          <w:rFonts w:ascii="Times New Roman" w:hAnsi="Times New Roman" w:cs="Times New Roman"/>
          <w:sz w:val="28"/>
          <w:szCs w:val="28"/>
        </w:rPr>
        <w:t xml:space="preserve"> на алюминиевые настилы не более 25 кгс/м</w:t>
      </w:r>
      <w:proofErr w:type="gramStart"/>
      <w:r w:rsidR="006C376F" w:rsidRPr="005C46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2C5CF7" w:rsidRDefault="00CF117F" w:rsidP="0046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До</w:t>
      </w:r>
      <w:r w:rsidR="00A91FAF" w:rsidRPr="005C4696">
        <w:rPr>
          <w:rFonts w:ascii="Times New Roman" w:hAnsi="Times New Roman" w:cs="Times New Roman"/>
          <w:sz w:val="28"/>
          <w:szCs w:val="28"/>
        </w:rPr>
        <w:t xml:space="preserve">пускается применение защитных покрытий </w:t>
      </w:r>
      <w:r w:rsidR="00804C1F" w:rsidRPr="005C4696">
        <w:rPr>
          <w:rFonts w:ascii="Times New Roman" w:hAnsi="Times New Roman" w:cs="Times New Roman"/>
          <w:sz w:val="28"/>
          <w:szCs w:val="28"/>
        </w:rPr>
        <w:t>на основе</w:t>
      </w:r>
      <w:r w:rsidR="00466606" w:rsidRPr="005C4696">
        <w:rPr>
          <w:rFonts w:ascii="Times New Roman" w:hAnsi="Times New Roman" w:cs="Times New Roman"/>
          <w:sz w:val="28"/>
          <w:szCs w:val="28"/>
        </w:rPr>
        <w:t xml:space="preserve"> высоконаполненных асфальтобетонов и </w:t>
      </w:r>
      <w:proofErr w:type="spellStart"/>
      <w:r w:rsidR="00466606" w:rsidRPr="005C4696">
        <w:rPr>
          <w:rFonts w:ascii="Times New Roman" w:hAnsi="Times New Roman" w:cs="Times New Roman"/>
          <w:sz w:val="28"/>
          <w:szCs w:val="28"/>
        </w:rPr>
        <w:t>полимерасфальтобетонов</w:t>
      </w:r>
      <w:proofErr w:type="spellEnd"/>
      <w:r w:rsidR="00466606" w:rsidRPr="005C4696">
        <w:rPr>
          <w:rFonts w:ascii="Times New Roman" w:hAnsi="Times New Roman" w:cs="Times New Roman"/>
          <w:sz w:val="28"/>
          <w:szCs w:val="28"/>
        </w:rPr>
        <w:t xml:space="preserve"> согласно ГОСТ 9128-2013 «Смеси асфальтобетонные, </w:t>
      </w:r>
      <w:proofErr w:type="spellStart"/>
      <w:r w:rsidR="00466606" w:rsidRPr="005C4696">
        <w:rPr>
          <w:rFonts w:ascii="Times New Roman" w:hAnsi="Times New Roman" w:cs="Times New Roman"/>
          <w:sz w:val="28"/>
          <w:szCs w:val="28"/>
        </w:rPr>
        <w:t>полимерасфальтобетонные</w:t>
      </w:r>
      <w:proofErr w:type="spellEnd"/>
      <w:r w:rsidR="00466606" w:rsidRPr="005C4696">
        <w:rPr>
          <w:rFonts w:ascii="Times New Roman" w:hAnsi="Times New Roman" w:cs="Times New Roman"/>
          <w:sz w:val="28"/>
          <w:szCs w:val="28"/>
        </w:rPr>
        <w:t xml:space="preserve">, асфальтобетон, </w:t>
      </w:r>
      <w:proofErr w:type="spellStart"/>
      <w:r w:rsidR="00466606" w:rsidRPr="005C4696">
        <w:rPr>
          <w:rFonts w:ascii="Times New Roman" w:hAnsi="Times New Roman" w:cs="Times New Roman"/>
          <w:sz w:val="28"/>
          <w:szCs w:val="28"/>
        </w:rPr>
        <w:t>полимерасфальтобетон</w:t>
      </w:r>
      <w:proofErr w:type="spellEnd"/>
      <w:r w:rsidR="00466606" w:rsidRPr="005C4696">
        <w:rPr>
          <w:rFonts w:ascii="Times New Roman" w:hAnsi="Times New Roman" w:cs="Times New Roman"/>
          <w:sz w:val="28"/>
          <w:szCs w:val="28"/>
        </w:rPr>
        <w:t xml:space="preserve"> для автомобильных дорог и аэродромов. Технические условия» с дроблёным наполнителем крупностью от 1  до 2 мм.</w:t>
      </w:r>
    </w:p>
    <w:p w:rsidR="00466606" w:rsidRPr="005C4696" w:rsidRDefault="00466606" w:rsidP="0046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 устройстве защитных </w:t>
      </w:r>
      <w:r w:rsidR="004C58C5" w:rsidRPr="005C4696">
        <w:rPr>
          <w:rFonts w:ascii="Times New Roman" w:hAnsi="Times New Roman" w:cs="Times New Roman"/>
          <w:sz w:val="28"/>
          <w:szCs w:val="28"/>
        </w:rPr>
        <w:t xml:space="preserve">асфальтобетонных и </w:t>
      </w:r>
      <w:proofErr w:type="spellStart"/>
      <w:r w:rsidR="004C58C5" w:rsidRPr="005C4696">
        <w:rPr>
          <w:rFonts w:ascii="Times New Roman" w:hAnsi="Times New Roman" w:cs="Times New Roman"/>
          <w:sz w:val="28"/>
          <w:szCs w:val="28"/>
        </w:rPr>
        <w:t>полимерасфальтобетонных</w:t>
      </w:r>
      <w:proofErr w:type="spellEnd"/>
      <w:r w:rsidR="004C58C5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 xml:space="preserve">покрытий пешеходных настилов из алюминиевых сплавов выполнять их футеровку песком с крупностью зерна от 0,5 до 1,5 мм. </w:t>
      </w:r>
    </w:p>
    <w:p w:rsidR="007F3348" w:rsidRPr="005C4696" w:rsidRDefault="007F3348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CE" w:rsidRPr="005C4696" w:rsidRDefault="001357CE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Default="00CF117F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F7" w:rsidRDefault="002C5CF7" w:rsidP="00A3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E5" w:rsidRPr="005C4696" w:rsidRDefault="00CB76E5" w:rsidP="00CB76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D129C" w:rsidRPr="005C4696">
        <w:rPr>
          <w:rFonts w:ascii="Times New Roman" w:hAnsi="Times New Roman" w:cs="Times New Roman"/>
          <w:b/>
          <w:sz w:val="28"/>
          <w:szCs w:val="28"/>
        </w:rPr>
        <w:t>1</w:t>
      </w:r>
      <w:r w:rsidR="00CF117F" w:rsidRPr="005C4696">
        <w:rPr>
          <w:rFonts w:ascii="Times New Roman" w:hAnsi="Times New Roman" w:cs="Times New Roman"/>
          <w:b/>
          <w:sz w:val="28"/>
          <w:szCs w:val="28"/>
        </w:rPr>
        <w:t>5</w:t>
      </w:r>
    </w:p>
    <w:p w:rsidR="007A2441" w:rsidRPr="005C4696" w:rsidRDefault="00AC7F4E" w:rsidP="007A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b/>
          <w:sz w:val="28"/>
          <w:szCs w:val="28"/>
        </w:rPr>
        <w:t xml:space="preserve">Поэтапный контроль качества </w:t>
      </w:r>
      <w:r w:rsidR="007A2441" w:rsidRPr="001E6432">
        <w:rPr>
          <w:rFonts w:ascii="Times New Roman" w:hAnsi="Times New Roman" w:cs="Times New Roman"/>
          <w:b/>
          <w:sz w:val="28"/>
          <w:szCs w:val="28"/>
        </w:rPr>
        <w:t>при изготовлении, хранении на заводе-изготовителе, подготовке к отправке на строительную площадку, транспортировке, складировании, приёмке-сдаче, хранении на строительной площадке, укрупнительной сборке, монтаже конструкций, частей конструкций, деталей, комплектующих изделий мостов</w:t>
      </w:r>
      <w:r w:rsidR="0013720A" w:rsidRPr="001E6432">
        <w:rPr>
          <w:rFonts w:ascii="Times New Roman" w:hAnsi="Times New Roman" w:cs="Times New Roman"/>
          <w:b/>
          <w:sz w:val="28"/>
          <w:szCs w:val="28"/>
        </w:rPr>
        <w:t xml:space="preserve"> из алюминиевых сплавов, готовых к приёмке-сдаче мостов</w:t>
      </w:r>
      <w:r w:rsidR="007A2441" w:rsidRPr="001E6432">
        <w:rPr>
          <w:rFonts w:ascii="Times New Roman" w:hAnsi="Times New Roman" w:cs="Times New Roman"/>
          <w:b/>
          <w:sz w:val="28"/>
          <w:szCs w:val="28"/>
        </w:rPr>
        <w:t xml:space="preserve"> из алюминиевых сплавов</w:t>
      </w:r>
      <w:r w:rsidR="007A2441" w:rsidRPr="005C4696">
        <w:rPr>
          <w:rFonts w:ascii="Times New Roman" w:hAnsi="Times New Roman" w:cs="Times New Roman"/>
          <w:sz w:val="28"/>
          <w:szCs w:val="28"/>
        </w:rPr>
        <w:t>.</w:t>
      </w:r>
    </w:p>
    <w:p w:rsidR="007A2441" w:rsidRPr="005C4696" w:rsidRDefault="007A2441" w:rsidP="007A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A2" w:rsidRPr="005C4696" w:rsidRDefault="0013720A" w:rsidP="00CB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Контроль качества при изготовлении, хранении на заводе-изготовителе, подготовке к отправке на строительную площадку, транспортировке, складировании, приёмке-сдаче, хранении на строительной площадке, укрупнительной сборке, монтаже конструкций, частей конструкций, деталей, комплектующих изделий мостов из алюминиевых сплавов, готовых к приёмке-сдаче мостов из алюминиевых сплавов осуществляется поэтапно.</w:t>
      </w:r>
    </w:p>
    <w:p w:rsidR="00C620A2" w:rsidRPr="005C4696" w:rsidRDefault="00C620A2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r w:rsidR="0013720A" w:rsidRPr="005C46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3720A" w:rsidRPr="005C469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13720A" w:rsidRPr="005C4696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5C4696">
        <w:rPr>
          <w:rFonts w:ascii="Times New Roman" w:hAnsi="Times New Roman" w:cs="Times New Roman"/>
          <w:sz w:val="28"/>
          <w:szCs w:val="28"/>
        </w:rPr>
        <w:t xml:space="preserve"> производится при условии исполнения контроля качества на всех предыдущих этапах</w:t>
      </w:r>
      <w:r w:rsidR="0013720A" w:rsidRPr="005C4696">
        <w:rPr>
          <w:rFonts w:ascii="Times New Roman" w:hAnsi="Times New Roman" w:cs="Times New Roman"/>
          <w:sz w:val="28"/>
          <w:szCs w:val="28"/>
        </w:rPr>
        <w:t xml:space="preserve"> и при наличии всех необходимых документов по контролю качества на всех предыдущих этапах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C620A2" w:rsidRPr="005C4696" w:rsidRDefault="00C620A2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Каждый этап </w:t>
      </w:r>
      <w:r w:rsidR="0013720A" w:rsidRPr="005C4696">
        <w:rPr>
          <w:rFonts w:ascii="Times New Roman" w:hAnsi="Times New Roman" w:cs="Times New Roman"/>
          <w:sz w:val="28"/>
          <w:szCs w:val="28"/>
        </w:rPr>
        <w:t>к</w:t>
      </w:r>
      <w:r w:rsidRPr="005C4696">
        <w:rPr>
          <w:rFonts w:ascii="Times New Roman" w:hAnsi="Times New Roman" w:cs="Times New Roman"/>
          <w:sz w:val="28"/>
          <w:szCs w:val="28"/>
        </w:rPr>
        <w:t>онтрол</w:t>
      </w:r>
      <w:r w:rsidR="0013720A" w:rsidRPr="005C4696">
        <w:rPr>
          <w:rFonts w:ascii="Times New Roman" w:hAnsi="Times New Roman" w:cs="Times New Roman"/>
          <w:sz w:val="28"/>
          <w:szCs w:val="28"/>
        </w:rPr>
        <w:t>я</w:t>
      </w:r>
      <w:r w:rsidRPr="005C4696">
        <w:rPr>
          <w:rFonts w:ascii="Times New Roman" w:hAnsi="Times New Roman" w:cs="Times New Roman"/>
          <w:sz w:val="28"/>
          <w:szCs w:val="28"/>
        </w:rPr>
        <w:t xml:space="preserve"> качества выполняется с оформлением соответствующих документов.</w:t>
      </w:r>
    </w:p>
    <w:p w:rsidR="0013720A" w:rsidRPr="005C4696" w:rsidRDefault="0013720A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0A" w:rsidRPr="005C4696" w:rsidRDefault="00AD129C" w:rsidP="00137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Приложение 1</w:t>
      </w:r>
      <w:r w:rsidR="00CF117F" w:rsidRPr="005C4696">
        <w:rPr>
          <w:rFonts w:ascii="Times New Roman" w:hAnsi="Times New Roman" w:cs="Times New Roman"/>
          <w:sz w:val="28"/>
          <w:szCs w:val="28"/>
        </w:rPr>
        <w:t>5</w:t>
      </w:r>
      <w:r w:rsidR="0013720A" w:rsidRPr="005C4696">
        <w:rPr>
          <w:rFonts w:ascii="Times New Roman" w:hAnsi="Times New Roman" w:cs="Times New Roman"/>
          <w:sz w:val="28"/>
          <w:szCs w:val="28"/>
        </w:rPr>
        <w:t>.1</w:t>
      </w:r>
    </w:p>
    <w:p w:rsidR="00C620A2" w:rsidRPr="005C4696" w:rsidRDefault="0063321C" w:rsidP="0097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Этап 1</w:t>
      </w:r>
    </w:p>
    <w:p w:rsidR="0063321C" w:rsidRPr="005C4696" w:rsidRDefault="0063321C" w:rsidP="0063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Контроль качества при изготовлении</w:t>
      </w:r>
      <w:r w:rsidR="002F748E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2F748E" w:rsidRPr="005C4696">
        <w:rPr>
          <w:rFonts w:ascii="Times New Roman" w:hAnsi="Times New Roman" w:cs="Times New Roman"/>
          <w:b/>
          <w:sz w:val="28"/>
          <w:szCs w:val="28"/>
        </w:rPr>
        <w:t>проката и литьевых заготовок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11" w:rsidRPr="005C4696">
        <w:rPr>
          <w:rFonts w:ascii="Times New Roman" w:hAnsi="Times New Roman" w:cs="Times New Roman"/>
          <w:b/>
          <w:sz w:val="28"/>
          <w:szCs w:val="28"/>
        </w:rPr>
        <w:t>для конструкций мостов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из алюминиевых сплавов</w:t>
      </w:r>
      <w:r w:rsidR="00F1139E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F1139E" w:rsidRPr="005C4696">
        <w:rPr>
          <w:rFonts w:ascii="Times New Roman" w:hAnsi="Times New Roman" w:cs="Times New Roman"/>
          <w:b/>
          <w:sz w:val="28"/>
          <w:szCs w:val="28"/>
        </w:rPr>
        <w:t>и их хранении</w:t>
      </w:r>
    </w:p>
    <w:p w:rsidR="00CB3DCB" w:rsidRPr="005C4696" w:rsidRDefault="00EA0017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56282-2014 Профили прессованные крупногабаритные сплошные из алюминиевых сплавов. Технические условия</w:t>
      </w:r>
    </w:p>
    <w:p w:rsidR="002F748E" w:rsidRPr="005C4696" w:rsidRDefault="002F748E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CB" w:rsidRPr="005C4696" w:rsidRDefault="006B4469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3DCB" w:rsidRPr="005C4696">
        <w:rPr>
          <w:rFonts w:ascii="Times New Roman" w:hAnsi="Times New Roman" w:cs="Times New Roman"/>
          <w:sz w:val="28"/>
          <w:szCs w:val="28"/>
        </w:rPr>
        <w:t xml:space="preserve">Входной </w:t>
      </w:r>
      <w:r w:rsidR="00CB3DCB" w:rsidRPr="005C4696">
        <w:rPr>
          <w:rFonts w:ascii="Times New Roman" w:hAnsi="Times New Roman" w:cs="Times New Roman"/>
          <w:b/>
          <w:sz w:val="28"/>
          <w:szCs w:val="28"/>
        </w:rPr>
        <w:t>контроль качества</w:t>
      </w:r>
      <w:r w:rsidR="00CB3DCB" w:rsidRPr="005C4696">
        <w:rPr>
          <w:rFonts w:ascii="Times New Roman" w:hAnsi="Times New Roman" w:cs="Times New Roman"/>
          <w:sz w:val="28"/>
          <w:szCs w:val="28"/>
        </w:rPr>
        <w:t xml:space="preserve"> предусматривает проверку на соответствие поступивших полуфабрикатов</w:t>
      </w:r>
      <w:r w:rsidR="008A2745" w:rsidRPr="005C4696">
        <w:rPr>
          <w:rFonts w:ascii="Times New Roman" w:hAnsi="Times New Roman" w:cs="Times New Roman"/>
          <w:sz w:val="28"/>
          <w:szCs w:val="28"/>
        </w:rPr>
        <w:t xml:space="preserve"> (в виде </w:t>
      </w:r>
      <w:r w:rsidR="008A2745" w:rsidRPr="005C4696">
        <w:rPr>
          <w:rFonts w:ascii="Times New Roman" w:hAnsi="Times New Roman" w:cs="Times New Roman"/>
          <w:b/>
          <w:sz w:val="28"/>
          <w:szCs w:val="28"/>
        </w:rPr>
        <w:t>сплавов</w:t>
      </w:r>
      <w:r w:rsidR="008A2745" w:rsidRPr="005C4696">
        <w:rPr>
          <w:rFonts w:ascii="Times New Roman" w:hAnsi="Times New Roman" w:cs="Times New Roman"/>
          <w:sz w:val="28"/>
          <w:szCs w:val="28"/>
        </w:rPr>
        <w:t xml:space="preserve">) </w:t>
      </w:r>
      <w:r w:rsidR="00CB3DCB" w:rsidRPr="005C4696">
        <w:rPr>
          <w:rFonts w:ascii="Times New Roman" w:hAnsi="Times New Roman" w:cs="Times New Roman"/>
          <w:sz w:val="28"/>
          <w:szCs w:val="28"/>
        </w:rPr>
        <w:t>для изготовления конструкций, частей конструкций, деталей, комплектующих изделий из алюминиевых сплавов сопроводительной технической документации, паспортам, сертификатам, химическому составу и физико-механическим свойствам.</w:t>
      </w:r>
      <w:proofErr w:type="gramEnd"/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Требования по входному контролю качества приведены в Таблице Х.</w:t>
      </w:r>
    </w:p>
    <w:p w:rsidR="00CB3DCB" w:rsidRPr="005C4696" w:rsidRDefault="00CB3DCB" w:rsidP="00CB3D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57EE">
        <w:rPr>
          <w:rFonts w:ascii="Times New Roman" w:hAnsi="Times New Roman" w:cs="Times New Roman"/>
          <w:sz w:val="28"/>
          <w:szCs w:val="28"/>
        </w:rPr>
        <w:t>П.</w:t>
      </w:r>
      <w:r w:rsidR="00CF117F" w:rsidRPr="005C4696">
        <w:rPr>
          <w:rFonts w:ascii="Times New Roman" w:hAnsi="Times New Roman" w:cs="Times New Roman"/>
          <w:sz w:val="28"/>
          <w:szCs w:val="28"/>
        </w:rPr>
        <w:t>15.</w:t>
      </w:r>
      <w:r w:rsidR="005E57E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2983"/>
        <w:gridCol w:w="567"/>
        <w:gridCol w:w="3828"/>
        <w:gridCol w:w="2096"/>
      </w:tblGrid>
      <w:tr w:rsidR="00CB3DCB" w:rsidRPr="005C4696" w:rsidTr="009A54C3">
        <w:trPr>
          <w:trHeight w:val="337"/>
        </w:trPr>
        <w:tc>
          <w:tcPr>
            <w:tcW w:w="447" w:type="dxa"/>
            <w:vMerge w:val="restart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vMerge w:val="restart"/>
            <w:vAlign w:val="center"/>
          </w:tcPr>
          <w:p w:rsidR="00CB3DCB" w:rsidRPr="005C4696" w:rsidRDefault="00CB3DCB" w:rsidP="00CB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Назначение изделий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для конструкций, частей конструкций, деталей, комплектующих изделий</w:t>
            </w:r>
          </w:p>
        </w:tc>
        <w:tc>
          <w:tcPr>
            <w:tcW w:w="6491" w:type="dxa"/>
            <w:gridSpan w:val="3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CB3DCB" w:rsidRPr="005C4696" w:rsidTr="009A54C3">
        <w:trPr>
          <w:trHeight w:val="749"/>
        </w:trPr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CB3DCB" w:rsidRPr="005C4696" w:rsidTr="009A54C3">
        <w:tc>
          <w:tcPr>
            <w:tcW w:w="447" w:type="dxa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3" w:type="dxa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6" w:type="dxa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A54C3" w:rsidRPr="005C4696" w:rsidTr="009A54C3">
        <w:tc>
          <w:tcPr>
            <w:tcW w:w="447" w:type="dxa"/>
            <w:vAlign w:val="center"/>
          </w:tcPr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  <w:vAlign w:val="center"/>
          </w:tcPr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Несущие конструкции</w:t>
            </w:r>
            <w:r w:rsidR="005E5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5E57EE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54C3" w:rsidRPr="005C4696">
              <w:rPr>
                <w:rFonts w:ascii="Times New Roman" w:hAnsi="Times New Roman" w:cs="Times New Roman"/>
                <w:sz w:val="28"/>
                <w:szCs w:val="28"/>
              </w:rPr>
              <w:t>астилы пешеходные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5E57EE" w:rsidP="005E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4C3" w:rsidRPr="005C4696">
              <w:rPr>
                <w:rFonts w:ascii="Times New Roman" w:hAnsi="Times New Roman" w:cs="Times New Roman"/>
                <w:sz w:val="28"/>
                <w:szCs w:val="28"/>
              </w:rPr>
              <w:t>репёжные элементы</w:t>
            </w:r>
          </w:p>
        </w:tc>
        <w:tc>
          <w:tcPr>
            <w:tcW w:w="567" w:type="dxa"/>
            <w:vAlign w:val="center"/>
          </w:tcPr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828" w:type="dxa"/>
            <w:vAlign w:val="center"/>
          </w:tcPr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сопроводительной технической документации, паспортам, сертификатам по химическому составу и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физико-механическим свойствам</w:t>
            </w:r>
          </w:p>
        </w:tc>
        <w:tc>
          <w:tcPr>
            <w:tcW w:w="2096" w:type="dxa"/>
            <w:vAlign w:val="center"/>
          </w:tcPr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каждой партии</w:t>
            </w:r>
          </w:p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9A54C3" w:rsidRPr="005C4696" w:rsidTr="009A54C3">
        <w:tc>
          <w:tcPr>
            <w:tcW w:w="447" w:type="dxa"/>
            <w:vAlign w:val="center"/>
          </w:tcPr>
          <w:p w:rsidR="009A54C3" w:rsidRPr="005C4696" w:rsidRDefault="009A54C3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3" w:type="dxa"/>
            <w:vAlign w:val="center"/>
          </w:tcPr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Ограждающие конструкции</w:t>
            </w:r>
            <w:r w:rsidR="005E5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7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ащитные и технологические конструкции</w:t>
            </w:r>
          </w:p>
        </w:tc>
        <w:tc>
          <w:tcPr>
            <w:tcW w:w="567" w:type="dxa"/>
            <w:vAlign w:val="center"/>
          </w:tcPr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828" w:type="dxa"/>
            <w:vAlign w:val="center"/>
          </w:tcPr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Соответствие сопроводительной технической документации, паспортам, сертификатам по химическому составу и физико-механическим свойствам</w:t>
            </w:r>
          </w:p>
        </w:tc>
        <w:tc>
          <w:tcPr>
            <w:tcW w:w="2096" w:type="dxa"/>
            <w:vAlign w:val="center"/>
          </w:tcPr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Выборочная проверка партий</w:t>
            </w:r>
          </w:p>
          <w:p w:rsidR="009A54C3" w:rsidRPr="005C4696" w:rsidRDefault="009A54C3" w:rsidP="009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по химическому составу не допускаются</w:t>
            </w:r>
          </w:p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3" w:rsidRPr="005C4696" w:rsidRDefault="009A54C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Допускаются отклонения в меньшую сторону по согласованию с техническим заказчиком, но не более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чем 5 %</w:t>
            </w:r>
          </w:p>
        </w:tc>
      </w:tr>
      <w:tr w:rsidR="00CB3DCB" w:rsidRPr="005C4696" w:rsidTr="009A54C3">
        <w:tc>
          <w:tcPr>
            <w:tcW w:w="9921" w:type="dxa"/>
            <w:gridSpan w:val="5"/>
            <w:vAlign w:val="center"/>
          </w:tcPr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CB3DCB" w:rsidRPr="005C4696" w:rsidRDefault="00CB3DCB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  <w:tr w:rsidR="00CB3DCB" w:rsidRPr="005C4696" w:rsidTr="009A54C3">
        <w:tc>
          <w:tcPr>
            <w:tcW w:w="9921" w:type="dxa"/>
            <w:gridSpan w:val="5"/>
            <w:vAlign w:val="center"/>
          </w:tcPr>
          <w:p w:rsidR="00CB3DCB" w:rsidRPr="005C4696" w:rsidRDefault="00CB3DCB" w:rsidP="00846C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* Вместе с поставляемой партией </w:t>
            </w:r>
            <w:r w:rsidR="00846C22" w:rsidRPr="005C4696">
              <w:rPr>
                <w:rFonts w:ascii="Times New Roman" w:hAnsi="Times New Roman" w:cs="Times New Roman"/>
                <w:sz w:val="28"/>
                <w:szCs w:val="28"/>
              </w:rPr>
              <w:t>полуфабрикатов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из алюминиевых сплавов </w:t>
            </w:r>
            <w:r w:rsidR="00846C22" w:rsidRPr="005C4696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обязан представить </w:t>
            </w:r>
            <w:r w:rsidR="00846C22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заводу-изготовителю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сертификаты качества</w:t>
            </w:r>
            <w:r w:rsidR="00846C22"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5D2F" w:rsidRPr="005C4696" w:rsidRDefault="00C25D2F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D2F" w:rsidRPr="005C4696" w:rsidRDefault="00C25D2F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EE" w:rsidRDefault="005E57EE" w:rsidP="0084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EE" w:rsidRDefault="005E57EE" w:rsidP="0084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EE" w:rsidRDefault="005E57EE" w:rsidP="0084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EE" w:rsidRDefault="00F32CFE" w:rsidP="001E6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117F" w:rsidRPr="005C4696">
        <w:rPr>
          <w:rFonts w:ascii="Times New Roman" w:hAnsi="Times New Roman" w:cs="Times New Roman"/>
          <w:sz w:val="28"/>
          <w:szCs w:val="28"/>
        </w:rPr>
        <w:t>15.2</w:t>
      </w:r>
      <w:r w:rsidR="006B4469" w:rsidRPr="005C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469" w:rsidRPr="005C4696" w:rsidRDefault="00846C22" w:rsidP="0084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Контроль качества </w:t>
      </w:r>
      <w:r w:rsidR="008A2745" w:rsidRPr="005C4696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="00F32CFE" w:rsidRPr="005C4696">
        <w:rPr>
          <w:rFonts w:ascii="Times New Roman" w:hAnsi="Times New Roman" w:cs="Times New Roman"/>
          <w:b/>
          <w:sz w:val="28"/>
          <w:szCs w:val="28"/>
        </w:rPr>
        <w:t xml:space="preserve"> проката и литьевых заготовок</w:t>
      </w:r>
      <w:r w:rsidR="008A2745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8A2745" w:rsidRPr="001E6432">
        <w:rPr>
          <w:rFonts w:ascii="Times New Roman" w:hAnsi="Times New Roman" w:cs="Times New Roman"/>
          <w:b/>
          <w:sz w:val="28"/>
          <w:szCs w:val="28"/>
        </w:rPr>
        <w:t xml:space="preserve">конструкций, частей конструкций, деталей, комплектующих изделий </w:t>
      </w:r>
      <w:r w:rsidR="00A13211" w:rsidRPr="001E6432">
        <w:rPr>
          <w:rFonts w:ascii="Times New Roman" w:hAnsi="Times New Roman" w:cs="Times New Roman"/>
          <w:b/>
          <w:sz w:val="28"/>
          <w:szCs w:val="28"/>
        </w:rPr>
        <w:t xml:space="preserve">для мостов </w:t>
      </w:r>
      <w:r w:rsidR="008A2745" w:rsidRPr="001E6432">
        <w:rPr>
          <w:rFonts w:ascii="Times New Roman" w:hAnsi="Times New Roman" w:cs="Times New Roman"/>
          <w:b/>
          <w:sz w:val="28"/>
          <w:szCs w:val="28"/>
        </w:rPr>
        <w:t xml:space="preserve">из алюминиевых сплавов </w:t>
      </w:r>
      <w:r w:rsidRPr="001E6432">
        <w:rPr>
          <w:rFonts w:ascii="Times New Roman" w:hAnsi="Times New Roman" w:cs="Times New Roman"/>
          <w:b/>
          <w:sz w:val="28"/>
          <w:szCs w:val="28"/>
        </w:rPr>
        <w:t xml:space="preserve">предусматривает </w:t>
      </w:r>
      <w:r w:rsidR="008A2745" w:rsidRPr="001E6432">
        <w:rPr>
          <w:rFonts w:ascii="Times New Roman" w:hAnsi="Times New Roman" w:cs="Times New Roman"/>
          <w:b/>
          <w:sz w:val="28"/>
          <w:szCs w:val="28"/>
        </w:rPr>
        <w:t>их приёмку</w:t>
      </w:r>
      <w:r w:rsidR="006B4469" w:rsidRPr="001E6432">
        <w:rPr>
          <w:rFonts w:ascii="Times New Roman" w:hAnsi="Times New Roman" w:cs="Times New Roman"/>
          <w:b/>
          <w:sz w:val="28"/>
          <w:szCs w:val="28"/>
        </w:rPr>
        <w:t xml:space="preserve"> партиями.</w:t>
      </w:r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Партия должна состоять из</w:t>
      </w:r>
      <w:r w:rsidR="00F32CFE" w:rsidRPr="005C4696">
        <w:rPr>
          <w:rFonts w:ascii="Times New Roman" w:hAnsi="Times New Roman" w:cs="Times New Roman"/>
          <w:sz w:val="28"/>
          <w:szCs w:val="28"/>
        </w:rPr>
        <w:t xml:space="preserve"> проката и литьевых заготовок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1019DC" w:rsidRPr="005C4696">
        <w:rPr>
          <w:rFonts w:ascii="Times New Roman" w:hAnsi="Times New Roman" w:cs="Times New Roman"/>
          <w:sz w:val="28"/>
          <w:szCs w:val="28"/>
        </w:rPr>
        <w:t>конструкций, частей конструкций, деталей, комплектующих изделий</w:t>
      </w:r>
      <w:r w:rsidRPr="005C4696">
        <w:rPr>
          <w:rFonts w:ascii="Times New Roman" w:hAnsi="Times New Roman" w:cs="Times New Roman"/>
          <w:sz w:val="28"/>
          <w:szCs w:val="28"/>
        </w:rPr>
        <w:t xml:space="preserve"> одной марки алюминиевого сплава, одного состояния материала, одной плавки или садки термической обработки, одного размера, одного вида прочности и оформлена одним документом о качестве.</w:t>
      </w:r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Документ о качестве должен содержать:</w:t>
      </w:r>
    </w:p>
    <w:p w:rsidR="00CB3DCB" w:rsidRPr="005C4696" w:rsidRDefault="00867E29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CB3DCB" w:rsidRPr="005C4696">
        <w:rPr>
          <w:rFonts w:ascii="Times New Roman" w:hAnsi="Times New Roman" w:cs="Times New Roman"/>
          <w:sz w:val="28"/>
          <w:szCs w:val="28"/>
        </w:rPr>
        <w:t xml:space="preserve">наименование и товарный знак </w:t>
      </w:r>
      <w:r w:rsidRPr="005C4696">
        <w:rPr>
          <w:rFonts w:ascii="Times New Roman" w:hAnsi="Times New Roman" w:cs="Times New Roman"/>
          <w:sz w:val="28"/>
          <w:szCs w:val="28"/>
        </w:rPr>
        <w:t>завода</w:t>
      </w:r>
      <w:r w:rsidR="00CB3DCB" w:rsidRPr="005C4696">
        <w:rPr>
          <w:rFonts w:ascii="Times New Roman" w:hAnsi="Times New Roman" w:cs="Times New Roman"/>
          <w:sz w:val="28"/>
          <w:szCs w:val="28"/>
        </w:rPr>
        <w:t>-изготовителя;</w:t>
      </w:r>
    </w:p>
    <w:p w:rsidR="00CB3DCB" w:rsidRPr="005C4696" w:rsidRDefault="00867E29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CB3DCB" w:rsidRPr="005C4696">
        <w:rPr>
          <w:rFonts w:ascii="Times New Roman" w:hAnsi="Times New Roman" w:cs="Times New Roman"/>
          <w:sz w:val="28"/>
          <w:szCs w:val="28"/>
        </w:rPr>
        <w:t>наименование потребителя;</w:t>
      </w:r>
    </w:p>
    <w:p w:rsidR="00041877" w:rsidRPr="005C4696" w:rsidRDefault="00041877" w:rsidP="0004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номер партии;</w:t>
      </w:r>
    </w:p>
    <w:p w:rsidR="00041877" w:rsidRPr="005C4696" w:rsidRDefault="00041877" w:rsidP="0004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объём партии;</w:t>
      </w:r>
    </w:p>
    <w:p w:rsidR="00041877" w:rsidRPr="005C4696" w:rsidRDefault="00041877" w:rsidP="0004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обозначение (шифр) профиля;</w:t>
      </w:r>
    </w:p>
    <w:p w:rsidR="00CB3DCB" w:rsidRPr="005C4696" w:rsidRDefault="00884DF7" w:rsidP="0088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CB3DCB" w:rsidRPr="005C4696">
        <w:rPr>
          <w:rFonts w:ascii="Times New Roman" w:hAnsi="Times New Roman" w:cs="Times New Roman"/>
          <w:sz w:val="28"/>
          <w:szCs w:val="28"/>
        </w:rPr>
        <w:t>марку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CB3DCB" w:rsidRPr="005C4696">
        <w:rPr>
          <w:rFonts w:ascii="Times New Roman" w:hAnsi="Times New Roman" w:cs="Times New Roman"/>
          <w:sz w:val="28"/>
          <w:szCs w:val="28"/>
        </w:rPr>
        <w:t>алюминиевого сплава, состояния материала и вид</w:t>
      </w:r>
      <w:r w:rsidRPr="005C4696">
        <w:rPr>
          <w:rFonts w:ascii="Times New Roman" w:hAnsi="Times New Roman" w:cs="Times New Roman"/>
          <w:sz w:val="28"/>
          <w:szCs w:val="28"/>
        </w:rPr>
        <w:t xml:space="preserve">ы механических свойств, включая </w:t>
      </w:r>
      <w:r w:rsidR="00CB3DCB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модуль упругости, предел текучести, предел прочности</w:t>
      </w:r>
      <w:r w:rsidR="00CB3DCB" w:rsidRPr="005C4696">
        <w:rPr>
          <w:rFonts w:ascii="Times New Roman" w:hAnsi="Times New Roman" w:cs="Times New Roman"/>
          <w:sz w:val="28"/>
          <w:szCs w:val="28"/>
        </w:rPr>
        <w:t>;</w:t>
      </w:r>
    </w:p>
    <w:p w:rsidR="00CB3DCB" w:rsidRPr="005C4696" w:rsidRDefault="00041877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>- результаты испытания партии на соответствие химическому составу и требуемым физико-механическим свойствам</w:t>
      </w:r>
      <w:r w:rsidR="00CB3DCB" w:rsidRPr="005C4696">
        <w:rPr>
          <w:rFonts w:ascii="Times New Roman" w:hAnsi="Times New Roman" w:cs="Times New Roman"/>
          <w:sz w:val="28"/>
          <w:szCs w:val="28"/>
        </w:rPr>
        <w:t>;</w:t>
      </w:r>
    </w:p>
    <w:p w:rsidR="00CB3DCB" w:rsidRPr="005C4696" w:rsidRDefault="00041877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- </w:t>
      </w:r>
      <w:r w:rsidR="00CB3DCB" w:rsidRPr="005C4696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C4696">
        <w:rPr>
          <w:rFonts w:ascii="Times New Roman" w:hAnsi="Times New Roman" w:cs="Times New Roman"/>
          <w:sz w:val="28"/>
          <w:szCs w:val="28"/>
        </w:rPr>
        <w:t>приёмки партии</w:t>
      </w:r>
      <w:r w:rsidR="00CB3DCB" w:rsidRPr="005C4696">
        <w:rPr>
          <w:rFonts w:ascii="Times New Roman" w:hAnsi="Times New Roman" w:cs="Times New Roman"/>
          <w:sz w:val="28"/>
          <w:szCs w:val="28"/>
        </w:rPr>
        <w:t>;</w:t>
      </w:r>
    </w:p>
    <w:p w:rsidR="00041877" w:rsidRPr="005C4696" w:rsidRDefault="00041877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</w:t>
      </w:r>
      <w:r w:rsidR="005E57EE">
        <w:rPr>
          <w:rFonts w:ascii="Times New Roman" w:hAnsi="Times New Roman" w:cs="Times New Roman"/>
          <w:sz w:val="28"/>
          <w:szCs w:val="28"/>
        </w:rPr>
        <w:t>а</w:t>
      </w:r>
      <w:r w:rsidRPr="005C4696">
        <w:rPr>
          <w:rFonts w:ascii="Times New Roman" w:hAnsi="Times New Roman" w:cs="Times New Roman"/>
          <w:sz w:val="28"/>
          <w:szCs w:val="28"/>
        </w:rPr>
        <w:t>ту приёмки-сдачи на хранение, приёмки-сдачи на изготовление конструкций, частей конструкций, деталей, комплектующих изделий или дату отгрузки;</w:t>
      </w:r>
    </w:p>
    <w:p w:rsidR="00CB3DCB" w:rsidRPr="005C4696" w:rsidRDefault="00041877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должности, подписи ответственных лиц, печать завода-изготовителя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266E" w:rsidRPr="005C4696" w:rsidRDefault="00CB3DCB" w:rsidP="00E5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Для определения химического состава отбирают </w:t>
      </w:r>
      <w:r w:rsidR="00EA0017" w:rsidRPr="005C4696">
        <w:rPr>
          <w:rFonts w:ascii="Times New Roman" w:hAnsi="Times New Roman" w:cs="Times New Roman"/>
          <w:sz w:val="28"/>
          <w:szCs w:val="28"/>
        </w:rPr>
        <w:t>три</w:t>
      </w:r>
      <w:r w:rsidRPr="005C4696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EA0017" w:rsidRPr="005C4696">
        <w:rPr>
          <w:rFonts w:ascii="Times New Roman" w:hAnsi="Times New Roman" w:cs="Times New Roman"/>
          <w:sz w:val="28"/>
          <w:szCs w:val="28"/>
        </w:rPr>
        <w:t xml:space="preserve"> из</w:t>
      </w:r>
      <w:r w:rsidRPr="005C4696">
        <w:rPr>
          <w:rFonts w:ascii="Times New Roman" w:hAnsi="Times New Roman" w:cs="Times New Roman"/>
          <w:sz w:val="28"/>
          <w:szCs w:val="28"/>
        </w:rPr>
        <w:t xml:space="preserve"> партии.</w:t>
      </w:r>
      <w:r w:rsidR="00CF117F" w:rsidRPr="005C4696">
        <w:rPr>
          <w:rFonts w:ascii="Times New Roman" w:hAnsi="Times New Roman" w:cs="Times New Roman"/>
          <w:sz w:val="28"/>
          <w:szCs w:val="28"/>
        </w:rPr>
        <w:t xml:space="preserve"> Пр</w:t>
      </w:r>
      <w:r w:rsidR="00EA0017" w:rsidRPr="005C4696">
        <w:rPr>
          <w:rFonts w:ascii="Times New Roman" w:hAnsi="Times New Roman" w:cs="Times New Roman"/>
          <w:sz w:val="28"/>
          <w:szCs w:val="28"/>
        </w:rPr>
        <w:t>оверку</w:t>
      </w:r>
      <w:r w:rsidRPr="005C4696">
        <w:rPr>
          <w:rFonts w:ascii="Times New Roman" w:hAnsi="Times New Roman" w:cs="Times New Roman"/>
          <w:sz w:val="28"/>
          <w:szCs w:val="28"/>
        </w:rPr>
        <w:t xml:space="preserve"> состояния наружной поверхности и геометрически</w:t>
      </w:r>
      <w:r w:rsidR="00EA0017" w:rsidRPr="005C4696">
        <w:rPr>
          <w:rFonts w:ascii="Times New Roman" w:hAnsi="Times New Roman" w:cs="Times New Roman"/>
          <w:sz w:val="28"/>
          <w:szCs w:val="28"/>
        </w:rPr>
        <w:t>е размеры</w:t>
      </w:r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EA0017" w:rsidRPr="005C4696">
        <w:rPr>
          <w:rFonts w:ascii="Times New Roman" w:hAnsi="Times New Roman" w:cs="Times New Roman"/>
          <w:sz w:val="28"/>
          <w:szCs w:val="28"/>
        </w:rPr>
        <w:t>определяют по каждому изделию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B5266E" w:rsidRPr="005C4696">
        <w:rPr>
          <w:rFonts w:ascii="Times New Roman" w:hAnsi="Times New Roman" w:cs="Times New Roman"/>
          <w:sz w:val="28"/>
          <w:szCs w:val="28"/>
        </w:rPr>
        <w:t xml:space="preserve"> Для проверки физико-механических свой</w:t>
      </w:r>
      <w:proofErr w:type="gramStart"/>
      <w:r w:rsidR="00B5266E" w:rsidRPr="005C4696">
        <w:rPr>
          <w:rFonts w:ascii="Times New Roman" w:hAnsi="Times New Roman" w:cs="Times New Roman"/>
          <w:sz w:val="28"/>
          <w:szCs w:val="28"/>
        </w:rPr>
        <w:t>ств</w:t>
      </w:r>
      <w:r w:rsidR="00E542E8" w:rsidRPr="005C469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E542E8" w:rsidRPr="005C4696">
        <w:rPr>
          <w:rFonts w:ascii="Times New Roman" w:hAnsi="Times New Roman" w:cs="Times New Roman"/>
          <w:sz w:val="28"/>
          <w:szCs w:val="28"/>
        </w:rPr>
        <w:t>едназначенных для изготовления</w:t>
      </w:r>
      <w:r w:rsidR="00B5266E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E542E8" w:rsidRPr="005C4696">
        <w:rPr>
          <w:rFonts w:ascii="Times New Roman" w:hAnsi="Times New Roman" w:cs="Times New Roman"/>
          <w:sz w:val="28"/>
          <w:szCs w:val="28"/>
        </w:rPr>
        <w:t xml:space="preserve">несущих конструкций, настилов пешеходных, крепёжных элементов </w:t>
      </w:r>
      <w:r w:rsidR="00B5266E" w:rsidRPr="005C4696">
        <w:rPr>
          <w:rFonts w:ascii="Times New Roman" w:hAnsi="Times New Roman" w:cs="Times New Roman"/>
          <w:sz w:val="28"/>
          <w:szCs w:val="28"/>
        </w:rPr>
        <w:t>изделий</w:t>
      </w:r>
      <w:r w:rsidR="00E542E8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B5266E" w:rsidRPr="005C4696">
        <w:rPr>
          <w:rFonts w:ascii="Times New Roman" w:hAnsi="Times New Roman" w:cs="Times New Roman"/>
          <w:sz w:val="28"/>
          <w:szCs w:val="28"/>
        </w:rPr>
        <w:t xml:space="preserve"> отбирают 5%</w:t>
      </w:r>
      <w:r w:rsidR="00F06A05" w:rsidRPr="005C4696">
        <w:rPr>
          <w:rFonts w:ascii="Times New Roman" w:hAnsi="Times New Roman" w:cs="Times New Roman"/>
          <w:sz w:val="28"/>
          <w:szCs w:val="28"/>
        </w:rPr>
        <w:t xml:space="preserve"> от партии</w:t>
      </w:r>
      <w:r w:rsidR="00B5266E" w:rsidRPr="005C4696">
        <w:rPr>
          <w:rFonts w:ascii="Times New Roman" w:hAnsi="Times New Roman" w:cs="Times New Roman"/>
          <w:sz w:val="28"/>
          <w:szCs w:val="28"/>
        </w:rPr>
        <w:t xml:space="preserve">, но не менее трёх </w:t>
      </w:r>
      <w:r w:rsidR="00F06A05" w:rsidRPr="005C4696">
        <w:rPr>
          <w:rFonts w:ascii="Times New Roman" w:hAnsi="Times New Roman" w:cs="Times New Roman"/>
          <w:sz w:val="28"/>
          <w:szCs w:val="28"/>
        </w:rPr>
        <w:t>изделий</w:t>
      </w:r>
      <w:r w:rsidR="00B5266E" w:rsidRPr="005C4696">
        <w:rPr>
          <w:rFonts w:ascii="Times New Roman" w:hAnsi="Times New Roman" w:cs="Times New Roman"/>
          <w:sz w:val="28"/>
          <w:szCs w:val="28"/>
        </w:rPr>
        <w:t xml:space="preserve"> от партии.</w:t>
      </w:r>
    </w:p>
    <w:p w:rsidR="00E542E8" w:rsidRPr="005C4696" w:rsidRDefault="00E542E8" w:rsidP="00E5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физико-механических свойств</w:t>
      </w:r>
      <w:r w:rsidR="005E57EE">
        <w:rPr>
          <w:rFonts w:ascii="Times New Roman" w:hAnsi="Times New Roman" w:cs="Times New Roman"/>
          <w:sz w:val="28"/>
          <w:szCs w:val="28"/>
        </w:rPr>
        <w:t>,</w:t>
      </w:r>
      <w:r w:rsidRPr="005C4696">
        <w:rPr>
          <w:rFonts w:ascii="Times New Roman" w:hAnsi="Times New Roman" w:cs="Times New Roman"/>
          <w:sz w:val="28"/>
          <w:szCs w:val="28"/>
        </w:rPr>
        <w:t xml:space="preserve"> предназначенных для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ограждающие конструкций, защитных и технологических конструкций изделий</w:t>
      </w:r>
      <w:r w:rsidR="005E57EE">
        <w:rPr>
          <w:rFonts w:ascii="Times New Roman" w:hAnsi="Times New Roman" w:cs="Times New Roman"/>
          <w:sz w:val="28"/>
          <w:szCs w:val="28"/>
        </w:rPr>
        <w:t>,</w:t>
      </w:r>
      <w:r w:rsidRPr="005C4696">
        <w:rPr>
          <w:rFonts w:ascii="Times New Roman" w:hAnsi="Times New Roman" w:cs="Times New Roman"/>
          <w:sz w:val="28"/>
          <w:szCs w:val="28"/>
        </w:rPr>
        <w:t xml:space="preserve">  отбирают 2,5% от партии, но не менее </w:t>
      </w:r>
      <w:r w:rsidR="00922CE1">
        <w:rPr>
          <w:rFonts w:ascii="Times New Roman" w:hAnsi="Times New Roman" w:cs="Times New Roman"/>
          <w:sz w:val="28"/>
          <w:szCs w:val="28"/>
        </w:rPr>
        <w:t>трех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изделий от партии.</w:t>
      </w:r>
    </w:p>
    <w:p w:rsidR="00703E84" w:rsidRPr="005C4696" w:rsidRDefault="00703E84" w:rsidP="0070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макроструктуры предназначенных для изготовления несущих конструкций, настилов пешеходных, крепёжных элементов изделий  отбирают 5% от партии, но не менее трёх изделий от партии.</w:t>
      </w:r>
    </w:p>
    <w:p w:rsidR="00703E84" w:rsidRPr="005C4696" w:rsidRDefault="00703E84" w:rsidP="0070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Для проверки макроструктуры предназначенных для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ограждающие конструкций, защитных и технологических конструкций изделий  отбирают 2,5% от партии, но не менее двух изделий от партии.</w:t>
      </w:r>
    </w:p>
    <w:p w:rsidR="00703E84" w:rsidRPr="005C4696" w:rsidRDefault="00703E84" w:rsidP="0070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микроструктуры предназначенных для изготовления несущих конструкций, настилов пешеходных, крепёжных элементов изделий  отбирают 5% от партии, но не менее трёх изделий от партии.</w:t>
      </w:r>
    </w:p>
    <w:p w:rsidR="00703E84" w:rsidRPr="005C4696" w:rsidRDefault="00703E84" w:rsidP="0070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м</w:t>
      </w:r>
      <w:r w:rsidR="006336C7" w:rsidRPr="005C4696">
        <w:rPr>
          <w:rFonts w:ascii="Times New Roman" w:hAnsi="Times New Roman" w:cs="Times New Roman"/>
          <w:sz w:val="28"/>
          <w:szCs w:val="28"/>
        </w:rPr>
        <w:t>ик</w:t>
      </w:r>
      <w:r w:rsidRPr="005C4696">
        <w:rPr>
          <w:rFonts w:ascii="Times New Roman" w:hAnsi="Times New Roman" w:cs="Times New Roman"/>
          <w:sz w:val="28"/>
          <w:szCs w:val="28"/>
        </w:rPr>
        <w:t xml:space="preserve">роструктуры предназначенных для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ограждающие конструкций, защитных и технологических конструкций изделий  отбирают 2,5% от партии, но не менее двух изделий от партии.</w:t>
      </w:r>
    </w:p>
    <w:p w:rsidR="00703E84" w:rsidRPr="005C4696" w:rsidRDefault="00703E84" w:rsidP="0070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C16B9D" w:rsidRPr="005C4696">
        <w:rPr>
          <w:rFonts w:ascii="Times New Roman" w:hAnsi="Times New Roman" w:cs="Times New Roman"/>
          <w:sz w:val="28"/>
          <w:szCs w:val="28"/>
        </w:rPr>
        <w:t xml:space="preserve">закаливаемых в селитровых </w:t>
      </w:r>
      <w:proofErr w:type="gramStart"/>
      <w:r w:rsidR="00C16B9D" w:rsidRPr="005C4696">
        <w:rPr>
          <w:rFonts w:ascii="Times New Roman" w:hAnsi="Times New Roman" w:cs="Times New Roman"/>
          <w:sz w:val="28"/>
          <w:szCs w:val="28"/>
        </w:rPr>
        <w:t>ваннах</w:t>
      </w:r>
      <w:proofErr w:type="gramEnd"/>
      <w:r w:rsidR="00C16B9D" w:rsidRPr="005C4696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Pr="005C4696">
        <w:rPr>
          <w:rFonts w:ascii="Times New Roman" w:hAnsi="Times New Roman" w:cs="Times New Roman"/>
          <w:sz w:val="28"/>
          <w:szCs w:val="28"/>
        </w:rPr>
        <w:t xml:space="preserve"> на наличие на поверхности селитры отбирают 1 % профилей от партии, но не менее одного профиля от каждой партии.</w:t>
      </w:r>
    </w:p>
    <w:p w:rsidR="00703E84" w:rsidRPr="005C4696" w:rsidRDefault="00703E84" w:rsidP="00E5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EC" w:rsidRPr="005C4696" w:rsidRDefault="001C23EC" w:rsidP="001C2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57EE">
        <w:rPr>
          <w:rFonts w:ascii="Times New Roman" w:hAnsi="Times New Roman" w:cs="Times New Roman"/>
          <w:sz w:val="28"/>
          <w:szCs w:val="28"/>
        </w:rPr>
        <w:t>П.</w:t>
      </w:r>
      <w:r w:rsidR="00CF117F" w:rsidRPr="005C4696">
        <w:rPr>
          <w:rFonts w:ascii="Times New Roman" w:hAnsi="Times New Roman" w:cs="Times New Roman"/>
          <w:sz w:val="28"/>
          <w:szCs w:val="28"/>
        </w:rPr>
        <w:t>15.</w:t>
      </w:r>
      <w:r w:rsidR="005E57E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2983"/>
        <w:gridCol w:w="851"/>
        <w:gridCol w:w="3544"/>
        <w:gridCol w:w="2096"/>
      </w:tblGrid>
      <w:tr w:rsidR="001C23EC" w:rsidRPr="005C4696" w:rsidTr="00F076FE">
        <w:trPr>
          <w:trHeight w:val="337"/>
        </w:trPr>
        <w:tc>
          <w:tcPr>
            <w:tcW w:w="447" w:type="dxa"/>
            <w:vMerge w:val="restart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vMerge w:val="restart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Назначение изделий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для конструкций, частей конструкций, деталей, комплектующих изделий</w:t>
            </w:r>
          </w:p>
        </w:tc>
        <w:tc>
          <w:tcPr>
            <w:tcW w:w="6491" w:type="dxa"/>
            <w:gridSpan w:val="3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Приёмочный контроль</w:t>
            </w:r>
          </w:p>
        </w:tc>
      </w:tr>
      <w:tr w:rsidR="001C23EC" w:rsidRPr="005C4696" w:rsidTr="001C23EC">
        <w:trPr>
          <w:trHeight w:val="749"/>
        </w:trPr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1C23EC" w:rsidRPr="005C4696" w:rsidTr="001C23EC">
        <w:tc>
          <w:tcPr>
            <w:tcW w:w="447" w:type="dxa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3" w:type="dxa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6" w:type="dxa"/>
            <w:vAlign w:val="center"/>
          </w:tcPr>
          <w:p w:rsidR="001C23EC" w:rsidRPr="005C4696" w:rsidRDefault="001C23EC" w:rsidP="00F0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902D0" w:rsidRPr="005C4696" w:rsidTr="001C23EC">
        <w:trPr>
          <w:trHeight w:val="270"/>
        </w:trPr>
        <w:tc>
          <w:tcPr>
            <w:tcW w:w="447" w:type="dxa"/>
            <w:vMerge w:val="restart"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  <w:vMerge w:val="restart"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Несущие конструкции</w:t>
            </w: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Настилы пешеходные</w:t>
            </w: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Крепёжные элементы</w:t>
            </w:r>
          </w:p>
        </w:tc>
        <w:tc>
          <w:tcPr>
            <w:tcW w:w="851" w:type="dxa"/>
            <w:vMerge w:val="restart"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544" w:type="dxa"/>
            <w:vAlign w:val="center"/>
          </w:tcPr>
          <w:p w:rsidR="000902D0" w:rsidRPr="005C4696" w:rsidRDefault="000902D0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поверхностей </w:t>
            </w:r>
          </w:p>
        </w:tc>
        <w:tc>
          <w:tcPr>
            <w:tcW w:w="2096" w:type="dxa"/>
            <w:vAlign w:val="center"/>
          </w:tcPr>
          <w:p w:rsidR="000902D0" w:rsidRPr="005C4696" w:rsidRDefault="000902D0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Шероховатость</w:t>
            </w:r>
            <w:r w:rsidR="005E5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2D0" w:rsidRPr="005C4696" w:rsidRDefault="005E57EE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2D0" w:rsidRPr="005C4696">
              <w:rPr>
                <w:rFonts w:ascii="Times New Roman" w:hAnsi="Times New Roman" w:cs="Times New Roman"/>
                <w:sz w:val="28"/>
                <w:szCs w:val="28"/>
              </w:rPr>
              <w:t>тклонения не допускаются</w:t>
            </w:r>
          </w:p>
        </w:tc>
      </w:tr>
      <w:tr w:rsidR="000902D0" w:rsidRPr="005C4696" w:rsidTr="001C23EC">
        <w:trPr>
          <w:trHeight w:val="230"/>
        </w:trPr>
        <w:tc>
          <w:tcPr>
            <w:tcW w:w="447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902D0" w:rsidRPr="005C4696" w:rsidRDefault="000902D0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химическому составу </w:t>
            </w:r>
          </w:p>
        </w:tc>
        <w:tc>
          <w:tcPr>
            <w:tcW w:w="2096" w:type="dxa"/>
            <w:vAlign w:val="center"/>
          </w:tcPr>
          <w:p w:rsidR="000902D0" w:rsidRPr="005C4696" w:rsidRDefault="000902D0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85163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5 % от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партии</w:t>
            </w:r>
            <w:r w:rsidR="005E5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2D0" w:rsidRPr="005C4696" w:rsidRDefault="000902D0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0902D0" w:rsidRPr="005C4696" w:rsidTr="000902D0">
        <w:trPr>
          <w:trHeight w:val="1050"/>
        </w:trPr>
        <w:tc>
          <w:tcPr>
            <w:tcW w:w="447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902D0" w:rsidRPr="005C4696" w:rsidRDefault="000902D0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902D0" w:rsidRPr="005C4696" w:rsidRDefault="000902D0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Соответствие физико-механическим свойствам</w:t>
            </w:r>
          </w:p>
        </w:tc>
        <w:tc>
          <w:tcPr>
            <w:tcW w:w="2096" w:type="dxa"/>
            <w:vAlign w:val="center"/>
          </w:tcPr>
          <w:p w:rsidR="000902D0" w:rsidRPr="005C4696" w:rsidRDefault="00885163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5 % от каждой партии, но не менее трёх</w:t>
            </w:r>
            <w:r w:rsidR="000902D0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образц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902D0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из партии</w:t>
            </w:r>
          </w:p>
          <w:p w:rsidR="000902D0" w:rsidRPr="005C4696" w:rsidRDefault="000902D0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D53719" w:rsidRPr="005C4696" w:rsidTr="000902D0">
        <w:trPr>
          <w:trHeight w:val="1050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макроструктуры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5 % от каждой партии, но не менее трёх образцов из партии</w:t>
            </w:r>
          </w:p>
        </w:tc>
      </w:tr>
      <w:tr w:rsidR="00D53719" w:rsidRPr="005C4696" w:rsidTr="000902D0">
        <w:trPr>
          <w:trHeight w:val="1050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микроструктуры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5 % от каждой партии, но не менее трёх образцов из партии</w:t>
            </w:r>
          </w:p>
        </w:tc>
      </w:tr>
      <w:tr w:rsidR="00D53719" w:rsidRPr="005C4696" w:rsidTr="000902D0">
        <w:trPr>
          <w:trHeight w:val="190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Толщина сечений или диаметры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+ 0,1 мм</w:t>
            </w:r>
          </w:p>
        </w:tc>
      </w:tr>
      <w:tr w:rsidR="00D53719" w:rsidRPr="005C4696" w:rsidTr="001C23EC">
        <w:trPr>
          <w:trHeight w:val="80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Размеры поперечных сечений профилей:</w:t>
            </w:r>
          </w:p>
          <w:p w:rsidR="00D53719" w:rsidRPr="005C4696" w:rsidRDefault="00D53719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наружные габариты</w:t>
            </w:r>
          </w:p>
          <w:p w:rsidR="00D53719" w:rsidRPr="005C4696" w:rsidRDefault="00D53719" w:rsidP="001C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внутренние габариты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+ 1,0 мм</w:t>
            </w:r>
          </w:p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- 1,0 мм</w:t>
            </w:r>
          </w:p>
        </w:tc>
      </w:tr>
      <w:tr w:rsidR="00D53719" w:rsidRPr="005C4696" w:rsidTr="00E542E8">
        <w:trPr>
          <w:trHeight w:val="300"/>
        </w:trPr>
        <w:tc>
          <w:tcPr>
            <w:tcW w:w="447" w:type="dxa"/>
            <w:vMerge w:val="restart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  <w:vMerge w:val="restart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Несущие конструкции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Настилы пешеходные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Крепёжные элементы</w:t>
            </w:r>
          </w:p>
        </w:tc>
        <w:tc>
          <w:tcPr>
            <w:tcW w:w="851" w:type="dxa"/>
            <w:vMerge w:val="restart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поверхностей 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Шероховатость</w:t>
            </w:r>
          </w:p>
          <w:p w:rsidR="00D53719" w:rsidRPr="005C4696" w:rsidRDefault="00D53719" w:rsidP="0067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допускаются</w:t>
            </w:r>
            <w:r w:rsidR="00676609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требованиям СП46.13330</w:t>
            </w:r>
          </w:p>
        </w:tc>
      </w:tr>
      <w:tr w:rsidR="00D53719" w:rsidRPr="005C4696" w:rsidTr="00AB0DEC">
        <w:trPr>
          <w:trHeight w:val="368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химическому составу 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2,5 % от каждой партии</w:t>
            </w:r>
          </w:p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D53719" w:rsidRPr="005C4696" w:rsidTr="00703E84">
        <w:trPr>
          <w:trHeight w:val="563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Соответствие физико-механическим свойствам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2,5 % от каждой партии, но не менее </w:t>
            </w:r>
            <w:r w:rsidR="00922CE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из партии</w:t>
            </w:r>
          </w:p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 отклонения в меньшую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 по согласованию с техническим заказчиком, но не более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чем 5 %</w:t>
            </w:r>
          </w:p>
        </w:tc>
      </w:tr>
      <w:tr w:rsidR="00D53719" w:rsidRPr="005C4696" w:rsidTr="00AB0DEC">
        <w:trPr>
          <w:trHeight w:val="837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макроструктуры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2,5 % от каждой партии, но не менее </w:t>
            </w:r>
            <w:r w:rsidR="00922CE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из партии</w:t>
            </w:r>
          </w:p>
        </w:tc>
      </w:tr>
      <w:tr w:rsidR="00D53719" w:rsidRPr="005C4696" w:rsidTr="00AB0DEC">
        <w:trPr>
          <w:trHeight w:val="837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D5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 микроструктуры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2,5 % от каждой партии, но не менее </w:t>
            </w:r>
            <w:r w:rsidR="00922CE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из партии</w:t>
            </w:r>
          </w:p>
        </w:tc>
      </w:tr>
      <w:tr w:rsidR="00D53719" w:rsidRPr="005C4696" w:rsidTr="00885163">
        <w:trPr>
          <w:trHeight w:val="279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Толщина сечений или диаметры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88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± 0,1 мм</w:t>
            </w:r>
          </w:p>
        </w:tc>
      </w:tr>
      <w:tr w:rsidR="00D53719" w:rsidRPr="005C4696" w:rsidTr="00885163">
        <w:trPr>
          <w:trHeight w:val="137"/>
        </w:trPr>
        <w:tc>
          <w:tcPr>
            <w:tcW w:w="447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Размеры поперечных сечений профилей: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наружные габариты</w:t>
            </w:r>
          </w:p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внутренние габариты</w:t>
            </w:r>
          </w:p>
        </w:tc>
        <w:tc>
          <w:tcPr>
            <w:tcW w:w="2096" w:type="dxa"/>
            <w:vAlign w:val="center"/>
          </w:tcPr>
          <w:p w:rsidR="00D53719" w:rsidRPr="005C4696" w:rsidRDefault="00D53719" w:rsidP="00F0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+ 2,0 мм</w:t>
            </w:r>
          </w:p>
          <w:p w:rsidR="00D53719" w:rsidRPr="005C4696" w:rsidRDefault="00D53719" w:rsidP="0088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- 2,0 мм</w:t>
            </w:r>
          </w:p>
        </w:tc>
      </w:tr>
    </w:tbl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1A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При получении результатов испы</w:t>
      </w:r>
      <w:r w:rsidR="0062231A" w:rsidRPr="005C4696">
        <w:rPr>
          <w:rFonts w:ascii="Times New Roman" w:hAnsi="Times New Roman" w:cs="Times New Roman"/>
          <w:sz w:val="28"/>
          <w:szCs w:val="28"/>
        </w:rPr>
        <w:t>т</w:t>
      </w:r>
      <w:r w:rsidRPr="005C4696">
        <w:rPr>
          <w:rFonts w:ascii="Times New Roman" w:hAnsi="Times New Roman" w:cs="Times New Roman"/>
          <w:sz w:val="28"/>
          <w:szCs w:val="28"/>
        </w:rPr>
        <w:t xml:space="preserve">аний </w:t>
      </w:r>
      <w:r w:rsidR="0062231A" w:rsidRPr="005C4696">
        <w:rPr>
          <w:rFonts w:ascii="Times New Roman" w:hAnsi="Times New Roman" w:cs="Times New Roman"/>
          <w:sz w:val="28"/>
          <w:szCs w:val="28"/>
        </w:rPr>
        <w:t xml:space="preserve">ниже нормируемых и допускаемых </w:t>
      </w:r>
      <w:r w:rsidRPr="005C4696">
        <w:rPr>
          <w:rFonts w:ascii="Times New Roman" w:hAnsi="Times New Roman" w:cs="Times New Roman"/>
          <w:sz w:val="28"/>
          <w:szCs w:val="28"/>
        </w:rPr>
        <w:t>хотя бы по одному из показателей</w:t>
      </w:r>
      <w:r w:rsidR="0062231A" w:rsidRPr="005C4696">
        <w:rPr>
          <w:rFonts w:ascii="Times New Roman" w:hAnsi="Times New Roman" w:cs="Times New Roman"/>
          <w:sz w:val="28"/>
          <w:szCs w:val="28"/>
        </w:rPr>
        <w:t xml:space="preserve"> – проверке подлежит вся партия поштучно с отбраковкой не прошедших испытания изделий.</w:t>
      </w:r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Проверку механических свойств </w:t>
      </w:r>
      <w:r w:rsidR="0062231A" w:rsidRPr="005C4696">
        <w:rPr>
          <w:rFonts w:ascii="Times New Roman" w:hAnsi="Times New Roman" w:cs="Times New Roman"/>
          <w:sz w:val="28"/>
          <w:szCs w:val="28"/>
        </w:rPr>
        <w:t>изделий</w:t>
      </w:r>
      <w:r w:rsidRPr="005C4696">
        <w:rPr>
          <w:rFonts w:ascii="Times New Roman" w:hAnsi="Times New Roman" w:cs="Times New Roman"/>
          <w:sz w:val="28"/>
          <w:szCs w:val="28"/>
        </w:rPr>
        <w:t xml:space="preserve"> в закаленном и состаренном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изготовитель проводит после 2—4 сут</w:t>
      </w:r>
      <w:r w:rsidR="005E57EE">
        <w:rPr>
          <w:rFonts w:ascii="Times New Roman" w:hAnsi="Times New Roman" w:cs="Times New Roman"/>
          <w:sz w:val="28"/>
          <w:szCs w:val="28"/>
        </w:rPr>
        <w:t>ок</w:t>
      </w:r>
      <w:r w:rsidRPr="005C4696">
        <w:rPr>
          <w:rFonts w:ascii="Times New Roman" w:hAnsi="Times New Roman" w:cs="Times New Roman"/>
          <w:sz w:val="28"/>
          <w:szCs w:val="28"/>
        </w:rPr>
        <w:t xml:space="preserve"> естественного старения, а потребитель — после 30—35 сут</w:t>
      </w:r>
      <w:r w:rsidR="005E57EE">
        <w:rPr>
          <w:rFonts w:ascii="Times New Roman" w:hAnsi="Times New Roman" w:cs="Times New Roman"/>
          <w:sz w:val="28"/>
          <w:szCs w:val="28"/>
        </w:rPr>
        <w:t>ок</w:t>
      </w:r>
      <w:r w:rsidRPr="005C4696">
        <w:rPr>
          <w:rFonts w:ascii="Times New Roman" w:hAnsi="Times New Roman" w:cs="Times New Roman"/>
          <w:sz w:val="28"/>
          <w:szCs w:val="28"/>
        </w:rPr>
        <w:t xml:space="preserve"> естественного старения.</w:t>
      </w:r>
    </w:p>
    <w:p w:rsidR="00CB3DCB" w:rsidRPr="005C4696" w:rsidRDefault="00CB3DC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EE" w:rsidRDefault="003F7CEA" w:rsidP="001E6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117F" w:rsidRPr="005C4696">
        <w:rPr>
          <w:rFonts w:ascii="Times New Roman" w:hAnsi="Times New Roman" w:cs="Times New Roman"/>
          <w:sz w:val="28"/>
          <w:szCs w:val="28"/>
        </w:rPr>
        <w:t>15.</w:t>
      </w:r>
      <w:r w:rsidRPr="005C4696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F7CEA" w:rsidRPr="001E6432" w:rsidRDefault="003F7CEA" w:rsidP="001E64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EE">
        <w:rPr>
          <w:rFonts w:ascii="Times New Roman" w:hAnsi="Times New Roman" w:cs="Times New Roman"/>
          <w:b/>
          <w:sz w:val="28"/>
          <w:szCs w:val="28"/>
        </w:rPr>
        <w:t xml:space="preserve">Хранение проката и литьевых заготовок на </w:t>
      </w:r>
      <w:proofErr w:type="gramStart"/>
      <w:r w:rsidRPr="005E57EE">
        <w:rPr>
          <w:rFonts w:ascii="Times New Roman" w:hAnsi="Times New Roman" w:cs="Times New Roman"/>
          <w:b/>
          <w:sz w:val="28"/>
          <w:szCs w:val="28"/>
        </w:rPr>
        <w:t>заводе-изготовителе</w:t>
      </w:r>
      <w:proofErr w:type="gramEnd"/>
      <w:r w:rsidRPr="001E6432">
        <w:rPr>
          <w:rFonts w:ascii="Times New Roman" w:hAnsi="Times New Roman" w:cs="Times New Roman"/>
          <w:b/>
          <w:sz w:val="28"/>
          <w:szCs w:val="28"/>
        </w:rPr>
        <w:t xml:space="preserve"> осуществляют по преимуществу партиями.</w:t>
      </w:r>
    </w:p>
    <w:p w:rsidR="003F7CEA" w:rsidRPr="005C4696" w:rsidRDefault="003F7CEA" w:rsidP="003F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E443A7" w:rsidRPr="005C4696">
        <w:rPr>
          <w:rFonts w:ascii="Times New Roman" w:hAnsi="Times New Roman" w:cs="Times New Roman"/>
          <w:sz w:val="28"/>
          <w:szCs w:val="28"/>
        </w:rPr>
        <w:t xml:space="preserve">проката и литьевых заготовок </w:t>
      </w:r>
      <w:r w:rsidRPr="005C4696">
        <w:rPr>
          <w:rFonts w:ascii="Times New Roman" w:hAnsi="Times New Roman" w:cs="Times New Roman"/>
          <w:sz w:val="28"/>
          <w:szCs w:val="28"/>
        </w:rPr>
        <w:t>осуществляют в таре и упаковке. Иные формы хранения не допускаются.</w:t>
      </w:r>
      <w:r w:rsidR="00CF117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Хранение проката и литьевых заготовок из алюминиевых сплавов осуществляют после их приёмки-сдачи.</w:t>
      </w:r>
      <w:r w:rsidR="00CF117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При хранении проката и литьевых заготовок алюминиевых сплавов должны обеспечиваться сохранность их физико-механических свойств, геометрических параметров, внешнего вида.</w:t>
      </w:r>
    </w:p>
    <w:p w:rsidR="00C25D2F" w:rsidRDefault="00C25D2F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3B" w:rsidRDefault="00FE773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3B" w:rsidRDefault="00FE773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3B" w:rsidRPr="005C4696" w:rsidRDefault="00FE773B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F" w:rsidRPr="005C4696" w:rsidRDefault="00CF117F" w:rsidP="00CB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79" w:rsidRPr="005C4696" w:rsidRDefault="00D22E79" w:rsidP="00D22E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117F" w:rsidRPr="005C4696">
        <w:rPr>
          <w:rFonts w:ascii="Times New Roman" w:hAnsi="Times New Roman" w:cs="Times New Roman"/>
          <w:sz w:val="28"/>
          <w:szCs w:val="28"/>
        </w:rPr>
        <w:t>15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5E57EE">
        <w:rPr>
          <w:rFonts w:ascii="Times New Roman" w:hAnsi="Times New Roman" w:cs="Times New Roman"/>
          <w:sz w:val="28"/>
          <w:szCs w:val="28"/>
        </w:rPr>
        <w:t>4</w:t>
      </w:r>
    </w:p>
    <w:p w:rsidR="00D22E79" w:rsidRPr="005C4696" w:rsidRDefault="00D22E79" w:rsidP="00D2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Этап 2</w:t>
      </w:r>
    </w:p>
    <w:p w:rsidR="00D22E79" w:rsidRPr="005E57EE" w:rsidRDefault="00D22E79" w:rsidP="00D2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EE">
        <w:rPr>
          <w:rFonts w:ascii="Times New Roman" w:hAnsi="Times New Roman" w:cs="Times New Roman"/>
          <w:b/>
          <w:sz w:val="28"/>
          <w:szCs w:val="28"/>
        </w:rPr>
        <w:t>Контроль качества при изготовлении</w:t>
      </w:r>
      <w:r w:rsidRPr="001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F3" w:rsidRPr="001E6432">
        <w:rPr>
          <w:rFonts w:ascii="Times New Roman" w:hAnsi="Times New Roman" w:cs="Times New Roman"/>
          <w:b/>
          <w:sz w:val="28"/>
          <w:szCs w:val="28"/>
        </w:rPr>
        <w:t>конструкций, частей конструкций, деталей, комплектующих изделий</w:t>
      </w:r>
      <w:r w:rsidRPr="005E57EE">
        <w:rPr>
          <w:rFonts w:ascii="Times New Roman" w:hAnsi="Times New Roman" w:cs="Times New Roman"/>
          <w:b/>
          <w:sz w:val="28"/>
          <w:szCs w:val="28"/>
        </w:rPr>
        <w:t xml:space="preserve"> из алюминиевых сплавов</w:t>
      </w:r>
      <w:r w:rsidR="00C92CC1" w:rsidRPr="005E57EE">
        <w:rPr>
          <w:rFonts w:ascii="Times New Roman" w:hAnsi="Times New Roman" w:cs="Times New Roman"/>
          <w:b/>
          <w:sz w:val="28"/>
          <w:szCs w:val="28"/>
        </w:rPr>
        <w:t>,</w:t>
      </w:r>
      <w:r w:rsidR="00C92CC1" w:rsidRPr="001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CC1" w:rsidRPr="005E57EE">
        <w:rPr>
          <w:rFonts w:ascii="Times New Roman" w:hAnsi="Times New Roman" w:cs="Times New Roman"/>
          <w:b/>
          <w:sz w:val="28"/>
          <w:szCs w:val="28"/>
        </w:rPr>
        <w:t>их хранении и подготовке к отправке на строительную площадку.</w:t>
      </w:r>
    </w:p>
    <w:p w:rsidR="009A5FDC" w:rsidRPr="005C4696" w:rsidRDefault="009A5FDC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>Контроль качества изготовления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конструкций, частей конструкций, деталей, комплектующих изделий из алюминиевых сплавов предусматривает </w:t>
      </w:r>
      <w:r w:rsidR="00F076FE" w:rsidRPr="005C4696">
        <w:rPr>
          <w:rFonts w:ascii="Times New Roman" w:hAnsi="Times New Roman" w:cs="Times New Roman"/>
          <w:sz w:val="28"/>
          <w:szCs w:val="28"/>
        </w:rPr>
        <w:t>входной контроль качества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F076FE" w:rsidRPr="005C4696" w:rsidRDefault="00F076FE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Входной контроль качества осуществляют партиями.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Партия должна состоять из проката и литьевых заготовок конструкций, частей конструкций, деталей, комплектующих изделий одной марки алюминиевого сплава, одного состояния материала, одной плавки или садки термической обработки, одного размера, одного вида прочности и оформлена одним документом о качестве.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Документ о качестве должен содержать: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наименование и товарный знак завода-изготовителя;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наименование потребителя;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номер партии;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объём партии;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обозначение (шифр) профиля;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марку алюминиевого сплава, состояния материала и виды механических свойств, включая  модуль упругости, предел текучести, предел прочности;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результаты испытания партии на соответствие химическому составу и требуемым физико-механическим свойствам;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дату приёмки партии;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</w:t>
      </w:r>
      <w:r w:rsidR="00D40F10">
        <w:rPr>
          <w:rFonts w:ascii="Times New Roman" w:hAnsi="Times New Roman" w:cs="Times New Roman"/>
          <w:sz w:val="28"/>
          <w:szCs w:val="28"/>
        </w:rPr>
        <w:t>а</w:t>
      </w:r>
      <w:r w:rsidRPr="005C4696">
        <w:rPr>
          <w:rFonts w:ascii="Times New Roman" w:hAnsi="Times New Roman" w:cs="Times New Roman"/>
          <w:sz w:val="28"/>
          <w:szCs w:val="28"/>
        </w:rPr>
        <w:t>ту приёмки-сдачи на хранение, приёмки-сдачи на изготовление конструкций, частей конструкций, деталей, комплектующих изделий или дату отгрузки;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- должности, подписи ответственных лиц, печать завода-изготовителя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определения химического состава отбирают три профиля из партии.</w:t>
      </w:r>
      <w:r w:rsidR="00CF117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Проверку состояния наружной поверхности и геометрические размеры определяют по каждому изделию. Для проверки физико-механических свой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едназначенных для изготовления несущих конструкций, настилов пешеходных, крепёжных элементов изделий  отбирают 5% от партии, но не менее трёх изделий от партии.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физико-механических свой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>едназначенных для изготовления ограждающи</w:t>
      </w:r>
      <w:r w:rsidR="00D40F10">
        <w:rPr>
          <w:rFonts w:ascii="Times New Roman" w:hAnsi="Times New Roman" w:cs="Times New Roman"/>
          <w:sz w:val="28"/>
          <w:szCs w:val="28"/>
        </w:rPr>
        <w:t>х</w:t>
      </w:r>
      <w:r w:rsidRPr="005C4696">
        <w:rPr>
          <w:rFonts w:ascii="Times New Roman" w:hAnsi="Times New Roman" w:cs="Times New Roman"/>
          <w:sz w:val="28"/>
          <w:szCs w:val="28"/>
        </w:rPr>
        <w:t xml:space="preserve"> конструкций, защитных и технологических конструкций</w:t>
      </w:r>
      <w:r w:rsidR="00D40F10">
        <w:rPr>
          <w:rFonts w:ascii="Times New Roman" w:hAnsi="Times New Roman" w:cs="Times New Roman"/>
          <w:sz w:val="28"/>
          <w:szCs w:val="28"/>
        </w:rPr>
        <w:t>,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изделий  отбирают 2,5% от партии, но не менее </w:t>
      </w:r>
      <w:r w:rsidR="00922CE1">
        <w:rPr>
          <w:rFonts w:ascii="Times New Roman" w:hAnsi="Times New Roman" w:cs="Times New Roman"/>
          <w:sz w:val="28"/>
          <w:szCs w:val="28"/>
        </w:rPr>
        <w:t>трех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изделий от партии.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макроструктуры предназначенных для изготовления несущих конструкций, настилов пешеходных, крепёжных элементов изделий  отбирают 5% от партии, но не менее трёх изделий от партии.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макроструктуры предназначенных для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ограждающие конструкций, защитных и технологических конструкций изделий  отбирают 2,5% от партии, но не менее двух изделий от партии.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Для проверки микроструктуры предназначенных для изготовления несущих конструкций, настилов пешеходных, крепёжных элементов изделий  отбирают 5% от партии, но не менее трёх изделий от партии.</w:t>
      </w:r>
    </w:p>
    <w:p w:rsidR="00C25D2F" w:rsidRPr="005C4696" w:rsidRDefault="00C25D2F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Для проверки микроструктуры предназначенных для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ограждающие конструкций, защитных и технологических конструкций изделий  отбирают 2,5% от партии, но не менее </w:t>
      </w:r>
      <w:r w:rsidR="00922CE1">
        <w:rPr>
          <w:rFonts w:ascii="Times New Roman" w:hAnsi="Times New Roman" w:cs="Times New Roman"/>
          <w:sz w:val="28"/>
          <w:szCs w:val="28"/>
        </w:rPr>
        <w:t>трех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изделий от партии.</w:t>
      </w:r>
    </w:p>
    <w:p w:rsidR="00083482" w:rsidRPr="005C4696" w:rsidRDefault="00083482" w:rsidP="00C2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Требования и допуски </w:t>
      </w:r>
      <w:r w:rsidR="009447D0" w:rsidRPr="005C4696">
        <w:rPr>
          <w:rFonts w:ascii="Times New Roman" w:hAnsi="Times New Roman" w:cs="Times New Roman"/>
          <w:sz w:val="28"/>
          <w:szCs w:val="28"/>
        </w:rPr>
        <w:t xml:space="preserve">к входному контролю качества изготовления конструкций, частей конструкций, деталей, комплектующих изделий из алюминиевых сплавов соответствуют </w:t>
      </w:r>
      <w:r w:rsidR="00E85963" w:rsidRPr="005C4696">
        <w:rPr>
          <w:rFonts w:ascii="Times New Roman" w:hAnsi="Times New Roman" w:cs="Times New Roman"/>
          <w:sz w:val="28"/>
          <w:szCs w:val="28"/>
        </w:rPr>
        <w:t>требованиям контроля качества изготовления проката и литьевых заготовок</w:t>
      </w:r>
      <w:r w:rsidR="009447D0" w:rsidRPr="005C4696">
        <w:rPr>
          <w:rFonts w:ascii="Times New Roman" w:hAnsi="Times New Roman" w:cs="Times New Roman"/>
          <w:sz w:val="28"/>
          <w:szCs w:val="28"/>
        </w:rPr>
        <w:t xml:space="preserve">  </w:t>
      </w:r>
      <w:r w:rsidR="00E85963" w:rsidRPr="005C46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85963" w:rsidRPr="005C4696">
        <w:rPr>
          <w:rFonts w:ascii="Times New Roman" w:hAnsi="Times New Roman" w:cs="Times New Roman"/>
          <w:sz w:val="28"/>
          <w:szCs w:val="28"/>
        </w:rPr>
        <w:t>заводе-изготовителе</w:t>
      </w:r>
      <w:proofErr w:type="gramEnd"/>
      <w:r w:rsidR="00E85963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9447D0" w:rsidRPr="005C4696">
        <w:rPr>
          <w:rFonts w:ascii="Times New Roman" w:hAnsi="Times New Roman" w:cs="Times New Roman"/>
          <w:sz w:val="28"/>
          <w:szCs w:val="28"/>
        </w:rPr>
        <w:t xml:space="preserve">и </w:t>
      </w:r>
      <w:r w:rsidRPr="005C4696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1A0A35" w:rsidRPr="005C4696">
        <w:rPr>
          <w:rFonts w:ascii="Times New Roman" w:hAnsi="Times New Roman" w:cs="Times New Roman"/>
          <w:sz w:val="28"/>
          <w:szCs w:val="28"/>
        </w:rPr>
        <w:t>15.5</w:t>
      </w:r>
      <w:r w:rsidRPr="005C4696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1A0A35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.1</w:t>
      </w:r>
      <w:r w:rsidR="00E85963" w:rsidRPr="005C4696">
        <w:rPr>
          <w:rFonts w:ascii="Times New Roman" w:hAnsi="Times New Roman" w:cs="Times New Roman"/>
          <w:sz w:val="28"/>
          <w:szCs w:val="28"/>
        </w:rPr>
        <w:t>.</w:t>
      </w:r>
    </w:p>
    <w:p w:rsidR="0063321C" w:rsidRPr="005C4696" w:rsidRDefault="0063321C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D2" w:rsidRPr="005C4696" w:rsidRDefault="00E85963" w:rsidP="00E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>Контроль качества изготовления</w:t>
      </w:r>
      <w:r w:rsidRPr="005C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конструкций, частей конструкций, деталей, комплектующих изделий из алюминиевых сплавов предусматривает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поопереционный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 контроль качества в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изготовления готовой продукции</w:t>
      </w:r>
      <w:r w:rsidR="003575D2" w:rsidRPr="005C4696">
        <w:rPr>
          <w:rFonts w:ascii="Times New Roman" w:hAnsi="Times New Roman" w:cs="Times New Roman"/>
          <w:sz w:val="28"/>
          <w:szCs w:val="28"/>
        </w:rPr>
        <w:t>.</w:t>
      </w:r>
    </w:p>
    <w:p w:rsidR="00E85963" w:rsidRPr="005C4696" w:rsidRDefault="003575D2" w:rsidP="00E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пооперационному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 Контроль качества изготовления конструкций, частей конструкций, деталей, комплектующих изделий из алюминиевых сплавов на заводе-изготовителе приведены  Таблице </w:t>
      </w:r>
      <w:r w:rsidR="00D40F10">
        <w:rPr>
          <w:rFonts w:ascii="Times New Roman" w:hAnsi="Times New Roman" w:cs="Times New Roman"/>
          <w:sz w:val="28"/>
          <w:szCs w:val="28"/>
        </w:rPr>
        <w:t>П.</w:t>
      </w:r>
      <w:r w:rsidR="00CF117F" w:rsidRPr="005C4696">
        <w:rPr>
          <w:rFonts w:ascii="Times New Roman" w:hAnsi="Times New Roman" w:cs="Times New Roman"/>
          <w:sz w:val="28"/>
          <w:szCs w:val="28"/>
        </w:rPr>
        <w:t>15.</w:t>
      </w:r>
      <w:r w:rsidR="00D40F10">
        <w:rPr>
          <w:rFonts w:ascii="Times New Roman" w:hAnsi="Times New Roman" w:cs="Times New Roman"/>
          <w:sz w:val="28"/>
          <w:szCs w:val="28"/>
        </w:rPr>
        <w:t>3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3575D2" w:rsidRPr="005C4696" w:rsidRDefault="003575D2" w:rsidP="00E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7F" w:rsidRPr="005C4696" w:rsidRDefault="00164C7F" w:rsidP="0016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Контроль качества изготовления конструкций, частей конструкций, деталей, комплектующих изделий из алюминиевых сплавов на </w:t>
      </w:r>
      <w:proofErr w:type="gramStart"/>
      <w:r w:rsidRPr="005C4696">
        <w:rPr>
          <w:rFonts w:ascii="Times New Roman" w:hAnsi="Times New Roman" w:cs="Times New Roman"/>
          <w:b/>
          <w:sz w:val="28"/>
          <w:szCs w:val="28"/>
        </w:rPr>
        <w:t>заводе-изготовителе</w:t>
      </w:r>
      <w:proofErr w:type="gramEnd"/>
      <w:r w:rsidRPr="005C4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7D0" w:rsidRPr="005C4696" w:rsidRDefault="009447D0" w:rsidP="00164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40F10">
        <w:rPr>
          <w:rFonts w:ascii="Times New Roman" w:hAnsi="Times New Roman" w:cs="Times New Roman"/>
          <w:sz w:val="28"/>
          <w:szCs w:val="28"/>
        </w:rPr>
        <w:t>П.</w:t>
      </w:r>
      <w:r w:rsidR="00CF117F" w:rsidRPr="005C4696">
        <w:rPr>
          <w:rFonts w:ascii="Times New Roman" w:hAnsi="Times New Roman" w:cs="Times New Roman"/>
          <w:sz w:val="28"/>
          <w:szCs w:val="28"/>
        </w:rPr>
        <w:t>15.</w:t>
      </w:r>
      <w:r w:rsidR="00D40F1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826"/>
        <w:gridCol w:w="2157"/>
        <w:gridCol w:w="851"/>
        <w:gridCol w:w="2410"/>
        <w:gridCol w:w="3230"/>
      </w:tblGrid>
      <w:tr w:rsidR="009447D0" w:rsidRPr="005C4696" w:rsidTr="00E85963">
        <w:trPr>
          <w:trHeight w:val="337"/>
        </w:trPr>
        <w:tc>
          <w:tcPr>
            <w:tcW w:w="447" w:type="dxa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491" w:type="dxa"/>
            <w:gridSpan w:val="3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9447D0" w:rsidRPr="005C4696" w:rsidTr="00E85963">
        <w:trPr>
          <w:trHeight w:val="458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410" w:type="dxa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Состав, места проверки</w:t>
            </w:r>
          </w:p>
        </w:tc>
        <w:tc>
          <w:tcPr>
            <w:tcW w:w="3230" w:type="dxa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9447D0" w:rsidRPr="005C4696" w:rsidTr="00E85963">
        <w:trPr>
          <w:trHeight w:val="281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157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51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D0" w:rsidRPr="005C4696" w:rsidTr="00E85963">
        <w:tc>
          <w:tcPr>
            <w:tcW w:w="447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7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5963" w:rsidRPr="005C4696" w:rsidTr="00E85963">
        <w:tc>
          <w:tcPr>
            <w:tcW w:w="447" w:type="dxa"/>
            <w:vAlign w:val="center"/>
          </w:tcPr>
          <w:p w:rsidR="00E85963" w:rsidRPr="005C4696" w:rsidRDefault="00E85963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E85963" w:rsidRPr="005C4696" w:rsidRDefault="00E85963" w:rsidP="00E8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E85963" w:rsidRPr="005C4696" w:rsidRDefault="00E85963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Верхние и нижние пояса несущих конструкций</w:t>
            </w:r>
            <w:r w:rsidR="0092383D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92383D" w:rsidRPr="005C469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="0092383D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ферм, арок, балок, выполненных в виде блока на один пролёт</w:t>
            </w:r>
          </w:p>
        </w:tc>
        <w:tc>
          <w:tcPr>
            <w:tcW w:w="851" w:type="dxa"/>
            <w:vAlign w:val="center"/>
          </w:tcPr>
          <w:p w:rsidR="00E85963" w:rsidRPr="005C4696" w:rsidRDefault="00E85963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85963" w:rsidRPr="005C4696" w:rsidRDefault="00E85963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Внешний осмотр</w:t>
            </w:r>
          </w:p>
          <w:p w:rsidR="00E85963" w:rsidRPr="005C4696" w:rsidRDefault="00E85963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230" w:type="dxa"/>
            <w:vAlign w:val="center"/>
          </w:tcPr>
          <w:p w:rsidR="0092383D" w:rsidRPr="005C4696" w:rsidRDefault="00E85963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от проектного взаиморасположения</w:t>
            </w:r>
            <w:r w:rsidR="0092383D" w:rsidRPr="005C4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963" w:rsidRPr="005C4696" w:rsidRDefault="0092383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+ 10 мм в сторону увеличения высоты конструкции;</w:t>
            </w:r>
          </w:p>
          <w:p w:rsidR="0092383D" w:rsidRPr="005C4696" w:rsidRDefault="0092383D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по диагонали в плоскости конструкции ± 2 мм;</w:t>
            </w:r>
          </w:p>
          <w:p w:rsidR="0092383D" w:rsidRPr="005C4696" w:rsidRDefault="0092383D" w:rsidP="0092383D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Скручивание, перекос вдоль продольной оси сооружения – до 1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83D" w:rsidRPr="005C4696" w:rsidTr="00E85963">
        <w:tc>
          <w:tcPr>
            <w:tcW w:w="447" w:type="dxa"/>
            <w:vAlign w:val="center"/>
          </w:tcPr>
          <w:p w:rsidR="0092383D" w:rsidRPr="005C4696" w:rsidRDefault="0092383D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:rsidR="0092383D" w:rsidRPr="005C4696" w:rsidRDefault="0092383D" w:rsidP="00E8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2383D" w:rsidRPr="005C4696" w:rsidRDefault="0092383D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Стойки ферм</w:t>
            </w:r>
          </w:p>
          <w:p w:rsidR="0092383D" w:rsidRPr="005C4696" w:rsidRDefault="0092383D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Раскосы ферм</w:t>
            </w:r>
          </w:p>
          <w:p w:rsidR="005D312E" w:rsidRPr="005C4696" w:rsidRDefault="005D312E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Решётки арок</w:t>
            </w:r>
          </w:p>
        </w:tc>
        <w:tc>
          <w:tcPr>
            <w:tcW w:w="851" w:type="dxa"/>
            <w:vAlign w:val="center"/>
          </w:tcPr>
          <w:p w:rsidR="0092383D" w:rsidRPr="005C4696" w:rsidRDefault="0092383D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2383D" w:rsidRPr="005C4696" w:rsidRDefault="0092383D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осмотр</w:t>
            </w:r>
          </w:p>
          <w:p w:rsidR="0092383D" w:rsidRPr="005C4696" w:rsidRDefault="0092383D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230" w:type="dxa"/>
            <w:vAlign w:val="center"/>
          </w:tcPr>
          <w:p w:rsidR="0092383D" w:rsidRPr="005C4696" w:rsidRDefault="0092383D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Отклонения от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проектного взаиморасположения в конструкции ± 1 мм от геометрической оси.</w:t>
            </w:r>
          </w:p>
          <w:p w:rsidR="0092383D" w:rsidRPr="005C4696" w:rsidRDefault="0092383D" w:rsidP="0092383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по длине заготовки – 1 мм.</w:t>
            </w:r>
          </w:p>
        </w:tc>
      </w:tr>
      <w:tr w:rsidR="009447D0" w:rsidRPr="005C4696" w:rsidTr="00545D4B">
        <w:trPr>
          <w:trHeight w:val="132"/>
        </w:trPr>
        <w:tc>
          <w:tcPr>
            <w:tcW w:w="447" w:type="dxa"/>
            <w:vMerge w:val="restart"/>
            <w:vAlign w:val="center"/>
          </w:tcPr>
          <w:p w:rsidR="009447D0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6" w:type="dxa"/>
            <w:vMerge w:val="restart"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 несущие, части конструкций</w:t>
            </w:r>
          </w:p>
        </w:tc>
        <w:tc>
          <w:tcPr>
            <w:tcW w:w="851" w:type="dxa"/>
            <w:vMerge w:val="restart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Сварные швы</w:t>
            </w:r>
          </w:p>
          <w:p w:rsidR="009447D0" w:rsidRPr="005C4696" w:rsidRDefault="009447D0" w:rsidP="005D312E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Внешний осмотр, измерения, </w:t>
            </w:r>
            <w:r w:rsidR="005D312E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кольцевые пробы,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контроль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5D312E"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трещин,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непроваров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раковин, каверн, подрезов, наплывов.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Отклонение размеров катетов сварных швов +10%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 не допускается</w:t>
            </w:r>
          </w:p>
        </w:tc>
      </w:tr>
      <w:tr w:rsidR="009447D0" w:rsidRPr="005C4696" w:rsidTr="00E85963">
        <w:trPr>
          <w:trHeight w:val="265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Размеры сечений элементов</w:t>
            </w:r>
          </w:p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рулетками, </w:t>
            </w:r>
            <w:proofErr w:type="spellStart"/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штанген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-циркулями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микрометрами.</w:t>
            </w:r>
          </w:p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скрытых участков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ультразвуковыми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толщиномерами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Количество измерений не менее трёх на каждый характерный размер каждого элемента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Для сжатых, сжато-растянутых, изгибаемых элементов не допускаются отклонения размеров сечений элементов в меньшую сторону.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Для растянутых элементов допускаются отклонения размеров сечений элементов в меньшую сторону на величины: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внешние геометрические размеры не более минус 0,5%;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толщина стенок не более минус 1%.</w:t>
            </w:r>
          </w:p>
        </w:tc>
      </w:tr>
      <w:tr w:rsidR="009447D0" w:rsidRPr="005C4696" w:rsidTr="00E85963">
        <w:trPr>
          <w:trHeight w:val="265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Фланцевые соединения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 мкм в месте максимального раскрытия зазора;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для растянутых элементов не более 10 мкм в месте максимального раскрытия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зазора.</w:t>
            </w:r>
          </w:p>
        </w:tc>
      </w:tr>
      <w:tr w:rsidR="009447D0" w:rsidRPr="005C4696" w:rsidTr="00E85963">
        <w:trPr>
          <w:trHeight w:val="3210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соединения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фасонок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 стержней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10 мкм в месте максимального раскрытия зазора;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для растянутых элементов не более 100 мкм в месте максимального раскрытия зазора. </w:t>
            </w:r>
          </w:p>
        </w:tc>
      </w:tr>
      <w:tr w:rsidR="009447D0" w:rsidRPr="005C4696" w:rsidTr="00E85963">
        <w:trPr>
          <w:trHeight w:val="530"/>
        </w:trPr>
        <w:tc>
          <w:tcPr>
            <w:tcW w:w="447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элементов конструкции или блока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Скручивание, перекос вдоль продольной оси сооружения – до 1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Выход из плоскости, вертикальный и поперечный прогиб, подъём (за исключением строительного подъёма)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, где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(м) – длина конструкции или блока.</w:t>
            </w:r>
          </w:p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от строительного подъёма при отсутствии всех нагрузок на конструкцию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</w:p>
        </w:tc>
      </w:tr>
      <w:tr w:rsidR="009447D0" w:rsidRPr="005C4696" w:rsidTr="00E85963">
        <w:trPr>
          <w:trHeight w:val="1365"/>
        </w:trPr>
        <w:tc>
          <w:tcPr>
            <w:tcW w:w="447" w:type="dxa"/>
            <w:vAlign w:val="center"/>
          </w:tcPr>
          <w:p w:rsidR="009447D0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Детали, комплектующие изделия, кроме болтов, гаек и шайб алюминиевых</w:t>
            </w:r>
          </w:p>
        </w:tc>
        <w:tc>
          <w:tcPr>
            <w:tcW w:w="851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соответствие металла алюминиевого сплава сертификату качества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9447D0" w:rsidRPr="005C4696" w:rsidTr="00E85963">
        <w:tc>
          <w:tcPr>
            <w:tcW w:w="447" w:type="dxa"/>
            <w:vAlign w:val="center"/>
          </w:tcPr>
          <w:p w:rsidR="009447D0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  <w:vAlign w:val="center"/>
          </w:tcPr>
          <w:p w:rsidR="009447D0" w:rsidRPr="005C4696" w:rsidRDefault="009447D0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447D0" w:rsidRPr="005C4696" w:rsidRDefault="009447D0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Болты, гайки, шайбы алюминиевые</w:t>
            </w:r>
          </w:p>
        </w:tc>
        <w:tc>
          <w:tcPr>
            <w:tcW w:w="851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410" w:type="dxa"/>
            <w:vAlign w:val="center"/>
          </w:tcPr>
          <w:p w:rsidR="009447D0" w:rsidRPr="005C4696" w:rsidRDefault="009447D0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разрыв болтового соединения – 5% партии</w:t>
            </w:r>
          </w:p>
        </w:tc>
        <w:tc>
          <w:tcPr>
            <w:tcW w:w="3230" w:type="dxa"/>
            <w:vAlign w:val="center"/>
          </w:tcPr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 разрыв:</w:t>
            </w:r>
          </w:p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  элементов -  при двойном расчётном усилии;</w:t>
            </w:r>
          </w:p>
          <w:p w:rsidR="009447D0" w:rsidRPr="005C4696" w:rsidRDefault="009447D0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для растянутых, сжато-растянутых, изгибаемых элементов -  при тройном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расчётном усилии. </w:t>
            </w:r>
          </w:p>
        </w:tc>
      </w:tr>
      <w:tr w:rsidR="00E47127" w:rsidRPr="005C4696" w:rsidTr="00E85963">
        <w:tc>
          <w:tcPr>
            <w:tcW w:w="447" w:type="dxa"/>
            <w:vAlign w:val="center"/>
          </w:tcPr>
          <w:p w:rsidR="00E47127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6" w:type="dxa"/>
            <w:vAlign w:val="center"/>
          </w:tcPr>
          <w:p w:rsidR="00E47127" w:rsidRPr="005C4696" w:rsidRDefault="00E47127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E47127" w:rsidRPr="005C4696" w:rsidRDefault="00E47127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Тара и упаковка</w:t>
            </w:r>
          </w:p>
        </w:tc>
        <w:tc>
          <w:tcPr>
            <w:tcW w:w="851" w:type="dxa"/>
            <w:vAlign w:val="center"/>
          </w:tcPr>
          <w:p w:rsidR="00E47127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2410" w:type="dxa"/>
            <w:vAlign w:val="center"/>
          </w:tcPr>
          <w:p w:rsidR="00E47127" w:rsidRPr="005C4696" w:rsidRDefault="00E47127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Внешний осмотр</w:t>
            </w:r>
          </w:p>
        </w:tc>
        <w:tc>
          <w:tcPr>
            <w:tcW w:w="3230" w:type="dxa"/>
            <w:vAlign w:val="center"/>
          </w:tcPr>
          <w:p w:rsidR="00E47127" w:rsidRPr="005C4696" w:rsidRDefault="00E47127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D40F10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существенных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повреждений</w:t>
            </w:r>
          </w:p>
        </w:tc>
      </w:tr>
      <w:tr w:rsidR="00E47127" w:rsidRPr="005C4696" w:rsidTr="00E85963">
        <w:tc>
          <w:tcPr>
            <w:tcW w:w="9921" w:type="dxa"/>
            <w:gridSpan w:val="6"/>
            <w:vAlign w:val="center"/>
          </w:tcPr>
          <w:p w:rsidR="00E47127" w:rsidRPr="005C4696" w:rsidRDefault="00E47127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Согласно проектной и/или рабочей документации</w:t>
            </w:r>
          </w:p>
          <w:p w:rsidR="00E47127" w:rsidRPr="005C4696" w:rsidRDefault="00E47127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E47127" w:rsidRPr="005C4696" w:rsidRDefault="00E47127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E47127" w:rsidRPr="005C4696" w:rsidRDefault="00E47127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</w:tbl>
    <w:p w:rsidR="0063321C" w:rsidRPr="005C4696" w:rsidRDefault="0063321C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B1" w:rsidRPr="005C4696" w:rsidRDefault="00BF49B1" w:rsidP="00BF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10" w:rsidRDefault="00BF49B1" w:rsidP="001E6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Приложение 1</w:t>
      </w:r>
      <w:r w:rsidR="00CF117F" w:rsidRPr="005C4696">
        <w:rPr>
          <w:rFonts w:ascii="Times New Roman" w:hAnsi="Times New Roman" w:cs="Times New Roman"/>
          <w:sz w:val="28"/>
          <w:szCs w:val="28"/>
        </w:rPr>
        <w:t>5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  <w:r w:rsidR="00D40F10">
        <w:rPr>
          <w:rFonts w:ascii="Times New Roman" w:hAnsi="Times New Roman" w:cs="Times New Roman"/>
          <w:sz w:val="28"/>
          <w:szCs w:val="28"/>
        </w:rPr>
        <w:t>4</w:t>
      </w:r>
      <w:r w:rsidRPr="005C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F10" w:rsidRDefault="00BF49B1" w:rsidP="001E64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 xml:space="preserve">Хранение конструкций, частей конструкций, деталей, комплектующих изделий на </w:t>
      </w:r>
      <w:proofErr w:type="gramStart"/>
      <w:r w:rsidRPr="005C4696">
        <w:rPr>
          <w:rFonts w:ascii="Times New Roman" w:hAnsi="Times New Roman" w:cs="Times New Roman"/>
          <w:b/>
          <w:sz w:val="28"/>
          <w:szCs w:val="28"/>
        </w:rPr>
        <w:t>заводе-изготовителе</w:t>
      </w:r>
      <w:proofErr w:type="gramEnd"/>
      <w:r w:rsidR="00D40F10">
        <w:rPr>
          <w:rFonts w:ascii="Times New Roman" w:hAnsi="Times New Roman" w:cs="Times New Roman"/>
          <w:b/>
          <w:sz w:val="28"/>
          <w:szCs w:val="28"/>
        </w:rPr>
        <w:t>.</w:t>
      </w:r>
    </w:p>
    <w:p w:rsidR="00BF49B1" w:rsidRPr="005C4696" w:rsidRDefault="00D40F10" w:rsidP="00BF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 xml:space="preserve">Хранение конструкций, частей конструкций, деталей, комплектующих изделий на </w:t>
      </w:r>
      <w:proofErr w:type="gramStart"/>
      <w:r w:rsidRPr="001E6432">
        <w:rPr>
          <w:rFonts w:ascii="Times New Roman" w:hAnsi="Times New Roman" w:cs="Times New Roman"/>
          <w:sz w:val="28"/>
          <w:szCs w:val="28"/>
        </w:rPr>
        <w:t>заводе-изготовителе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="00BF49B1" w:rsidRPr="005C4696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9B1" w:rsidRPr="005C4696">
        <w:rPr>
          <w:rFonts w:ascii="Times New Roman" w:hAnsi="Times New Roman" w:cs="Times New Roman"/>
          <w:sz w:val="28"/>
          <w:szCs w:val="28"/>
        </w:rPr>
        <w:t xml:space="preserve"> по преимуществу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9B1" w:rsidRPr="005C4696">
        <w:rPr>
          <w:rFonts w:ascii="Times New Roman" w:hAnsi="Times New Roman" w:cs="Times New Roman"/>
          <w:sz w:val="28"/>
          <w:szCs w:val="28"/>
        </w:rPr>
        <w:t xml:space="preserve"> партиями.</w:t>
      </w:r>
    </w:p>
    <w:p w:rsidR="00BF49B1" w:rsidRPr="005C4696" w:rsidRDefault="00BF49B1" w:rsidP="00BF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Хранение готовых конструкций, частей конструкций, деталей, комплектующих изделий осуществляют в таре и упаковке. Иные формы хранения не допускаются.</w:t>
      </w:r>
      <w:r w:rsidR="00CF117F" w:rsidRPr="005C4696">
        <w:rPr>
          <w:rFonts w:ascii="Times New Roman" w:hAnsi="Times New Roman" w:cs="Times New Roman"/>
          <w:sz w:val="28"/>
          <w:szCs w:val="28"/>
        </w:rPr>
        <w:t xml:space="preserve"> </w:t>
      </w:r>
      <w:r w:rsidRPr="005C4696">
        <w:rPr>
          <w:rFonts w:ascii="Times New Roman" w:hAnsi="Times New Roman" w:cs="Times New Roman"/>
          <w:sz w:val="28"/>
          <w:szCs w:val="28"/>
        </w:rPr>
        <w:t>Хранение готовых конструкций, частей конструкций, деталей, комплектующих изделий из алюминиевых сплавов осуществляют после их приёмки-сдачи. При хранении готовых конструкций, частей конструкций, деталей, комплектующих изделий из алюминиевых сплавов должны обеспечиваться сохранность их физико-механических свойств, геометрических параметров, внешнего вида.</w:t>
      </w:r>
    </w:p>
    <w:p w:rsidR="00B4632C" w:rsidRPr="005C4696" w:rsidRDefault="00B4632C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1C" w:rsidRPr="005C4696" w:rsidRDefault="0097563D" w:rsidP="006332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П</w:t>
      </w:r>
      <w:r w:rsidR="00AD129C" w:rsidRPr="005C4696">
        <w:rPr>
          <w:rFonts w:ascii="Times New Roman" w:hAnsi="Times New Roman" w:cs="Times New Roman"/>
          <w:sz w:val="28"/>
          <w:szCs w:val="28"/>
        </w:rPr>
        <w:t>риложение 1</w:t>
      </w:r>
      <w:r w:rsidR="001A0A35" w:rsidRPr="005C4696">
        <w:rPr>
          <w:rFonts w:ascii="Times New Roman" w:hAnsi="Times New Roman" w:cs="Times New Roman"/>
          <w:sz w:val="28"/>
          <w:szCs w:val="28"/>
        </w:rPr>
        <w:t>5</w:t>
      </w:r>
      <w:r w:rsidR="0063321C" w:rsidRPr="005C4696">
        <w:rPr>
          <w:rFonts w:ascii="Times New Roman" w:hAnsi="Times New Roman" w:cs="Times New Roman"/>
          <w:sz w:val="28"/>
          <w:szCs w:val="28"/>
        </w:rPr>
        <w:t>.</w:t>
      </w:r>
      <w:r w:rsidR="00D40F10">
        <w:rPr>
          <w:rFonts w:ascii="Times New Roman" w:hAnsi="Times New Roman" w:cs="Times New Roman"/>
          <w:sz w:val="28"/>
          <w:szCs w:val="28"/>
        </w:rPr>
        <w:t>5</w:t>
      </w:r>
    </w:p>
    <w:p w:rsidR="00C620A2" w:rsidRPr="005C4696" w:rsidRDefault="00C620A2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2C" w:rsidRPr="005C4696" w:rsidRDefault="00B4632C" w:rsidP="00B46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Контроль качества при  транспортировке, складировании, приёмке-сдаче и хранении конструкций из алюминиевых сплавов на строительной площадке</w:t>
      </w:r>
      <w:r w:rsidR="00D40F10">
        <w:rPr>
          <w:rFonts w:ascii="Times New Roman" w:hAnsi="Times New Roman" w:cs="Times New Roman"/>
          <w:b/>
          <w:sz w:val="28"/>
          <w:szCs w:val="28"/>
        </w:rPr>
        <w:t>.</w:t>
      </w:r>
    </w:p>
    <w:p w:rsidR="0074704C" w:rsidRPr="005C4696" w:rsidRDefault="00545D4B" w:rsidP="001F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32">
        <w:rPr>
          <w:rFonts w:ascii="Times New Roman" w:hAnsi="Times New Roman" w:cs="Times New Roman"/>
          <w:sz w:val="28"/>
          <w:szCs w:val="28"/>
        </w:rPr>
        <w:t>Контроль качества при  транспортировке, складировании, приёмке-сдаче и хранении конструкций из алюминиевых сплавов на строительной площадке</w:t>
      </w:r>
      <w:r w:rsidRPr="005C4696">
        <w:rPr>
          <w:rFonts w:ascii="Times New Roman" w:hAnsi="Times New Roman" w:cs="Times New Roman"/>
          <w:sz w:val="28"/>
          <w:szCs w:val="28"/>
        </w:rPr>
        <w:t xml:space="preserve"> изложен в </w:t>
      </w:r>
      <w:r w:rsidR="0074704C" w:rsidRPr="005C4696">
        <w:rPr>
          <w:rFonts w:ascii="Times New Roman" w:hAnsi="Times New Roman" w:cs="Times New Roman"/>
          <w:sz w:val="28"/>
          <w:szCs w:val="28"/>
        </w:rPr>
        <w:t xml:space="preserve">п. </w:t>
      </w:r>
      <w:r w:rsidR="00D40F10">
        <w:rPr>
          <w:rFonts w:ascii="Times New Roman" w:hAnsi="Times New Roman" w:cs="Times New Roman"/>
          <w:sz w:val="28"/>
          <w:szCs w:val="28"/>
        </w:rPr>
        <w:t>15.</w:t>
      </w:r>
      <w:r w:rsidR="0074704C" w:rsidRPr="005C4696">
        <w:rPr>
          <w:rFonts w:ascii="Times New Roman" w:hAnsi="Times New Roman" w:cs="Times New Roman"/>
          <w:sz w:val="28"/>
          <w:szCs w:val="28"/>
        </w:rPr>
        <w:t>2.</w:t>
      </w:r>
    </w:p>
    <w:p w:rsidR="00C620A2" w:rsidRPr="005C4696" w:rsidRDefault="00C620A2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1C" w:rsidRPr="005C4696" w:rsidRDefault="00AD129C" w:rsidP="006332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0F10">
        <w:rPr>
          <w:rFonts w:ascii="Times New Roman" w:hAnsi="Times New Roman" w:cs="Times New Roman"/>
          <w:sz w:val="28"/>
          <w:szCs w:val="28"/>
        </w:rPr>
        <w:t>15.6</w:t>
      </w:r>
    </w:p>
    <w:p w:rsidR="00C620A2" w:rsidRPr="001E6432" w:rsidRDefault="00C620A2" w:rsidP="001E64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32">
        <w:rPr>
          <w:rFonts w:ascii="Times New Roman" w:hAnsi="Times New Roman" w:cs="Times New Roman"/>
          <w:b/>
          <w:sz w:val="28"/>
          <w:szCs w:val="28"/>
        </w:rPr>
        <w:t>Контроль качества при укрупнительной сборке конструкций из алюминиевых с</w:t>
      </w:r>
      <w:r w:rsidR="00AD129C" w:rsidRPr="001E6432">
        <w:rPr>
          <w:rFonts w:ascii="Times New Roman" w:hAnsi="Times New Roman" w:cs="Times New Roman"/>
          <w:b/>
          <w:sz w:val="28"/>
          <w:szCs w:val="28"/>
        </w:rPr>
        <w:t>плавов на строительной площадке</w:t>
      </w:r>
      <w:r w:rsidRPr="001E6432">
        <w:rPr>
          <w:rFonts w:ascii="Times New Roman" w:hAnsi="Times New Roman" w:cs="Times New Roman"/>
          <w:b/>
          <w:sz w:val="28"/>
          <w:szCs w:val="28"/>
        </w:rPr>
        <w:t>.</w:t>
      </w:r>
    </w:p>
    <w:p w:rsidR="00B4632C" w:rsidRPr="005C4696" w:rsidRDefault="00B4632C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1C" w:rsidRPr="005C4696" w:rsidRDefault="0063321C" w:rsidP="00B46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A35" w:rsidRPr="005C4696" w:rsidRDefault="001A0A35" w:rsidP="00173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85" w:rsidRPr="005C4696" w:rsidRDefault="00173285" w:rsidP="0017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Контроль качества при  укрупнительной сборке</w:t>
      </w:r>
      <w:r w:rsidR="007653DF" w:rsidRPr="005C4696">
        <w:rPr>
          <w:rFonts w:ascii="Times New Roman" w:hAnsi="Times New Roman" w:cs="Times New Roman"/>
          <w:sz w:val="28"/>
          <w:szCs w:val="28"/>
        </w:rPr>
        <w:t xml:space="preserve"> и монтаже </w:t>
      </w:r>
      <w:r w:rsidRPr="005C4696">
        <w:rPr>
          <w:rFonts w:ascii="Times New Roman" w:hAnsi="Times New Roman" w:cs="Times New Roman"/>
          <w:sz w:val="28"/>
          <w:szCs w:val="28"/>
        </w:rPr>
        <w:t xml:space="preserve">конструкций из алюминиевых сплавов конструкций, частей конструкций, деталей, комплектующих изделий из алюминиевых сплавов предусматривает </w:t>
      </w:r>
      <w:proofErr w:type="spellStart"/>
      <w:r w:rsidRPr="005C4696">
        <w:rPr>
          <w:rFonts w:ascii="Times New Roman" w:hAnsi="Times New Roman" w:cs="Times New Roman"/>
          <w:sz w:val="28"/>
          <w:szCs w:val="28"/>
        </w:rPr>
        <w:t>поопереционный</w:t>
      </w:r>
      <w:proofErr w:type="spellEnd"/>
      <w:r w:rsidRPr="005C4696">
        <w:rPr>
          <w:rFonts w:ascii="Times New Roman" w:hAnsi="Times New Roman" w:cs="Times New Roman"/>
          <w:sz w:val="28"/>
          <w:szCs w:val="28"/>
        </w:rPr>
        <w:t xml:space="preserve"> контроль качества.</w:t>
      </w:r>
    </w:p>
    <w:p w:rsidR="00173285" w:rsidRPr="005C4696" w:rsidRDefault="00173285" w:rsidP="0017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Требования по пооперационному  </w:t>
      </w:r>
      <w:r w:rsidR="007653DF" w:rsidRPr="005C4696">
        <w:rPr>
          <w:rFonts w:ascii="Times New Roman" w:hAnsi="Times New Roman" w:cs="Times New Roman"/>
          <w:sz w:val="28"/>
          <w:szCs w:val="28"/>
        </w:rPr>
        <w:t>контролю</w:t>
      </w:r>
      <w:r w:rsidRPr="005C4696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7653DF" w:rsidRPr="005C4696">
        <w:rPr>
          <w:rFonts w:ascii="Times New Roman" w:hAnsi="Times New Roman" w:cs="Times New Roman"/>
          <w:sz w:val="28"/>
          <w:szCs w:val="28"/>
        </w:rPr>
        <w:t>укрупнительной сборки и монтажа</w:t>
      </w:r>
      <w:r w:rsidRPr="005C4696">
        <w:rPr>
          <w:rFonts w:ascii="Times New Roman" w:hAnsi="Times New Roman" w:cs="Times New Roman"/>
          <w:sz w:val="28"/>
          <w:szCs w:val="28"/>
        </w:rPr>
        <w:t xml:space="preserve"> конструкций, частей конструкций, деталей, комплектующих </w:t>
      </w:r>
      <w:r w:rsidRPr="005C4696">
        <w:rPr>
          <w:rFonts w:ascii="Times New Roman" w:hAnsi="Times New Roman" w:cs="Times New Roman"/>
          <w:sz w:val="28"/>
          <w:szCs w:val="28"/>
        </w:rPr>
        <w:lastRenderedPageBreak/>
        <w:t xml:space="preserve">изделий из алюминиевых сплавов на </w:t>
      </w:r>
      <w:proofErr w:type="gramStart"/>
      <w:r w:rsidRPr="005C4696">
        <w:rPr>
          <w:rFonts w:ascii="Times New Roman" w:hAnsi="Times New Roman" w:cs="Times New Roman"/>
          <w:sz w:val="28"/>
          <w:szCs w:val="28"/>
        </w:rPr>
        <w:t>заводе-изготовителе</w:t>
      </w:r>
      <w:proofErr w:type="gramEnd"/>
      <w:r w:rsidRPr="005C4696">
        <w:rPr>
          <w:rFonts w:ascii="Times New Roman" w:hAnsi="Times New Roman" w:cs="Times New Roman"/>
          <w:sz w:val="28"/>
          <w:szCs w:val="28"/>
        </w:rPr>
        <w:t xml:space="preserve"> приведены  Таблице </w:t>
      </w:r>
      <w:r w:rsidR="005D19E0">
        <w:rPr>
          <w:rFonts w:ascii="Times New Roman" w:hAnsi="Times New Roman" w:cs="Times New Roman"/>
          <w:sz w:val="28"/>
          <w:szCs w:val="28"/>
        </w:rPr>
        <w:t>П.</w:t>
      </w:r>
      <w:r w:rsidR="001A0A35" w:rsidRPr="005C4696">
        <w:rPr>
          <w:rFonts w:ascii="Times New Roman" w:hAnsi="Times New Roman" w:cs="Times New Roman"/>
          <w:sz w:val="28"/>
          <w:szCs w:val="28"/>
        </w:rPr>
        <w:t>15.</w:t>
      </w:r>
      <w:r w:rsidR="005D19E0">
        <w:rPr>
          <w:rFonts w:ascii="Times New Roman" w:hAnsi="Times New Roman" w:cs="Times New Roman"/>
          <w:sz w:val="28"/>
          <w:szCs w:val="28"/>
        </w:rPr>
        <w:t>4</w:t>
      </w:r>
      <w:r w:rsidRPr="005C4696">
        <w:rPr>
          <w:rFonts w:ascii="Times New Roman" w:hAnsi="Times New Roman" w:cs="Times New Roman"/>
          <w:sz w:val="28"/>
          <w:szCs w:val="28"/>
        </w:rPr>
        <w:t>.</w:t>
      </w:r>
    </w:p>
    <w:p w:rsidR="0096453C" w:rsidRPr="005C4696" w:rsidRDefault="0096453C" w:rsidP="0096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3C" w:rsidRPr="005C4696" w:rsidRDefault="0096453C" w:rsidP="0096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6">
        <w:rPr>
          <w:rFonts w:ascii="Times New Roman" w:hAnsi="Times New Roman" w:cs="Times New Roman"/>
          <w:b/>
          <w:sz w:val="28"/>
          <w:szCs w:val="28"/>
        </w:rPr>
        <w:t>Требования и допуски к контролю качества при  укрупнительной сборке конструкций из алюминиевых сплавов</w:t>
      </w:r>
    </w:p>
    <w:p w:rsidR="0096453C" w:rsidRPr="005C4696" w:rsidRDefault="0096453C" w:rsidP="009645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19E0">
        <w:rPr>
          <w:rFonts w:ascii="Times New Roman" w:hAnsi="Times New Roman" w:cs="Times New Roman"/>
          <w:sz w:val="28"/>
          <w:szCs w:val="28"/>
        </w:rPr>
        <w:t>П.</w:t>
      </w:r>
      <w:r w:rsidR="0097563D" w:rsidRPr="005C4696">
        <w:rPr>
          <w:rFonts w:ascii="Times New Roman" w:hAnsi="Times New Roman" w:cs="Times New Roman"/>
          <w:sz w:val="28"/>
          <w:szCs w:val="28"/>
        </w:rPr>
        <w:t>15.</w:t>
      </w:r>
      <w:r w:rsidR="005D19E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830"/>
        <w:gridCol w:w="2154"/>
        <w:gridCol w:w="881"/>
        <w:gridCol w:w="2541"/>
        <w:gridCol w:w="3069"/>
      </w:tblGrid>
      <w:tr w:rsidR="0096453C" w:rsidRPr="005C4696" w:rsidTr="00AB2D5B">
        <w:trPr>
          <w:trHeight w:val="337"/>
        </w:trPr>
        <w:tc>
          <w:tcPr>
            <w:tcW w:w="447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Конструкции, части конструкций, детали, комплектующие изделия</w:t>
            </w:r>
          </w:p>
        </w:tc>
        <w:tc>
          <w:tcPr>
            <w:tcW w:w="6491" w:type="dxa"/>
            <w:gridSpan w:val="3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96453C" w:rsidRPr="005C4696" w:rsidTr="00A212F4">
        <w:trPr>
          <w:trHeight w:val="458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551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089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Требования и допуски</w:t>
            </w:r>
          </w:p>
        </w:tc>
      </w:tr>
      <w:tr w:rsidR="00A212F4" w:rsidRPr="005C4696" w:rsidTr="00A212F4">
        <w:trPr>
          <w:trHeight w:val="281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</w:t>
            </w:r>
          </w:p>
        </w:tc>
        <w:tc>
          <w:tcPr>
            <w:tcW w:w="851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F4" w:rsidRPr="005C4696" w:rsidTr="00A212F4">
        <w:tc>
          <w:tcPr>
            <w:tcW w:w="44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212F4" w:rsidRPr="005C4696" w:rsidTr="00A212F4">
        <w:tc>
          <w:tcPr>
            <w:tcW w:w="44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Тара и упаковка</w:t>
            </w:r>
          </w:p>
        </w:tc>
        <w:tc>
          <w:tcPr>
            <w:tcW w:w="8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Внешний осмотр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5D19E0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существенных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повреждений</w:t>
            </w:r>
          </w:p>
        </w:tc>
      </w:tr>
      <w:tr w:rsidR="0096453C" w:rsidRPr="005C4696" w:rsidTr="00A212F4">
        <w:tc>
          <w:tcPr>
            <w:tcW w:w="44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Подмости, СВСУ для укрупнительной сборки</w:t>
            </w:r>
          </w:p>
        </w:tc>
        <w:tc>
          <w:tcPr>
            <w:tcW w:w="8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96453C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соответствие нагрузкам от укрупнительной сборки по реакциям опор и их жёсткости</w:t>
            </w:r>
          </w:p>
        </w:tc>
        <w:tc>
          <w:tcPr>
            <w:tcW w:w="3089" w:type="dxa"/>
            <w:vAlign w:val="center"/>
          </w:tcPr>
          <w:p w:rsidR="00A212F4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 деформации опор от нагрузок на конструкции в период укрупнительной сборки свыше пределов точности геодезических приборов и измерений</w:t>
            </w:r>
          </w:p>
        </w:tc>
      </w:tr>
      <w:tr w:rsidR="00A212F4" w:rsidRPr="005C4696" w:rsidTr="00A212F4">
        <w:tc>
          <w:tcPr>
            <w:tcW w:w="447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Подмости, СВСУ для укрупнительной сборки</w:t>
            </w:r>
          </w:p>
        </w:tc>
        <w:tc>
          <w:tcPr>
            <w:tcW w:w="8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E27D4D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конструкций и частей конструкций их </w:t>
            </w:r>
            <w:r w:rsidR="00E27D4D" w:rsidRPr="005C4696">
              <w:rPr>
                <w:rFonts w:ascii="Times New Roman" w:hAnsi="Times New Roman" w:cs="Times New Roman"/>
                <w:sz w:val="28"/>
                <w:szCs w:val="28"/>
              </w:rPr>
              <w:t>проектной геометрической схеме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D4D" w:rsidRPr="005C4696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27D4D" w:rsidRPr="005C4696">
              <w:rPr>
                <w:rFonts w:ascii="Times New Roman" w:hAnsi="Times New Roman" w:cs="Times New Roman"/>
                <w:sz w:val="28"/>
                <w:szCs w:val="28"/>
              </w:rPr>
              <w:t>проектной расчётной схеме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  <w:vAlign w:val="center"/>
          </w:tcPr>
          <w:p w:rsidR="0096453C" w:rsidRPr="005C4696" w:rsidRDefault="00E27D4D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Отклонения не допускаются</w:t>
            </w:r>
          </w:p>
        </w:tc>
      </w:tr>
      <w:tr w:rsidR="00A212F4" w:rsidRPr="005C4696" w:rsidTr="00A212F4">
        <w:trPr>
          <w:trHeight w:val="2442"/>
        </w:trPr>
        <w:tc>
          <w:tcPr>
            <w:tcW w:w="447" w:type="dxa"/>
            <w:vMerge w:val="restart"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vMerge w:val="restart"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 несущие, части конструкций</w:t>
            </w:r>
          </w:p>
        </w:tc>
        <w:tc>
          <w:tcPr>
            <w:tcW w:w="851" w:type="dxa"/>
            <w:vMerge w:val="restart"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Сварные швы</w:t>
            </w:r>
          </w:p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Внешний осмотр, измерения, ультразвуковой контроль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5D19E0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непроваров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раковин, каверн, подрезов, наплывов.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Отклонение размеров катетов сварных швов +10%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 не допускается</w:t>
            </w:r>
          </w:p>
        </w:tc>
      </w:tr>
      <w:tr w:rsidR="00A212F4" w:rsidRPr="005C4696" w:rsidTr="00A212F4">
        <w:trPr>
          <w:trHeight w:val="265"/>
        </w:trPr>
        <w:tc>
          <w:tcPr>
            <w:tcW w:w="447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Размеры сечений элементов</w:t>
            </w:r>
          </w:p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рулетками, </w:t>
            </w:r>
            <w:proofErr w:type="spellStart"/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штанген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-циркулями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микрометрами.</w:t>
            </w:r>
          </w:p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скрытых участков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ультразвуковыми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толщиномерами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Количество измерений не менее трёх на каждый характерный размер каждого элемента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5D19E0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сжатых, сжато-растянутых, изгибаемых элементов не допускаются отклонения размеров сечений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в меньшую сторону.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Для растянутых элементов допускаются отклонения размеров сечений элементов в меньшую сторону на величины: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внешние геометрические размеры не более минус 0,5%;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толщина стенок не более минус 1%.</w:t>
            </w:r>
          </w:p>
        </w:tc>
      </w:tr>
      <w:tr w:rsidR="00A212F4" w:rsidRPr="005C4696" w:rsidTr="00A212F4">
        <w:trPr>
          <w:trHeight w:val="265"/>
        </w:trPr>
        <w:tc>
          <w:tcPr>
            <w:tcW w:w="447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Фланцевые соединения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5D19E0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 мкм в месте максимального раскрытия зазора;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растянутых элементов не более 10 мкм в месте максимального раскрытия зазора.</w:t>
            </w:r>
          </w:p>
        </w:tc>
      </w:tr>
      <w:tr w:rsidR="00A212F4" w:rsidRPr="005C4696" w:rsidTr="00A212F4">
        <w:trPr>
          <w:trHeight w:val="704"/>
        </w:trPr>
        <w:tc>
          <w:tcPr>
            <w:tcW w:w="447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соединения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фасонок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 стержней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5D19E0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Перекос (несовпадение) плоскостей фланцев при соединении допускается: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для сжатых, сжато-растянутых, изгибаемых элементов не более 10 мкм в месте максимального раскрытия зазора;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для растянутых элементов не более 100 мкм в месте максимального раскрытия зазора. </w:t>
            </w:r>
          </w:p>
        </w:tc>
      </w:tr>
      <w:tr w:rsidR="00A212F4" w:rsidRPr="005C4696" w:rsidTr="00A212F4">
        <w:trPr>
          <w:trHeight w:val="530"/>
        </w:trPr>
        <w:tc>
          <w:tcPr>
            <w:tcW w:w="447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элементов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 или блока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5D19E0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Скручивание, перекос вдоль продольной оси сооружения – до 1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 из плоскости, вертикальный и поперечный прогиб, подъём (за исключением строительного подъёма)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, где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(м) – длина конструкции или блока.</w:t>
            </w:r>
          </w:p>
          <w:p w:rsidR="00A212F4" w:rsidRPr="005C4696" w:rsidRDefault="00A212F4" w:rsidP="001E6432">
            <w:pPr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от строительного подъёма при отсутствии всех нагрузок на конструкцию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5000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rad>
            </m:oMath>
          </w:p>
        </w:tc>
      </w:tr>
      <w:tr w:rsidR="00A212F4" w:rsidRPr="005C4696" w:rsidTr="00A212F4">
        <w:trPr>
          <w:trHeight w:val="586"/>
        </w:trPr>
        <w:tc>
          <w:tcPr>
            <w:tcW w:w="447" w:type="dxa"/>
            <w:vMerge w:val="restart"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6" w:type="dxa"/>
            <w:vMerge w:val="restart"/>
            <w:vAlign w:val="center"/>
          </w:tcPr>
          <w:p w:rsidR="00A212F4" w:rsidRPr="005C4696" w:rsidRDefault="00A212F4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A212F4" w:rsidRPr="005C4696" w:rsidRDefault="00A212F4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Конструкции несущие, части конструкций</w:t>
            </w:r>
          </w:p>
        </w:tc>
        <w:tc>
          <w:tcPr>
            <w:tcW w:w="851" w:type="dxa"/>
            <w:vAlign w:val="center"/>
          </w:tcPr>
          <w:p w:rsidR="00A212F4" w:rsidRPr="005C4696" w:rsidRDefault="00A212F4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2551" w:type="dxa"/>
            <w:vAlign w:val="center"/>
          </w:tcPr>
          <w:p w:rsidR="00A212F4" w:rsidRPr="005C4696" w:rsidRDefault="00A212F4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раковин, царапин, вмятин.</w:t>
            </w:r>
          </w:p>
        </w:tc>
        <w:tc>
          <w:tcPr>
            <w:tcW w:w="3089" w:type="dxa"/>
            <w:vAlign w:val="center"/>
          </w:tcPr>
          <w:p w:rsidR="00A212F4" w:rsidRPr="005C4696" w:rsidRDefault="00A212F4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</w:tr>
      <w:tr w:rsidR="00A212F4" w:rsidRPr="005C4696" w:rsidTr="00A212F4">
        <w:trPr>
          <w:trHeight w:val="3823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 отсутствие  потери заданных проектом и определённых в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геометрических параметров.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5D19E0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Деформации продольного изгиба для сжатых, сжато-растянутых, изгибаемых элементов не допускаются.</w:t>
            </w:r>
          </w:p>
          <w:p w:rsidR="0096453C" w:rsidRPr="005C4696" w:rsidRDefault="0096453C" w:rsidP="001E6432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Общая деформация конструкции моста допустима в пределах допусков, нормируемых  по п.</w:t>
            </w:r>
          </w:p>
          <w:p w:rsidR="0096453C" w:rsidRPr="005C4696" w:rsidRDefault="0096453C" w:rsidP="001E6432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Деформации продольного изгиба для растянутых элементов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/1500, где </w:t>
            </w:r>
            <w:r w:rsidRPr="005C4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расчётная длина элемента в соответствующей плоскости.</w:t>
            </w:r>
          </w:p>
        </w:tc>
      </w:tr>
      <w:tr w:rsidR="00A212F4" w:rsidRPr="005C4696" w:rsidTr="00A212F4">
        <w:trPr>
          <w:trHeight w:val="271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 заводского брака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5D19E0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  <w:tr w:rsidR="00A212F4" w:rsidRPr="005C4696" w:rsidTr="00A212F4">
        <w:tc>
          <w:tcPr>
            <w:tcW w:w="447" w:type="dxa"/>
            <w:vAlign w:val="center"/>
          </w:tcPr>
          <w:p w:rsidR="0096453C" w:rsidRPr="005C4696" w:rsidRDefault="00173285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То же, анодированные поверхности</w:t>
            </w:r>
          </w:p>
        </w:tc>
        <w:tc>
          <w:tcPr>
            <w:tcW w:w="851" w:type="dxa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На отсутствие повреждения анодированных покрытий, в т. ч с образованием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раковин, царапин, вмятин.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допускаются</w:t>
            </w:r>
          </w:p>
        </w:tc>
      </w:tr>
      <w:tr w:rsidR="00A212F4" w:rsidRPr="005C4696" w:rsidTr="00A212F4">
        <w:trPr>
          <w:trHeight w:val="785"/>
        </w:trPr>
        <w:tc>
          <w:tcPr>
            <w:tcW w:w="447" w:type="dxa"/>
            <w:vMerge w:val="restart"/>
            <w:vAlign w:val="center"/>
          </w:tcPr>
          <w:p w:rsidR="0096453C" w:rsidRPr="005C4696" w:rsidRDefault="00173285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6" w:type="dxa"/>
            <w:vMerge w:val="restart"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Merge w:val="restart"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Детали, комплектующие изделия</w:t>
            </w:r>
          </w:p>
        </w:tc>
        <w:tc>
          <w:tcPr>
            <w:tcW w:w="851" w:type="dxa"/>
            <w:vMerge w:val="restart"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Виз.</w:t>
            </w:r>
          </w:p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повреждения анодированных покрытий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</w:tr>
      <w:tr w:rsidR="00A212F4" w:rsidRPr="005C4696" w:rsidTr="00A212F4">
        <w:trPr>
          <w:trHeight w:val="505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отклонений от размеров для болтов, гаек и шайб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5D19E0">
            <w:pPr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соответствующим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</w:p>
        </w:tc>
      </w:tr>
      <w:tr w:rsidR="00A212F4" w:rsidRPr="005C4696" w:rsidTr="00A212F4">
        <w:trPr>
          <w:trHeight w:val="290"/>
        </w:trPr>
        <w:tc>
          <w:tcPr>
            <w:tcW w:w="447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96453C" w:rsidRPr="005C4696" w:rsidRDefault="0096453C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6453C" w:rsidRPr="005C4696" w:rsidRDefault="0096453C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6453C" w:rsidRPr="005C4696" w:rsidRDefault="009645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453C" w:rsidRPr="005C4696" w:rsidRDefault="009645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На отсутствие отклонений от размеров для остальных деталей и комплектующих изделий</w:t>
            </w:r>
          </w:p>
        </w:tc>
        <w:tc>
          <w:tcPr>
            <w:tcW w:w="3089" w:type="dxa"/>
            <w:vAlign w:val="center"/>
          </w:tcPr>
          <w:p w:rsidR="0096453C" w:rsidRPr="005C4696" w:rsidRDefault="0096453C" w:rsidP="005D19E0">
            <w:pPr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сопроводительной технической документации, паспортам, сертификатам, проектным материалам и/или рабочей документации с учётом допусков на изготовление </w:t>
            </w:r>
          </w:p>
        </w:tc>
      </w:tr>
      <w:tr w:rsidR="00173285" w:rsidRPr="005C4696" w:rsidTr="00A212F4">
        <w:trPr>
          <w:trHeight w:val="290"/>
        </w:trPr>
        <w:tc>
          <w:tcPr>
            <w:tcW w:w="447" w:type="dxa"/>
            <w:vAlign w:val="center"/>
          </w:tcPr>
          <w:p w:rsidR="00173285" w:rsidRPr="005C4696" w:rsidRDefault="00173285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  <w:vAlign w:val="center"/>
          </w:tcPr>
          <w:p w:rsidR="00173285" w:rsidRPr="005C4696" w:rsidRDefault="00173285" w:rsidP="00AB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57" w:type="dxa"/>
            <w:vAlign w:val="center"/>
          </w:tcPr>
          <w:p w:rsidR="00173285" w:rsidRPr="005C4696" w:rsidRDefault="00173285" w:rsidP="00AB2D5B">
            <w:pPr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Болтовые соединения несущих конструкций</w:t>
            </w:r>
          </w:p>
        </w:tc>
        <w:tc>
          <w:tcPr>
            <w:tcW w:w="851" w:type="dxa"/>
            <w:vAlign w:val="center"/>
          </w:tcPr>
          <w:p w:rsidR="00173285" w:rsidRPr="005C4696" w:rsidRDefault="002F203C" w:rsidP="00AB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173285" w:rsidRPr="005C4696" w:rsidRDefault="002F203C" w:rsidP="00AB2D5B">
            <w:pPr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Усилие натяжения болтов</w:t>
            </w:r>
          </w:p>
        </w:tc>
        <w:tc>
          <w:tcPr>
            <w:tcW w:w="3089" w:type="dxa"/>
            <w:vAlign w:val="center"/>
          </w:tcPr>
          <w:p w:rsidR="00173285" w:rsidRPr="005C4696" w:rsidRDefault="002F203C" w:rsidP="005D19E0">
            <w:pPr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Согласно проекту</w:t>
            </w:r>
          </w:p>
        </w:tc>
      </w:tr>
      <w:tr w:rsidR="0096453C" w:rsidRPr="005C4696" w:rsidTr="00AB2D5B">
        <w:tc>
          <w:tcPr>
            <w:tcW w:w="9921" w:type="dxa"/>
            <w:gridSpan w:val="6"/>
            <w:vAlign w:val="center"/>
          </w:tcPr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Согласно проектной и/или рабочей документации</w:t>
            </w:r>
          </w:p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изуальный контроль</w:t>
            </w:r>
          </w:p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. – инструментальный контроль с указанием средств контроля, их номеров, номеров паспортов, сертификатов, сведений о метрологическом контроле приборов</w:t>
            </w:r>
          </w:p>
          <w:p w:rsidR="0096453C" w:rsidRPr="005C4696" w:rsidRDefault="0096453C" w:rsidP="001E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Лаб. – лабораторный контроль с указанием средств контроля, их номеров, номеров паспортов, сертификатов, сведений о сертификации лаборатории</w:t>
            </w:r>
          </w:p>
        </w:tc>
      </w:tr>
      <w:tr w:rsidR="0096453C" w:rsidRPr="005C4696" w:rsidTr="00AB2D5B">
        <w:tc>
          <w:tcPr>
            <w:tcW w:w="9921" w:type="dxa"/>
            <w:gridSpan w:val="6"/>
            <w:vAlign w:val="center"/>
          </w:tcPr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* Вместе с поставляемой на стройплощадку партией конструкций из алюминиевых сплавов завод-изготовитель обязан представить в мостостроительную организацию:</w:t>
            </w:r>
          </w:p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сертификаты качества на данные алюминиевые конструкции, детали и комплектующие;</w:t>
            </w:r>
          </w:p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исполнительных чертежей КМД, включая схему маркировки (монтажные схемы);</w:t>
            </w:r>
          </w:p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- сводную ведомость сертификатов на материалы, применявшиеся при заводском изготовлении данных конструкций;</w:t>
            </w:r>
          </w:p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опись аттестационных удостоверений заводских сварщиков, проводивших сварку конструкций на </w:t>
            </w:r>
            <w:proofErr w:type="gramStart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заводе</w:t>
            </w:r>
            <w:proofErr w:type="gramEnd"/>
            <w:r w:rsidRPr="005C4696">
              <w:rPr>
                <w:rFonts w:ascii="Times New Roman" w:hAnsi="Times New Roman" w:cs="Times New Roman"/>
                <w:sz w:val="28"/>
                <w:szCs w:val="28"/>
              </w:rPr>
              <w:t>, с указанием даты и номера протокола их аттестации, выданного аттестационным центром национального агентства контроля и сварки (НАКС);</w:t>
            </w:r>
          </w:p>
          <w:p w:rsidR="0096453C" w:rsidRPr="005C4696" w:rsidRDefault="0096453C" w:rsidP="001E64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hAnsi="Times New Roman" w:cs="Times New Roman"/>
                <w:sz w:val="28"/>
                <w:szCs w:val="28"/>
              </w:rPr>
              <w:t xml:space="preserve">- ведомость заключений контроля качества заводских сварных соединений </w:t>
            </w:r>
            <w:r w:rsidRPr="005C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ультразвуковой дефектоскопии (УЗД) с указанием мест устранения дефектов (если такие имелись).</w:t>
            </w:r>
          </w:p>
        </w:tc>
      </w:tr>
    </w:tbl>
    <w:p w:rsidR="0063321C" w:rsidRPr="005C4696" w:rsidRDefault="0063321C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A2" w:rsidRDefault="00C620A2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B5" w:rsidRDefault="002E69B5" w:rsidP="00C6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1AA" w:rsidRPr="005C4696" w:rsidRDefault="008151AA" w:rsidP="008151AA">
      <w:pPr>
        <w:pStyle w:val="1"/>
        <w:keepNext w:val="0"/>
        <w:spacing w:before="0" w:after="0"/>
        <w:ind w:firstLine="567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151AA" w:rsidRPr="005C4696" w:rsidTr="00C04A52">
        <w:tc>
          <w:tcPr>
            <w:tcW w:w="7905" w:type="dxa"/>
            <w:shd w:val="clear" w:color="auto" w:fill="auto"/>
          </w:tcPr>
          <w:p w:rsidR="008151AA" w:rsidRPr="005C4696" w:rsidRDefault="008151AA" w:rsidP="00C04A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1AA" w:rsidRPr="005C4696" w:rsidRDefault="008151AA" w:rsidP="00C04A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УДК [69+624.21] (083.74)                                                                                       </w:t>
            </w:r>
          </w:p>
        </w:tc>
        <w:tc>
          <w:tcPr>
            <w:tcW w:w="1666" w:type="dxa"/>
            <w:shd w:val="clear" w:color="auto" w:fill="auto"/>
          </w:tcPr>
          <w:p w:rsidR="008151AA" w:rsidRPr="005C4696" w:rsidRDefault="008151AA" w:rsidP="00C04A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1AA" w:rsidRPr="005C4696" w:rsidRDefault="008151AA" w:rsidP="00C04A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eastAsia="Calibri" w:hAnsi="Times New Roman" w:cs="Times New Roman"/>
                <w:sz w:val="28"/>
                <w:szCs w:val="28"/>
              </w:rPr>
              <w:t>ОКС 93.040</w:t>
            </w:r>
          </w:p>
        </w:tc>
      </w:tr>
      <w:tr w:rsidR="008151AA" w:rsidRPr="005C4696" w:rsidTr="00C04A52">
        <w:tc>
          <w:tcPr>
            <w:tcW w:w="9571" w:type="dxa"/>
            <w:gridSpan w:val="2"/>
            <w:shd w:val="clear" w:color="auto" w:fill="auto"/>
          </w:tcPr>
          <w:p w:rsidR="008151AA" w:rsidRPr="005C4696" w:rsidRDefault="008151AA" w:rsidP="00C04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1AA" w:rsidRPr="005C4696" w:rsidRDefault="008151AA" w:rsidP="00C04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Ключевые слова: сооружение, монтаж, мосты из алюминиевых сплавов, пролетные строения, дорожные одежды, защита от коррозии, </w:t>
            </w:r>
          </w:p>
          <w:p w:rsidR="008151AA" w:rsidRPr="005C4696" w:rsidRDefault="008151AA" w:rsidP="00C04A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51AA" w:rsidRPr="005C4696" w:rsidRDefault="008151AA" w:rsidP="008151AA">
      <w:pPr>
        <w:pStyle w:val="1"/>
        <w:keepNext w:val="0"/>
        <w:spacing w:before="0" w:after="0"/>
        <w:ind w:firstLine="567"/>
        <w:jc w:val="left"/>
        <w:rPr>
          <w:b w:val="0"/>
          <w:sz w:val="28"/>
          <w:szCs w:val="28"/>
        </w:rPr>
      </w:pPr>
    </w:p>
    <w:p w:rsidR="008151AA" w:rsidRPr="005C4696" w:rsidRDefault="008151AA" w:rsidP="008151AA">
      <w:pPr>
        <w:pStyle w:val="1"/>
        <w:keepNext w:val="0"/>
        <w:spacing w:before="0" w:after="0"/>
        <w:ind w:firstLine="567"/>
        <w:jc w:val="left"/>
        <w:rPr>
          <w:b w:val="0"/>
          <w:sz w:val="28"/>
          <w:szCs w:val="28"/>
        </w:rPr>
      </w:pP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Руководитель организации-разработчика</w:t>
      </w: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АО ЦНИ</w:t>
      </w:r>
      <w:r w:rsidR="0012264A" w:rsidRPr="005C4696">
        <w:rPr>
          <w:rFonts w:ascii="Times New Roman" w:hAnsi="Times New Roman" w:cs="Times New Roman"/>
          <w:sz w:val="28"/>
          <w:szCs w:val="28"/>
        </w:rPr>
        <w:t>И</w:t>
      </w:r>
      <w:r w:rsidRPr="005C4696">
        <w:rPr>
          <w:rFonts w:ascii="Times New Roman" w:hAnsi="Times New Roman" w:cs="Times New Roman"/>
          <w:sz w:val="28"/>
          <w:szCs w:val="28"/>
        </w:rPr>
        <w:t>ТС</w:t>
      </w: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Генерал</w:t>
      </w:r>
      <w:r w:rsidR="00FE773B">
        <w:rPr>
          <w:rFonts w:ascii="Times New Roman" w:hAnsi="Times New Roman" w:cs="Times New Roman"/>
          <w:sz w:val="28"/>
          <w:szCs w:val="28"/>
        </w:rPr>
        <w:t>ьный директор</w:t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</w:r>
      <w:r w:rsidR="00FE773B">
        <w:rPr>
          <w:rFonts w:ascii="Times New Roman" w:hAnsi="Times New Roman" w:cs="Times New Roman"/>
          <w:sz w:val="28"/>
          <w:szCs w:val="28"/>
        </w:rPr>
        <w:tab/>
        <w:t>Д.Г. Филимонов</w:t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Руководитель разработки</w:t>
      </w: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696">
        <w:rPr>
          <w:rFonts w:ascii="Times New Roman" w:hAnsi="Times New Roman" w:cs="Times New Roman"/>
          <w:sz w:val="28"/>
          <w:szCs w:val="28"/>
        </w:rPr>
        <w:t>Заместитель генерального директора по науке</w:t>
      </w: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</w:r>
      <w:r w:rsidRPr="005C4696">
        <w:rPr>
          <w:rFonts w:ascii="Times New Roman" w:hAnsi="Times New Roman" w:cs="Times New Roman"/>
          <w:sz w:val="28"/>
          <w:szCs w:val="28"/>
        </w:rPr>
        <w:tab/>
        <w:t>Ю.В. Новак</w:t>
      </w:r>
    </w:p>
    <w:p w:rsidR="008151AA" w:rsidRPr="005C4696" w:rsidRDefault="008151AA" w:rsidP="008151AA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620A" w:rsidRPr="005C4696" w:rsidRDefault="00FE773B" w:rsidP="004B0553">
      <w:pPr>
        <w:pStyle w:val="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1AA" w:rsidRPr="005C46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А.В. Зенин</w:t>
      </w:r>
    </w:p>
    <w:p w:rsidR="0081620A" w:rsidRPr="005C4696" w:rsidRDefault="0081620A" w:rsidP="00416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0A" w:rsidRPr="005C4696" w:rsidRDefault="0081620A" w:rsidP="00416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0A" w:rsidRPr="005C4696" w:rsidRDefault="0081620A" w:rsidP="00416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0A" w:rsidRPr="005C4696" w:rsidRDefault="0081620A" w:rsidP="00416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1620A" w:rsidRPr="005C4696" w:rsidSect="00675D17">
      <w:footerReference w:type="default" r:id="rId10"/>
      <w:pgSz w:w="11906" w:h="16838"/>
      <w:pgMar w:top="680" w:right="680" w:bottom="454" w:left="136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4" w:rsidRDefault="008909B4" w:rsidP="005A1D48">
      <w:pPr>
        <w:spacing w:after="0" w:line="240" w:lineRule="auto"/>
      </w:pPr>
      <w:r>
        <w:separator/>
      </w:r>
    </w:p>
  </w:endnote>
  <w:endnote w:type="continuationSeparator" w:id="0">
    <w:p w:rsidR="008909B4" w:rsidRDefault="008909B4" w:rsidP="005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2063"/>
      <w:docPartObj>
        <w:docPartGallery w:val="Page Numbers (Bottom of Page)"/>
        <w:docPartUnique/>
      </w:docPartObj>
    </w:sdtPr>
    <w:sdtContent>
      <w:p w:rsidR="00765BDE" w:rsidRDefault="00765BDE">
        <w:pPr>
          <w:pStyle w:val="a5"/>
          <w:jc w:val="right"/>
        </w:pPr>
        <w:r w:rsidRPr="005A1D48">
          <w:rPr>
            <w:rFonts w:ascii="Verdana" w:hAnsi="Verdana"/>
            <w:i/>
            <w:sz w:val="20"/>
            <w:szCs w:val="20"/>
          </w:rPr>
          <w:fldChar w:fldCharType="begin"/>
        </w:r>
        <w:r w:rsidRPr="005A1D48">
          <w:rPr>
            <w:rFonts w:ascii="Verdana" w:hAnsi="Verdana"/>
            <w:i/>
            <w:sz w:val="20"/>
            <w:szCs w:val="20"/>
          </w:rPr>
          <w:instrText>PAGE   \* MERGEFORMAT</w:instrText>
        </w:r>
        <w:r w:rsidRPr="005A1D48">
          <w:rPr>
            <w:rFonts w:ascii="Verdana" w:hAnsi="Verdana"/>
            <w:i/>
            <w:sz w:val="20"/>
            <w:szCs w:val="20"/>
          </w:rPr>
          <w:fldChar w:fldCharType="separate"/>
        </w:r>
        <w:r w:rsidR="00676609">
          <w:rPr>
            <w:rFonts w:ascii="Verdana" w:hAnsi="Verdana"/>
            <w:i/>
            <w:noProof/>
            <w:sz w:val="20"/>
            <w:szCs w:val="20"/>
          </w:rPr>
          <w:t>36</w:t>
        </w:r>
        <w:r w:rsidRPr="005A1D48">
          <w:rPr>
            <w:rFonts w:ascii="Verdana" w:hAnsi="Verdana"/>
            <w:i/>
            <w:sz w:val="20"/>
            <w:szCs w:val="20"/>
          </w:rPr>
          <w:fldChar w:fldCharType="end"/>
        </w:r>
      </w:p>
    </w:sdtContent>
  </w:sdt>
  <w:p w:rsidR="00765BDE" w:rsidRDefault="00765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4" w:rsidRDefault="008909B4" w:rsidP="005A1D48">
      <w:pPr>
        <w:spacing w:after="0" w:line="240" w:lineRule="auto"/>
      </w:pPr>
      <w:r>
        <w:separator/>
      </w:r>
    </w:p>
  </w:footnote>
  <w:footnote w:type="continuationSeparator" w:id="0">
    <w:p w:rsidR="008909B4" w:rsidRDefault="008909B4" w:rsidP="005A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512"/>
    <w:multiLevelType w:val="hybridMultilevel"/>
    <w:tmpl w:val="225A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05078"/>
    <w:rsid w:val="00010696"/>
    <w:rsid w:val="00021444"/>
    <w:rsid w:val="00021BA2"/>
    <w:rsid w:val="00025251"/>
    <w:rsid w:val="0003541F"/>
    <w:rsid w:val="00035729"/>
    <w:rsid w:val="00041877"/>
    <w:rsid w:val="000451B5"/>
    <w:rsid w:val="0005025E"/>
    <w:rsid w:val="00053CD9"/>
    <w:rsid w:val="00054A82"/>
    <w:rsid w:val="0007524F"/>
    <w:rsid w:val="0008040F"/>
    <w:rsid w:val="00080DB4"/>
    <w:rsid w:val="00083482"/>
    <w:rsid w:val="00085E8E"/>
    <w:rsid w:val="000902D0"/>
    <w:rsid w:val="00094053"/>
    <w:rsid w:val="0009546E"/>
    <w:rsid w:val="000D01CC"/>
    <w:rsid w:val="000D7432"/>
    <w:rsid w:val="000E3785"/>
    <w:rsid w:val="000F1927"/>
    <w:rsid w:val="000F4CE2"/>
    <w:rsid w:val="001019DC"/>
    <w:rsid w:val="00113774"/>
    <w:rsid w:val="00115479"/>
    <w:rsid w:val="001171F5"/>
    <w:rsid w:val="00120F5B"/>
    <w:rsid w:val="0012264A"/>
    <w:rsid w:val="001226D0"/>
    <w:rsid w:val="0012771C"/>
    <w:rsid w:val="0012797B"/>
    <w:rsid w:val="001357CE"/>
    <w:rsid w:val="00135F90"/>
    <w:rsid w:val="001367AA"/>
    <w:rsid w:val="0013720A"/>
    <w:rsid w:val="001471AB"/>
    <w:rsid w:val="00150136"/>
    <w:rsid w:val="00153AB9"/>
    <w:rsid w:val="0016279E"/>
    <w:rsid w:val="00162FA9"/>
    <w:rsid w:val="00164C7F"/>
    <w:rsid w:val="00165588"/>
    <w:rsid w:val="00173285"/>
    <w:rsid w:val="00173569"/>
    <w:rsid w:val="00176137"/>
    <w:rsid w:val="001816A6"/>
    <w:rsid w:val="001A0A35"/>
    <w:rsid w:val="001A1163"/>
    <w:rsid w:val="001A6A2E"/>
    <w:rsid w:val="001B135D"/>
    <w:rsid w:val="001B66F5"/>
    <w:rsid w:val="001C15D5"/>
    <w:rsid w:val="001C23EC"/>
    <w:rsid w:val="001D3E70"/>
    <w:rsid w:val="001E516E"/>
    <w:rsid w:val="001E6432"/>
    <w:rsid w:val="001F0D68"/>
    <w:rsid w:val="001F7ED7"/>
    <w:rsid w:val="00224B89"/>
    <w:rsid w:val="002419B3"/>
    <w:rsid w:val="00261C5F"/>
    <w:rsid w:val="00263AAA"/>
    <w:rsid w:val="002718AA"/>
    <w:rsid w:val="002758E1"/>
    <w:rsid w:val="00276AD5"/>
    <w:rsid w:val="0028230E"/>
    <w:rsid w:val="002824AC"/>
    <w:rsid w:val="0028357F"/>
    <w:rsid w:val="00292BCB"/>
    <w:rsid w:val="00294008"/>
    <w:rsid w:val="002A53D4"/>
    <w:rsid w:val="002C0CED"/>
    <w:rsid w:val="002C5CF7"/>
    <w:rsid w:val="002C5D36"/>
    <w:rsid w:val="002D0BDF"/>
    <w:rsid w:val="002D6F92"/>
    <w:rsid w:val="002E0762"/>
    <w:rsid w:val="002E69B5"/>
    <w:rsid w:val="002F15BF"/>
    <w:rsid w:val="002F203C"/>
    <w:rsid w:val="002F2216"/>
    <w:rsid w:val="002F748E"/>
    <w:rsid w:val="00313B40"/>
    <w:rsid w:val="0031446C"/>
    <w:rsid w:val="00340F11"/>
    <w:rsid w:val="00350FC6"/>
    <w:rsid w:val="003529E6"/>
    <w:rsid w:val="003575D2"/>
    <w:rsid w:val="00360604"/>
    <w:rsid w:val="003615DB"/>
    <w:rsid w:val="00365587"/>
    <w:rsid w:val="0036646F"/>
    <w:rsid w:val="00375193"/>
    <w:rsid w:val="003751D3"/>
    <w:rsid w:val="00386368"/>
    <w:rsid w:val="003A0B2D"/>
    <w:rsid w:val="003A4EE0"/>
    <w:rsid w:val="003B5D7D"/>
    <w:rsid w:val="003C24E6"/>
    <w:rsid w:val="003D035D"/>
    <w:rsid w:val="003D0EF5"/>
    <w:rsid w:val="003E01DE"/>
    <w:rsid w:val="003E64E4"/>
    <w:rsid w:val="003F044B"/>
    <w:rsid w:val="003F64A5"/>
    <w:rsid w:val="003F7CEA"/>
    <w:rsid w:val="00411D11"/>
    <w:rsid w:val="00412EE6"/>
    <w:rsid w:val="00416424"/>
    <w:rsid w:val="004168DA"/>
    <w:rsid w:val="00422CDB"/>
    <w:rsid w:val="004249E1"/>
    <w:rsid w:val="004375DD"/>
    <w:rsid w:val="00452598"/>
    <w:rsid w:val="00454ADB"/>
    <w:rsid w:val="004554E1"/>
    <w:rsid w:val="00461084"/>
    <w:rsid w:val="004657D1"/>
    <w:rsid w:val="00466606"/>
    <w:rsid w:val="00476BF5"/>
    <w:rsid w:val="0048221F"/>
    <w:rsid w:val="00484050"/>
    <w:rsid w:val="0049174A"/>
    <w:rsid w:val="00493E08"/>
    <w:rsid w:val="00496C92"/>
    <w:rsid w:val="004A0215"/>
    <w:rsid w:val="004A04A6"/>
    <w:rsid w:val="004A27DB"/>
    <w:rsid w:val="004A2A33"/>
    <w:rsid w:val="004A30C6"/>
    <w:rsid w:val="004B0444"/>
    <w:rsid w:val="004B0553"/>
    <w:rsid w:val="004B14F8"/>
    <w:rsid w:val="004B42B9"/>
    <w:rsid w:val="004C58C5"/>
    <w:rsid w:val="004D75EA"/>
    <w:rsid w:val="004D78D5"/>
    <w:rsid w:val="004E1E96"/>
    <w:rsid w:val="004F26A6"/>
    <w:rsid w:val="004F2C1B"/>
    <w:rsid w:val="004F3B43"/>
    <w:rsid w:val="004F3C98"/>
    <w:rsid w:val="005022CF"/>
    <w:rsid w:val="00504B24"/>
    <w:rsid w:val="00510663"/>
    <w:rsid w:val="00520523"/>
    <w:rsid w:val="00525D8E"/>
    <w:rsid w:val="00526134"/>
    <w:rsid w:val="00534BCB"/>
    <w:rsid w:val="0053660F"/>
    <w:rsid w:val="00536A39"/>
    <w:rsid w:val="00543497"/>
    <w:rsid w:val="00545D4B"/>
    <w:rsid w:val="00556A9E"/>
    <w:rsid w:val="005619B4"/>
    <w:rsid w:val="00561E88"/>
    <w:rsid w:val="0056528F"/>
    <w:rsid w:val="005717FE"/>
    <w:rsid w:val="00574ECC"/>
    <w:rsid w:val="00576318"/>
    <w:rsid w:val="00582679"/>
    <w:rsid w:val="0058638E"/>
    <w:rsid w:val="00591AD4"/>
    <w:rsid w:val="00593D05"/>
    <w:rsid w:val="00594924"/>
    <w:rsid w:val="00594B06"/>
    <w:rsid w:val="005973BC"/>
    <w:rsid w:val="005A12F9"/>
    <w:rsid w:val="005A1D48"/>
    <w:rsid w:val="005A6210"/>
    <w:rsid w:val="005C3D50"/>
    <w:rsid w:val="005C4696"/>
    <w:rsid w:val="005C6247"/>
    <w:rsid w:val="005D17C1"/>
    <w:rsid w:val="005D19E0"/>
    <w:rsid w:val="005D25D7"/>
    <w:rsid w:val="005D312E"/>
    <w:rsid w:val="005E2328"/>
    <w:rsid w:val="005E57EE"/>
    <w:rsid w:val="005F1789"/>
    <w:rsid w:val="005F2EB1"/>
    <w:rsid w:val="005F371F"/>
    <w:rsid w:val="00614A0F"/>
    <w:rsid w:val="00616D58"/>
    <w:rsid w:val="0062231A"/>
    <w:rsid w:val="00627434"/>
    <w:rsid w:val="0063321C"/>
    <w:rsid w:val="006336C7"/>
    <w:rsid w:val="00641EB8"/>
    <w:rsid w:val="00644282"/>
    <w:rsid w:val="00652F8A"/>
    <w:rsid w:val="0066630F"/>
    <w:rsid w:val="006734BF"/>
    <w:rsid w:val="00675D17"/>
    <w:rsid w:val="00676609"/>
    <w:rsid w:val="006834EF"/>
    <w:rsid w:val="00690A81"/>
    <w:rsid w:val="006934F5"/>
    <w:rsid w:val="00697437"/>
    <w:rsid w:val="006A1FC0"/>
    <w:rsid w:val="006B4469"/>
    <w:rsid w:val="006B6D83"/>
    <w:rsid w:val="006B7909"/>
    <w:rsid w:val="006C376F"/>
    <w:rsid w:val="006C6281"/>
    <w:rsid w:val="006D537B"/>
    <w:rsid w:val="006D58E3"/>
    <w:rsid w:val="006D7462"/>
    <w:rsid w:val="006E70CE"/>
    <w:rsid w:val="006F5E01"/>
    <w:rsid w:val="00700F6A"/>
    <w:rsid w:val="00703E84"/>
    <w:rsid w:val="00711C24"/>
    <w:rsid w:val="0071500E"/>
    <w:rsid w:val="00722AE7"/>
    <w:rsid w:val="00722DB1"/>
    <w:rsid w:val="00735206"/>
    <w:rsid w:val="00735D1F"/>
    <w:rsid w:val="00736FED"/>
    <w:rsid w:val="0074704C"/>
    <w:rsid w:val="00762A01"/>
    <w:rsid w:val="007653DF"/>
    <w:rsid w:val="00765BDE"/>
    <w:rsid w:val="0078293B"/>
    <w:rsid w:val="0078530C"/>
    <w:rsid w:val="007919F3"/>
    <w:rsid w:val="007A22B9"/>
    <w:rsid w:val="007A2441"/>
    <w:rsid w:val="007A3D1F"/>
    <w:rsid w:val="007A57A1"/>
    <w:rsid w:val="007A770E"/>
    <w:rsid w:val="007B3C9A"/>
    <w:rsid w:val="007B4EA1"/>
    <w:rsid w:val="007C2CD9"/>
    <w:rsid w:val="007C3B5E"/>
    <w:rsid w:val="007D4D6A"/>
    <w:rsid w:val="007D4D7D"/>
    <w:rsid w:val="007D58FA"/>
    <w:rsid w:val="007E128B"/>
    <w:rsid w:val="007F3348"/>
    <w:rsid w:val="007F505F"/>
    <w:rsid w:val="00802B52"/>
    <w:rsid w:val="00803C83"/>
    <w:rsid w:val="00804608"/>
    <w:rsid w:val="00804C1F"/>
    <w:rsid w:val="008063EF"/>
    <w:rsid w:val="00812448"/>
    <w:rsid w:val="008151AA"/>
    <w:rsid w:val="0081620A"/>
    <w:rsid w:val="00820C3E"/>
    <w:rsid w:val="008243FD"/>
    <w:rsid w:val="0082511C"/>
    <w:rsid w:val="00837AD2"/>
    <w:rsid w:val="0084192E"/>
    <w:rsid w:val="00846C22"/>
    <w:rsid w:val="0084787F"/>
    <w:rsid w:val="00852657"/>
    <w:rsid w:val="00852728"/>
    <w:rsid w:val="008555F6"/>
    <w:rsid w:val="00864A59"/>
    <w:rsid w:val="00864B77"/>
    <w:rsid w:val="00866026"/>
    <w:rsid w:val="00867E29"/>
    <w:rsid w:val="00874722"/>
    <w:rsid w:val="00874C2B"/>
    <w:rsid w:val="008759CD"/>
    <w:rsid w:val="00875AC9"/>
    <w:rsid w:val="00875F90"/>
    <w:rsid w:val="00876632"/>
    <w:rsid w:val="00880D13"/>
    <w:rsid w:val="008811D9"/>
    <w:rsid w:val="00884DF7"/>
    <w:rsid w:val="00885163"/>
    <w:rsid w:val="008909B4"/>
    <w:rsid w:val="008A2745"/>
    <w:rsid w:val="008A5970"/>
    <w:rsid w:val="008A748E"/>
    <w:rsid w:val="008C631C"/>
    <w:rsid w:val="008D4BF6"/>
    <w:rsid w:val="008D4F7B"/>
    <w:rsid w:val="008D6DAE"/>
    <w:rsid w:val="008E35B1"/>
    <w:rsid w:val="008E60A6"/>
    <w:rsid w:val="008E76C5"/>
    <w:rsid w:val="008F016B"/>
    <w:rsid w:val="008F1F1F"/>
    <w:rsid w:val="008F4CD1"/>
    <w:rsid w:val="009064B7"/>
    <w:rsid w:val="009170CD"/>
    <w:rsid w:val="00920D50"/>
    <w:rsid w:val="00921319"/>
    <w:rsid w:val="00922CE1"/>
    <w:rsid w:val="0092383D"/>
    <w:rsid w:val="00925411"/>
    <w:rsid w:val="00931435"/>
    <w:rsid w:val="009447D0"/>
    <w:rsid w:val="00944880"/>
    <w:rsid w:val="009453FD"/>
    <w:rsid w:val="00960C5D"/>
    <w:rsid w:val="0096453C"/>
    <w:rsid w:val="00970A5F"/>
    <w:rsid w:val="00974670"/>
    <w:rsid w:val="0097563D"/>
    <w:rsid w:val="0098240D"/>
    <w:rsid w:val="00982F27"/>
    <w:rsid w:val="009914EB"/>
    <w:rsid w:val="009A096C"/>
    <w:rsid w:val="009A3704"/>
    <w:rsid w:val="009A54C3"/>
    <w:rsid w:val="009A5FDC"/>
    <w:rsid w:val="009A6BAD"/>
    <w:rsid w:val="009B56BE"/>
    <w:rsid w:val="009C4691"/>
    <w:rsid w:val="009D1FC3"/>
    <w:rsid w:val="009F66FF"/>
    <w:rsid w:val="00A002FB"/>
    <w:rsid w:val="00A023BC"/>
    <w:rsid w:val="00A0268C"/>
    <w:rsid w:val="00A055B4"/>
    <w:rsid w:val="00A06344"/>
    <w:rsid w:val="00A12409"/>
    <w:rsid w:val="00A13211"/>
    <w:rsid w:val="00A1636F"/>
    <w:rsid w:val="00A212F4"/>
    <w:rsid w:val="00A24056"/>
    <w:rsid w:val="00A311DF"/>
    <w:rsid w:val="00A31970"/>
    <w:rsid w:val="00A3539E"/>
    <w:rsid w:val="00A37583"/>
    <w:rsid w:val="00A378C9"/>
    <w:rsid w:val="00A40033"/>
    <w:rsid w:val="00A42CED"/>
    <w:rsid w:val="00A44110"/>
    <w:rsid w:val="00A470F3"/>
    <w:rsid w:val="00A50BD1"/>
    <w:rsid w:val="00A514CA"/>
    <w:rsid w:val="00A6694C"/>
    <w:rsid w:val="00A83607"/>
    <w:rsid w:val="00A84285"/>
    <w:rsid w:val="00A91FAF"/>
    <w:rsid w:val="00A95FBC"/>
    <w:rsid w:val="00AA3F39"/>
    <w:rsid w:val="00AB0DEC"/>
    <w:rsid w:val="00AB2D5B"/>
    <w:rsid w:val="00AB6D95"/>
    <w:rsid w:val="00AC4B81"/>
    <w:rsid w:val="00AC5D20"/>
    <w:rsid w:val="00AC7F4E"/>
    <w:rsid w:val="00AD129C"/>
    <w:rsid w:val="00AD4783"/>
    <w:rsid w:val="00AE3CFD"/>
    <w:rsid w:val="00AE448F"/>
    <w:rsid w:val="00AF26D5"/>
    <w:rsid w:val="00AF697D"/>
    <w:rsid w:val="00B1210B"/>
    <w:rsid w:val="00B15AC7"/>
    <w:rsid w:val="00B165B5"/>
    <w:rsid w:val="00B213AB"/>
    <w:rsid w:val="00B26DBA"/>
    <w:rsid w:val="00B27AC7"/>
    <w:rsid w:val="00B33419"/>
    <w:rsid w:val="00B3389F"/>
    <w:rsid w:val="00B34EF0"/>
    <w:rsid w:val="00B45ABA"/>
    <w:rsid w:val="00B4632C"/>
    <w:rsid w:val="00B471D3"/>
    <w:rsid w:val="00B5266E"/>
    <w:rsid w:val="00B54C47"/>
    <w:rsid w:val="00B55C91"/>
    <w:rsid w:val="00B65D29"/>
    <w:rsid w:val="00B667F8"/>
    <w:rsid w:val="00B71D7D"/>
    <w:rsid w:val="00B74033"/>
    <w:rsid w:val="00B75766"/>
    <w:rsid w:val="00B77730"/>
    <w:rsid w:val="00B8222C"/>
    <w:rsid w:val="00B83640"/>
    <w:rsid w:val="00BB00CE"/>
    <w:rsid w:val="00BB597C"/>
    <w:rsid w:val="00BC1F51"/>
    <w:rsid w:val="00BD710D"/>
    <w:rsid w:val="00BE07BB"/>
    <w:rsid w:val="00BE2CFE"/>
    <w:rsid w:val="00BE49B0"/>
    <w:rsid w:val="00BF0447"/>
    <w:rsid w:val="00BF10E6"/>
    <w:rsid w:val="00BF32AE"/>
    <w:rsid w:val="00BF49B1"/>
    <w:rsid w:val="00C01599"/>
    <w:rsid w:val="00C032CE"/>
    <w:rsid w:val="00C04A52"/>
    <w:rsid w:val="00C11382"/>
    <w:rsid w:val="00C16B9D"/>
    <w:rsid w:val="00C2160A"/>
    <w:rsid w:val="00C237E6"/>
    <w:rsid w:val="00C2506B"/>
    <w:rsid w:val="00C25D2F"/>
    <w:rsid w:val="00C32A08"/>
    <w:rsid w:val="00C42AB7"/>
    <w:rsid w:val="00C45CA8"/>
    <w:rsid w:val="00C56C2D"/>
    <w:rsid w:val="00C620A2"/>
    <w:rsid w:val="00C62498"/>
    <w:rsid w:val="00C77660"/>
    <w:rsid w:val="00C80FC5"/>
    <w:rsid w:val="00C82BC8"/>
    <w:rsid w:val="00C846AC"/>
    <w:rsid w:val="00C92CC1"/>
    <w:rsid w:val="00C947E7"/>
    <w:rsid w:val="00C97AB4"/>
    <w:rsid w:val="00CB3C99"/>
    <w:rsid w:val="00CB3DCB"/>
    <w:rsid w:val="00CB66BB"/>
    <w:rsid w:val="00CB76E5"/>
    <w:rsid w:val="00CD03DC"/>
    <w:rsid w:val="00CD0607"/>
    <w:rsid w:val="00CD41BD"/>
    <w:rsid w:val="00CD45C1"/>
    <w:rsid w:val="00CD5529"/>
    <w:rsid w:val="00CD75E3"/>
    <w:rsid w:val="00CE1A34"/>
    <w:rsid w:val="00CF117F"/>
    <w:rsid w:val="00CF1C7E"/>
    <w:rsid w:val="00CF2998"/>
    <w:rsid w:val="00D0542E"/>
    <w:rsid w:val="00D07102"/>
    <w:rsid w:val="00D07CEF"/>
    <w:rsid w:val="00D17899"/>
    <w:rsid w:val="00D22E79"/>
    <w:rsid w:val="00D27643"/>
    <w:rsid w:val="00D27CEF"/>
    <w:rsid w:val="00D307E4"/>
    <w:rsid w:val="00D30942"/>
    <w:rsid w:val="00D311C1"/>
    <w:rsid w:val="00D4053F"/>
    <w:rsid w:val="00D40F10"/>
    <w:rsid w:val="00D43184"/>
    <w:rsid w:val="00D468ED"/>
    <w:rsid w:val="00D53719"/>
    <w:rsid w:val="00D54576"/>
    <w:rsid w:val="00D561AF"/>
    <w:rsid w:val="00D5634C"/>
    <w:rsid w:val="00D566FE"/>
    <w:rsid w:val="00D75CAA"/>
    <w:rsid w:val="00D8473B"/>
    <w:rsid w:val="00D9312E"/>
    <w:rsid w:val="00D943E5"/>
    <w:rsid w:val="00D9595C"/>
    <w:rsid w:val="00DB15A2"/>
    <w:rsid w:val="00DB2C05"/>
    <w:rsid w:val="00DC68E4"/>
    <w:rsid w:val="00DC70D9"/>
    <w:rsid w:val="00DD13BB"/>
    <w:rsid w:val="00DE547A"/>
    <w:rsid w:val="00DF1471"/>
    <w:rsid w:val="00DF158A"/>
    <w:rsid w:val="00DF58CE"/>
    <w:rsid w:val="00E01738"/>
    <w:rsid w:val="00E021AF"/>
    <w:rsid w:val="00E051F8"/>
    <w:rsid w:val="00E05405"/>
    <w:rsid w:val="00E110FF"/>
    <w:rsid w:val="00E157EE"/>
    <w:rsid w:val="00E24121"/>
    <w:rsid w:val="00E279CB"/>
    <w:rsid w:val="00E27D4D"/>
    <w:rsid w:val="00E37C32"/>
    <w:rsid w:val="00E443A7"/>
    <w:rsid w:val="00E47127"/>
    <w:rsid w:val="00E542E8"/>
    <w:rsid w:val="00E6684E"/>
    <w:rsid w:val="00E67FE8"/>
    <w:rsid w:val="00E73E48"/>
    <w:rsid w:val="00E77A85"/>
    <w:rsid w:val="00E85963"/>
    <w:rsid w:val="00E85A0E"/>
    <w:rsid w:val="00EA0017"/>
    <w:rsid w:val="00EA0B10"/>
    <w:rsid w:val="00EB3546"/>
    <w:rsid w:val="00EB4735"/>
    <w:rsid w:val="00ED1A06"/>
    <w:rsid w:val="00ED2F58"/>
    <w:rsid w:val="00ED739D"/>
    <w:rsid w:val="00EF151D"/>
    <w:rsid w:val="00F06A05"/>
    <w:rsid w:val="00F06F31"/>
    <w:rsid w:val="00F076FE"/>
    <w:rsid w:val="00F1125B"/>
    <w:rsid w:val="00F1139E"/>
    <w:rsid w:val="00F11D2B"/>
    <w:rsid w:val="00F12321"/>
    <w:rsid w:val="00F269AD"/>
    <w:rsid w:val="00F32CFE"/>
    <w:rsid w:val="00F33BCD"/>
    <w:rsid w:val="00F42EAD"/>
    <w:rsid w:val="00F47EDA"/>
    <w:rsid w:val="00F638F2"/>
    <w:rsid w:val="00F64B14"/>
    <w:rsid w:val="00F659FC"/>
    <w:rsid w:val="00F73B37"/>
    <w:rsid w:val="00F807DA"/>
    <w:rsid w:val="00F80A7E"/>
    <w:rsid w:val="00F861E5"/>
    <w:rsid w:val="00F93AF2"/>
    <w:rsid w:val="00F96690"/>
    <w:rsid w:val="00FB4164"/>
    <w:rsid w:val="00FB577C"/>
    <w:rsid w:val="00FC0F3D"/>
    <w:rsid w:val="00FC5A4E"/>
    <w:rsid w:val="00FD6051"/>
    <w:rsid w:val="00FE5837"/>
    <w:rsid w:val="00FE66A9"/>
    <w:rsid w:val="00FE72D9"/>
    <w:rsid w:val="00FE773B"/>
    <w:rsid w:val="00FF031E"/>
    <w:rsid w:val="00FF2629"/>
    <w:rsid w:val="00FF363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85"/>
  </w:style>
  <w:style w:type="paragraph" w:styleId="1">
    <w:name w:val="heading 1"/>
    <w:basedOn w:val="a"/>
    <w:link w:val="10"/>
    <w:uiPriority w:val="9"/>
    <w:qFormat/>
    <w:rsid w:val="00C2160A"/>
    <w:pPr>
      <w:keepNext/>
      <w:autoSpaceDE w:val="0"/>
      <w:autoSpaceDN w:val="0"/>
      <w:spacing w:before="120" w:after="12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48"/>
  </w:style>
  <w:style w:type="paragraph" w:styleId="a5">
    <w:name w:val="footer"/>
    <w:basedOn w:val="a"/>
    <w:link w:val="a6"/>
    <w:uiPriority w:val="99"/>
    <w:unhideWhenUsed/>
    <w:rsid w:val="005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D48"/>
  </w:style>
  <w:style w:type="paragraph" w:styleId="a7">
    <w:name w:val="Balloon Text"/>
    <w:basedOn w:val="a"/>
    <w:link w:val="a8"/>
    <w:uiPriority w:val="99"/>
    <w:semiHidden/>
    <w:unhideWhenUsed/>
    <w:rsid w:val="00F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28357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2160A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b">
    <w:name w:val="Hyperlink"/>
    <w:uiPriority w:val="99"/>
    <w:unhideWhenUsed/>
    <w:rsid w:val="00C2160A"/>
    <w:rPr>
      <w:color w:val="0000FF"/>
      <w:u w:val="single"/>
    </w:rPr>
  </w:style>
  <w:style w:type="paragraph" w:customStyle="1" w:styleId="ac">
    <w:name w:val="Стиль"/>
    <w:rsid w:val="00C2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C2160A"/>
    <w:pPr>
      <w:autoSpaceDE w:val="0"/>
      <w:autoSpaceDN w:val="0"/>
      <w:spacing w:after="0" w:line="240" w:lineRule="auto"/>
      <w:ind w:left="-140" w:right="-108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151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51AA"/>
  </w:style>
  <w:style w:type="character" w:styleId="ad">
    <w:name w:val="annotation reference"/>
    <w:basedOn w:val="a0"/>
    <w:uiPriority w:val="99"/>
    <w:semiHidden/>
    <w:unhideWhenUsed/>
    <w:rsid w:val="00FF36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3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3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3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363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B45ABA"/>
    <w:pPr>
      <w:ind w:left="720"/>
      <w:contextualSpacing/>
    </w:pPr>
  </w:style>
  <w:style w:type="paragraph" w:customStyle="1" w:styleId="Default">
    <w:name w:val="Default"/>
    <w:rsid w:val="00683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85"/>
  </w:style>
  <w:style w:type="paragraph" w:styleId="1">
    <w:name w:val="heading 1"/>
    <w:basedOn w:val="a"/>
    <w:link w:val="10"/>
    <w:uiPriority w:val="9"/>
    <w:qFormat/>
    <w:rsid w:val="00C2160A"/>
    <w:pPr>
      <w:keepNext/>
      <w:autoSpaceDE w:val="0"/>
      <w:autoSpaceDN w:val="0"/>
      <w:spacing w:before="120" w:after="12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48"/>
  </w:style>
  <w:style w:type="paragraph" w:styleId="a5">
    <w:name w:val="footer"/>
    <w:basedOn w:val="a"/>
    <w:link w:val="a6"/>
    <w:uiPriority w:val="99"/>
    <w:unhideWhenUsed/>
    <w:rsid w:val="005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D48"/>
  </w:style>
  <w:style w:type="paragraph" w:styleId="a7">
    <w:name w:val="Balloon Text"/>
    <w:basedOn w:val="a"/>
    <w:link w:val="a8"/>
    <w:uiPriority w:val="99"/>
    <w:semiHidden/>
    <w:unhideWhenUsed/>
    <w:rsid w:val="00F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28357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2160A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b">
    <w:name w:val="Hyperlink"/>
    <w:uiPriority w:val="99"/>
    <w:unhideWhenUsed/>
    <w:rsid w:val="00C2160A"/>
    <w:rPr>
      <w:color w:val="0000FF"/>
      <w:u w:val="single"/>
    </w:rPr>
  </w:style>
  <w:style w:type="paragraph" w:customStyle="1" w:styleId="ac">
    <w:name w:val="Стиль"/>
    <w:rsid w:val="00C2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C2160A"/>
    <w:pPr>
      <w:autoSpaceDE w:val="0"/>
      <w:autoSpaceDN w:val="0"/>
      <w:spacing w:after="0" w:line="240" w:lineRule="auto"/>
      <w:ind w:left="-140" w:right="-108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151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51AA"/>
  </w:style>
  <w:style w:type="character" w:styleId="ad">
    <w:name w:val="annotation reference"/>
    <w:basedOn w:val="a0"/>
    <w:uiPriority w:val="99"/>
    <w:semiHidden/>
    <w:unhideWhenUsed/>
    <w:rsid w:val="00FF36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3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3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3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3638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B45ABA"/>
    <w:pPr>
      <w:ind w:left="720"/>
      <w:contextualSpacing/>
    </w:pPr>
  </w:style>
  <w:style w:type="paragraph" w:customStyle="1" w:styleId="Default">
    <w:name w:val="Default"/>
    <w:rsid w:val="00683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normacs://normacs.ru/VRES?dob=41518.000023&amp;dol=41596.48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788D-3681-44CF-8485-62C126D8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9472</Words>
  <Characters>53994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Алташей</dc:creator>
  <cp:lastModifiedBy> </cp:lastModifiedBy>
  <cp:revision>3</cp:revision>
  <dcterms:created xsi:type="dcterms:W3CDTF">2021-10-06T07:30:00Z</dcterms:created>
  <dcterms:modified xsi:type="dcterms:W3CDTF">2021-10-06T07:42:00Z</dcterms:modified>
</cp:coreProperties>
</file>