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A50E0" w14:textId="77777777" w:rsidR="00287DCE" w:rsidRPr="00AA4A3D" w:rsidRDefault="00287DCE" w:rsidP="000A5619">
      <w:pPr>
        <w:snapToGrid w:val="0"/>
        <w:rPr>
          <w:rFonts w:ascii="Arial" w:hAnsi="Arial" w:cs="Arial"/>
          <w:b/>
          <w:sz w:val="16"/>
          <w:szCs w:val="16"/>
        </w:rPr>
      </w:pPr>
    </w:p>
    <w:tbl>
      <w:tblPr>
        <w:tblW w:w="10098" w:type="dxa"/>
        <w:tblInd w:w="-459"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2154"/>
        <w:gridCol w:w="5499"/>
        <w:gridCol w:w="2268"/>
        <w:gridCol w:w="177"/>
      </w:tblGrid>
      <w:tr w:rsidR="00AA4A3D" w:rsidRPr="00AA4A3D" w14:paraId="3DAE9C49" w14:textId="77777777" w:rsidTr="000A5619">
        <w:tc>
          <w:tcPr>
            <w:tcW w:w="10098" w:type="dxa"/>
            <w:gridSpan w:val="4"/>
            <w:tcBorders>
              <w:top w:val="single" w:sz="36" w:space="0" w:color="auto"/>
              <w:left w:val="nil"/>
              <w:bottom w:val="single" w:sz="36" w:space="0" w:color="auto"/>
              <w:right w:val="nil"/>
            </w:tcBorders>
            <w:hideMark/>
          </w:tcPr>
          <w:p w14:paraId="53F1CB4B" w14:textId="77777777" w:rsidR="00FE071E" w:rsidRPr="00535595" w:rsidRDefault="00FE071E" w:rsidP="00FE071E">
            <w:pPr>
              <w:widowControl w:val="0"/>
              <w:jc w:val="center"/>
              <w:rPr>
                <w:rFonts w:ascii="Arial" w:hAnsi="Arial" w:cs="Arial"/>
                <w:b/>
              </w:rPr>
            </w:pPr>
            <w:r w:rsidRPr="00535595">
              <w:rPr>
                <w:rFonts w:ascii="Arial" w:hAnsi="Arial" w:cs="Arial"/>
                <w:b/>
              </w:rPr>
              <w:t>ЕВРАЗИЙСКИЙ СОВЕТ ПО СТАНДАРТИЗАЦИИ, МЕТРОЛОГИИ И СЕРТИФИКАЦИИ</w:t>
            </w:r>
          </w:p>
          <w:p w14:paraId="7E10E13F" w14:textId="77777777" w:rsidR="00FE071E" w:rsidRPr="00535595" w:rsidRDefault="00FE071E" w:rsidP="00FE071E">
            <w:pPr>
              <w:widowControl w:val="0"/>
              <w:jc w:val="center"/>
              <w:rPr>
                <w:rFonts w:ascii="Arial" w:hAnsi="Arial" w:cs="Arial"/>
                <w:b/>
                <w:lang w:val="en-US"/>
              </w:rPr>
            </w:pPr>
            <w:r w:rsidRPr="00535595">
              <w:rPr>
                <w:rFonts w:ascii="Arial" w:hAnsi="Arial" w:cs="Arial"/>
                <w:b/>
                <w:lang w:val="en-US"/>
              </w:rPr>
              <w:t>(</w:t>
            </w:r>
            <w:r w:rsidRPr="00535595">
              <w:rPr>
                <w:rFonts w:ascii="Arial" w:hAnsi="Arial" w:cs="Arial"/>
                <w:b/>
              </w:rPr>
              <w:t>ЕАС</w:t>
            </w:r>
            <w:r w:rsidRPr="00535595">
              <w:rPr>
                <w:rFonts w:ascii="Arial" w:hAnsi="Arial" w:cs="Arial"/>
                <w:b/>
                <w:lang w:val="en-US"/>
              </w:rPr>
              <w:t>C)</w:t>
            </w:r>
          </w:p>
          <w:p w14:paraId="689E2864" w14:textId="77777777" w:rsidR="00FE071E" w:rsidRPr="00535595" w:rsidRDefault="00FE071E" w:rsidP="00FE071E">
            <w:pPr>
              <w:widowControl w:val="0"/>
              <w:jc w:val="center"/>
              <w:rPr>
                <w:rFonts w:ascii="Arial" w:hAnsi="Arial" w:cs="Arial"/>
                <w:b/>
                <w:lang w:val="en-US"/>
              </w:rPr>
            </w:pPr>
          </w:p>
          <w:p w14:paraId="168083EF" w14:textId="77777777" w:rsidR="00FE071E" w:rsidRPr="00535595" w:rsidRDefault="00FE071E" w:rsidP="00FE071E">
            <w:pPr>
              <w:widowControl w:val="0"/>
              <w:jc w:val="center"/>
              <w:rPr>
                <w:rFonts w:ascii="Arial" w:hAnsi="Arial" w:cs="Arial"/>
                <w:b/>
                <w:lang w:val="en-US"/>
              </w:rPr>
            </w:pPr>
            <w:r w:rsidRPr="00535595">
              <w:rPr>
                <w:rFonts w:ascii="Arial" w:hAnsi="Arial" w:cs="Arial"/>
                <w:b/>
                <w:lang w:val="en-US"/>
              </w:rPr>
              <w:t>EURO-ASIAN COUNCIL FOR STANDARDIZATION, METROLOGY AND CERTIFICATION</w:t>
            </w:r>
          </w:p>
          <w:p w14:paraId="09D7FA6B" w14:textId="5B52281D" w:rsidR="000A5619" w:rsidRPr="00AA4A3D" w:rsidRDefault="00FE071E" w:rsidP="00FE071E">
            <w:pPr>
              <w:spacing w:after="120"/>
              <w:jc w:val="center"/>
              <w:rPr>
                <w:rFonts w:ascii="Arial" w:hAnsi="Arial" w:cs="Arial"/>
                <w:b/>
                <w:lang w:val="en-US" w:eastAsia="en-US"/>
              </w:rPr>
            </w:pPr>
            <w:r w:rsidRPr="00535595">
              <w:rPr>
                <w:rFonts w:ascii="Arial" w:hAnsi="Arial" w:cs="Arial"/>
                <w:b/>
                <w:lang w:val="en-US"/>
              </w:rPr>
              <w:t>(EASC)</w:t>
            </w:r>
          </w:p>
        </w:tc>
      </w:tr>
      <w:tr w:rsidR="00AA4A3D" w:rsidRPr="00AA4A3D" w14:paraId="44B3CCC6" w14:textId="77777777" w:rsidTr="000A5619">
        <w:trPr>
          <w:gridAfter w:val="1"/>
          <w:wAfter w:w="177" w:type="dxa"/>
        </w:trPr>
        <w:tc>
          <w:tcPr>
            <w:tcW w:w="2154" w:type="dxa"/>
            <w:tcBorders>
              <w:top w:val="single" w:sz="36" w:space="0" w:color="auto"/>
              <w:left w:val="nil"/>
              <w:bottom w:val="single" w:sz="24" w:space="0" w:color="auto"/>
              <w:right w:val="nil"/>
            </w:tcBorders>
            <w:vAlign w:val="center"/>
          </w:tcPr>
          <w:p w14:paraId="6EAE65F2" w14:textId="2C10784B" w:rsidR="000A5619" w:rsidRPr="00AA4A3D" w:rsidRDefault="00FE071E" w:rsidP="000A5619">
            <w:pPr>
              <w:spacing w:before="120" w:line="360" w:lineRule="auto"/>
              <w:rPr>
                <w:rFonts w:ascii="Arial" w:hAnsi="Arial" w:cs="Arial"/>
                <w:b/>
                <w:lang w:val="en-US" w:eastAsia="en-US"/>
              </w:rPr>
            </w:pPr>
            <w:r w:rsidRPr="00535595">
              <w:rPr>
                <w:rFonts w:ascii="Arial" w:hAnsi="Arial" w:cs="Arial"/>
                <w:b/>
                <w:noProof/>
                <w:spacing w:val="40"/>
                <w:sz w:val="28"/>
                <w:szCs w:val="28"/>
              </w:rPr>
              <w:drawing>
                <wp:inline distT="0" distB="0" distL="0" distR="0" wp14:anchorId="0EE39D41" wp14:editId="4D148F71">
                  <wp:extent cx="952500" cy="95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5499" w:type="dxa"/>
            <w:tcBorders>
              <w:top w:val="single" w:sz="36" w:space="0" w:color="auto"/>
              <w:left w:val="nil"/>
              <w:bottom w:val="single" w:sz="24" w:space="0" w:color="auto"/>
              <w:right w:val="nil"/>
            </w:tcBorders>
            <w:vAlign w:val="center"/>
            <w:hideMark/>
          </w:tcPr>
          <w:p w14:paraId="3389F56B" w14:textId="77777777" w:rsidR="000A5619" w:rsidRPr="00AA4A3D" w:rsidRDefault="000A5619" w:rsidP="000A5619">
            <w:pPr>
              <w:spacing w:line="360" w:lineRule="auto"/>
              <w:jc w:val="center"/>
              <w:rPr>
                <w:rFonts w:ascii="Arial" w:hAnsi="Arial" w:cs="Arial"/>
                <w:b/>
                <w:spacing w:val="40"/>
                <w:sz w:val="28"/>
                <w:szCs w:val="28"/>
                <w:lang w:eastAsia="en-US"/>
              </w:rPr>
            </w:pPr>
            <w:r w:rsidRPr="00AA4A3D">
              <w:rPr>
                <w:rFonts w:ascii="Arial" w:hAnsi="Arial" w:cs="Arial"/>
                <w:b/>
                <w:spacing w:val="40"/>
                <w:sz w:val="28"/>
                <w:szCs w:val="28"/>
                <w:lang w:eastAsia="en-US"/>
              </w:rPr>
              <w:t>МЕЖГОСУДАРСТВЕННЫЙ</w:t>
            </w:r>
          </w:p>
          <w:p w14:paraId="4E98D121" w14:textId="77777777" w:rsidR="000A5619" w:rsidRPr="00AA4A3D" w:rsidRDefault="000A5619" w:rsidP="000A5619">
            <w:pPr>
              <w:spacing w:line="360" w:lineRule="auto"/>
              <w:jc w:val="center"/>
              <w:rPr>
                <w:rFonts w:ascii="Arial" w:hAnsi="Arial" w:cs="Arial"/>
                <w:b/>
                <w:lang w:eastAsia="en-US"/>
              </w:rPr>
            </w:pPr>
            <w:r w:rsidRPr="00AA4A3D">
              <w:rPr>
                <w:rFonts w:ascii="Arial" w:hAnsi="Arial" w:cs="Arial"/>
                <w:b/>
                <w:spacing w:val="40"/>
                <w:sz w:val="28"/>
                <w:szCs w:val="28"/>
                <w:lang w:eastAsia="en-US"/>
              </w:rPr>
              <w:t>СТАНДАРТ</w:t>
            </w:r>
          </w:p>
        </w:tc>
        <w:tc>
          <w:tcPr>
            <w:tcW w:w="2268" w:type="dxa"/>
            <w:tcBorders>
              <w:top w:val="single" w:sz="36" w:space="0" w:color="auto"/>
              <w:left w:val="nil"/>
              <w:bottom w:val="single" w:sz="24" w:space="0" w:color="auto"/>
              <w:right w:val="nil"/>
            </w:tcBorders>
            <w:vAlign w:val="center"/>
            <w:hideMark/>
          </w:tcPr>
          <w:p w14:paraId="579BAEDC" w14:textId="77777777" w:rsidR="000A5619" w:rsidRPr="00AA4A3D" w:rsidRDefault="000A5619" w:rsidP="000A5619">
            <w:pPr>
              <w:spacing w:before="120" w:line="276" w:lineRule="auto"/>
              <w:rPr>
                <w:rFonts w:ascii="Arial" w:hAnsi="Arial" w:cs="Arial"/>
                <w:b/>
                <w:sz w:val="40"/>
                <w:szCs w:val="40"/>
                <w:lang w:eastAsia="en-US"/>
              </w:rPr>
            </w:pPr>
            <w:r w:rsidRPr="00AA4A3D">
              <w:rPr>
                <w:rFonts w:ascii="Arial" w:hAnsi="Arial" w:cs="Arial"/>
                <w:b/>
                <w:sz w:val="40"/>
                <w:szCs w:val="40"/>
                <w:lang w:eastAsia="en-US"/>
              </w:rPr>
              <w:t xml:space="preserve">ГОСТ </w:t>
            </w:r>
          </w:p>
          <w:p w14:paraId="0A901FE4" w14:textId="774FC8C1" w:rsidR="000A5619" w:rsidRPr="00AA4A3D" w:rsidRDefault="000D3ED8" w:rsidP="000A5619">
            <w:pPr>
              <w:spacing w:line="276" w:lineRule="auto"/>
              <w:rPr>
                <w:rFonts w:ascii="Arial" w:hAnsi="Arial" w:cs="Arial"/>
                <w:b/>
                <w:sz w:val="40"/>
                <w:szCs w:val="40"/>
                <w:lang w:eastAsia="en-US"/>
              </w:rPr>
            </w:pPr>
            <w:r>
              <w:rPr>
                <w:rFonts w:ascii="Arial" w:hAnsi="Arial" w:cs="Arial"/>
                <w:b/>
                <w:sz w:val="40"/>
                <w:szCs w:val="40"/>
                <w:lang w:eastAsia="en-US"/>
              </w:rPr>
              <w:t>292</w:t>
            </w:r>
            <w:r w:rsidR="00C26608">
              <w:rPr>
                <w:rFonts w:ascii="Arial" w:hAnsi="Arial" w:cs="Arial"/>
                <w:b/>
                <w:sz w:val="40"/>
                <w:szCs w:val="40"/>
                <w:lang w:eastAsia="en-US"/>
              </w:rPr>
              <w:t>20</w:t>
            </w:r>
            <w:r w:rsidR="000A5619" w:rsidRPr="00AA4A3D">
              <w:rPr>
                <w:rFonts w:ascii="Arial" w:hAnsi="Arial" w:cs="Arial"/>
                <w:b/>
                <w:sz w:val="40"/>
                <w:szCs w:val="40"/>
                <w:lang w:eastAsia="en-US"/>
              </w:rPr>
              <w:t>—</w:t>
            </w:r>
          </w:p>
          <w:p w14:paraId="56242BDE" w14:textId="28A1D5DD" w:rsidR="000A5619" w:rsidRPr="000D3ED8" w:rsidRDefault="000D3ED8" w:rsidP="0001403B">
            <w:pPr>
              <w:spacing w:line="360" w:lineRule="auto"/>
              <w:rPr>
                <w:rFonts w:ascii="Arial" w:hAnsi="Arial" w:cs="Arial"/>
                <w:b/>
                <w:i/>
                <w:sz w:val="40"/>
                <w:szCs w:val="40"/>
                <w:lang w:eastAsia="en-US"/>
              </w:rPr>
            </w:pPr>
            <w:r w:rsidRPr="000D3ED8">
              <w:rPr>
                <w:rFonts w:ascii="Arial" w:hAnsi="Arial" w:cs="Arial"/>
                <w:b/>
                <w:i/>
                <w:szCs w:val="40"/>
                <w:lang w:eastAsia="en-US"/>
              </w:rPr>
              <w:t>(</w:t>
            </w:r>
            <w:r w:rsidR="0001403B">
              <w:rPr>
                <w:rFonts w:ascii="Arial" w:hAnsi="Arial" w:cs="Arial"/>
                <w:b/>
                <w:i/>
                <w:szCs w:val="40"/>
                <w:lang w:eastAsia="en-US"/>
              </w:rPr>
              <w:t>окончательная</w:t>
            </w:r>
            <w:r w:rsidRPr="000D3ED8">
              <w:rPr>
                <w:rFonts w:ascii="Arial" w:hAnsi="Arial" w:cs="Arial"/>
                <w:b/>
                <w:i/>
                <w:szCs w:val="40"/>
                <w:lang w:eastAsia="en-US"/>
              </w:rPr>
              <w:t xml:space="preserve"> редакция)</w:t>
            </w:r>
          </w:p>
        </w:tc>
      </w:tr>
    </w:tbl>
    <w:p w14:paraId="0332D265" w14:textId="77777777" w:rsidR="0079512C" w:rsidRPr="00AA4A3D" w:rsidRDefault="0079512C" w:rsidP="000A5619">
      <w:pPr>
        <w:spacing w:line="360" w:lineRule="auto"/>
        <w:jc w:val="center"/>
        <w:rPr>
          <w:rFonts w:ascii="Arial" w:hAnsi="Arial" w:cs="Arial"/>
          <w:lang w:eastAsia="en-US"/>
        </w:rPr>
      </w:pPr>
    </w:p>
    <w:p w14:paraId="4FBE2855" w14:textId="37C77D8A" w:rsidR="0079512C" w:rsidRPr="00AA4A3D" w:rsidRDefault="0079512C" w:rsidP="000A5619">
      <w:pPr>
        <w:pStyle w:val="13"/>
        <w:widowControl w:val="0"/>
        <w:spacing w:before="0" w:after="0" w:line="360" w:lineRule="auto"/>
        <w:jc w:val="both"/>
        <w:rPr>
          <w:b w:val="0"/>
          <w:sz w:val="24"/>
          <w:szCs w:val="24"/>
          <w:lang w:eastAsia="en-US"/>
        </w:rPr>
      </w:pPr>
    </w:p>
    <w:p w14:paraId="7B27D6E5" w14:textId="505D8049" w:rsidR="000A5619" w:rsidRDefault="000A5619" w:rsidP="000A5619">
      <w:pPr>
        <w:pStyle w:val="13"/>
        <w:widowControl w:val="0"/>
        <w:spacing w:before="0" w:after="0" w:line="360" w:lineRule="auto"/>
        <w:jc w:val="both"/>
        <w:rPr>
          <w:b w:val="0"/>
          <w:sz w:val="24"/>
          <w:szCs w:val="24"/>
          <w:lang w:eastAsia="en-US"/>
        </w:rPr>
      </w:pPr>
    </w:p>
    <w:p w14:paraId="125AA1E4" w14:textId="77777777" w:rsidR="00055557" w:rsidRDefault="00055557" w:rsidP="000A5619">
      <w:pPr>
        <w:pStyle w:val="13"/>
        <w:widowControl w:val="0"/>
        <w:spacing w:before="0" w:after="0" w:line="360" w:lineRule="auto"/>
        <w:jc w:val="both"/>
        <w:rPr>
          <w:b w:val="0"/>
          <w:sz w:val="24"/>
          <w:szCs w:val="24"/>
          <w:lang w:eastAsia="en-US"/>
        </w:rPr>
      </w:pPr>
    </w:p>
    <w:p w14:paraId="3A01686B" w14:textId="77777777" w:rsidR="00055557" w:rsidRPr="00AA4A3D" w:rsidRDefault="00055557" w:rsidP="000A5619">
      <w:pPr>
        <w:pStyle w:val="13"/>
        <w:widowControl w:val="0"/>
        <w:spacing w:before="0" w:after="0" w:line="360" w:lineRule="auto"/>
        <w:jc w:val="both"/>
        <w:rPr>
          <w:b w:val="0"/>
          <w:sz w:val="24"/>
          <w:szCs w:val="24"/>
          <w:lang w:eastAsia="en-US"/>
        </w:rPr>
      </w:pPr>
    </w:p>
    <w:p w14:paraId="7E84BA02" w14:textId="1DE81A28" w:rsidR="000D3ED8" w:rsidRPr="00055557" w:rsidRDefault="000D3ED8" w:rsidP="000D3ED8">
      <w:pPr>
        <w:spacing w:line="360" w:lineRule="auto"/>
        <w:jc w:val="center"/>
        <w:rPr>
          <w:rFonts w:ascii="Arial" w:eastAsia="Calibri" w:hAnsi="Arial" w:cs="Arial"/>
          <w:b/>
          <w:caps/>
          <w:sz w:val="28"/>
          <w:szCs w:val="28"/>
          <w:lang w:eastAsia="en-US"/>
        </w:rPr>
      </w:pPr>
      <w:r w:rsidRPr="00055557">
        <w:rPr>
          <w:rFonts w:ascii="Arial" w:eastAsia="Calibri" w:hAnsi="Arial" w:cs="Arial"/>
          <w:b/>
          <w:sz w:val="28"/>
          <w:szCs w:val="28"/>
          <w:lang w:eastAsia="en-US"/>
        </w:rPr>
        <w:t xml:space="preserve">КОНЦЕНТРАТЫ ПЛАВИКОВОШПАТОВЫЕ </w:t>
      </w:r>
      <w:r w:rsidR="00C26608" w:rsidRPr="00055557">
        <w:rPr>
          <w:rFonts w:ascii="Arial" w:eastAsia="Calibri" w:hAnsi="Arial" w:cs="Arial"/>
          <w:b/>
          <w:caps/>
          <w:sz w:val="28"/>
          <w:szCs w:val="28"/>
          <w:lang w:eastAsia="en-US"/>
        </w:rPr>
        <w:t>металлургические</w:t>
      </w:r>
    </w:p>
    <w:p w14:paraId="6D4A8E74" w14:textId="0C618F06" w:rsidR="0079512C" w:rsidRPr="00AA4A3D" w:rsidRDefault="000D3ED8" w:rsidP="000D3ED8">
      <w:pPr>
        <w:spacing w:line="360" w:lineRule="auto"/>
        <w:jc w:val="center"/>
        <w:rPr>
          <w:rFonts w:ascii="Arial" w:hAnsi="Arial" w:cs="Arial"/>
          <w:b/>
          <w:sz w:val="36"/>
          <w:szCs w:val="36"/>
        </w:rPr>
      </w:pPr>
      <w:r w:rsidRPr="000D3ED8">
        <w:rPr>
          <w:rFonts w:ascii="Arial" w:eastAsia="Calibri" w:hAnsi="Arial" w:cs="Arial"/>
          <w:b/>
          <w:sz w:val="28"/>
          <w:szCs w:val="28"/>
          <w:lang w:eastAsia="en-US"/>
        </w:rPr>
        <w:t>Технические условия</w:t>
      </w:r>
    </w:p>
    <w:p w14:paraId="6047FBDD" w14:textId="4FC89488" w:rsidR="0079512C" w:rsidRPr="00AA4A3D" w:rsidRDefault="0079512C" w:rsidP="00385C7E">
      <w:pPr>
        <w:spacing w:line="360" w:lineRule="auto"/>
        <w:jc w:val="center"/>
        <w:rPr>
          <w:rFonts w:ascii="Arial" w:hAnsi="Arial" w:cs="Arial"/>
          <w:b/>
          <w:bCs/>
        </w:rPr>
      </w:pPr>
    </w:p>
    <w:p w14:paraId="5CF70670" w14:textId="77777777" w:rsidR="00385C7E" w:rsidRPr="00AA4A3D" w:rsidRDefault="00385C7E" w:rsidP="00385C7E">
      <w:pPr>
        <w:spacing w:line="360" w:lineRule="auto"/>
        <w:jc w:val="center"/>
        <w:rPr>
          <w:rFonts w:ascii="Arial" w:hAnsi="Arial" w:cs="Arial"/>
          <w:b/>
          <w:bCs/>
        </w:rPr>
      </w:pPr>
    </w:p>
    <w:p w14:paraId="514AB292" w14:textId="5D041575" w:rsidR="0079512C" w:rsidRPr="00AA4A3D" w:rsidRDefault="0079512C" w:rsidP="006507FE">
      <w:pPr>
        <w:spacing w:line="360" w:lineRule="auto"/>
        <w:rPr>
          <w:rFonts w:ascii="Arial" w:eastAsia="Calibri" w:hAnsi="Arial" w:cs="Arial"/>
          <w:b/>
          <w:szCs w:val="28"/>
          <w:lang w:eastAsia="en-US"/>
        </w:rPr>
      </w:pPr>
    </w:p>
    <w:p w14:paraId="00B805D2" w14:textId="77777777" w:rsidR="00BE76C9" w:rsidRPr="00AA4A3D" w:rsidRDefault="00BE76C9" w:rsidP="0079512C">
      <w:pPr>
        <w:spacing w:line="360" w:lineRule="auto"/>
        <w:jc w:val="center"/>
        <w:rPr>
          <w:rFonts w:ascii="Arial" w:eastAsia="Calibri" w:hAnsi="Arial" w:cs="Arial"/>
          <w:b/>
          <w:szCs w:val="28"/>
          <w:lang w:eastAsia="en-US"/>
        </w:rPr>
      </w:pPr>
    </w:p>
    <w:p w14:paraId="39B162A2" w14:textId="762AC83C" w:rsidR="0079512C" w:rsidRPr="00AA4A3D" w:rsidRDefault="001C1DA3" w:rsidP="0079512C">
      <w:pPr>
        <w:spacing w:line="360" w:lineRule="auto"/>
        <w:jc w:val="center"/>
        <w:rPr>
          <w:rFonts w:ascii="Arial" w:eastAsia="Calibri" w:hAnsi="Arial" w:cs="Arial"/>
          <w:sz w:val="22"/>
          <w:szCs w:val="22"/>
          <w:lang w:eastAsia="en-US"/>
        </w:rPr>
      </w:pPr>
      <w:r w:rsidRPr="00AA4A3D">
        <w:rPr>
          <w:rFonts w:ascii="Arial" w:eastAsia="Calibri" w:hAnsi="Arial" w:cs="Arial"/>
          <w:sz w:val="22"/>
          <w:szCs w:val="22"/>
          <w:lang w:eastAsia="en-US"/>
        </w:rPr>
        <w:t>Настоящий проект стандарта не подлежит применению до его принятия</w:t>
      </w:r>
    </w:p>
    <w:p w14:paraId="6521A14A" w14:textId="77777777" w:rsidR="0079512C" w:rsidRPr="00AA4A3D" w:rsidRDefault="0079512C" w:rsidP="0079512C">
      <w:pPr>
        <w:spacing w:line="360" w:lineRule="auto"/>
        <w:jc w:val="center"/>
        <w:rPr>
          <w:rFonts w:ascii="Arial" w:eastAsia="Calibri" w:hAnsi="Arial" w:cs="Arial"/>
          <w:b/>
          <w:szCs w:val="28"/>
          <w:lang w:eastAsia="en-US"/>
        </w:rPr>
      </w:pPr>
    </w:p>
    <w:p w14:paraId="563575D0" w14:textId="77777777" w:rsidR="0079512C" w:rsidRPr="00AA4A3D" w:rsidRDefault="0079512C" w:rsidP="0079512C">
      <w:pPr>
        <w:spacing w:line="360" w:lineRule="auto"/>
        <w:jc w:val="center"/>
        <w:rPr>
          <w:rFonts w:ascii="Arial" w:eastAsia="Calibri" w:hAnsi="Arial" w:cs="Arial"/>
          <w:b/>
          <w:szCs w:val="28"/>
          <w:lang w:eastAsia="en-US"/>
        </w:rPr>
      </w:pPr>
    </w:p>
    <w:p w14:paraId="630F9A60" w14:textId="77777777" w:rsidR="00055557" w:rsidRDefault="00055557" w:rsidP="0079512C">
      <w:pPr>
        <w:spacing w:line="360" w:lineRule="auto"/>
        <w:jc w:val="center"/>
        <w:rPr>
          <w:rFonts w:ascii="Arial" w:eastAsia="Calibri" w:hAnsi="Arial" w:cs="Arial"/>
          <w:b/>
          <w:szCs w:val="28"/>
          <w:lang w:eastAsia="en-US"/>
        </w:rPr>
      </w:pPr>
    </w:p>
    <w:p w14:paraId="68A235FB" w14:textId="77777777" w:rsidR="00055557" w:rsidRDefault="00055557" w:rsidP="0079512C">
      <w:pPr>
        <w:spacing w:line="360" w:lineRule="auto"/>
        <w:jc w:val="center"/>
        <w:rPr>
          <w:rFonts w:ascii="Arial" w:eastAsia="Calibri" w:hAnsi="Arial" w:cs="Arial"/>
          <w:b/>
          <w:szCs w:val="28"/>
          <w:lang w:eastAsia="en-US"/>
        </w:rPr>
      </w:pPr>
    </w:p>
    <w:p w14:paraId="31FDC79C" w14:textId="77777777" w:rsidR="00055557" w:rsidRDefault="00055557" w:rsidP="0079512C">
      <w:pPr>
        <w:spacing w:line="360" w:lineRule="auto"/>
        <w:jc w:val="center"/>
        <w:rPr>
          <w:rFonts w:ascii="Arial" w:eastAsia="Calibri" w:hAnsi="Arial" w:cs="Arial"/>
          <w:b/>
          <w:szCs w:val="28"/>
          <w:lang w:eastAsia="en-US"/>
        </w:rPr>
      </w:pPr>
    </w:p>
    <w:p w14:paraId="6FDF74F3" w14:textId="77777777" w:rsidR="00055557" w:rsidRPr="00AA4A3D" w:rsidRDefault="00055557" w:rsidP="0079512C">
      <w:pPr>
        <w:spacing w:line="360" w:lineRule="auto"/>
        <w:jc w:val="center"/>
        <w:rPr>
          <w:rFonts w:ascii="Arial" w:eastAsia="Calibri" w:hAnsi="Arial" w:cs="Arial"/>
          <w:b/>
          <w:szCs w:val="28"/>
          <w:lang w:eastAsia="en-US"/>
        </w:rPr>
      </w:pPr>
    </w:p>
    <w:p w14:paraId="5A0F1FFE" w14:textId="77777777" w:rsidR="0079512C" w:rsidRPr="00AA4A3D" w:rsidRDefault="0079512C" w:rsidP="0079512C">
      <w:pPr>
        <w:spacing w:line="360" w:lineRule="auto"/>
        <w:jc w:val="center"/>
        <w:rPr>
          <w:rFonts w:ascii="Arial" w:eastAsia="Calibri" w:hAnsi="Arial" w:cs="Arial"/>
          <w:b/>
          <w:szCs w:val="28"/>
          <w:lang w:eastAsia="en-US"/>
        </w:rPr>
      </w:pPr>
    </w:p>
    <w:p w14:paraId="1E129084" w14:textId="77777777" w:rsidR="00FE071E" w:rsidRDefault="00FE071E" w:rsidP="00FE071E">
      <w:pPr>
        <w:pStyle w:val="ab"/>
        <w:jc w:val="center"/>
        <w:rPr>
          <w:rFonts w:ascii="Arial" w:hAnsi="Arial" w:cs="Arial"/>
          <w:b/>
        </w:rPr>
      </w:pPr>
      <w:r>
        <w:rPr>
          <w:rFonts w:ascii="Arial" w:hAnsi="Arial" w:cs="Arial"/>
          <w:b/>
        </w:rPr>
        <w:t>Минск</w:t>
      </w:r>
    </w:p>
    <w:p w14:paraId="493ECD60" w14:textId="77777777" w:rsidR="00FE071E" w:rsidRPr="00535595" w:rsidRDefault="00FE071E" w:rsidP="00FE071E">
      <w:pPr>
        <w:pStyle w:val="ab"/>
        <w:jc w:val="center"/>
        <w:rPr>
          <w:rFonts w:ascii="Arial" w:hAnsi="Arial" w:cs="Arial"/>
          <w:b/>
        </w:rPr>
      </w:pPr>
      <w:r>
        <w:rPr>
          <w:rFonts w:ascii="Arial" w:hAnsi="Arial" w:cs="Arial"/>
          <w:b/>
        </w:rPr>
        <w:t>Евразийский совет по стандартизации, метрологии и сертификации</w:t>
      </w:r>
    </w:p>
    <w:p w14:paraId="0959C946" w14:textId="77777777" w:rsidR="00FE071E" w:rsidRPr="00535595" w:rsidRDefault="00FE071E" w:rsidP="00FE071E">
      <w:pPr>
        <w:pStyle w:val="ab"/>
        <w:jc w:val="center"/>
        <w:rPr>
          <w:rFonts w:ascii="Arial" w:hAnsi="Arial" w:cs="Arial"/>
          <w:b/>
        </w:rPr>
      </w:pPr>
      <w:r w:rsidRPr="00535595">
        <w:rPr>
          <w:rFonts w:ascii="Arial" w:hAnsi="Arial" w:cs="Arial"/>
          <w:b/>
        </w:rPr>
        <w:t>202_ г</w:t>
      </w:r>
    </w:p>
    <w:p w14:paraId="1ED56620" w14:textId="2F745CA2" w:rsidR="00385C7E" w:rsidRPr="00AA4A3D" w:rsidRDefault="00385C7E" w:rsidP="00385C7E">
      <w:pPr>
        <w:spacing w:line="360" w:lineRule="auto"/>
        <w:jc w:val="center"/>
        <w:rPr>
          <w:rFonts w:ascii="Arial" w:hAnsi="Arial" w:cs="Arial"/>
          <w:b/>
          <w:bCs/>
        </w:rPr>
      </w:pPr>
      <w:r w:rsidRPr="00AA4A3D">
        <w:rPr>
          <w:rFonts w:ascii="Arial" w:hAnsi="Arial" w:cs="Arial"/>
          <w:b/>
          <w:bCs/>
        </w:rPr>
        <w:br w:type="page"/>
      </w:r>
    </w:p>
    <w:p w14:paraId="23553D1F" w14:textId="633BF0A4" w:rsidR="00385C7E" w:rsidRPr="00AA4A3D" w:rsidRDefault="0079512C" w:rsidP="006507FE">
      <w:pPr>
        <w:pageBreakBefore/>
        <w:spacing w:line="360" w:lineRule="auto"/>
        <w:jc w:val="center"/>
        <w:rPr>
          <w:rFonts w:ascii="Arial" w:eastAsia="Calibri" w:hAnsi="Arial" w:cs="Arial"/>
          <w:b/>
          <w:sz w:val="28"/>
          <w:szCs w:val="28"/>
          <w:lang w:eastAsia="en-US"/>
        </w:rPr>
      </w:pPr>
      <w:r w:rsidRPr="00AA4A3D">
        <w:rPr>
          <w:rFonts w:ascii="Arial" w:eastAsia="Calibri" w:hAnsi="Arial" w:cs="Arial"/>
          <w:b/>
          <w:sz w:val="28"/>
          <w:szCs w:val="28"/>
          <w:lang w:eastAsia="en-US"/>
        </w:rPr>
        <w:lastRenderedPageBreak/>
        <w:t>Предисловие</w:t>
      </w:r>
    </w:p>
    <w:p w14:paraId="02021DA9" w14:textId="77777777" w:rsidR="00FE071E" w:rsidRPr="004463AB" w:rsidRDefault="00FE071E" w:rsidP="00FE071E">
      <w:pPr>
        <w:pStyle w:val="af4"/>
        <w:spacing w:before="0" w:after="0" w:line="360" w:lineRule="auto"/>
        <w:ind w:firstLine="709"/>
        <w:jc w:val="both"/>
        <w:rPr>
          <w:rFonts w:eastAsia="Calibri" w:cs="Arial"/>
          <w:b w:val="0"/>
          <w:sz w:val="24"/>
          <w:szCs w:val="24"/>
          <w:lang w:eastAsia="en-US"/>
        </w:rPr>
      </w:pPr>
      <w:r w:rsidRPr="004463AB">
        <w:rPr>
          <w:rFonts w:eastAsia="Calibri" w:cs="Arial"/>
          <w:b w:val="0"/>
          <w:sz w:val="24"/>
          <w:szCs w:val="24"/>
          <w:lang w:eastAsia="en-US"/>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263888D4" w14:textId="77777777" w:rsidR="00FE071E" w:rsidRPr="00ED35DB" w:rsidRDefault="00FE071E" w:rsidP="00FE071E">
      <w:pPr>
        <w:pStyle w:val="af4"/>
        <w:spacing w:before="0" w:after="0" w:line="360" w:lineRule="auto"/>
        <w:ind w:firstLine="709"/>
        <w:jc w:val="both"/>
        <w:rPr>
          <w:rFonts w:eastAsia="Calibri" w:cs="Arial"/>
          <w:b w:val="0"/>
          <w:sz w:val="24"/>
          <w:szCs w:val="24"/>
          <w:lang w:eastAsia="en-US"/>
        </w:rPr>
      </w:pPr>
      <w:r w:rsidRPr="004463AB">
        <w:rPr>
          <w:rFonts w:eastAsia="Calibri" w:cs="Arial"/>
          <w:b w:val="0"/>
          <w:sz w:val="24"/>
          <w:szCs w:val="24"/>
          <w:lang w:eastAsia="en-US"/>
        </w:rPr>
        <w:t>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61E5FBD7" w14:textId="77777777" w:rsidR="00FE071E" w:rsidRPr="00ED35DB" w:rsidRDefault="00FE071E" w:rsidP="00FE071E">
      <w:pPr>
        <w:pStyle w:val="af4"/>
        <w:spacing w:before="0" w:after="0" w:line="360" w:lineRule="auto"/>
        <w:ind w:firstLine="709"/>
        <w:jc w:val="both"/>
        <w:rPr>
          <w:rFonts w:eastAsia="Calibri" w:cs="Arial"/>
          <w:b w:val="0"/>
          <w:sz w:val="24"/>
          <w:szCs w:val="24"/>
          <w:lang w:eastAsia="en-US"/>
        </w:rPr>
      </w:pPr>
    </w:p>
    <w:p w14:paraId="4EFB5B3E" w14:textId="77777777" w:rsidR="00FE071E" w:rsidRPr="00ED35DB" w:rsidRDefault="00FE071E" w:rsidP="00FE071E">
      <w:pPr>
        <w:shd w:val="clear" w:color="auto" w:fill="FFFFFF"/>
        <w:spacing w:after="120" w:line="360" w:lineRule="auto"/>
        <w:ind w:firstLine="709"/>
        <w:rPr>
          <w:rFonts w:ascii="Arial" w:hAnsi="Arial" w:cs="Arial"/>
          <w:b/>
          <w:lang w:eastAsia="en-US"/>
        </w:rPr>
      </w:pPr>
      <w:r w:rsidRPr="00ED35DB">
        <w:rPr>
          <w:rFonts w:ascii="Arial" w:hAnsi="Arial" w:cs="Arial"/>
          <w:b/>
          <w:lang w:eastAsia="en-US"/>
        </w:rPr>
        <w:t>Сведения о стандарте</w:t>
      </w:r>
    </w:p>
    <w:p w14:paraId="1BE84832" w14:textId="09683305" w:rsidR="00FE071E" w:rsidRPr="00ED35DB" w:rsidRDefault="00FE071E" w:rsidP="00FE071E">
      <w:pPr>
        <w:shd w:val="clear" w:color="auto" w:fill="FFFFFF"/>
        <w:tabs>
          <w:tab w:val="left" w:pos="965"/>
        </w:tabs>
        <w:spacing w:after="120" w:line="360" w:lineRule="auto"/>
        <w:ind w:firstLine="709"/>
        <w:rPr>
          <w:rFonts w:ascii="Arial" w:hAnsi="Arial" w:cs="Arial"/>
          <w:kern w:val="24"/>
        </w:rPr>
      </w:pPr>
      <w:r w:rsidRPr="00ED35DB">
        <w:rPr>
          <w:rFonts w:ascii="Arial" w:hAnsi="Arial" w:cs="Arial"/>
          <w:lang w:eastAsia="en-US"/>
        </w:rPr>
        <w:t xml:space="preserve">1 </w:t>
      </w:r>
      <w:r w:rsidR="00A101C8">
        <w:rPr>
          <w:rFonts w:ascii="Arial" w:hAnsi="Arial" w:cs="Arial"/>
          <w:lang w:eastAsia="en-US"/>
        </w:rPr>
        <w:t>ПОДГОТОВЛЕН</w:t>
      </w:r>
      <w:r w:rsidRPr="00ED35DB">
        <w:rPr>
          <w:rFonts w:ascii="Arial" w:hAnsi="Arial" w:cs="Arial"/>
          <w:lang w:eastAsia="en-US"/>
        </w:rPr>
        <w:t xml:space="preserve"> </w:t>
      </w:r>
      <w:r w:rsidRPr="00ED35DB">
        <w:rPr>
          <w:rFonts w:ascii="Arial" w:hAnsi="Arial" w:cs="Arial"/>
        </w:rPr>
        <w:t>Федеральным государственным бюджетным учреждением «Российский институт стандартизации» (ФГБУ «</w:t>
      </w:r>
      <w:r w:rsidR="00E63A98">
        <w:rPr>
          <w:rFonts w:ascii="Arial" w:hAnsi="Arial" w:cs="Arial"/>
        </w:rPr>
        <w:t>Институт стандартизации</w:t>
      </w:r>
      <w:r w:rsidRPr="00ED35DB">
        <w:rPr>
          <w:rFonts w:ascii="Arial" w:hAnsi="Arial" w:cs="Arial"/>
        </w:rPr>
        <w:t>»)</w:t>
      </w:r>
    </w:p>
    <w:p w14:paraId="39266481" w14:textId="77777777" w:rsidR="00FE071E" w:rsidRPr="00ED35DB" w:rsidRDefault="00FE071E" w:rsidP="00FE071E">
      <w:pPr>
        <w:shd w:val="clear" w:color="auto" w:fill="FFFFFF"/>
        <w:spacing w:after="120" w:line="360" w:lineRule="auto"/>
        <w:ind w:firstLine="709"/>
        <w:rPr>
          <w:rFonts w:ascii="Arial" w:hAnsi="Arial" w:cs="Arial"/>
          <w:lang w:eastAsia="en-US"/>
        </w:rPr>
      </w:pPr>
      <w:r w:rsidRPr="00ED35DB">
        <w:rPr>
          <w:rFonts w:ascii="Arial" w:hAnsi="Arial" w:cs="Arial"/>
          <w:lang w:eastAsia="en-US"/>
        </w:rPr>
        <w:t xml:space="preserve">2 ВНЕСЕН </w:t>
      </w:r>
      <w:r w:rsidRPr="00535595">
        <w:rPr>
          <w:rFonts w:ascii="Arial" w:hAnsi="Arial" w:cs="Arial"/>
          <w:szCs w:val="20"/>
        </w:rPr>
        <w:t>Межгосударственным техническим комитетом по стандартизации</w:t>
      </w:r>
      <w:r>
        <w:rPr>
          <w:rFonts w:ascii="Arial" w:hAnsi="Arial" w:cs="Arial"/>
          <w:szCs w:val="20"/>
        </w:rPr>
        <w:t xml:space="preserve"> МТК 099 «Алюминий»</w:t>
      </w:r>
    </w:p>
    <w:p w14:paraId="10EA8780" w14:textId="77777777" w:rsidR="00FE071E" w:rsidRPr="00ED35DB" w:rsidRDefault="00FE071E" w:rsidP="00FE071E">
      <w:pPr>
        <w:shd w:val="clear" w:color="auto" w:fill="FFFFFF"/>
        <w:spacing w:after="120" w:line="360" w:lineRule="auto"/>
        <w:ind w:firstLine="709"/>
        <w:rPr>
          <w:rFonts w:ascii="Arial" w:hAnsi="Arial" w:cs="Arial"/>
          <w:lang w:eastAsia="en-US"/>
        </w:rPr>
      </w:pPr>
      <w:r w:rsidRPr="00ED35DB">
        <w:rPr>
          <w:rFonts w:ascii="Arial" w:hAnsi="Arial" w:cs="Arial"/>
          <w:lang w:eastAsia="en-US"/>
        </w:rPr>
        <w:t xml:space="preserve">3 ПРИНЯТ </w:t>
      </w:r>
      <w:r w:rsidRPr="00535595">
        <w:rPr>
          <w:rFonts w:ascii="Arial" w:hAnsi="Arial" w:cs="Arial"/>
          <w:szCs w:val="20"/>
        </w:rPr>
        <w:t xml:space="preserve">Евразийским советом по стандартизации, метрологии и сертификации (протокол от                       202   г.№             </w:t>
      </w:r>
      <w:proofErr w:type="gramStart"/>
      <w:r w:rsidRPr="00535595">
        <w:rPr>
          <w:rFonts w:ascii="Arial" w:hAnsi="Arial" w:cs="Arial"/>
          <w:szCs w:val="20"/>
        </w:rPr>
        <w:t xml:space="preserve">  )</w:t>
      </w:r>
      <w:proofErr w:type="gramEnd"/>
    </w:p>
    <w:p w14:paraId="105CFCCA" w14:textId="77777777" w:rsidR="00FE071E" w:rsidRPr="00ED35DB" w:rsidRDefault="00FE071E" w:rsidP="00FE071E">
      <w:pPr>
        <w:shd w:val="clear" w:color="auto" w:fill="FFFFFF"/>
        <w:spacing w:line="360" w:lineRule="auto"/>
        <w:ind w:firstLine="709"/>
        <w:rPr>
          <w:rFonts w:ascii="Arial" w:hAnsi="Arial" w:cs="Arial"/>
          <w:lang w:val="en-US" w:eastAsia="en-US"/>
        </w:rPr>
      </w:pPr>
      <w:proofErr w:type="spellStart"/>
      <w:r w:rsidRPr="00ED35DB">
        <w:rPr>
          <w:rFonts w:ascii="Arial" w:hAnsi="Arial" w:cs="Arial"/>
          <w:lang w:val="en-US" w:eastAsia="en-US"/>
        </w:rPr>
        <w:t>За</w:t>
      </w:r>
      <w:proofErr w:type="spellEnd"/>
      <w:r w:rsidRPr="00ED35DB">
        <w:rPr>
          <w:rFonts w:ascii="Arial" w:hAnsi="Arial" w:cs="Arial"/>
          <w:lang w:val="en-US" w:eastAsia="en-US"/>
        </w:rPr>
        <w:t xml:space="preserve"> </w:t>
      </w:r>
      <w:proofErr w:type="spellStart"/>
      <w:r w:rsidRPr="00ED35DB">
        <w:rPr>
          <w:rFonts w:ascii="Arial" w:hAnsi="Arial" w:cs="Arial"/>
          <w:lang w:val="en-US" w:eastAsia="en-US"/>
        </w:rPr>
        <w:t>принятие</w:t>
      </w:r>
      <w:proofErr w:type="spellEnd"/>
      <w:r w:rsidRPr="00ED35DB">
        <w:rPr>
          <w:rFonts w:ascii="Arial" w:hAnsi="Arial" w:cs="Arial"/>
          <w:lang w:val="en-US" w:eastAsia="en-US"/>
        </w:rPr>
        <w:t xml:space="preserve"> </w:t>
      </w:r>
      <w:r>
        <w:rPr>
          <w:rFonts w:ascii="Arial" w:hAnsi="Arial" w:cs="Arial"/>
          <w:lang w:eastAsia="en-US"/>
        </w:rPr>
        <w:t xml:space="preserve">стандарта </w:t>
      </w:r>
      <w:proofErr w:type="spellStart"/>
      <w:r w:rsidRPr="00ED35DB">
        <w:rPr>
          <w:rFonts w:ascii="Arial" w:hAnsi="Arial" w:cs="Arial"/>
          <w:lang w:val="en-US" w:eastAsia="en-US"/>
        </w:rPr>
        <w:t>проголосовали</w:t>
      </w:r>
      <w:proofErr w:type="spellEnd"/>
      <w:r w:rsidRPr="00ED35DB">
        <w:rPr>
          <w:rFonts w:ascii="Arial" w:hAnsi="Arial" w:cs="Arial"/>
          <w:lang w:val="en-US" w:eastAsia="en-US"/>
        </w:rPr>
        <w:t>:</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970"/>
        <w:gridCol w:w="2354"/>
        <w:gridCol w:w="4259"/>
      </w:tblGrid>
      <w:tr w:rsidR="00AA4A3D" w:rsidRPr="00AA4A3D" w14:paraId="1F47D5A5" w14:textId="77777777" w:rsidTr="00FE071E">
        <w:trPr>
          <w:cantSplit/>
          <w:trHeight w:val="510"/>
        </w:trPr>
        <w:tc>
          <w:tcPr>
            <w:tcW w:w="1550" w:type="pct"/>
            <w:tcBorders>
              <w:top w:val="single" w:sz="4" w:space="0" w:color="000000"/>
              <w:left w:val="single" w:sz="4" w:space="0" w:color="000000"/>
              <w:bottom w:val="double" w:sz="4" w:space="0" w:color="auto"/>
              <w:right w:val="single" w:sz="4" w:space="0" w:color="000000"/>
            </w:tcBorders>
            <w:vAlign w:val="center"/>
            <w:hideMark/>
          </w:tcPr>
          <w:p w14:paraId="4D8E29C4" w14:textId="77777777" w:rsidR="0046324C" w:rsidRPr="00AA4A3D" w:rsidRDefault="0046324C" w:rsidP="00E35909">
            <w:pPr>
              <w:keepNext/>
              <w:jc w:val="center"/>
              <w:rPr>
                <w:rFonts w:ascii="Arial" w:eastAsia="Calibri" w:hAnsi="Arial" w:cs="Arial"/>
                <w:sz w:val="20"/>
                <w:szCs w:val="20"/>
              </w:rPr>
            </w:pPr>
            <w:r w:rsidRPr="00AA4A3D">
              <w:rPr>
                <w:rFonts w:ascii="Arial" w:eastAsia="Calibri" w:hAnsi="Arial" w:cs="Arial"/>
                <w:sz w:val="20"/>
                <w:szCs w:val="20"/>
              </w:rPr>
              <w:t>Краткое наименование страны</w:t>
            </w:r>
          </w:p>
          <w:p w14:paraId="61E53019" w14:textId="77777777" w:rsidR="0046324C" w:rsidRPr="00AA4A3D" w:rsidRDefault="0046324C" w:rsidP="00E35909">
            <w:pPr>
              <w:keepNext/>
              <w:jc w:val="center"/>
              <w:rPr>
                <w:rFonts w:ascii="Arial" w:eastAsia="Calibri" w:hAnsi="Arial" w:cs="Arial"/>
                <w:sz w:val="20"/>
                <w:szCs w:val="20"/>
              </w:rPr>
            </w:pPr>
            <w:r w:rsidRPr="00AA4A3D">
              <w:rPr>
                <w:rFonts w:ascii="Arial" w:eastAsia="Calibri" w:hAnsi="Arial" w:cs="Arial"/>
                <w:sz w:val="20"/>
                <w:szCs w:val="20"/>
              </w:rPr>
              <w:t>по МК (ИСО 3166) 004–97</w:t>
            </w:r>
          </w:p>
        </w:tc>
        <w:tc>
          <w:tcPr>
            <w:tcW w:w="1228" w:type="pct"/>
            <w:tcBorders>
              <w:top w:val="single" w:sz="4" w:space="0" w:color="000000"/>
              <w:left w:val="single" w:sz="4" w:space="0" w:color="000000"/>
              <w:bottom w:val="double" w:sz="4" w:space="0" w:color="auto"/>
              <w:right w:val="single" w:sz="4" w:space="0" w:color="000000"/>
            </w:tcBorders>
            <w:vAlign w:val="center"/>
            <w:hideMark/>
          </w:tcPr>
          <w:p w14:paraId="49DD133D" w14:textId="77777777" w:rsidR="004F37D6" w:rsidRPr="00AA4A3D" w:rsidRDefault="0046324C" w:rsidP="009D73A7">
            <w:pPr>
              <w:keepNext/>
              <w:jc w:val="center"/>
              <w:rPr>
                <w:rFonts w:ascii="Arial" w:eastAsia="Calibri" w:hAnsi="Arial" w:cs="Arial"/>
                <w:sz w:val="20"/>
                <w:szCs w:val="20"/>
              </w:rPr>
            </w:pPr>
            <w:r w:rsidRPr="00AA4A3D">
              <w:rPr>
                <w:rFonts w:ascii="Arial" w:eastAsia="Calibri" w:hAnsi="Arial" w:cs="Arial"/>
                <w:sz w:val="20"/>
                <w:szCs w:val="20"/>
              </w:rPr>
              <w:t>Код страны</w:t>
            </w:r>
            <w:r w:rsidR="009D73A7" w:rsidRPr="00AA4A3D">
              <w:rPr>
                <w:rFonts w:ascii="Arial" w:eastAsia="Calibri" w:hAnsi="Arial" w:cs="Arial"/>
                <w:sz w:val="20"/>
                <w:szCs w:val="20"/>
              </w:rPr>
              <w:t xml:space="preserve"> </w:t>
            </w:r>
            <w:r w:rsidRPr="00AA4A3D">
              <w:rPr>
                <w:rFonts w:ascii="Arial" w:eastAsia="Calibri" w:hAnsi="Arial" w:cs="Arial"/>
                <w:sz w:val="20"/>
                <w:szCs w:val="20"/>
              </w:rPr>
              <w:t>по</w:t>
            </w:r>
          </w:p>
          <w:p w14:paraId="4B65F229" w14:textId="4757E966" w:rsidR="0046324C" w:rsidRPr="00AA4A3D" w:rsidRDefault="0046324C" w:rsidP="004F37D6">
            <w:pPr>
              <w:keepNext/>
              <w:jc w:val="center"/>
              <w:rPr>
                <w:rFonts w:ascii="Arial" w:eastAsia="Calibri" w:hAnsi="Arial" w:cs="Arial"/>
                <w:sz w:val="20"/>
                <w:szCs w:val="20"/>
              </w:rPr>
            </w:pPr>
            <w:r w:rsidRPr="00AA4A3D">
              <w:rPr>
                <w:rFonts w:ascii="Arial" w:eastAsia="Calibri" w:hAnsi="Arial" w:cs="Arial"/>
                <w:sz w:val="20"/>
                <w:szCs w:val="20"/>
              </w:rPr>
              <w:t>МК</w:t>
            </w:r>
            <w:r w:rsidR="004F37D6" w:rsidRPr="00AA4A3D">
              <w:rPr>
                <w:rFonts w:ascii="Arial" w:eastAsia="Calibri" w:hAnsi="Arial" w:cs="Arial"/>
                <w:sz w:val="20"/>
                <w:szCs w:val="20"/>
              </w:rPr>
              <w:t xml:space="preserve"> </w:t>
            </w:r>
            <w:r w:rsidRPr="00AA4A3D">
              <w:rPr>
                <w:rFonts w:ascii="Arial" w:eastAsia="Calibri" w:hAnsi="Arial" w:cs="Arial"/>
                <w:sz w:val="20"/>
                <w:szCs w:val="20"/>
              </w:rPr>
              <w:t>(ИСО 3166) 004–97</w:t>
            </w:r>
          </w:p>
        </w:tc>
        <w:tc>
          <w:tcPr>
            <w:tcW w:w="2222" w:type="pct"/>
            <w:tcBorders>
              <w:top w:val="single" w:sz="4" w:space="0" w:color="000000"/>
              <w:left w:val="single" w:sz="4" w:space="0" w:color="000000"/>
              <w:bottom w:val="double" w:sz="4" w:space="0" w:color="auto"/>
              <w:right w:val="single" w:sz="4" w:space="0" w:color="000000"/>
            </w:tcBorders>
            <w:vAlign w:val="center"/>
            <w:hideMark/>
          </w:tcPr>
          <w:p w14:paraId="47C3029B" w14:textId="02A5F158" w:rsidR="0046324C" w:rsidRPr="00AA4A3D" w:rsidRDefault="0046324C" w:rsidP="009D73A7">
            <w:pPr>
              <w:keepNext/>
              <w:jc w:val="center"/>
              <w:rPr>
                <w:rFonts w:ascii="Arial" w:eastAsia="Calibri" w:hAnsi="Arial" w:cs="Arial"/>
                <w:sz w:val="20"/>
                <w:szCs w:val="20"/>
              </w:rPr>
            </w:pPr>
            <w:r w:rsidRPr="00AA4A3D">
              <w:rPr>
                <w:rFonts w:ascii="Arial" w:eastAsia="Calibri" w:hAnsi="Arial" w:cs="Arial"/>
                <w:sz w:val="20"/>
                <w:szCs w:val="20"/>
              </w:rPr>
              <w:t>Сокращенное наименование национального органа</w:t>
            </w:r>
            <w:r w:rsidR="009D73A7" w:rsidRPr="00AA4A3D">
              <w:rPr>
                <w:rFonts w:ascii="Arial" w:eastAsia="Calibri" w:hAnsi="Arial" w:cs="Arial"/>
                <w:sz w:val="20"/>
                <w:szCs w:val="20"/>
              </w:rPr>
              <w:t xml:space="preserve"> </w:t>
            </w:r>
            <w:r w:rsidRPr="00AA4A3D">
              <w:rPr>
                <w:rFonts w:ascii="Arial" w:eastAsia="Calibri" w:hAnsi="Arial" w:cs="Arial"/>
                <w:sz w:val="20"/>
                <w:szCs w:val="20"/>
              </w:rPr>
              <w:t>по стандартизации</w:t>
            </w:r>
          </w:p>
        </w:tc>
      </w:tr>
      <w:tr w:rsidR="00AA4A3D" w:rsidRPr="00AA4A3D" w14:paraId="0C7906A0" w14:textId="77777777" w:rsidTr="00FE071E">
        <w:trPr>
          <w:cantSplit/>
          <w:trHeight w:val="283"/>
        </w:trPr>
        <w:tc>
          <w:tcPr>
            <w:tcW w:w="1550" w:type="pct"/>
            <w:tcBorders>
              <w:top w:val="double" w:sz="4" w:space="0" w:color="auto"/>
              <w:left w:val="single" w:sz="4" w:space="0" w:color="000000"/>
              <w:bottom w:val="nil"/>
              <w:right w:val="single" w:sz="4" w:space="0" w:color="000000"/>
            </w:tcBorders>
          </w:tcPr>
          <w:p w14:paraId="21DBCC8C" w14:textId="4A408CEF" w:rsidR="0046324C" w:rsidRPr="00AA4A3D" w:rsidRDefault="00474D37" w:rsidP="00474D37">
            <w:pPr>
              <w:rPr>
                <w:rFonts w:ascii="Arial" w:eastAsia="Calibri" w:hAnsi="Arial" w:cs="Arial"/>
              </w:rPr>
            </w:pPr>
            <w:r w:rsidRPr="004472A6">
              <w:rPr>
                <w:rFonts w:ascii="Arial" w:hAnsi="Arial" w:cs="Arial"/>
                <w:sz w:val="22"/>
                <w:szCs w:val="22"/>
                <w:lang w:eastAsia="ar-SA"/>
              </w:rPr>
              <w:t>Азербайджан</w:t>
            </w:r>
          </w:p>
        </w:tc>
        <w:tc>
          <w:tcPr>
            <w:tcW w:w="1228" w:type="pct"/>
            <w:tcBorders>
              <w:top w:val="double" w:sz="4" w:space="0" w:color="auto"/>
              <w:left w:val="single" w:sz="4" w:space="0" w:color="000000"/>
              <w:bottom w:val="nil"/>
              <w:right w:val="single" w:sz="4" w:space="0" w:color="000000"/>
            </w:tcBorders>
          </w:tcPr>
          <w:p w14:paraId="0842D3C8" w14:textId="3D7B4F59" w:rsidR="0046324C" w:rsidRPr="00474D37" w:rsidRDefault="00474D37" w:rsidP="00474D37">
            <w:pPr>
              <w:jc w:val="center"/>
              <w:rPr>
                <w:rFonts w:ascii="Arial" w:hAnsi="Arial" w:cs="Arial"/>
                <w:sz w:val="22"/>
                <w:szCs w:val="22"/>
                <w:lang w:val="en-US" w:eastAsia="ar-SA"/>
              </w:rPr>
            </w:pPr>
            <w:r w:rsidRPr="004472A6">
              <w:rPr>
                <w:rFonts w:ascii="Arial" w:hAnsi="Arial" w:cs="Arial"/>
                <w:sz w:val="22"/>
                <w:szCs w:val="22"/>
                <w:lang w:val="en-US" w:eastAsia="ar-SA"/>
              </w:rPr>
              <w:t>AZ</w:t>
            </w:r>
          </w:p>
        </w:tc>
        <w:tc>
          <w:tcPr>
            <w:tcW w:w="2222" w:type="pct"/>
            <w:tcBorders>
              <w:top w:val="double" w:sz="4" w:space="0" w:color="auto"/>
              <w:left w:val="single" w:sz="4" w:space="0" w:color="000000"/>
              <w:bottom w:val="nil"/>
              <w:right w:val="single" w:sz="4" w:space="0" w:color="000000"/>
            </w:tcBorders>
          </w:tcPr>
          <w:p w14:paraId="06C3469F" w14:textId="19E931FA" w:rsidR="0046324C" w:rsidRPr="00AA4A3D" w:rsidRDefault="00474D37" w:rsidP="004F37D6">
            <w:pPr>
              <w:ind w:left="57" w:right="57"/>
              <w:jc w:val="left"/>
              <w:rPr>
                <w:rFonts w:ascii="Arial" w:eastAsia="Calibri" w:hAnsi="Arial" w:cs="Arial"/>
              </w:rPr>
            </w:pPr>
            <w:proofErr w:type="spellStart"/>
            <w:r w:rsidRPr="00D339F9">
              <w:rPr>
                <w:rFonts w:ascii="Arial" w:hAnsi="Arial" w:cs="Arial"/>
                <w:sz w:val="22"/>
                <w:szCs w:val="22"/>
                <w:lang w:eastAsia="ar-SA"/>
              </w:rPr>
              <w:t>Азстандарт</w:t>
            </w:r>
            <w:proofErr w:type="spellEnd"/>
          </w:p>
        </w:tc>
      </w:tr>
      <w:tr w:rsidR="00AA4A3D" w:rsidRPr="00AA4A3D" w14:paraId="79A33E1A" w14:textId="77777777" w:rsidTr="00FE071E">
        <w:trPr>
          <w:cantSplit/>
          <w:trHeight w:val="80"/>
        </w:trPr>
        <w:tc>
          <w:tcPr>
            <w:tcW w:w="1550" w:type="pct"/>
            <w:tcBorders>
              <w:top w:val="nil"/>
              <w:left w:val="single" w:sz="4" w:space="0" w:color="000000"/>
              <w:bottom w:val="nil"/>
              <w:right w:val="single" w:sz="4" w:space="0" w:color="000000"/>
            </w:tcBorders>
          </w:tcPr>
          <w:p w14:paraId="605F2AC2" w14:textId="77777777" w:rsidR="00474D37" w:rsidRPr="004472A6" w:rsidRDefault="00474D37" w:rsidP="00474D37">
            <w:pPr>
              <w:rPr>
                <w:rFonts w:ascii="Arial" w:hAnsi="Arial" w:cs="Arial"/>
                <w:sz w:val="22"/>
                <w:szCs w:val="22"/>
                <w:lang w:eastAsia="ar-SA"/>
              </w:rPr>
            </w:pPr>
            <w:r w:rsidRPr="004472A6">
              <w:rPr>
                <w:rFonts w:ascii="Arial" w:hAnsi="Arial" w:cs="Arial"/>
                <w:sz w:val="22"/>
                <w:szCs w:val="22"/>
                <w:lang w:eastAsia="ar-SA"/>
              </w:rPr>
              <w:t>Армения</w:t>
            </w:r>
          </w:p>
          <w:p w14:paraId="19FFD8D5" w14:textId="46AD0502" w:rsidR="0046324C" w:rsidRPr="00AA4A3D" w:rsidRDefault="0046324C" w:rsidP="00E35909">
            <w:pPr>
              <w:ind w:left="57" w:right="57"/>
              <w:rPr>
                <w:rFonts w:ascii="Arial" w:eastAsia="Calibri" w:hAnsi="Arial" w:cs="Arial"/>
              </w:rPr>
            </w:pPr>
          </w:p>
        </w:tc>
        <w:tc>
          <w:tcPr>
            <w:tcW w:w="1228" w:type="pct"/>
            <w:tcBorders>
              <w:top w:val="nil"/>
              <w:left w:val="single" w:sz="4" w:space="0" w:color="000000"/>
              <w:bottom w:val="nil"/>
              <w:right w:val="single" w:sz="4" w:space="0" w:color="000000"/>
            </w:tcBorders>
          </w:tcPr>
          <w:p w14:paraId="7599F09C" w14:textId="77777777" w:rsidR="00474D37" w:rsidRDefault="00474D37" w:rsidP="00474D37">
            <w:pPr>
              <w:jc w:val="center"/>
              <w:rPr>
                <w:rFonts w:ascii="Arial" w:hAnsi="Arial" w:cs="Arial"/>
                <w:sz w:val="22"/>
                <w:szCs w:val="22"/>
                <w:lang w:val="en-US" w:eastAsia="ar-SA"/>
              </w:rPr>
            </w:pPr>
            <w:r w:rsidRPr="004472A6">
              <w:rPr>
                <w:rFonts w:ascii="Arial" w:hAnsi="Arial" w:cs="Arial"/>
                <w:sz w:val="22"/>
                <w:szCs w:val="22"/>
                <w:lang w:val="en-US" w:eastAsia="ar-SA"/>
              </w:rPr>
              <w:t>AM</w:t>
            </w:r>
          </w:p>
          <w:p w14:paraId="072E1968" w14:textId="7D7D3025" w:rsidR="0046324C" w:rsidRPr="00AA4A3D" w:rsidRDefault="0046324C" w:rsidP="00E35909">
            <w:pPr>
              <w:ind w:left="57" w:right="57"/>
              <w:jc w:val="center"/>
              <w:rPr>
                <w:rFonts w:ascii="Arial" w:eastAsia="Calibri" w:hAnsi="Arial" w:cs="Arial"/>
              </w:rPr>
            </w:pPr>
          </w:p>
        </w:tc>
        <w:tc>
          <w:tcPr>
            <w:tcW w:w="2222" w:type="pct"/>
            <w:tcBorders>
              <w:top w:val="nil"/>
              <w:left w:val="single" w:sz="4" w:space="0" w:color="000000"/>
              <w:bottom w:val="nil"/>
              <w:right w:val="single" w:sz="4" w:space="0" w:color="000000"/>
            </w:tcBorders>
          </w:tcPr>
          <w:p w14:paraId="0E915CD6" w14:textId="120113A9" w:rsidR="0046324C" w:rsidRPr="00AA4A3D" w:rsidRDefault="00474D37" w:rsidP="0001403B">
            <w:pPr>
              <w:rPr>
                <w:rFonts w:ascii="Arial" w:eastAsia="Calibri" w:hAnsi="Arial" w:cs="Arial"/>
              </w:rPr>
            </w:pPr>
            <w:r w:rsidRPr="00D339F9">
              <w:rPr>
                <w:rFonts w:ascii="Arial" w:hAnsi="Arial" w:cs="Arial"/>
                <w:sz w:val="22"/>
                <w:szCs w:val="22"/>
                <w:lang w:eastAsia="ar-SA"/>
              </w:rPr>
              <w:t>ЗАО «Национальный орган по стандартизации и метрологии» Республики Армения</w:t>
            </w:r>
          </w:p>
        </w:tc>
      </w:tr>
      <w:tr w:rsidR="00AA4A3D" w:rsidRPr="00AA4A3D" w14:paraId="6AFA8CAA" w14:textId="77777777" w:rsidTr="00FE071E">
        <w:trPr>
          <w:cantSplit/>
          <w:trHeight w:val="283"/>
        </w:trPr>
        <w:tc>
          <w:tcPr>
            <w:tcW w:w="1550" w:type="pct"/>
            <w:tcBorders>
              <w:top w:val="nil"/>
              <w:left w:val="single" w:sz="4" w:space="0" w:color="000000"/>
              <w:bottom w:val="nil"/>
              <w:right w:val="single" w:sz="4" w:space="0" w:color="000000"/>
            </w:tcBorders>
          </w:tcPr>
          <w:p w14:paraId="06926CC6" w14:textId="5D9EE1F2" w:rsidR="0046324C" w:rsidRPr="00AA4A3D" w:rsidRDefault="00474D37" w:rsidP="00474D37">
            <w:pPr>
              <w:rPr>
                <w:rFonts w:ascii="Arial" w:eastAsia="Calibri" w:hAnsi="Arial" w:cs="Arial"/>
              </w:rPr>
            </w:pPr>
            <w:r w:rsidRPr="004472A6">
              <w:rPr>
                <w:rFonts w:ascii="Arial" w:hAnsi="Arial" w:cs="Arial"/>
                <w:sz w:val="22"/>
                <w:szCs w:val="22"/>
                <w:lang w:eastAsia="ar-SA"/>
              </w:rPr>
              <w:t>Беларусь</w:t>
            </w:r>
          </w:p>
        </w:tc>
        <w:tc>
          <w:tcPr>
            <w:tcW w:w="1228" w:type="pct"/>
            <w:tcBorders>
              <w:top w:val="nil"/>
              <w:left w:val="single" w:sz="4" w:space="0" w:color="000000"/>
              <w:bottom w:val="nil"/>
              <w:right w:val="single" w:sz="4" w:space="0" w:color="000000"/>
            </w:tcBorders>
          </w:tcPr>
          <w:p w14:paraId="3A63AF30" w14:textId="137E9777" w:rsidR="0046324C" w:rsidRPr="00474D37" w:rsidRDefault="00474D37" w:rsidP="00474D37">
            <w:pPr>
              <w:jc w:val="center"/>
              <w:rPr>
                <w:rFonts w:ascii="Arial" w:hAnsi="Arial" w:cs="Arial"/>
                <w:sz w:val="22"/>
                <w:szCs w:val="22"/>
                <w:lang w:val="en-US" w:eastAsia="ar-SA"/>
              </w:rPr>
            </w:pPr>
            <w:r w:rsidRPr="004472A6">
              <w:rPr>
                <w:rFonts w:ascii="Arial" w:hAnsi="Arial" w:cs="Arial"/>
                <w:sz w:val="22"/>
                <w:szCs w:val="22"/>
                <w:lang w:val="en-US" w:eastAsia="ar-SA"/>
              </w:rPr>
              <w:t>BY</w:t>
            </w:r>
          </w:p>
        </w:tc>
        <w:tc>
          <w:tcPr>
            <w:tcW w:w="2222" w:type="pct"/>
            <w:tcBorders>
              <w:top w:val="nil"/>
              <w:left w:val="single" w:sz="4" w:space="0" w:color="000000"/>
              <w:bottom w:val="nil"/>
              <w:right w:val="single" w:sz="4" w:space="0" w:color="000000"/>
            </w:tcBorders>
          </w:tcPr>
          <w:p w14:paraId="1D449450" w14:textId="29DF45A4" w:rsidR="0046324C" w:rsidRPr="00AA4A3D" w:rsidRDefault="00474D37" w:rsidP="0001403B">
            <w:pPr>
              <w:rPr>
                <w:rFonts w:ascii="Arial" w:eastAsia="Calibri" w:hAnsi="Arial" w:cs="Arial"/>
              </w:rPr>
            </w:pPr>
            <w:r w:rsidRPr="00D339F9">
              <w:rPr>
                <w:rFonts w:ascii="Arial" w:hAnsi="Arial" w:cs="Arial"/>
                <w:sz w:val="22"/>
                <w:szCs w:val="22"/>
                <w:lang w:eastAsia="ar-SA"/>
              </w:rPr>
              <w:t>Госстандарт Республики Беларусь</w:t>
            </w:r>
          </w:p>
        </w:tc>
      </w:tr>
      <w:tr w:rsidR="00AA4A3D" w:rsidRPr="00AA4A3D" w14:paraId="583FDE2D" w14:textId="77777777" w:rsidTr="00FE071E">
        <w:trPr>
          <w:cantSplit/>
          <w:trHeight w:val="283"/>
        </w:trPr>
        <w:tc>
          <w:tcPr>
            <w:tcW w:w="1550" w:type="pct"/>
            <w:tcBorders>
              <w:top w:val="nil"/>
              <w:left w:val="single" w:sz="4" w:space="0" w:color="000000"/>
              <w:bottom w:val="nil"/>
              <w:right w:val="single" w:sz="4" w:space="0" w:color="000000"/>
            </w:tcBorders>
          </w:tcPr>
          <w:p w14:paraId="28F33A2A" w14:textId="04C3D102" w:rsidR="0046324C" w:rsidRPr="00AA4A3D" w:rsidRDefault="0001403B" w:rsidP="0001403B">
            <w:pPr>
              <w:rPr>
                <w:rFonts w:ascii="Arial" w:eastAsia="Calibri" w:hAnsi="Arial" w:cs="Arial"/>
              </w:rPr>
            </w:pPr>
            <w:r w:rsidRPr="004472A6">
              <w:rPr>
                <w:rFonts w:ascii="Arial" w:hAnsi="Arial" w:cs="Arial"/>
                <w:sz w:val="22"/>
                <w:szCs w:val="22"/>
                <w:lang w:eastAsia="en-US"/>
              </w:rPr>
              <w:t>Грузия</w:t>
            </w:r>
          </w:p>
        </w:tc>
        <w:tc>
          <w:tcPr>
            <w:tcW w:w="1228" w:type="pct"/>
            <w:tcBorders>
              <w:top w:val="nil"/>
              <w:left w:val="single" w:sz="4" w:space="0" w:color="000000"/>
              <w:bottom w:val="nil"/>
              <w:right w:val="single" w:sz="4" w:space="0" w:color="000000"/>
            </w:tcBorders>
          </w:tcPr>
          <w:p w14:paraId="160B2006" w14:textId="1B9BD2CF" w:rsidR="0046324C" w:rsidRPr="0001403B" w:rsidRDefault="0001403B" w:rsidP="0001403B">
            <w:pPr>
              <w:jc w:val="center"/>
              <w:rPr>
                <w:rFonts w:ascii="Arial" w:hAnsi="Arial" w:cs="Arial"/>
                <w:sz w:val="22"/>
                <w:szCs w:val="22"/>
                <w:lang w:val="en-US" w:eastAsia="ar-SA"/>
              </w:rPr>
            </w:pPr>
            <w:r w:rsidRPr="004472A6">
              <w:rPr>
                <w:rFonts w:ascii="Arial" w:hAnsi="Arial" w:cs="Arial"/>
                <w:sz w:val="22"/>
                <w:szCs w:val="22"/>
                <w:lang w:val="en-US" w:eastAsia="en-US"/>
              </w:rPr>
              <w:t>G</w:t>
            </w:r>
            <w:r w:rsidRPr="004472A6">
              <w:rPr>
                <w:rFonts w:ascii="Arial" w:hAnsi="Arial" w:cs="Arial"/>
                <w:sz w:val="22"/>
                <w:szCs w:val="22"/>
                <w:lang w:eastAsia="en-US"/>
              </w:rPr>
              <w:t>Е</w:t>
            </w:r>
          </w:p>
        </w:tc>
        <w:tc>
          <w:tcPr>
            <w:tcW w:w="2222" w:type="pct"/>
            <w:tcBorders>
              <w:top w:val="nil"/>
              <w:left w:val="single" w:sz="4" w:space="0" w:color="000000"/>
              <w:bottom w:val="nil"/>
              <w:right w:val="single" w:sz="4" w:space="0" w:color="000000"/>
            </w:tcBorders>
          </w:tcPr>
          <w:p w14:paraId="43D83396" w14:textId="7ECD80C4" w:rsidR="0046324C" w:rsidRPr="00AA4A3D" w:rsidRDefault="0001403B" w:rsidP="0001403B">
            <w:pPr>
              <w:rPr>
                <w:rFonts w:ascii="Arial" w:eastAsia="Calibri" w:hAnsi="Arial" w:cs="Arial"/>
              </w:rPr>
            </w:pPr>
            <w:proofErr w:type="spellStart"/>
            <w:r w:rsidRPr="00D339F9">
              <w:rPr>
                <w:rFonts w:ascii="Arial" w:hAnsi="Arial" w:cs="Arial"/>
                <w:sz w:val="22"/>
                <w:szCs w:val="22"/>
                <w:lang w:eastAsia="en-US"/>
              </w:rPr>
              <w:t>Грузстандарт</w:t>
            </w:r>
            <w:proofErr w:type="spellEnd"/>
          </w:p>
        </w:tc>
      </w:tr>
      <w:tr w:rsidR="0001403B" w:rsidRPr="00AA4A3D" w14:paraId="6F2E5B8E" w14:textId="77777777" w:rsidTr="00FE071E">
        <w:trPr>
          <w:cantSplit/>
          <w:trHeight w:val="283"/>
        </w:trPr>
        <w:tc>
          <w:tcPr>
            <w:tcW w:w="1550" w:type="pct"/>
            <w:tcBorders>
              <w:top w:val="nil"/>
              <w:left w:val="single" w:sz="4" w:space="0" w:color="000000"/>
              <w:bottom w:val="nil"/>
              <w:right w:val="single" w:sz="4" w:space="0" w:color="000000"/>
            </w:tcBorders>
          </w:tcPr>
          <w:p w14:paraId="50C6BDDB" w14:textId="33D8652B" w:rsidR="0001403B" w:rsidRPr="00AA4A3D" w:rsidRDefault="0001403B" w:rsidP="0001403B">
            <w:pPr>
              <w:rPr>
                <w:rFonts w:ascii="Arial" w:eastAsia="Calibri" w:hAnsi="Arial" w:cs="Arial"/>
              </w:rPr>
            </w:pPr>
            <w:r w:rsidRPr="004472A6">
              <w:rPr>
                <w:rFonts w:ascii="Arial" w:hAnsi="Arial" w:cs="Arial"/>
                <w:sz w:val="22"/>
                <w:szCs w:val="22"/>
                <w:lang w:eastAsia="ar-SA"/>
              </w:rPr>
              <w:t>Казахстан</w:t>
            </w:r>
          </w:p>
        </w:tc>
        <w:tc>
          <w:tcPr>
            <w:tcW w:w="1228" w:type="pct"/>
            <w:tcBorders>
              <w:top w:val="nil"/>
              <w:left w:val="single" w:sz="4" w:space="0" w:color="000000"/>
              <w:bottom w:val="nil"/>
              <w:right w:val="single" w:sz="4" w:space="0" w:color="000000"/>
            </w:tcBorders>
          </w:tcPr>
          <w:p w14:paraId="736E6747" w14:textId="1E3B7D8B" w:rsidR="0001403B" w:rsidRPr="00AA4A3D" w:rsidRDefault="0001403B" w:rsidP="0001403B">
            <w:pPr>
              <w:ind w:left="57" w:right="57"/>
              <w:jc w:val="center"/>
              <w:rPr>
                <w:rFonts w:ascii="Arial" w:eastAsia="Calibri" w:hAnsi="Arial" w:cs="Arial"/>
              </w:rPr>
            </w:pPr>
            <w:r w:rsidRPr="00CD6379">
              <w:rPr>
                <w:rFonts w:ascii="Arial" w:hAnsi="Arial" w:cs="Arial"/>
                <w:sz w:val="22"/>
                <w:szCs w:val="22"/>
                <w:lang w:val="en-US" w:eastAsia="ar-SA"/>
              </w:rPr>
              <w:t>KZ</w:t>
            </w:r>
          </w:p>
        </w:tc>
        <w:tc>
          <w:tcPr>
            <w:tcW w:w="2222" w:type="pct"/>
            <w:tcBorders>
              <w:top w:val="nil"/>
              <w:left w:val="single" w:sz="4" w:space="0" w:color="000000"/>
              <w:bottom w:val="nil"/>
              <w:right w:val="single" w:sz="4" w:space="0" w:color="000000"/>
            </w:tcBorders>
          </w:tcPr>
          <w:p w14:paraId="6D7CFE22" w14:textId="134AAAA6" w:rsidR="0001403B" w:rsidRPr="00AA4A3D" w:rsidRDefault="0001403B" w:rsidP="0001403B">
            <w:pPr>
              <w:rPr>
                <w:rFonts w:ascii="Arial" w:eastAsia="Calibri" w:hAnsi="Arial" w:cs="Arial"/>
              </w:rPr>
            </w:pPr>
            <w:r w:rsidRPr="00D339F9">
              <w:rPr>
                <w:rFonts w:ascii="Arial" w:hAnsi="Arial" w:cs="Arial"/>
                <w:sz w:val="22"/>
                <w:szCs w:val="22"/>
                <w:lang w:eastAsia="ar-SA"/>
              </w:rPr>
              <w:t>Госстандарт Республики Казахстан</w:t>
            </w:r>
          </w:p>
        </w:tc>
      </w:tr>
      <w:tr w:rsidR="0001403B" w:rsidRPr="00AA4A3D" w14:paraId="5E6BB61C" w14:textId="77777777" w:rsidTr="00FE071E">
        <w:trPr>
          <w:cantSplit/>
          <w:trHeight w:val="283"/>
        </w:trPr>
        <w:tc>
          <w:tcPr>
            <w:tcW w:w="1550" w:type="pct"/>
            <w:tcBorders>
              <w:top w:val="nil"/>
              <w:left w:val="single" w:sz="4" w:space="0" w:color="000000"/>
              <w:bottom w:val="nil"/>
              <w:right w:val="single" w:sz="4" w:space="0" w:color="000000"/>
            </w:tcBorders>
          </w:tcPr>
          <w:p w14:paraId="607B4481" w14:textId="38803C0C" w:rsidR="0001403B" w:rsidRPr="00AA4A3D" w:rsidRDefault="0001403B" w:rsidP="0001403B">
            <w:pPr>
              <w:ind w:left="57" w:right="57"/>
              <w:rPr>
                <w:rFonts w:ascii="Arial" w:eastAsia="Calibri" w:hAnsi="Arial" w:cs="Arial"/>
              </w:rPr>
            </w:pPr>
            <w:r w:rsidRPr="00336BC7">
              <w:rPr>
                <w:rFonts w:ascii="Arial" w:hAnsi="Arial" w:cs="Arial"/>
                <w:sz w:val="22"/>
                <w:szCs w:val="22"/>
                <w:lang w:eastAsia="ar-SA"/>
              </w:rPr>
              <w:t>Киргизия</w:t>
            </w:r>
          </w:p>
        </w:tc>
        <w:tc>
          <w:tcPr>
            <w:tcW w:w="1228" w:type="pct"/>
            <w:tcBorders>
              <w:top w:val="nil"/>
              <w:left w:val="single" w:sz="4" w:space="0" w:color="000000"/>
              <w:bottom w:val="nil"/>
              <w:right w:val="single" w:sz="4" w:space="0" w:color="000000"/>
            </w:tcBorders>
          </w:tcPr>
          <w:p w14:paraId="73FFF4AF" w14:textId="6B4C0B32" w:rsidR="0001403B" w:rsidRPr="00AA4A3D" w:rsidRDefault="0001403B" w:rsidP="0001403B">
            <w:pPr>
              <w:ind w:left="57" w:right="57"/>
              <w:jc w:val="center"/>
              <w:rPr>
                <w:rFonts w:ascii="Arial" w:eastAsia="Calibri" w:hAnsi="Arial" w:cs="Arial"/>
              </w:rPr>
            </w:pPr>
            <w:r w:rsidRPr="00CD6379">
              <w:rPr>
                <w:rFonts w:ascii="Arial" w:hAnsi="Arial" w:cs="Arial"/>
                <w:sz w:val="22"/>
                <w:szCs w:val="22"/>
                <w:lang w:val="en-US" w:eastAsia="ar-SA"/>
              </w:rPr>
              <w:t>KG</w:t>
            </w:r>
          </w:p>
        </w:tc>
        <w:tc>
          <w:tcPr>
            <w:tcW w:w="2222" w:type="pct"/>
            <w:tcBorders>
              <w:top w:val="nil"/>
              <w:left w:val="single" w:sz="4" w:space="0" w:color="000000"/>
              <w:bottom w:val="nil"/>
              <w:right w:val="single" w:sz="4" w:space="0" w:color="000000"/>
            </w:tcBorders>
          </w:tcPr>
          <w:p w14:paraId="3D5AC606" w14:textId="44D86FD4" w:rsidR="0001403B" w:rsidRPr="00AA4A3D" w:rsidRDefault="0001403B" w:rsidP="0001403B">
            <w:pPr>
              <w:ind w:left="57" w:right="57"/>
              <w:jc w:val="left"/>
              <w:rPr>
                <w:rFonts w:ascii="Arial" w:eastAsia="Calibri" w:hAnsi="Arial" w:cs="Arial"/>
              </w:rPr>
            </w:pPr>
            <w:proofErr w:type="spellStart"/>
            <w:r w:rsidRPr="00304DDF">
              <w:rPr>
                <w:rFonts w:ascii="Arial" w:hAnsi="Arial" w:cs="Arial"/>
                <w:sz w:val="22"/>
                <w:szCs w:val="22"/>
                <w:lang w:eastAsia="ar-SA"/>
              </w:rPr>
              <w:t>Кыргызстандарт</w:t>
            </w:r>
            <w:proofErr w:type="spellEnd"/>
          </w:p>
        </w:tc>
      </w:tr>
      <w:tr w:rsidR="0001403B" w:rsidRPr="00AA4A3D" w14:paraId="103C3FA2" w14:textId="77777777" w:rsidTr="00FE071E">
        <w:trPr>
          <w:cantSplit/>
          <w:trHeight w:val="80"/>
        </w:trPr>
        <w:tc>
          <w:tcPr>
            <w:tcW w:w="1550" w:type="pct"/>
            <w:tcBorders>
              <w:top w:val="nil"/>
              <w:left w:val="single" w:sz="4" w:space="0" w:color="000000"/>
              <w:bottom w:val="nil"/>
              <w:right w:val="single" w:sz="4" w:space="0" w:color="000000"/>
            </w:tcBorders>
          </w:tcPr>
          <w:p w14:paraId="65363985" w14:textId="2A8C6144" w:rsidR="0001403B" w:rsidRPr="00AA4A3D" w:rsidRDefault="0001403B" w:rsidP="0001403B">
            <w:pPr>
              <w:ind w:left="57" w:right="57"/>
              <w:rPr>
                <w:rFonts w:ascii="Arial" w:hAnsi="Arial" w:cs="Arial"/>
              </w:rPr>
            </w:pPr>
            <w:r w:rsidRPr="00336BC7">
              <w:rPr>
                <w:rFonts w:ascii="Arial" w:hAnsi="Arial" w:cs="Arial"/>
                <w:sz w:val="22"/>
                <w:szCs w:val="22"/>
                <w:lang w:eastAsia="ar-SA"/>
              </w:rPr>
              <w:t>Молдова</w:t>
            </w:r>
          </w:p>
        </w:tc>
        <w:tc>
          <w:tcPr>
            <w:tcW w:w="1228" w:type="pct"/>
            <w:tcBorders>
              <w:top w:val="nil"/>
              <w:left w:val="single" w:sz="4" w:space="0" w:color="000000"/>
              <w:bottom w:val="nil"/>
              <w:right w:val="single" w:sz="4" w:space="0" w:color="000000"/>
            </w:tcBorders>
          </w:tcPr>
          <w:p w14:paraId="6C498BFD" w14:textId="5F5664DD" w:rsidR="0001403B" w:rsidRPr="00AA4A3D" w:rsidRDefault="0001403B" w:rsidP="0001403B">
            <w:pPr>
              <w:ind w:left="57" w:right="57"/>
              <w:jc w:val="center"/>
              <w:rPr>
                <w:rFonts w:ascii="Arial" w:eastAsia="Calibri" w:hAnsi="Arial" w:cs="Arial"/>
              </w:rPr>
            </w:pPr>
            <w:r w:rsidRPr="00CD6379">
              <w:rPr>
                <w:rFonts w:ascii="Arial" w:hAnsi="Arial" w:cs="Arial"/>
                <w:sz w:val="22"/>
                <w:szCs w:val="22"/>
                <w:lang w:val="en-US" w:eastAsia="ar-SA"/>
              </w:rPr>
              <w:t>MD</w:t>
            </w:r>
          </w:p>
        </w:tc>
        <w:tc>
          <w:tcPr>
            <w:tcW w:w="2222" w:type="pct"/>
            <w:tcBorders>
              <w:top w:val="nil"/>
              <w:left w:val="single" w:sz="4" w:space="0" w:color="000000"/>
              <w:bottom w:val="nil"/>
              <w:right w:val="single" w:sz="4" w:space="0" w:color="000000"/>
            </w:tcBorders>
          </w:tcPr>
          <w:p w14:paraId="5C8C5F98" w14:textId="3E46F17B" w:rsidR="0001403B" w:rsidRPr="00AA4A3D" w:rsidRDefault="0001403B" w:rsidP="0001403B">
            <w:pPr>
              <w:ind w:left="57" w:right="57"/>
              <w:jc w:val="left"/>
              <w:rPr>
                <w:rFonts w:ascii="Arial" w:eastAsia="Calibri" w:hAnsi="Arial" w:cs="Arial"/>
              </w:rPr>
            </w:pPr>
            <w:r w:rsidRPr="00304DDF">
              <w:rPr>
                <w:rFonts w:ascii="Arial" w:hAnsi="Arial" w:cs="Arial"/>
                <w:sz w:val="22"/>
                <w:szCs w:val="22"/>
                <w:lang w:eastAsia="ar-SA"/>
              </w:rPr>
              <w:t>Институт стандартизации Молдовы</w:t>
            </w:r>
          </w:p>
        </w:tc>
      </w:tr>
      <w:tr w:rsidR="0001403B" w:rsidRPr="00AA4A3D" w14:paraId="0C883F9C" w14:textId="77777777" w:rsidTr="00FE071E">
        <w:trPr>
          <w:cantSplit/>
          <w:trHeight w:val="283"/>
        </w:trPr>
        <w:tc>
          <w:tcPr>
            <w:tcW w:w="1550" w:type="pct"/>
            <w:tcBorders>
              <w:top w:val="nil"/>
              <w:left w:val="single" w:sz="4" w:space="0" w:color="000000"/>
              <w:bottom w:val="nil"/>
              <w:right w:val="single" w:sz="4" w:space="0" w:color="000000"/>
            </w:tcBorders>
          </w:tcPr>
          <w:p w14:paraId="7261F587" w14:textId="667C3D6D" w:rsidR="0001403B" w:rsidRPr="00AA4A3D" w:rsidRDefault="0001403B" w:rsidP="0001403B">
            <w:pPr>
              <w:ind w:left="57" w:right="57"/>
              <w:rPr>
                <w:rFonts w:ascii="Arial" w:eastAsia="Calibri" w:hAnsi="Arial" w:cs="Arial"/>
              </w:rPr>
            </w:pPr>
            <w:r w:rsidRPr="00336BC7">
              <w:rPr>
                <w:rFonts w:ascii="Arial" w:hAnsi="Arial" w:cs="Arial"/>
                <w:sz w:val="22"/>
                <w:szCs w:val="22"/>
                <w:lang w:eastAsia="ar-SA"/>
              </w:rPr>
              <w:t>Россия</w:t>
            </w:r>
          </w:p>
        </w:tc>
        <w:tc>
          <w:tcPr>
            <w:tcW w:w="1228" w:type="pct"/>
            <w:tcBorders>
              <w:top w:val="nil"/>
              <w:left w:val="single" w:sz="4" w:space="0" w:color="000000"/>
              <w:bottom w:val="nil"/>
              <w:right w:val="single" w:sz="4" w:space="0" w:color="000000"/>
            </w:tcBorders>
          </w:tcPr>
          <w:p w14:paraId="3315276B" w14:textId="10685B1D" w:rsidR="0001403B" w:rsidRPr="00AA4A3D" w:rsidRDefault="0001403B" w:rsidP="0001403B">
            <w:pPr>
              <w:ind w:left="57" w:right="57"/>
              <w:jc w:val="center"/>
              <w:rPr>
                <w:rFonts w:ascii="Arial" w:eastAsia="Calibri" w:hAnsi="Arial" w:cs="Arial"/>
              </w:rPr>
            </w:pPr>
            <w:r w:rsidRPr="00CD6379">
              <w:rPr>
                <w:rFonts w:ascii="Arial" w:hAnsi="Arial" w:cs="Arial"/>
                <w:sz w:val="22"/>
                <w:szCs w:val="22"/>
                <w:lang w:val="en-US" w:eastAsia="ar-SA"/>
              </w:rPr>
              <w:t>RU</w:t>
            </w:r>
          </w:p>
        </w:tc>
        <w:tc>
          <w:tcPr>
            <w:tcW w:w="2222" w:type="pct"/>
            <w:tcBorders>
              <w:top w:val="nil"/>
              <w:left w:val="single" w:sz="4" w:space="0" w:color="000000"/>
              <w:bottom w:val="nil"/>
              <w:right w:val="single" w:sz="4" w:space="0" w:color="000000"/>
            </w:tcBorders>
          </w:tcPr>
          <w:p w14:paraId="4D95F296" w14:textId="42AAD0E1" w:rsidR="0001403B" w:rsidRPr="00AA4A3D" w:rsidRDefault="0001403B" w:rsidP="0001403B">
            <w:pPr>
              <w:ind w:left="57" w:right="57"/>
              <w:jc w:val="left"/>
              <w:rPr>
                <w:rFonts w:ascii="Arial" w:eastAsia="Calibri" w:hAnsi="Arial" w:cs="Arial"/>
              </w:rPr>
            </w:pPr>
            <w:r w:rsidRPr="00304DDF">
              <w:rPr>
                <w:rFonts w:ascii="Arial" w:hAnsi="Arial" w:cs="Arial"/>
                <w:sz w:val="22"/>
                <w:szCs w:val="22"/>
                <w:lang w:eastAsia="ar-SA"/>
              </w:rPr>
              <w:t>Росстандарт</w:t>
            </w:r>
          </w:p>
        </w:tc>
      </w:tr>
      <w:tr w:rsidR="0001403B" w:rsidRPr="00AA4A3D" w14:paraId="10FE3A47" w14:textId="77777777" w:rsidTr="00FE071E">
        <w:trPr>
          <w:cantSplit/>
          <w:trHeight w:val="283"/>
        </w:trPr>
        <w:tc>
          <w:tcPr>
            <w:tcW w:w="1550" w:type="pct"/>
            <w:tcBorders>
              <w:top w:val="nil"/>
              <w:left w:val="single" w:sz="4" w:space="0" w:color="000000"/>
              <w:bottom w:val="nil"/>
              <w:right w:val="single" w:sz="4" w:space="0" w:color="000000"/>
            </w:tcBorders>
          </w:tcPr>
          <w:p w14:paraId="1DA309DC" w14:textId="45EB3FC0" w:rsidR="0001403B" w:rsidRPr="00336BC7" w:rsidRDefault="0001403B" w:rsidP="0001403B">
            <w:pPr>
              <w:ind w:left="57" w:right="57"/>
              <w:rPr>
                <w:rFonts w:ascii="Arial" w:hAnsi="Arial" w:cs="Arial"/>
                <w:sz w:val="22"/>
                <w:szCs w:val="22"/>
                <w:lang w:eastAsia="ar-SA"/>
              </w:rPr>
            </w:pPr>
            <w:r w:rsidRPr="00336BC7">
              <w:rPr>
                <w:rFonts w:ascii="Arial" w:hAnsi="Arial" w:cs="Arial"/>
                <w:sz w:val="22"/>
                <w:szCs w:val="22"/>
                <w:lang w:eastAsia="ar-SA"/>
              </w:rPr>
              <w:t>Таджикистан</w:t>
            </w:r>
          </w:p>
        </w:tc>
        <w:tc>
          <w:tcPr>
            <w:tcW w:w="1228" w:type="pct"/>
            <w:tcBorders>
              <w:top w:val="nil"/>
              <w:left w:val="single" w:sz="4" w:space="0" w:color="000000"/>
              <w:bottom w:val="nil"/>
              <w:right w:val="single" w:sz="4" w:space="0" w:color="000000"/>
            </w:tcBorders>
          </w:tcPr>
          <w:p w14:paraId="12BE1065" w14:textId="0E7C1F6F" w:rsidR="0001403B" w:rsidRPr="00AA4A3D" w:rsidRDefault="0001403B" w:rsidP="0001403B">
            <w:pPr>
              <w:ind w:left="57" w:right="57"/>
              <w:jc w:val="center"/>
              <w:rPr>
                <w:rFonts w:ascii="Arial" w:eastAsia="Calibri" w:hAnsi="Arial" w:cs="Arial"/>
              </w:rPr>
            </w:pPr>
            <w:r w:rsidRPr="00CD6379">
              <w:rPr>
                <w:rFonts w:ascii="Arial" w:hAnsi="Arial" w:cs="Arial"/>
                <w:sz w:val="22"/>
                <w:szCs w:val="22"/>
                <w:lang w:val="en-US" w:eastAsia="ar-SA"/>
              </w:rPr>
              <w:t>TJ</w:t>
            </w:r>
          </w:p>
        </w:tc>
        <w:tc>
          <w:tcPr>
            <w:tcW w:w="2222" w:type="pct"/>
            <w:tcBorders>
              <w:top w:val="nil"/>
              <w:left w:val="single" w:sz="4" w:space="0" w:color="000000"/>
              <w:bottom w:val="nil"/>
              <w:right w:val="single" w:sz="4" w:space="0" w:color="000000"/>
            </w:tcBorders>
          </w:tcPr>
          <w:p w14:paraId="2087B382" w14:textId="2E1C0F5F" w:rsidR="0001403B" w:rsidRPr="00AA4A3D" w:rsidRDefault="0001403B" w:rsidP="0001403B">
            <w:pPr>
              <w:ind w:left="57" w:right="57"/>
              <w:jc w:val="left"/>
              <w:rPr>
                <w:rFonts w:ascii="Arial" w:eastAsia="Calibri" w:hAnsi="Arial" w:cs="Arial"/>
              </w:rPr>
            </w:pPr>
            <w:proofErr w:type="spellStart"/>
            <w:r w:rsidRPr="00304DDF">
              <w:rPr>
                <w:rFonts w:ascii="Arial" w:hAnsi="Arial" w:cs="Arial"/>
                <w:sz w:val="22"/>
                <w:szCs w:val="22"/>
                <w:lang w:eastAsia="ar-SA"/>
              </w:rPr>
              <w:t>Таджикстандарт</w:t>
            </w:r>
            <w:proofErr w:type="spellEnd"/>
          </w:p>
        </w:tc>
      </w:tr>
      <w:tr w:rsidR="0001403B" w:rsidRPr="00AA4A3D" w14:paraId="0A71B25E" w14:textId="77777777" w:rsidTr="00FE071E">
        <w:trPr>
          <w:cantSplit/>
          <w:trHeight w:val="283"/>
        </w:trPr>
        <w:tc>
          <w:tcPr>
            <w:tcW w:w="1550" w:type="pct"/>
            <w:tcBorders>
              <w:top w:val="nil"/>
              <w:left w:val="single" w:sz="4" w:space="0" w:color="000000"/>
              <w:bottom w:val="single" w:sz="4" w:space="0" w:color="auto"/>
              <w:right w:val="single" w:sz="4" w:space="0" w:color="000000"/>
            </w:tcBorders>
          </w:tcPr>
          <w:p w14:paraId="61FCF25A" w14:textId="39BABC0C" w:rsidR="0001403B" w:rsidRPr="00AA4A3D" w:rsidRDefault="0001403B" w:rsidP="0001403B">
            <w:pPr>
              <w:ind w:left="57" w:right="57"/>
              <w:rPr>
                <w:rFonts w:ascii="Arial" w:eastAsia="Calibri" w:hAnsi="Arial" w:cs="Arial"/>
              </w:rPr>
            </w:pPr>
            <w:r w:rsidRPr="004472A6">
              <w:rPr>
                <w:rFonts w:ascii="Arial" w:hAnsi="Arial" w:cs="Arial"/>
                <w:sz w:val="22"/>
                <w:szCs w:val="22"/>
                <w:lang w:eastAsia="ar-SA"/>
              </w:rPr>
              <w:t>Узбекистан</w:t>
            </w:r>
          </w:p>
        </w:tc>
        <w:tc>
          <w:tcPr>
            <w:tcW w:w="1228" w:type="pct"/>
            <w:tcBorders>
              <w:top w:val="nil"/>
              <w:left w:val="single" w:sz="4" w:space="0" w:color="000000"/>
              <w:bottom w:val="single" w:sz="4" w:space="0" w:color="auto"/>
              <w:right w:val="single" w:sz="4" w:space="0" w:color="000000"/>
            </w:tcBorders>
          </w:tcPr>
          <w:p w14:paraId="3FEA46C1" w14:textId="4ACEAC22" w:rsidR="0001403B" w:rsidRPr="00AA4A3D" w:rsidRDefault="0001403B" w:rsidP="0001403B">
            <w:pPr>
              <w:ind w:left="57" w:right="57"/>
              <w:jc w:val="center"/>
              <w:rPr>
                <w:rFonts w:ascii="Arial" w:eastAsia="Calibri" w:hAnsi="Arial" w:cs="Arial"/>
              </w:rPr>
            </w:pPr>
            <w:r w:rsidRPr="00CD6379">
              <w:rPr>
                <w:rFonts w:ascii="Arial" w:hAnsi="Arial" w:cs="Arial"/>
                <w:sz w:val="22"/>
                <w:szCs w:val="22"/>
                <w:lang w:val="en-US" w:eastAsia="ar-SA"/>
              </w:rPr>
              <w:t>UZ</w:t>
            </w:r>
          </w:p>
        </w:tc>
        <w:tc>
          <w:tcPr>
            <w:tcW w:w="2222" w:type="pct"/>
            <w:tcBorders>
              <w:top w:val="nil"/>
              <w:left w:val="single" w:sz="4" w:space="0" w:color="000000"/>
              <w:bottom w:val="single" w:sz="4" w:space="0" w:color="auto"/>
              <w:right w:val="single" w:sz="4" w:space="0" w:color="000000"/>
            </w:tcBorders>
          </w:tcPr>
          <w:p w14:paraId="19A92EB6" w14:textId="05867BDE" w:rsidR="0001403B" w:rsidRPr="00AA4A3D" w:rsidRDefault="0001403B" w:rsidP="0001403B">
            <w:pPr>
              <w:ind w:left="57" w:right="57"/>
              <w:jc w:val="left"/>
              <w:rPr>
                <w:rFonts w:ascii="Arial" w:eastAsia="Calibri" w:hAnsi="Arial" w:cs="Arial"/>
              </w:rPr>
            </w:pPr>
            <w:proofErr w:type="spellStart"/>
            <w:r w:rsidRPr="00304DDF">
              <w:rPr>
                <w:rFonts w:ascii="Arial" w:hAnsi="Arial" w:cs="Arial"/>
                <w:sz w:val="22"/>
                <w:szCs w:val="22"/>
                <w:lang w:eastAsia="ar-SA"/>
              </w:rPr>
              <w:t>Узстандарт</w:t>
            </w:r>
            <w:proofErr w:type="spellEnd"/>
          </w:p>
        </w:tc>
      </w:tr>
    </w:tbl>
    <w:p w14:paraId="0C625FB7" w14:textId="77777777" w:rsidR="0046324C" w:rsidRPr="0060119B" w:rsidRDefault="0046324C" w:rsidP="006507FE">
      <w:pPr>
        <w:shd w:val="clear" w:color="auto" w:fill="FFFFFF"/>
        <w:spacing w:line="360" w:lineRule="auto"/>
        <w:ind w:firstLine="709"/>
        <w:rPr>
          <w:rFonts w:ascii="Arial" w:hAnsi="Arial" w:cs="Arial"/>
          <w:lang w:eastAsia="en-US"/>
        </w:rPr>
      </w:pPr>
    </w:p>
    <w:p w14:paraId="6BF74B6D" w14:textId="5E4E7617" w:rsidR="004866D0" w:rsidRPr="00AA4A3D" w:rsidRDefault="00FE071E" w:rsidP="002D2FC4">
      <w:pPr>
        <w:spacing w:line="360" w:lineRule="auto"/>
        <w:ind w:firstLine="709"/>
        <w:rPr>
          <w:rFonts w:ascii="Arial" w:hAnsi="Arial" w:cs="Arial"/>
          <w:lang w:eastAsia="en-US"/>
        </w:rPr>
      </w:pPr>
      <w:r>
        <w:rPr>
          <w:rFonts w:ascii="Arial" w:hAnsi="Arial" w:cs="Arial"/>
          <w:lang w:eastAsia="en-US"/>
        </w:rPr>
        <w:t>4</w:t>
      </w:r>
      <w:r w:rsidR="004866D0" w:rsidRPr="00AA4A3D">
        <w:rPr>
          <w:rFonts w:ascii="Arial" w:hAnsi="Arial" w:cs="Arial"/>
          <w:lang w:eastAsia="en-US"/>
        </w:rPr>
        <w:t xml:space="preserve"> ВЗАМЕН</w:t>
      </w:r>
      <w:r w:rsidR="000D3ED8">
        <w:rPr>
          <w:rFonts w:ascii="Arial" w:hAnsi="Arial" w:cs="Arial"/>
          <w:lang w:eastAsia="en-US"/>
        </w:rPr>
        <w:t xml:space="preserve"> </w:t>
      </w:r>
      <w:r w:rsidR="004866D0" w:rsidRPr="00AA4A3D">
        <w:rPr>
          <w:rFonts w:ascii="Arial" w:hAnsi="Arial" w:cs="Arial"/>
          <w:lang w:eastAsia="en-US"/>
        </w:rPr>
        <w:t xml:space="preserve">ГОСТ </w:t>
      </w:r>
      <w:r w:rsidR="000D3ED8">
        <w:rPr>
          <w:rFonts w:ascii="Arial" w:hAnsi="Arial" w:cs="Arial"/>
          <w:lang w:eastAsia="en-US"/>
        </w:rPr>
        <w:t>292</w:t>
      </w:r>
      <w:r w:rsidR="00C26608">
        <w:rPr>
          <w:rFonts w:ascii="Arial" w:hAnsi="Arial" w:cs="Arial"/>
          <w:lang w:eastAsia="en-US"/>
        </w:rPr>
        <w:t>20</w:t>
      </w:r>
      <w:r w:rsidR="000D3ED8">
        <w:rPr>
          <w:rFonts w:ascii="Arial" w:hAnsi="Arial" w:cs="Arial"/>
          <w:lang w:eastAsia="en-US"/>
        </w:rPr>
        <w:t>–91</w:t>
      </w:r>
    </w:p>
    <w:p w14:paraId="7D79FCB0" w14:textId="77777777" w:rsidR="00E63A98" w:rsidRDefault="00E63A98" w:rsidP="006507FE">
      <w:pPr>
        <w:shd w:val="clear" w:color="auto" w:fill="FFFFFF"/>
        <w:spacing w:line="360" w:lineRule="auto"/>
        <w:ind w:firstLine="709"/>
        <w:rPr>
          <w:rFonts w:ascii="Arial" w:hAnsi="Arial" w:cs="Arial"/>
          <w:bCs/>
          <w:i/>
          <w:iCs/>
        </w:rPr>
      </w:pPr>
    </w:p>
    <w:p w14:paraId="4BDFDCC7" w14:textId="77777777" w:rsidR="00E63A98" w:rsidRDefault="00E63A98" w:rsidP="006507FE">
      <w:pPr>
        <w:shd w:val="clear" w:color="auto" w:fill="FFFFFF"/>
        <w:spacing w:line="360" w:lineRule="auto"/>
        <w:ind w:firstLine="709"/>
        <w:rPr>
          <w:rFonts w:ascii="Arial" w:hAnsi="Arial" w:cs="Arial"/>
          <w:bCs/>
          <w:i/>
          <w:iCs/>
        </w:rPr>
      </w:pPr>
    </w:p>
    <w:p w14:paraId="712EE057" w14:textId="77777777" w:rsidR="00287DCE" w:rsidRPr="00AA4A3D" w:rsidRDefault="00287DCE" w:rsidP="006507FE">
      <w:pPr>
        <w:shd w:val="clear" w:color="auto" w:fill="FFFFFF"/>
        <w:spacing w:line="360" w:lineRule="auto"/>
        <w:ind w:firstLine="709"/>
        <w:rPr>
          <w:rFonts w:ascii="Arial" w:hAnsi="Arial" w:cs="Arial"/>
          <w:bCs/>
          <w:i/>
          <w:iCs/>
        </w:rPr>
      </w:pPr>
      <w:r w:rsidRPr="00AA4A3D">
        <w:rPr>
          <w:rFonts w:ascii="Arial" w:hAnsi="Arial" w:cs="Arial"/>
          <w:bCs/>
          <w:i/>
          <w:iCs/>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42B0043E" w14:textId="2E614F82" w:rsidR="00274E31" w:rsidRPr="00AA4A3D" w:rsidRDefault="00287DCE" w:rsidP="006507FE">
      <w:pPr>
        <w:spacing w:line="360" w:lineRule="auto"/>
        <w:ind w:firstLine="709"/>
        <w:rPr>
          <w:rFonts w:ascii="Arial" w:eastAsia="Calibri" w:hAnsi="Arial" w:cs="Arial"/>
          <w:i/>
          <w:iCs/>
          <w:lang w:eastAsia="en-US"/>
        </w:rPr>
      </w:pPr>
      <w:r w:rsidRPr="00AA4A3D">
        <w:rPr>
          <w:rFonts w:ascii="Arial" w:hAnsi="Arial" w:cs="Arial"/>
          <w:bCs/>
          <w:i/>
          <w:iCs/>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3DF657BF" w14:textId="77777777" w:rsidR="0079512C" w:rsidRPr="00AA4A3D" w:rsidRDefault="0079512C" w:rsidP="0079512C">
      <w:pPr>
        <w:spacing w:line="360" w:lineRule="auto"/>
        <w:ind w:firstLine="709"/>
        <w:rPr>
          <w:rFonts w:ascii="Arial" w:eastAsia="Calibri" w:hAnsi="Arial" w:cs="Arial"/>
          <w:i/>
          <w:iCs/>
          <w:lang w:eastAsia="en-US"/>
        </w:rPr>
      </w:pPr>
    </w:p>
    <w:p w14:paraId="2E9101A5" w14:textId="77777777" w:rsidR="0079512C" w:rsidRPr="00AA4A3D" w:rsidRDefault="0079512C" w:rsidP="0079512C">
      <w:pPr>
        <w:spacing w:line="360" w:lineRule="auto"/>
        <w:ind w:firstLine="709"/>
        <w:rPr>
          <w:rFonts w:ascii="Arial" w:eastAsia="Calibri" w:hAnsi="Arial" w:cs="Arial"/>
          <w:i/>
          <w:iCs/>
          <w:lang w:eastAsia="en-US"/>
        </w:rPr>
      </w:pPr>
    </w:p>
    <w:p w14:paraId="66BBAB87" w14:textId="77777777" w:rsidR="0079512C" w:rsidRPr="00AA4A3D" w:rsidRDefault="0079512C" w:rsidP="0079512C">
      <w:pPr>
        <w:spacing w:line="360" w:lineRule="auto"/>
        <w:ind w:firstLine="709"/>
        <w:rPr>
          <w:rFonts w:ascii="Arial" w:eastAsia="Calibri" w:hAnsi="Arial" w:cs="Arial"/>
          <w:i/>
          <w:iCs/>
          <w:lang w:eastAsia="en-US"/>
        </w:rPr>
      </w:pPr>
    </w:p>
    <w:p w14:paraId="79D64254" w14:textId="2BBB936B" w:rsidR="00C03F04" w:rsidRPr="00AA4A3D" w:rsidRDefault="00C03F04" w:rsidP="0079512C">
      <w:pPr>
        <w:spacing w:line="360" w:lineRule="auto"/>
        <w:rPr>
          <w:rFonts w:ascii="Arial" w:eastAsia="Calibri" w:hAnsi="Arial" w:cs="Arial"/>
          <w:i/>
          <w:iCs/>
          <w:lang w:eastAsia="en-US"/>
        </w:rPr>
      </w:pPr>
    </w:p>
    <w:p w14:paraId="31FE7433" w14:textId="77777777" w:rsidR="003B212C" w:rsidRPr="00AA4A3D" w:rsidRDefault="003B212C" w:rsidP="0079512C">
      <w:pPr>
        <w:spacing w:line="360" w:lineRule="auto"/>
        <w:rPr>
          <w:rFonts w:ascii="Arial" w:eastAsia="Calibri" w:hAnsi="Arial" w:cs="Arial"/>
          <w:i/>
          <w:iCs/>
          <w:lang w:eastAsia="en-US"/>
        </w:rPr>
      </w:pPr>
    </w:p>
    <w:p w14:paraId="09BC8A18" w14:textId="765976FA" w:rsidR="003B212C" w:rsidRPr="00AA4A3D" w:rsidRDefault="003B212C" w:rsidP="0079512C">
      <w:pPr>
        <w:spacing w:line="360" w:lineRule="auto"/>
        <w:rPr>
          <w:rFonts w:ascii="Arial" w:eastAsia="Calibri" w:hAnsi="Arial" w:cs="Arial"/>
          <w:i/>
          <w:iCs/>
          <w:lang w:eastAsia="en-US"/>
        </w:rPr>
      </w:pPr>
    </w:p>
    <w:p w14:paraId="613653D2" w14:textId="6FF97013" w:rsidR="004F37D6" w:rsidRPr="00AA4A3D" w:rsidRDefault="004F37D6" w:rsidP="0079512C">
      <w:pPr>
        <w:spacing w:line="360" w:lineRule="auto"/>
        <w:rPr>
          <w:rFonts w:ascii="Arial" w:eastAsia="Calibri" w:hAnsi="Arial" w:cs="Arial"/>
          <w:i/>
          <w:iCs/>
          <w:lang w:eastAsia="en-US"/>
        </w:rPr>
      </w:pPr>
    </w:p>
    <w:p w14:paraId="21FB0D2F" w14:textId="3A2A8FD7" w:rsidR="004F37D6" w:rsidRPr="00AA4A3D" w:rsidRDefault="004F37D6" w:rsidP="0079512C">
      <w:pPr>
        <w:spacing w:line="360" w:lineRule="auto"/>
        <w:rPr>
          <w:rFonts w:ascii="Arial" w:eastAsia="Calibri" w:hAnsi="Arial" w:cs="Arial"/>
          <w:i/>
          <w:iCs/>
          <w:lang w:eastAsia="en-US"/>
        </w:rPr>
      </w:pPr>
    </w:p>
    <w:p w14:paraId="0DDCF2D1" w14:textId="77777777" w:rsidR="004F37D6" w:rsidRPr="00AA4A3D" w:rsidRDefault="004F37D6" w:rsidP="0079512C">
      <w:pPr>
        <w:spacing w:line="360" w:lineRule="auto"/>
        <w:rPr>
          <w:rFonts w:ascii="Arial" w:eastAsia="Calibri" w:hAnsi="Arial" w:cs="Arial"/>
          <w:i/>
          <w:iCs/>
          <w:lang w:eastAsia="en-US"/>
        </w:rPr>
      </w:pPr>
    </w:p>
    <w:p w14:paraId="6A7AFC40" w14:textId="654572AC" w:rsidR="00274E31" w:rsidRPr="00AA4A3D" w:rsidRDefault="00274E31" w:rsidP="0079512C">
      <w:pPr>
        <w:spacing w:line="360" w:lineRule="auto"/>
        <w:rPr>
          <w:rFonts w:ascii="Arial" w:eastAsia="Calibri" w:hAnsi="Arial" w:cs="Arial"/>
          <w:i/>
          <w:iCs/>
          <w:lang w:eastAsia="en-US"/>
        </w:rPr>
      </w:pPr>
    </w:p>
    <w:p w14:paraId="5A0384E0" w14:textId="77777777" w:rsidR="00C03F04" w:rsidRPr="00AA4A3D" w:rsidRDefault="00C03F04" w:rsidP="0079512C">
      <w:pPr>
        <w:spacing w:line="360" w:lineRule="auto"/>
        <w:rPr>
          <w:rFonts w:ascii="Arial" w:eastAsia="Calibri" w:hAnsi="Arial" w:cs="Arial"/>
          <w:i/>
          <w:iCs/>
          <w:lang w:eastAsia="en-US"/>
        </w:rPr>
      </w:pPr>
    </w:p>
    <w:p w14:paraId="20C71715" w14:textId="77777777" w:rsidR="00274E31" w:rsidRDefault="00274E31" w:rsidP="00274E31">
      <w:pPr>
        <w:spacing w:line="360" w:lineRule="auto"/>
        <w:ind w:firstLine="709"/>
        <w:jc w:val="right"/>
        <w:rPr>
          <w:rFonts w:ascii="Arial" w:hAnsi="Arial" w:cs="Arial"/>
          <w:bCs/>
        </w:rPr>
      </w:pPr>
    </w:p>
    <w:p w14:paraId="6625AD69" w14:textId="77777777" w:rsidR="00E63A98" w:rsidRDefault="00E63A98" w:rsidP="00274E31">
      <w:pPr>
        <w:spacing w:line="360" w:lineRule="auto"/>
        <w:ind w:firstLine="709"/>
        <w:jc w:val="right"/>
        <w:rPr>
          <w:rFonts w:ascii="Arial" w:hAnsi="Arial" w:cs="Arial"/>
          <w:bCs/>
        </w:rPr>
      </w:pPr>
    </w:p>
    <w:p w14:paraId="4E7A7D4B" w14:textId="77777777" w:rsidR="00E63A98" w:rsidRDefault="00E63A98" w:rsidP="00274E31">
      <w:pPr>
        <w:spacing w:line="360" w:lineRule="auto"/>
        <w:ind w:firstLine="709"/>
        <w:jc w:val="right"/>
        <w:rPr>
          <w:rFonts w:ascii="Arial" w:hAnsi="Arial" w:cs="Arial"/>
          <w:bCs/>
        </w:rPr>
      </w:pPr>
    </w:p>
    <w:p w14:paraId="4C259284" w14:textId="77777777" w:rsidR="00E63A98" w:rsidRDefault="00E63A98" w:rsidP="00274E31">
      <w:pPr>
        <w:spacing w:line="360" w:lineRule="auto"/>
        <w:ind w:firstLine="709"/>
        <w:jc w:val="right"/>
        <w:rPr>
          <w:rFonts w:ascii="Arial" w:hAnsi="Arial" w:cs="Arial"/>
          <w:bCs/>
        </w:rPr>
      </w:pPr>
    </w:p>
    <w:p w14:paraId="5872BDD9" w14:textId="77777777" w:rsidR="00E63A98" w:rsidRDefault="00E63A98" w:rsidP="00274E31">
      <w:pPr>
        <w:spacing w:line="360" w:lineRule="auto"/>
        <w:ind w:firstLine="709"/>
        <w:jc w:val="right"/>
        <w:rPr>
          <w:rFonts w:ascii="Arial" w:hAnsi="Arial" w:cs="Arial"/>
          <w:bCs/>
        </w:rPr>
      </w:pPr>
    </w:p>
    <w:p w14:paraId="44EA1D40" w14:textId="77777777" w:rsidR="00E63A98" w:rsidRDefault="00E63A98" w:rsidP="00274E31">
      <w:pPr>
        <w:spacing w:line="360" w:lineRule="auto"/>
        <w:ind w:firstLine="709"/>
        <w:jc w:val="right"/>
        <w:rPr>
          <w:rFonts w:ascii="Arial" w:hAnsi="Arial" w:cs="Arial"/>
          <w:bCs/>
        </w:rPr>
      </w:pPr>
    </w:p>
    <w:p w14:paraId="6470FDE9" w14:textId="77777777" w:rsidR="00E63A98" w:rsidRDefault="00E63A98" w:rsidP="00274E31">
      <w:pPr>
        <w:spacing w:line="360" w:lineRule="auto"/>
        <w:ind w:firstLine="709"/>
        <w:jc w:val="right"/>
        <w:rPr>
          <w:rFonts w:ascii="Arial" w:hAnsi="Arial" w:cs="Arial"/>
          <w:bCs/>
        </w:rPr>
      </w:pPr>
    </w:p>
    <w:p w14:paraId="5DC9AF6E" w14:textId="77777777" w:rsidR="00E63A98" w:rsidRDefault="00E63A98" w:rsidP="00274E31">
      <w:pPr>
        <w:spacing w:line="360" w:lineRule="auto"/>
        <w:ind w:firstLine="709"/>
        <w:jc w:val="right"/>
        <w:rPr>
          <w:rFonts w:ascii="Arial" w:hAnsi="Arial" w:cs="Arial"/>
          <w:bCs/>
        </w:rPr>
      </w:pPr>
    </w:p>
    <w:p w14:paraId="1D5BFC5C" w14:textId="77777777" w:rsidR="00E63A98" w:rsidRPr="00AA4A3D" w:rsidRDefault="00E63A98" w:rsidP="00274E31">
      <w:pPr>
        <w:spacing w:line="360" w:lineRule="auto"/>
        <w:ind w:firstLine="709"/>
        <w:jc w:val="right"/>
        <w:rPr>
          <w:rFonts w:ascii="Arial" w:hAnsi="Arial" w:cs="Arial"/>
          <w:bCs/>
        </w:rPr>
      </w:pPr>
    </w:p>
    <w:p w14:paraId="10CD403F" w14:textId="79A015B5" w:rsidR="00274E31" w:rsidRPr="00AA4A3D" w:rsidRDefault="00FE071E" w:rsidP="006507FE">
      <w:pPr>
        <w:spacing w:line="360" w:lineRule="auto"/>
        <w:ind w:firstLine="709"/>
        <w:rPr>
          <w:rFonts w:ascii="Arial" w:hAnsi="Arial" w:cs="Arial"/>
          <w:bCs/>
          <w:sz w:val="22"/>
          <w:szCs w:val="22"/>
        </w:rPr>
      </w:pPr>
      <w:r w:rsidRPr="004463AB">
        <w:rPr>
          <w:rFonts w:ascii="Arial" w:hAnsi="Arial" w:cs="Arial"/>
          <w:bCs/>
          <w:sz w:val="22"/>
          <w:szCs w:val="22"/>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14:paraId="67A2A2CD" w14:textId="2A337184" w:rsidR="00274E31" w:rsidRPr="00AA4A3D" w:rsidRDefault="008B214E" w:rsidP="00342988">
      <w:pPr>
        <w:spacing w:line="360" w:lineRule="auto"/>
        <w:jc w:val="center"/>
        <w:rPr>
          <w:rFonts w:ascii="Arial" w:hAnsi="Arial" w:cs="Arial"/>
          <w:b/>
          <w:sz w:val="28"/>
        </w:rPr>
      </w:pPr>
      <w:r w:rsidRPr="00AA4A3D">
        <w:rPr>
          <w:rFonts w:ascii="Arial" w:hAnsi="Arial" w:cs="Arial"/>
          <w:sz w:val="22"/>
          <w:szCs w:val="22"/>
        </w:rPr>
        <w:br w:type="page"/>
      </w:r>
      <w:r w:rsidR="002E752D" w:rsidRPr="00AA4A3D">
        <w:rPr>
          <w:rFonts w:ascii="Arial" w:hAnsi="Arial" w:cs="Arial"/>
          <w:b/>
          <w:sz w:val="28"/>
        </w:rPr>
        <w:lastRenderedPageBreak/>
        <w:t>Содержание</w:t>
      </w:r>
    </w:p>
    <w:p w14:paraId="1296928C" w14:textId="77777777" w:rsidR="00FB2902" w:rsidRPr="00AA4A3D" w:rsidRDefault="00FB2902" w:rsidP="00342988">
      <w:pPr>
        <w:spacing w:line="360" w:lineRule="auto"/>
        <w:jc w:val="center"/>
        <w:rPr>
          <w:rFonts w:ascii="Arial" w:hAnsi="Arial" w:cs="Arial"/>
          <w:b/>
          <w:sz w:val="28"/>
        </w:rPr>
      </w:pPr>
    </w:p>
    <w:tbl>
      <w:tblPr>
        <w:tblStyle w:val="ae"/>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
        <w:gridCol w:w="8648"/>
        <w:gridCol w:w="460"/>
      </w:tblGrid>
      <w:tr w:rsidR="00AA4A3D" w:rsidRPr="00AA4A3D" w14:paraId="59CB0641" w14:textId="77777777" w:rsidTr="00FC5A63">
        <w:tc>
          <w:tcPr>
            <w:tcW w:w="368" w:type="dxa"/>
          </w:tcPr>
          <w:p w14:paraId="68861542" w14:textId="17DD040E" w:rsidR="00274E31" w:rsidRPr="00AA4A3D" w:rsidRDefault="00274E31" w:rsidP="00E438E2">
            <w:pPr>
              <w:spacing w:line="360" w:lineRule="auto"/>
              <w:jc w:val="left"/>
              <w:rPr>
                <w:rFonts w:ascii="Arial" w:hAnsi="Arial" w:cs="Arial"/>
              </w:rPr>
            </w:pPr>
            <w:r w:rsidRPr="00AA4A3D">
              <w:rPr>
                <w:rFonts w:ascii="Arial" w:hAnsi="Arial" w:cs="Arial"/>
              </w:rPr>
              <w:t>1</w:t>
            </w:r>
          </w:p>
        </w:tc>
        <w:tc>
          <w:tcPr>
            <w:tcW w:w="8648" w:type="dxa"/>
          </w:tcPr>
          <w:p w14:paraId="7AEA6DCC" w14:textId="0BE9841E" w:rsidR="00274E31" w:rsidRPr="00AA4A3D" w:rsidRDefault="00E438E2" w:rsidP="00E438E2">
            <w:pPr>
              <w:spacing w:line="360" w:lineRule="auto"/>
              <w:jc w:val="left"/>
              <w:rPr>
                <w:rFonts w:ascii="Arial" w:hAnsi="Arial" w:cs="Arial"/>
              </w:rPr>
            </w:pPr>
            <w:r w:rsidRPr="00AA4A3D">
              <w:rPr>
                <w:rFonts w:ascii="Arial" w:hAnsi="Arial" w:cs="Arial"/>
              </w:rPr>
              <w:t>Область применения</w:t>
            </w:r>
            <w:r w:rsidR="00B13A9D" w:rsidRPr="00AA4A3D">
              <w:rPr>
                <w:rFonts w:ascii="Arial" w:hAnsi="Arial" w:cs="Arial"/>
              </w:rPr>
              <w:t xml:space="preserve"> ………………………………………………………</w:t>
            </w:r>
            <w:r w:rsidR="00FC5A63">
              <w:rPr>
                <w:rFonts w:ascii="Arial" w:hAnsi="Arial" w:cs="Arial"/>
              </w:rPr>
              <w:t>………</w:t>
            </w:r>
          </w:p>
        </w:tc>
        <w:tc>
          <w:tcPr>
            <w:tcW w:w="460" w:type="dxa"/>
          </w:tcPr>
          <w:p w14:paraId="0E832FBC" w14:textId="719676BA" w:rsidR="00274E31" w:rsidRPr="00AA4A3D" w:rsidRDefault="00274E31" w:rsidP="00E438E2">
            <w:pPr>
              <w:spacing w:line="360" w:lineRule="auto"/>
              <w:jc w:val="right"/>
              <w:rPr>
                <w:rFonts w:ascii="Arial" w:hAnsi="Arial" w:cs="Arial"/>
              </w:rPr>
            </w:pPr>
          </w:p>
        </w:tc>
      </w:tr>
      <w:tr w:rsidR="00AA4A3D" w:rsidRPr="00AA4A3D" w14:paraId="1DCCE84A" w14:textId="77777777" w:rsidTr="00FC5A63">
        <w:tc>
          <w:tcPr>
            <w:tcW w:w="368" w:type="dxa"/>
          </w:tcPr>
          <w:p w14:paraId="5CBBC5FA" w14:textId="2C42EBDE" w:rsidR="00274E31" w:rsidRPr="00AA4A3D" w:rsidRDefault="00E438E2" w:rsidP="00E438E2">
            <w:pPr>
              <w:spacing w:line="360" w:lineRule="auto"/>
              <w:jc w:val="left"/>
              <w:rPr>
                <w:rFonts w:ascii="Arial" w:hAnsi="Arial" w:cs="Arial"/>
              </w:rPr>
            </w:pPr>
            <w:r w:rsidRPr="00AA4A3D">
              <w:rPr>
                <w:rFonts w:ascii="Arial" w:hAnsi="Arial" w:cs="Arial"/>
              </w:rPr>
              <w:t>2</w:t>
            </w:r>
          </w:p>
        </w:tc>
        <w:tc>
          <w:tcPr>
            <w:tcW w:w="8648" w:type="dxa"/>
          </w:tcPr>
          <w:p w14:paraId="2AA6E3E9" w14:textId="03D4AAA5" w:rsidR="00274E31" w:rsidRPr="00AA4A3D" w:rsidRDefault="00E438E2" w:rsidP="00E438E2">
            <w:pPr>
              <w:spacing w:line="360" w:lineRule="auto"/>
              <w:jc w:val="left"/>
              <w:rPr>
                <w:rFonts w:ascii="Arial" w:hAnsi="Arial" w:cs="Arial"/>
              </w:rPr>
            </w:pPr>
            <w:r w:rsidRPr="00AA4A3D">
              <w:rPr>
                <w:rFonts w:ascii="Arial" w:hAnsi="Arial" w:cs="Arial"/>
              </w:rPr>
              <w:t>Нормативные ссылки</w:t>
            </w:r>
            <w:r w:rsidR="00B13A9D" w:rsidRPr="00AA4A3D">
              <w:rPr>
                <w:rFonts w:ascii="Arial" w:hAnsi="Arial" w:cs="Arial"/>
              </w:rPr>
              <w:t xml:space="preserve"> ………………………………………………………</w:t>
            </w:r>
            <w:r w:rsidR="00FC5A63">
              <w:rPr>
                <w:rFonts w:ascii="Arial" w:hAnsi="Arial" w:cs="Arial"/>
              </w:rPr>
              <w:t>………</w:t>
            </w:r>
          </w:p>
        </w:tc>
        <w:tc>
          <w:tcPr>
            <w:tcW w:w="460" w:type="dxa"/>
          </w:tcPr>
          <w:p w14:paraId="5F821E2F" w14:textId="6351CF03" w:rsidR="00274E31" w:rsidRPr="00AA4A3D" w:rsidRDefault="00274E31" w:rsidP="00E438E2">
            <w:pPr>
              <w:spacing w:line="360" w:lineRule="auto"/>
              <w:jc w:val="right"/>
              <w:rPr>
                <w:rFonts w:ascii="Arial" w:hAnsi="Arial" w:cs="Arial"/>
              </w:rPr>
            </w:pPr>
          </w:p>
        </w:tc>
      </w:tr>
      <w:tr w:rsidR="00AA4A3D" w:rsidRPr="00AA4A3D" w14:paraId="42B3E662" w14:textId="77777777" w:rsidTr="00FC5A63">
        <w:tc>
          <w:tcPr>
            <w:tcW w:w="368" w:type="dxa"/>
          </w:tcPr>
          <w:p w14:paraId="58F811FC" w14:textId="09BE0247" w:rsidR="00274E31" w:rsidRPr="00AA4A3D" w:rsidRDefault="00E438E2" w:rsidP="00E438E2">
            <w:pPr>
              <w:spacing w:line="360" w:lineRule="auto"/>
              <w:jc w:val="left"/>
              <w:rPr>
                <w:rFonts w:ascii="Arial" w:hAnsi="Arial" w:cs="Arial"/>
              </w:rPr>
            </w:pPr>
            <w:r w:rsidRPr="00AA4A3D">
              <w:rPr>
                <w:rFonts w:ascii="Arial" w:hAnsi="Arial" w:cs="Arial"/>
              </w:rPr>
              <w:t>3</w:t>
            </w:r>
          </w:p>
        </w:tc>
        <w:tc>
          <w:tcPr>
            <w:tcW w:w="8648" w:type="dxa"/>
          </w:tcPr>
          <w:p w14:paraId="3FD6C5BE" w14:textId="3945B5A4" w:rsidR="00274E31" w:rsidRPr="00AA4A3D" w:rsidRDefault="0056203F" w:rsidP="003B212C">
            <w:pPr>
              <w:spacing w:line="360" w:lineRule="auto"/>
              <w:jc w:val="left"/>
              <w:rPr>
                <w:rFonts w:ascii="Arial" w:hAnsi="Arial" w:cs="Arial"/>
              </w:rPr>
            </w:pPr>
            <w:r>
              <w:rPr>
                <w:rFonts w:ascii="Arial" w:hAnsi="Arial" w:cs="Arial"/>
              </w:rPr>
              <w:t>Классификация</w:t>
            </w:r>
            <w:r w:rsidR="00E35909" w:rsidRPr="00AA4A3D">
              <w:rPr>
                <w:rFonts w:ascii="Arial" w:hAnsi="Arial" w:cs="Arial"/>
              </w:rPr>
              <w:t xml:space="preserve"> ………………………………</w:t>
            </w:r>
            <w:r w:rsidR="004849C0" w:rsidRPr="00AA4A3D">
              <w:rPr>
                <w:rFonts w:ascii="Arial" w:hAnsi="Arial" w:cs="Arial"/>
              </w:rPr>
              <w:t>…………………………</w:t>
            </w:r>
            <w:r w:rsidR="00FC5A63">
              <w:rPr>
                <w:rFonts w:ascii="Arial" w:hAnsi="Arial" w:cs="Arial"/>
              </w:rPr>
              <w:t>…………..</w:t>
            </w:r>
            <w:r w:rsidR="004849C0" w:rsidRPr="00AA4A3D">
              <w:rPr>
                <w:rFonts w:ascii="Arial" w:hAnsi="Arial" w:cs="Arial"/>
              </w:rPr>
              <w:t>.</w:t>
            </w:r>
          </w:p>
        </w:tc>
        <w:tc>
          <w:tcPr>
            <w:tcW w:w="460" w:type="dxa"/>
          </w:tcPr>
          <w:p w14:paraId="2D6CD1A8" w14:textId="353B6974" w:rsidR="00274E31" w:rsidRPr="00AA4A3D" w:rsidRDefault="00274E31" w:rsidP="00E438E2">
            <w:pPr>
              <w:spacing w:line="360" w:lineRule="auto"/>
              <w:jc w:val="right"/>
              <w:rPr>
                <w:rFonts w:ascii="Arial" w:hAnsi="Arial" w:cs="Arial"/>
              </w:rPr>
            </w:pPr>
          </w:p>
        </w:tc>
      </w:tr>
      <w:tr w:rsidR="00AA4A3D" w:rsidRPr="00AA4A3D" w14:paraId="26A5B257" w14:textId="77777777" w:rsidTr="00FC5A63">
        <w:tc>
          <w:tcPr>
            <w:tcW w:w="368" w:type="dxa"/>
          </w:tcPr>
          <w:p w14:paraId="0A9A1AF7" w14:textId="72BC2EE3" w:rsidR="00274E31" w:rsidRPr="00AA4A3D" w:rsidRDefault="00E438E2" w:rsidP="00E438E2">
            <w:pPr>
              <w:spacing w:line="360" w:lineRule="auto"/>
              <w:jc w:val="left"/>
              <w:rPr>
                <w:rFonts w:ascii="Arial" w:hAnsi="Arial" w:cs="Arial"/>
              </w:rPr>
            </w:pPr>
            <w:r w:rsidRPr="00AA4A3D">
              <w:rPr>
                <w:rFonts w:ascii="Arial" w:hAnsi="Arial" w:cs="Arial"/>
              </w:rPr>
              <w:t>4</w:t>
            </w:r>
          </w:p>
        </w:tc>
        <w:tc>
          <w:tcPr>
            <w:tcW w:w="8648" w:type="dxa"/>
          </w:tcPr>
          <w:p w14:paraId="550935A5" w14:textId="25CC0FEE" w:rsidR="00274E31" w:rsidRPr="00AA4A3D" w:rsidRDefault="000D3ED8" w:rsidP="00E438E2">
            <w:pPr>
              <w:spacing w:line="360" w:lineRule="auto"/>
              <w:jc w:val="left"/>
              <w:rPr>
                <w:rFonts w:ascii="Arial" w:hAnsi="Arial" w:cs="Arial"/>
              </w:rPr>
            </w:pPr>
            <w:r>
              <w:rPr>
                <w:rFonts w:ascii="Arial" w:hAnsi="Arial" w:cs="Arial"/>
              </w:rPr>
              <w:t>Технические требования</w:t>
            </w:r>
            <w:r w:rsidR="00EA248C" w:rsidRPr="00AA4A3D">
              <w:rPr>
                <w:rFonts w:ascii="Arial" w:hAnsi="Arial" w:cs="Arial"/>
              </w:rPr>
              <w:t xml:space="preserve"> ………………………………</w:t>
            </w:r>
            <w:r w:rsidR="00FC5A63">
              <w:rPr>
                <w:rFonts w:ascii="Arial" w:hAnsi="Arial" w:cs="Arial"/>
              </w:rPr>
              <w:t>…………………………..</w:t>
            </w:r>
          </w:p>
        </w:tc>
        <w:tc>
          <w:tcPr>
            <w:tcW w:w="460" w:type="dxa"/>
          </w:tcPr>
          <w:p w14:paraId="5D5BD275" w14:textId="41CFFFB0" w:rsidR="00274E31" w:rsidRPr="00AA4A3D" w:rsidRDefault="00274E31" w:rsidP="00E438E2">
            <w:pPr>
              <w:spacing w:line="360" w:lineRule="auto"/>
              <w:jc w:val="right"/>
              <w:rPr>
                <w:rFonts w:ascii="Arial" w:hAnsi="Arial" w:cs="Arial"/>
              </w:rPr>
            </w:pPr>
          </w:p>
        </w:tc>
      </w:tr>
      <w:tr w:rsidR="00AA4A3D" w:rsidRPr="00AA4A3D" w14:paraId="5F30B80F" w14:textId="77777777" w:rsidTr="00FC5A63">
        <w:tc>
          <w:tcPr>
            <w:tcW w:w="368" w:type="dxa"/>
          </w:tcPr>
          <w:p w14:paraId="3DB7734C" w14:textId="2565F77D" w:rsidR="00274E31" w:rsidRPr="00AA4A3D" w:rsidRDefault="00E438E2" w:rsidP="00E438E2">
            <w:pPr>
              <w:spacing w:line="360" w:lineRule="auto"/>
              <w:jc w:val="left"/>
              <w:rPr>
                <w:rFonts w:ascii="Arial" w:hAnsi="Arial" w:cs="Arial"/>
              </w:rPr>
            </w:pPr>
            <w:r w:rsidRPr="00AA4A3D">
              <w:rPr>
                <w:rFonts w:ascii="Arial" w:hAnsi="Arial" w:cs="Arial"/>
              </w:rPr>
              <w:t>5</w:t>
            </w:r>
          </w:p>
        </w:tc>
        <w:tc>
          <w:tcPr>
            <w:tcW w:w="8648" w:type="dxa"/>
          </w:tcPr>
          <w:p w14:paraId="41CEED39" w14:textId="55A7EA15" w:rsidR="00274E31" w:rsidRPr="00AA4A3D" w:rsidRDefault="000D3ED8" w:rsidP="00E438E2">
            <w:pPr>
              <w:spacing w:line="360" w:lineRule="auto"/>
              <w:jc w:val="left"/>
              <w:rPr>
                <w:rFonts w:ascii="Arial" w:hAnsi="Arial" w:cs="Arial"/>
              </w:rPr>
            </w:pPr>
            <w:r>
              <w:rPr>
                <w:rFonts w:ascii="Arial" w:hAnsi="Arial" w:cs="Arial"/>
              </w:rPr>
              <w:t>Правила приемки</w:t>
            </w:r>
            <w:r w:rsidR="006F1E0F" w:rsidRPr="00AA4A3D">
              <w:rPr>
                <w:rFonts w:ascii="Arial" w:hAnsi="Arial" w:cs="Arial"/>
              </w:rPr>
              <w:t xml:space="preserve"> ……………………………………</w:t>
            </w:r>
            <w:r w:rsidR="00FC5A63">
              <w:rPr>
                <w:rFonts w:ascii="Arial" w:hAnsi="Arial" w:cs="Arial"/>
              </w:rPr>
              <w:t>………………………………</w:t>
            </w:r>
          </w:p>
        </w:tc>
        <w:tc>
          <w:tcPr>
            <w:tcW w:w="460" w:type="dxa"/>
          </w:tcPr>
          <w:p w14:paraId="3A6F698A" w14:textId="4FCC96A2" w:rsidR="00274E31" w:rsidRPr="00AA4A3D" w:rsidRDefault="00274E31" w:rsidP="00E438E2">
            <w:pPr>
              <w:spacing w:line="360" w:lineRule="auto"/>
              <w:jc w:val="right"/>
              <w:rPr>
                <w:rFonts w:ascii="Arial" w:hAnsi="Arial" w:cs="Arial"/>
              </w:rPr>
            </w:pPr>
          </w:p>
        </w:tc>
      </w:tr>
      <w:tr w:rsidR="00AA4A3D" w:rsidRPr="00AA4A3D" w14:paraId="10DA9646" w14:textId="77777777" w:rsidTr="00FC5A63">
        <w:tc>
          <w:tcPr>
            <w:tcW w:w="368" w:type="dxa"/>
          </w:tcPr>
          <w:p w14:paraId="59CEAFAF" w14:textId="7E540B2B" w:rsidR="00E438E2" w:rsidRPr="00AA4A3D" w:rsidRDefault="00E438E2" w:rsidP="00E438E2">
            <w:pPr>
              <w:spacing w:line="360" w:lineRule="auto"/>
              <w:jc w:val="left"/>
              <w:rPr>
                <w:rFonts w:ascii="Arial" w:hAnsi="Arial" w:cs="Arial"/>
              </w:rPr>
            </w:pPr>
            <w:r w:rsidRPr="00AA4A3D">
              <w:rPr>
                <w:rFonts w:ascii="Arial" w:hAnsi="Arial" w:cs="Arial"/>
              </w:rPr>
              <w:t>6</w:t>
            </w:r>
          </w:p>
        </w:tc>
        <w:tc>
          <w:tcPr>
            <w:tcW w:w="8648" w:type="dxa"/>
          </w:tcPr>
          <w:p w14:paraId="6936C056" w14:textId="1B97127D" w:rsidR="00E438E2" w:rsidRPr="00AA4A3D" w:rsidRDefault="000D3ED8" w:rsidP="00BB6521">
            <w:pPr>
              <w:spacing w:line="360" w:lineRule="auto"/>
              <w:jc w:val="left"/>
              <w:rPr>
                <w:rFonts w:ascii="Arial" w:hAnsi="Arial" w:cs="Arial"/>
              </w:rPr>
            </w:pPr>
            <w:r>
              <w:rPr>
                <w:rFonts w:ascii="Arial" w:hAnsi="Arial" w:cs="Arial"/>
              </w:rPr>
              <w:t>Методы испытаний</w:t>
            </w:r>
            <w:r w:rsidR="003E45FF" w:rsidRPr="00AA4A3D">
              <w:rPr>
                <w:rFonts w:ascii="Arial" w:hAnsi="Arial" w:cs="Arial"/>
              </w:rPr>
              <w:t xml:space="preserve"> …………………………………</w:t>
            </w:r>
            <w:r w:rsidR="00FC5A63">
              <w:rPr>
                <w:rFonts w:ascii="Arial" w:hAnsi="Arial" w:cs="Arial"/>
              </w:rPr>
              <w:t>……………………………….</w:t>
            </w:r>
          </w:p>
        </w:tc>
        <w:tc>
          <w:tcPr>
            <w:tcW w:w="460" w:type="dxa"/>
          </w:tcPr>
          <w:p w14:paraId="747D956E" w14:textId="16B2FEEB" w:rsidR="00E438E2" w:rsidRPr="00AA4A3D" w:rsidRDefault="00E438E2" w:rsidP="00E438E2">
            <w:pPr>
              <w:spacing w:line="360" w:lineRule="auto"/>
              <w:jc w:val="right"/>
              <w:rPr>
                <w:rFonts w:ascii="Arial" w:hAnsi="Arial" w:cs="Arial"/>
              </w:rPr>
            </w:pPr>
          </w:p>
        </w:tc>
      </w:tr>
      <w:tr w:rsidR="00AA4A3D" w:rsidRPr="00AA4A3D" w14:paraId="62DC221F" w14:textId="77777777" w:rsidTr="00FC5A63">
        <w:tc>
          <w:tcPr>
            <w:tcW w:w="368" w:type="dxa"/>
          </w:tcPr>
          <w:p w14:paraId="2BE07A26" w14:textId="4FA9C8D2" w:rsidR="00E438E2" w:rsidRPr="00AA4A3D" w:rsidRDefault="00E438E2" w:rsidP="00F05B93">
            <w:pPr>
              <w:spacing w:line="360" w:lineRule="auto"/>
              <w:jc w:val="left"/>
              <w:rPr>
                <w:rFonts w:ascii="Arial" w:hAnsi="Arial" w:cs="Arial"/>
              </w:rPr>
            </w:pPr>
            <w:r w:rsidRPr="00AA4A3D">
              <w:rPr>
                <w:rFonts w:ascii="Arial" w:hAnsi="Arial" w:cs="Arial"/>
              </w:rPr>
              <w:t>7</w:t>
            </w:r>
          </w:p>
        </w:tc>
        <w:tc>
          <w:tcPr>
            <w:tcW w:w="8648" w:type="dxa"/>
          </w:tcPr>
          <w:p w14:paraId="5DBAD5A0" w14:textId="4F895F1A" w:rsidR="00E438E2" w:rsidRPr="00AA4A3D" w:rsidRDefault="000D3ED8" w:rsidP="00F05B93">
            <w:pPr>
              <w:spacing w:line="360" w:lineRule="auto"/>
              <w:jc w:val="left"/>
              <w:rPr>
                <w:rFonts w:ascii="Arial" w:hAnsi="Arial" w:cs="Arial"/>
              </w:rPr>
            </w:pPr>
            <w:r>
              <w:rPr>
                <w:rFonts w:ascii="Arial" w:hAnsi="Arial" w:cs="Arial"/>
              </w:rPr>
              <w:t>Транспортирование и хранение</w:t>
            </w:r>
            <w:r w:rsidR="00F05B93" w:rsidRPr="00AA4A3D">
              <w:rPr>
                <w:rFonts w:ascii="Arial" w:hAnsi="Arial" w:cs="Arial"/>
              </w:rPr>
              <w:t xml:space="preserve"> ……………………</w:t>
            </w:r>
            <w:r w:rsidR="00FC5A63">
              <w:rPr>
                <w:rFonts w:ascii="Arial" w:hAnsi="Arial" w:cs="Arial"/>
              </w:rPr>
              <w:t>……………………………..</w:t>
            </w:r>
          </w:p>
        </w:tc>
        <w:tc>
          <w:tcPr>
            <w:tcW w:w="460" w:type="dxa"/>
          </w:tcPr>
          <w:p w14:paraId="63A24273" w14:textId="7572217C" w:rsidR="00E438E2" w:rsidRPr="00AA4A3D" w:rsidRDefault="00E438E2" w:rsidP="00F05B93">
            <w:pPr>
              <w:spacing w:line="360" w:lineRule="auto"/>
              <w:jc w:val="right"/>
              <w:rPr>
                <w:rFonts w:ascii="Arial" w:hAnsi="Arial" w:cs="Arial"/>
              </w:rPr>
            </w:pPr>
          </w:p>
        </w:tc>
      </w:tr>
    </w:tbl>
    <w:p w14:paraId="46078F18" w14:textId="250158AE" w:rsidR="006D0B3C" w:rsidRPr="00AA4A3D" w:rsidRDefault="006D0B3C" w:rsidP="00AC38CE">
      <w:pPr>
        <w:spacing w:line="360" w:lineRule="auto"/>
        <w:rPr>
          <w:rFonts w:ascii="Arial" w:hAnsi="Arial" w:cs="Arial"/>
          <w:b/>
          <w:highlight w:val="yellow"/>
        </w:rPr>
      </w:pPr>
    </w:p>
    <w:p w14:paraId="3FB3C1E9" w14:textId="77777777" w:rsidR="00AC38CE" w:rsidRPr="00AA4A3D" w:rsidRDefault="00AC38CE" w:rsidP="00AC38CE">
      <w:pPr>
        <w:spacing w:line="360" w:lineRule="auto"/>
        <w:rPr>
          <w:rFonts w:ascii="Arial" w:hAnsi="Arial" w:cs="Arial"/>
          <w:b/>
          <w:highlight w:val="yellow"/>
        </w:rPr>
      </w:pPr>
    </w:p>
    <w:p w14:paraId="38AEE97F" w14:textId="77777777" w:rsidR="00274E31" w:rsidRPr="00AA4A3D" w:rsidRDefault="00274E31" w:rsidP="00274E31">
      <w:pPr>
        <w:spacing w:line="360" w:lineRule="auto"/>
        <w:jc w:val="center"/>
        <w:rPr>
          <w:rFonts w:ascii="Arial" w:hAnsi="Arial" w:cs="Arial"/>
          <w:b/>
          <w:highlight w:val="yellow"/>
        </w:rPr>
      </w:pPr>
    </w:p>
    <w:p w14:paraId="53AE01FF" w14:textId="0E55A7B4" w:rsidR="006D0B3C" w:rsidRPr="00AA4A3D" w:rsidRDefault="006D0B3C"/>
    <w:p w14:paraId="0371D115" w14:textId="77777777" w:rsidR="002D2FC4" w:rsidRPr="00AA4A3D" w:rsidRDefault="002D2FC4" w:rsidP="00554785">
      <w:pPr>
        <w:spacing w:line="360" w:lineRule="auto"/>
        <w:ind w:firstLine="709"/>
        <w:rPr>
          <w:rFonts w:ascii="Arial" w:hAnsi="Arial" w:cs="Arial"/>
        </w:rPr>
      </w:pPr>
    </w:p>
    <w:p w14:paraId="59332D2A" w14:textId="77777777" w:rsidR="00983AE6" w:rsidRPr="00AA4A3D" w:rsidRDefault="00983AE6" w:rsidP="00983AE6">
      <w:pPr>
        <w:spacing w:line="360" w:lineRule="auto"/>
        <w:ind w:firstLine="709"/>
        <w:rPr>
          <w:rFonts w:ascii="Arial" w:hAnsi="Arial" w:cs="Arial"/>
        </w:rPr>
        <w:sectPr w:rsidR="00983AE6" w:rsidRPr="00AA4A3D" w:rsidSect="00823261">
          <w:headerReference w:type="even" r:id="rId9"/>
          <w:headerReference w:type="default" r:id="rId10"/>
          <w:footerReference w:type="even" r:id="rId11"/>
          <w:footerReference w:type="default" r:id="rId12"/>
          <w:footnotePr>
            <w:numRestart w:val="eachPage"/>
          </w:footnotePr>
          <w:pgSz w:w="11906" w:h="16838" w:code="9"/>
          <w:pgMar w:top="1134" w:right="794" w:bottom="1134" w:left="1588" w:header="794" w:footer="794" w:gutter="0"/>
          <w:pgNumType w:fmt="upperRoman" w:start="1"/>
          <w:cols w:space="708"/>
          <w:titlePg/>
          <w:docGrid w:linePitch="360"/>
        </w:sectPr>
      </w:pPr>
    </w:p>
    <w:p w14:paraId="5E2BA002" w14:textId="77777777" w:rsidR="00D406BA" w:rsidRPr="00AA4A3D" w:rsidRDefault="00D406BA" w:rsidP="00E75757">
      <w:pPr>
        <w:jc w:val="center"/>
        <w:rPr>
          <w:rFonts w:ascii="Arial" w:hAnsi="Arial" w:cs="Arial"/>
          <w:b/>
          <w:sz w:val="2"/>
        </w:rPr>
      </w:pPr>
    </w:p>
    <w:tbl>
      <w:tblPr>
        <w:tblW w:w="0" w:type="auto"/>
        <w:tblLook w:val="04A0" w:firstRow="1" w:lastRow="0" w:firstColumn="1" w:lastColumn="0" w:noHBand="0" w:noVBand="1"/>
      </w:tblPr>
      <w:tblGrid>
        <w:gridCol w:w="9524"/>
      </w:tblGrid>
      <w:tr w:rsidR="00AA4A3D" w:rsidRPr="00AA4A3D" w14:paraId="1C6CA09E" w14:textId="77777777" w:rsidTr="00A14B33">
        <w:trPr>
          <w:trHeight w:val="567"/>
        </w:trPr>
        <w:tc>
          <w:tcPr>
            <w:tcW w:w="9524" w:type="dxa"/>
            <w:tcBorders>
              <w:bottom w:val="single" w:sz="24" w:space="0" w:color="auto"/>
            </w:tcBorders>
            <w:shd w:val="clear" w:color="auto" w:fill="auto"/>
            <w:vAlign w:val="center"/>
          </w:tcPr>
          <w:p w14:paraId="6530CE71" w14:textId="4AD087E9" w:rsidR="00A14B33" w:rsidRPr="00AA4A3D" w:rsidRDefault="00A14B33" w:rsidP="00A14B33">
            <w:pPr>
              <w:jc w:val="center"/>
              <w:rPr>
                <w:rFonts w:ascii="Arial" w:hAnsi="Arial" w:cs="Arial"/>
                <w:b/>
                <w:spacing w:val="176"/>
                <w:sz w:val="36"/>
                <w:szCs w:val="36"/>
              </w:rPr>
            </w:pPr>
            <w:bookmarkStart w:id="0" w:name="_Toc480021076"/>
            <w:r w:rsidRPr="00AA4A3D">
              <w:rPr>
                <w:rFonts w:ascii="Arial" w:hAnsi="Arial" w:cs="Arial"/>
                <w:b/>
                <w:spacing w:val="176"/>
              </w:rPr>
              <w:t>МЕЖГОСУДАРСТВЕННЫЙ СТАНДАРТ</w:t>
            </w:r>
            <w:bookmarkEnd w:id="0"/>
          </w:p>
        </w:tc>
      </w:tr>
      <w:tr w:rsidR="00AA4A3D" w:rsidRPr="00776A9A" w14:paraId="6C46684C" w14:textId="77777777" w:rsidTr="00FC5A63">
        <w:trPr>
          <w:trHeight w:val="1456"/>
        </w:trPr>
        <w:tc>
          <w:tcPr>
            <w:tcW w:w="9524" w:type="dxa"/>
            <w:tcBorders>
              <w:top w:val="single" w:sz="24" w:space="0" w:color="auto"/>
              <w:bottom w:val="single" w:sz="18" w:space="0" w:color="auto"/>
            </w:tcBorders>
            <w:shd w:val="clear" w:color="auto" w:fill="auto"/>
          </w:tcPr>
          <w:p w14:paraId="4F270965" w14:textId="5B47F6D7" w:rsidR="000D3ED8" w:rsidRPr="000D3ED8" w:rsidRDefault="000D3ED8" w:rsidP="000D3ED8">
            <w:pPr>
              <w:pStyle w:val="13"/>
              <w:widowControl w:val="0"/>
              <w:spacing w:before="0" w:after="0" w:line="360" w:lineRule="auto"/>
              <w:rPr>
                <w:sz w:val="24"/>
                <w:szCs w:val="24"/>
                <w:lang w:eastAsia="en-US"/>
              </w:rPr>
            </w:pPr>
            <w:r w:rsidRPr="000D3ED8">
              <w:rPr>
                <w:sz w:val="24"/>
                <w:szCs w:val="24"/>
                <w:lang w:eastAsia="en-US"/>
              </w:rPr>
              <w:t xml:space="preserve">КОНЦЕНТРАТЫ ПЛАВИКОВОШПАТОВЫЕ </w:t>
            </w:r>
            <w:r w:rsidR="00C26608" w:rsidRPr="00C26608">
              <w:rPr>
                <w:caps/>
                <w:sz w:val="24"/>
                <w:szCs w:val="24"/>
                <w:lang w:eastAsia="en-US"/>
              </w:rPr>
              <w:t>металлургические</w:t>
            </w:r>
          </w:p>
          <w:p w14:paraId="670C7A38" w14:textId="779D6F83" w:rsidR="00A14B33" w:rsidRDefault="000D3ED8" w:rsidP="00FC5A63">
            <w:pPr>
              <w:spacing w:line="360" w:lineRule="auto"/>
              <w:jc w:val="center"/>
              <w:rPr>
                <w:rFonts w:ascii="Arial" w:hAnsi="Arial" w:cs="Arial"/>
                <w:b/>
                <w:lang w:eastAsia="en-US"/>
              </w:rPr>
            </w:pPr>
            <w:r w:rsidRPr="000D3ED8">
              <w:rPr>
                <w:rFonts w:ascii="Arial" w:hAnsi="Arial" w:cs="Arial"/>
                <w:b/>
                <w:lang w:eastAsia="en-US"/>
              </w:rPr>
              <w:t>Технические условия</w:t>
            </w:r>
          </w:p>
          <w:p w14:paraId="6A03C10E" w14:textId="77777777" w:rsidR="00337C7E" w:rsidRPr="00FC5A63" w:rsidRDefault="00337C7E" w:rsidP="00FC5A63">
            <w:pPr>
              <w:spacing w:line="360" w:lineRule="auto"/>
              <w:jc w:val="center"/>
              <w:rPr>
                <w:rFonts w:ascii="Arial" w:hAnsi="Arial" w:cs="Arial"/>
                <w:b/>
                <w:vanish/>
                <w:sz w:val="32"/>
                <w:szCs w:val="32"/>
              </w:rPr>
            </w:pPr>
          </w:p>
          <w:p w14:paraId="4AA66390" w14:textId="6A3DE19D" w:rsidR="00A14B33" w:rsidRPr="00C26608" w:rsidRDefault="00C26608" w:rsidP="000D3ED8">
            <w:pPr>
              <w:spacing w:before="120" w:line="360" w:lineRule="auto"/>
              <w:jc w:val="center"/>
              <w:rPr>
                <w:rFonts w:ascii="Arial" w:hAnsi="Arial" w:cs="Arial"/>
                <w:b/>
                <w:lang w:val="en-US"/>
              </w:rPr>
            </w:pPr>
            <w:r w:rsidRPr="00C26608">
              <w:rPr>
                <w:rFonts w:ascii="Arial" w:hAnsi="Arial" w:cs="Arial"/>
                <w:lang w:val="en-US"/>
              </w:rPr>
              <w:t>Fluorite</w:t>
            </w:r>
            <w:r w:rsidRPr="00776A9A">
              <w:rPr>
                <w:rFonts w:ascii="Arial" w:hAnsi="Arial" w:cs="Arial"/>
                <w:lang w:val="en-US"/>
              </w:rPr>
              <w:t xml:space="preserve"> </w:t>
            </w:r>
            <w:r w:rsidRPr="00C26608">
              <w:rPr>
                <w:rFonts w:ascii="Arial" w:hAnsi="Arial" w:cs="Arial"/>
                <w:lang w:val="en-US"/>
              </w:rPr>
              <w:t>concentrates</w:t>
            </w:r>
            <w:r w:rsidRPr="00776A9A">
              <w:rPr>
                <w:rFonts w:ascii="Arial" w:hAnsi="Arial" w:cs="Arial"/>
                <w:lang w:val="en-US"/>
              </w:rPr>
              <w:t xml:space="preserve"> </w:t>
            </w:r>
            <w:r w:rsidRPr="00C26608">
              <w:rPr>
                <w:rFonts w:ascii="Arial" w:hAnsi="Arial" w:cs="Arial"/>
                <w:lang w:val="en-US"/>
              </w:rPr>
              <w:t>for</w:t>
            </w:r>
            <w:r w:rsidRPr="00776A9A">
              <w:rPr>
                <w:rFonts w:ascii="Arial" w:hAnsi="Arial" w:cs="Arial"/>
                <w:lang w:val="en-US"/>
              </w:rPr>
              <w:t xml:space="preserve"> </w:t>
            </w:r>
            <w:r w:rsidRPr="00C26608">
              <w:rPr>
                <w:rFonts w:ascii="Arial" w:hAnsi="Arial" w:cs="Arial"/>
                <w:lang w:val="en-US"/>
              </w:rPr>
              <w:t>metallurgy</w:t>
            </w:r>
            <w:r w:rsidRPr="00776A9A">
              <w:rPr>
                <w:rFonts w:ascii="Arial" w:hAnsi="Arial" w:cs="Arial"/>
                <w:lang w:val="en-US"/>
              </w:rPr>
              <w:t xml:space="preserve">. </w:t>
            </w:r>
            <w:r w:rsidRPr="00C26608">
              <w:rPr>
                <w:rFonts w:ascii="Arial" w:hAnsi="Arial" w:cs="Arial"/>
                <w:lang w:val="en-US"/>
              </w:rPr>
              <w:t>Specifications</w:t>
            </w:r>
          </w:p>
        </w:tc>
      </w:tr>
    </w:tbl>
    <w:p w14:paraId="7957587C" w14:textId="798E18F4" w:rsidR="00F60C03" w:rsidRPr="00AA4A3D" w:rsidRDefault="00E75757" w:rsidP="0058635F">
      <w:pPr>
        <w:spacing w:before="120" w:line="360" w:lineRule="auto"/>
        <w:ind w:right="1134"/>
        <w:jc w:val="right"/>
        <w:rPr>
          <w:rFonts w:ascii="Arial" w:hAnsi="Arial" w:cs="Arial"/>
          <w:b/>
          <w:sz w:val="22"/>
          <w:szCs w:val="22"/>
        </w:rPr>
      </w:pPr>
      <w:bookmarkStart w:id="1" w:name="_Toc480021077"/>
      <w:r w:rsidRPr="00AA4A3D">
        <w:rPr>
          <w:rFonts w:ascii="Arial" w:hAnsi="Arial" w:cs="Arial"/>
          <w:b/>
          <w:sz w:val="22"/>
          <w:szCs w:val="22"/>
          <w:lang w:val="en-US"/>
        </w:rPr>
        <w:t xml:space="preserve"> </w:t>
      </w:r>
      <w:r w:rsidR="00F60C03" w:rsidRPr="00AA4A3D">
        <w:rPr>
          <w:rFonts w:ascii="Arial" w:hAnsi="Arial" w:cs="Arial"/>
          <w:b/>
          <w:sz w:val="22"/>
          <w:szCs w:val="22"/>
        </w:rPr>
        <w:t>Дата введения</w:t>
      </w:r>
      <w:bookmarkEnd w:id="1"/>
      <w:r w:rsidR="0058635F" w:rsidRPr="00AA4A3D">
        <w:rPr>
          <w:rFonts w:ascii="Arial" w:hAnsi="Arial" w:cs="Arial"/>
          <w:b/>
          <w:sz w:val="22"/>
          <w:szCs w:val="22"/>
        </w:rPr>
        <w:t xml:space="preserve"> </w:t>
      </w:r>
      <w:r w:rsidR="00DB1497" w:rsidRPr="00AA4A3D">
        <w:rPr>
          <w:rFonts w:ascii="Arial" w:hAnsi="Arial" w:cs="Arial"/>
          <w:b/>
          <w:sz w:val="22"/>
          <w:szCs w:val="22"/>
        </w:rPr>
        <w:t>–</w:t>
      </w:r>
    </w:p>
    <w:p w14:paraId="6DCDCC2C" w14:textId="77777777" w:rsidR="0058635F" w:rsidRPr="00AA4A3D" w:rsidRDefault="0058635F" w:rsidP="00A101A7">
      <w:pPr>
        <w:pStyle w:val="1"/>
        <w:spacing w:line="360" w:lineRule="auto"/>
        <w:ind w:firstLine="709"/>
      </w:pPr>
      <w:bookmarkStart w:id="2" w:name="_Toc480021078"/>
      <w:bookmarkStart w:id="3" w:name="_Toc480026811"/>
      <w:bookmarkStart w:id="4" w:name="_Toc480534828"/>
      <w:bookmarkStart w:id="5" w:name="_Toc484088864"/>
      <w:bookmarkStart w:id="6" w:name="_Toc64728951"/>
    </w:p>
    <w:p w14:paraId="4D1BCA81" w14:textId="04FD12C5" w:rsidR="00F60C03" w:rsidRPr="00AA4A3D" w:rsidRDefault="00F60C03" w:rsidP="00823261">
      <w:pPr>
        <w:pStyle w:val="1"/>
        <w:spacing w:after="240" w:line="360" w:lineRule="auto"/>
        <w:ind w:firstLine="709"/>
      </w:pPr>
      <w:r w:rsidRPr="00AA4A3D">
        <w:t>1 Область применения</w:t>
      </w:r>
      <w:bookmarkEnd w:id="2"/>
      <w:bookmarkEnd w:id="3"/>
      <w:bookmarkEnd w:id="4"/>
      <w:bookmarkEnd w:id="5"/>
      <w:bookmarkEnd w:id="6"/>
    </w:p>
    <w:p w14:paraId="49F992FB" w14:textId="2F73B82C" w:rsidR="000D3ED8" w:rsidRPr="000D3ED8" w:rsidRDefault="000D3ED8" w:rsidP="000D3ED8">
      <w:pPr>
        <w:spacing w:line="360" w:lineRule="auto"/>
        <w:ind w:firstLine="709"/>
        <w:rPr>
          <w:rFonts w:ascii="Arial" w:hAnsi="Arial" w:cs="Arial"/>
          <w:shd w:val="clear" w:color="auto" w:fill="FFFFFF"/>
        </w:rPr>
      </w:pPr>
      <w:r w:rsidRPr="00055557">
        <w:rPr>
          <w:rFonts w:ascii="Arial" w:hAnsi="Arial" w:cs="Arial"/>
          <w:shd w:val="clear" w:color="auto" w:fill="FFFFFF"/>
        </w:rPr>
        <w:t xml:space="preserve">Настоящий стандарт </w:t>
      </w:r>
      <w:r w:rsidR="00C26608" w:rsidRPr="00055557">
        <w:rPr>
          <w:rFonts w:ascii="Arial" w:hAnsi="Arial" w:cs="Arial"/>
          <w:shd w:val="clear" w:color="auto" w:fill="FFFFFF"/>
        </w:rPr>
        <w:t xml:space="preserve">распространяется на </w:t>
      </w:r>
      <w:proofErr w:type="spellStart"/>
      <w:r w:rsidR="00C26608" w:rsidRPr="00055557">
        <w:rPr>
          <w:rFonts w:ascii="Arial" w:hAnsi="Arial" w:cs="Arial"/>
          <w:shd w:val="clear" w:color="auto" w:fill="FFFFFF"/>
        </w:rPr>
        <w:t>плавиковошпатовые</w:t>
      </w:r>
      <w:proofErr w:type="spellEnd"/>
      <w:r w:rsidR="00C26608" w:rsidRPr="00055557">
        <w:rPr>
          <w:rFonts w:ascii="Arial" w:hAnsi="Arial" w:cs="Arial"/>
          <w:shd w:val="clear" w:color="auto" w:fill="FFFFFF"/>
        </w:rPr>
        <w:t xml:space="preserve"> (флюоритовые) концентраты</w:t>
      </w:r>
      <w:r w:rsidR="00337C7E" w:rsidRPr="00055557">
        <w:rPr>
          <w:rFonts w:ascii="Arial" w:hAnsi="Arial" w:cs="Arial"/>
          <w:shd w:val="clear" w:color="auto" w:fill="FFFFFF"/>
        </w:rPr>
        <w:t xml:space="preserve"> (далее - концентраты)</w:t>
      </w:r>
      <w:r w:rsidR="00C26608" w:rsidRPr="00055557">
        <w:rPr>
          <w:rFonts w:ascii="Arial" w:hAnsi="Arial" w:cs="Arial"/>
          <w:shd w:val="clear" w:color="auto" w:fill="FFFFFF"/>
        </w:rPr>
        <w:t xml:space="preserve">, поставляемые в виде продуктов гравитационного обогащения, а также в виде кускового </w:t>
      </w:r>
      <w:r w:rsidR="00970C23" w:rsidRPr="00055557">
        <w:rPr>
          <w:rFonts w:ascii="Arial" w:hAnsi="Arial" w:cs="Arial"/>
          <w:shd w:val="clear" w:color="auto" w:fill="FFFFFF"/>
        </w:rPr>
        <w:t>(</w:t>
      </w:r>
      <w:r w:rsidR="00C26608" w:rsidRPr="00055557">
        <w:rPr>
          <w:rFonts w:ascii="Arial" w:hAnsi="Arial" w:cs="Arial"/>
          <w:shd w:val="clear" w:color="auto" w:fill="FFFFFF"/>
        </w:rPr>
        <w:t>сортированного</w:t>
      </w:r>
      <w:r w:rsidR="00970C23" w:rsidRPr="00055557">
        <w:rPr>
          <w:rFonts w:ascii="Arial" w:hAnsi="Arial" w:cs="Arial"/>
          <w:shd w:val="clear" w:color="auto" w:fill="FFFFFF"/>
        </w:rPr>
        <w:t>)</w:t>
      </w:r>
      <w:r w:rsidR="00C26608" w:rsidRPr="00055557">
        <w:rPr>
          <w:rFonts w:ascii="Arial" w:hAnsi="Arial" w:cs="Arial"/>
          <w:shd w:val="clear" w:color="auto" w:fill="FFFFFF"/>
        </w:rPr>
        <w:t xml:space="preserve"> концентрата, предназначенные для использования в металлургической</w:t>
      </w:r>
      <w:r w:rsidR="00C26608" w:rsidRPr="00C26608">
        <w:rPr>
          <w:rFonts w:ascii="Arial" w:hAnsi="Arial" w:cs="Arial"/>
          <w:shd w:val="clear" w:color="auto" w:fill="FFFFFF"/>
        </w:rPr>
        <w:t xml:space="preserve"> промышленности</w:t>
      </w:r>
      <w:r w:rsidRPr="000D3ED8">
        <w:rPr>
          <w:rFonts w:ascii="Arial" w:hAnsi="Arial" w:cs="Arial"/>
          <w:shd w:val="clear" w:color="auto" w:fill="FFFFFF"/>
        </w:rPr>
        <w:t>.</w:t>
      </w:r>
    </w:p>
    <w:p w14:paraId="3378E792" w14:textId="77777777" w:rsidR="008F5A9D" w:rsidRPr="00AA4A3D" w:rsidRDefault="008F5A9D" w:rsidP="00041590">
      <w:pPr>
        <w:spacing w:line="360" w:lineRule="auto"/>
        <w:ind w:firstLine="567"/>
        <w:outlineLvl w:val="0"/>
        <w:rPr>
          <w:rFonts w:ascii="Arial" w:hAnsi="Arial" w:cs="Arial"/>
        </w:rPr>
      </w:pPr>
    </w:p>
    <w:p w14:paraId="2F5AE8CB" w14:textId="7F6408F3" w:rsidR="00F60C03" w:rsidRPr="00AA4A3D" w:rsidRDefault="00F60C03" w:rsidP="00C91684">
      <w:pPr>
        <w:pStyle w:val="1"/>
        <w:spacing w:after="240" w:line="360" w:lineRule="auto"/>
        <w:ind w:firstLine="709"/>
        <w:rPr>
          <w:lang w:val="ru-RU"/>
        </w:rPr>
      </w:pPr>
      <w:bookmarkStart w:id="7" w:name="_Toc480021081"/>
      <w:bookmarkStart w:id="8" w:name="_Toc480026812"/>
      <w:bookmarkStart w:id="9" w:name="_Toc480534829"/>
      <w:bookmarkStart w:id="10" w:name="_Toc484088865"/>
      <w:bookmarkStart w:id="11" w:name="_Toc64728952"/>
      <w:r w:rsidRPr="00AA4A3D">
        <w:rPr>
          <w:lang w:val="ru-RU"/>
        </w:rPr>
        <w:t xml:space="preserve">2 </w:t>
      </w:r>
      <w:r w:rsidRPr="00AA4A3D">
        <w:t>Нормативные</w:t>
      </w:r>
      <w:r w:rsidRPr="00AA4A3D">
        <w:rPr>
          <w:lang w:val="ru-RU"/>
        </w:rPr>
        <w:t xml:space="preserve"> </w:t>
      </w:r>
      <w:r w:rsidRPr="00AA4A3D">
        <w:t>ссылки</w:t>
      </w:r>
      <w:bookmarkEnd w:id="7"/>
      <w:bookmarkEnd w:id="8"/>
      <w:bookmarkEnd w:id="9"/>
      <w:bookmarkEnd w:id="10"/>
      <w:bookmarkEnd w:id="11"/>
    </w:p>
    <w:p w14:paraId="4DA181E5" w14:textId="77777777" w:rsidR="00E77277" w:rsidRPr="00AA4A3D" w:rsidRDefault="00E77277" w:rsidP="00A101A7">
      <w:pPr>
        <w:spacing w:line="360" w:lineRule="auto"/>
        <w:ind w:firstLine="709"/>
        <w:rPr>
          <w:rFonts w:ascii="Arial" w:hAnsi="Arial" w:cs="Arial"/>
        </w:rPr>
      </w:pPr>
      <w:r w:rsidRPr="00AA4A3D">
        <w:rPr>
          <w:rFonts w:ascii="Arial" w:hAnsi="Arial" w:cs="Arial"/>
        </w:rPr>
        <w:t>В настоящем стандарте использованы нормативные ссылки на следующие межгосударственные стандарты:</w:t>
      </w:r>
    </w:p>
    <w:p w14:paraId="43B54828" w14:textId="77777777" w:rsidR="0060638A" w:rsidRPr="0060638A" w:rsidRDefault="0060638A" w:rsidP="0060638A">
      <w:pPr>
        <w:spacing w:line="360" w:lineRule="auto"/>
        <w:ind w:firstLine="709"/>
        <w:rPr>
          <w:rFonts w:ascii="Arial" w:hAnsi="Arial" w:cs="Arial"/>
        </w:rPr>
      </w:pPr>
      <w:r w:rsidRPr="0060638A">
        <w:rPr>
          <w:rFonts w:ascii="Arial" w:hAnsi="Arial" w:cs="Arial"/>
        </w:rPr>
        <w:t>ГОСТ 12.1.005 Система стандартов безопасности труда. Общие санитарно-гигиенические требования к воздуху рабочей зоны</w:t>
      </w:r>
    </w:p>
    <w:p w14:paraId="1C9DF1D6" w14:textId="77777777" w:rsidR="0060638A" w:rsidRPr="0060638A" w:rsidRDefault="0060638A" w:rsidP="0060638A">
      <w:pPr>
        <w:spacing w:line="360" w:lineRule="auto"/>
        <w:ind w:firstLine="709"/>
        <w:rPr>
          <w:rFonts w:ascii="Arial" w:hAnsi="Arial" w:cs="Arial"/>
        </w:rPr>
      </w:pPr>
      <w:r w:rsidRPr="0060638A">
        <w:rPr>
          <w:rFonts w:ascii="Arial" w:hAnsi="Arial" w:cs="Arial"/>
        </w:rPr>
        <w:t>ГОСТ 12.1.007 Система стандартов безопасности труда. Вредные вещества. Классификация и общие требования безопасности</w:t>
      </w:r>
    </w:p>
    <w:p w14:paraId="72536745" w14:textId="77777777" w:rsidR="0060638A" w:rsidRPr="0060638A" w:rsidRDefault="0060638A" w:rsidP="0060638A">
      <w:pPr>
        <w:spacing w:line="360" w:lineRule="auto"/>
        <w:ind w:firstLine="709"/>
        <w:rPr>
          <w:rFonts w:ascii="Arial" w:hAnsi="Arial" w:cs="Arial"/>
        </w:rPr>
      </w:pPr>
      <w:r w:rsidRPr="0060638A">
        <w:rPr>
          <w:rFonts w:ascii="Arial" w:hAnsi="Arial" w:cs="Arial"/>
        </w:rPr>
        <w:t>ГОСТ 12.3.009 Система стандартов безопасности труда. Работы погрузочно-разгрузочные. Общие требования безопасности</w:t>
      </w:r>
    </w:p>
    <w:p w14:paraId="02E5F79A" w14:textId="77777777" w:rsidR="0060638A" w:rsidRPr="0060638A" w:rsidRDefault="0060638A" w:rsidP="0060638A">
      <w:pPr>
        <w:spacing w:line="360" w:lineRule="auto"/>
        <w:ind w:firstLine="709"/>
        <w:rPr>
          <w:rFonts w:ascii="Arial" w:hAnsi="Arial" w:cs="Arial"/>
        </w:rPr>
      </w:pPr>
      <w:r w:rsidRPr="0060638A">
        <w:rPr>
          <w:rFonts w:ascii="Arial" w:hAnsi="Arial" w:cs="Arial"/>
        </w:rPr>
        <w:t>ГОСТ 12.4.021 Система стандартов безопасности труда. Системы вентиляционные. Общие требования</w:t>
      </w:r>
    </w:p>
    <w:p w14:paraId="01EBD6EB" w14:textId="1BD0B156" w:rsidR="00286954" w:rsidRDefault="00286954" w:rsidP="009B0F21">
      <w:pPr>
        <w:spacing w:line="360" w:lineRule="auto"/>
        <w:ind w:firstLine="709"/>
        <w:rPr>
          <w:rFonts w:ascii="Arial" w:hAnsi="Arial" w:cs="Arial"/>
        </w:rPr>
      </w:pPr>
      <w:r>
        <w:rPr>
          <w:rFonts w:ascii="Arial" w:hAnsi="Arial" w:cs="Arial"/>
        </w:rPr>
        <w:t xml:space="preserve">ГОСТ 7619 </w:t>
      </w:r>
      <w:r w:rsidRPr="00286954">
        <w:rPr>
          <w:rFonts w:ascii="Arial" w:hAnsi="Arial" w:cs="Arial"/>
        </w:rPr>
        <w:t>Шпат плавиковый. Методы физико-химического анализа</w:t>
      </w:r>
    </w:p>
    <w:p w14:paraId="27C28EF6"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14180 </w:t>
      </w:r>
      <w:r w:rsidRPr="006748AF">
        <w:rPr>
          <w:rFonts w:ascii="Arial" w:hAnsi="Arial" w:cs="Arial"/>
        </w:rPr>
        <w:t>Руды и концентраты цветных металлов. Методы отбора и подготовки проб для химического анализа и определения влаги</w:t>
      </w:r>
    </w:p>
    <w:p w14:paraId="4A7094B2" w14:textId="77777777" w:rsidR="009B0F21" w:rsidRPr="000D3ED8" w:rsidRDefault="009B0F21" w:rsidP="009B0F21">
      <w:pPr>
        <w:spacing w:line="360" w:lineRule="auto"/>
        <w:ind w:firstLine="709"/>
        <w:rPr>
          <w:rFonts w:ascii="Arial" w:hAnsi="Arial" w:cs="Arial"/>
        </w:rPr>
      </w:pPr>
      <w:r>
        <w:rPr>
          <w:rFonts w:ascii="Arial" w:hAnsi="Arial" w:cs="Arial"/>
        </w:rPr>
        <w:t xml:space="preserve">ГОСТ 19433 </w:t>
      </w:r>
      <w:r w:rsidRPr="006748AF">
        <w:rPr>
          <w:rFonts w:ascii="Arial" w:hAnsi="Arial" w:cs="Arial"/>
        </w:rPr>
        <w:t>Грузы опасные. Классификация и маркировка</w:t>
      </w:r>
    </w:p>
    <w:p w14:paraId="64EFFA92" w14:textId="77777777" w:rsidR="009B0F21" w:rsidRPr="000D3ED8" w:rsidRDefault="009B0F21" w:rsidP="009B0F21">
      <w:pPr>
        <w:spacing w:line="360" w:lineRule="auto"/>
        <w:ind w:firstLine="709"/>
        <w:rPr>
          <w:rFonts w:ascii="Arial" w:hAnsi="Arial" w:cs="Arial"/>
        </w:rPr>
      </w:pPr>
      <w:r w:rsidRPr="000D3ED8">
        <w:rPr>
          <w:rFonts w:ascii="Arial" w:hAnsi="Arial" w:cs="Arial"/>
        </w:rPr>
        <w:lastRenderedPageBreak/>
        <w:t>ГОСТ 22235</w:t>
      </w:r>
      <w:r>
        <w:rPr>
          <w:rFonts w:ascii="Arial" w:hAnsi="Arial" w:cs="Arial"/>
        </w:rPr>
        <w:t xml:space="preserve"> </w:t>
      </w:r>
      <w:r w:rsidRPr="006748AF">
        <w:rPr>
          <w:rFonts w:ascii="Arial" w:hAnsi="Arial" w:cs="Arial"/>
        </w:rPr>
        <w:t>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p>
    <w:p w14:paraId="40B7C3AF" w14:textId="14F3D16A" w:rsidR="00B13A9D" w:rsidRPr="00AA4A3D" w:rsidRDefault="00E77277" w:rsidP="000D3ED8">
      <w:pPr>
        <w:spacing w:before="120" w:after="120" w:line="360" w:lineRule="auto"/>
        <w:ind w:firstLine="709"/>
        <w:rPr>
          <w:rFonts w:ascii="Arial" w:hAnsi="Arial" w:cs="Arial"/>
          <w:sz w:val="22"/>
          <w:szCs w:val="22"/>
        </w:rPr>
      </w:pPr>
      <w:r w:rsidRPr="00AA4A3D">
        <w:rPr>
          <w:rFonts w:ascii="Arial" w:hAnsi="Arial" w:cs="Arial"/>
          <w:spacing w:val="40"/>
          <w:sz w:val="22"/>
          <w:szCs w:val="22"/>
        </w:rPr>
        <w:t>Примечание</w:t>
      </w:r>
      <w:r w:rsidRPr="00AA4A3D">
        <w:rPr>
          <w:rFonts w:ascii="Arial" w:hAnsi="Arial" w:cs="Arial"/>
          <w:sz w:val="22"/>
          <w:szCs w:val="22"/>
        </w:rPr>
        <w:t xml:space="preserve"> </w:t>
      </w:r>
      <w:r w:rsidR="000911F4">
        <w:rPr>
          <w:rFonts w:ascii="Arial" w:hAnsi="Arial" w:cs="Arial"/>
          <w:sz w:val="22"/>
          <w:szCs w:val="22"/>
        </w:rPr>
        <w:t>–</w:t>
      </w:r>
      <w:r w:rsidRPr="00AA4A3D">
        <w:rPr>
          <w:rFonts w:ascii="Arial" w:hAnsi="Arial" w:cs="Arial"/>
          <w:sz w:val="22"/>
          <w:szCs w:val="22"/>
        </w:rPr>
        <w:t xml:space="preserve"> </w:t>
      </w:r>
      <w:r w:rsidR="00C177CE" w:rsidRPr="00AA4A3D">
        <w:rPr>
          <w:rFonts w:ascii="Arial" w:hAnsi="Arial" w:cs="Arial"/>
          <w:sz w:val="22"/>
          <w:szCs w:val="22"/>
        </w:rPr>
        <w:t xml:space="preserve">При пользовании настоящим стандартом целесообразно проверить действие ссылочных стандартов </w:t>
      </w:r>
      <w:r w:rsidR="002B7104" w:rsidRPr="00AA4A3D">
        <w:rPr>
          <w:rFonts w:ascii="Arial" w:hAnsi="Arial" w:cs="Arial"/>
          <w:sz w:val="22"/>
          <w:szCs w:val="22"/>
        </w:rPr>
        <w:t xml:space="preserve">и классификаторов </w:t>
      </w:r>
      <w:r w:rsidR="00C177CE" w:rsidRPr="00AA4A3D">
        <w:rPr>
          <w:rFonts w:ascii="Arial" w:hAnsi="Arial" w:cs="Arial"/>
          <w:sz w:val="22"/>
          <w:szCs w:val="22"/>
        </w:rPr>
        <w:t>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11BCB216" w14:textId="77777777" w:rsidR="00E055E6" w:rsidRPr="00AA4A3D" w:rsidRDefault="00E055E6" w:rsidP="00E055E6">
      <w:pPr>
        <w:spacing w:line="360" w:lineRule="auto"/>
        <w:ind w:firstLine="709"/>
        <w:rPr>
          <w:rFonts w:ascii="Arial" w:hAnsi="Arial" w:cs="Arial"/>
        </w:rPr>
      </w:pPr>
    </w:p>
    <w:p w14:paraId="3F3B2150" w14:textId="5D191FC4" w:rsidR="00146FD5" w:rsidRPr="0073527C" w:rsidRDefault="00146FD5" w:rsidP="00E055E6">
      <w:pPr>
        <w:pStyle w:val="1"/>
        <w:spacing w:after="240" w:line="360" w:lineRule="auto"/>
        <w:ind w:firstLine="709"/>
        <w:rPr>
          <w:lang w:val="ru-RU"/>
        </w:rPr>
      </w:pPr>
      <w:bookmarkStart w:id="12" w:name="_Toc480021088"/>
      <w:bookmarkStart w:id="13" w:name="_Toc480026813"/>
      <w:bookmarkStart w:id="14" w:name="_Toc480534830"/>
      <w:bookmarkStart w:id="15" w:name="_Toc484088866"/>
      <w:bookmarkStart w:id="16" w:name="_Toc64728953"/>
      <w:r w:rsidRPr="00AA4A3D">
        <w:t xml:space="preserve">3 </w:t>
      </w:r>
      <w:bookmarkEnd w:id="12"/>
      <w:bookmarkEnd w:id="13"/>
      <w:bookmarkEnd w:id="14"/>
      <w:bookmarkEnd w:id="15"/>
      <w:bookmarkEnd w:id="16"/>
      <w:r w:rsidR="0056203F">
        <w:rPr>
          <w:lang w:val="ru-RU"/>
        </w:rPr>
        <w:t>Классификация</w:t>
      </w:r>
    </w:p>
    <w:p w14:paraId="57716D7F" w14:textId="1ADB6448" w:rsidR="0073527C" w:rsidRDefault="0073527C"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 xml:space="preserve">3.1 </w:t>
      </w:r>
      <w:proofErr w:type="gramStart"/>
      <w:r w:rsidR="00C26608" w:rsidRPr="00C26608">
        <w:rPr>
          <w:rFonts w:ascii="Arial" w:hAnsi="Arial" w:cs="Arial"/>
        </w:rPr>
        <w:t>В</w:t>
      </w:r>
      <w:proofErr w:type="gramEnd"/>
      <w:r w:rsidR="00C26608" w:rsidRPr="00C26608">
        <w:rPr>
          <w:rFonts w:ascii="Arial" w:hAnsi="Arial" w:cs="Arial"/>
        </w:rPr>
        <w:t xml:space="preserve"> зависимости от технологии производства, физико-механических свойств, содержания основного компонента и примесей концентраты подразделяют на виды и марки, указанные в табл</w:t>
      </w:r>
      <w:r w:rsidR="00C26608">
        <w:rPr>
          <w:rFonts w:ascii="Arial" w:hAnsi="Arial" w:cs="Arial"/>
        </w:rPr>
        <w:t xml:space="preserve">ице </w:t>
      </w:r>
      <w:r w:rsidR="00C26608" w:rsidRPr="00C26608">
        <w:rPr>
          <w:rFonts w:ascii="Arial" w:hAnsi="Arial" w:cs="Arial"/>
        </w:rPr>
        <w:t>1.</w:t>
      </w:r>
    </w:p>
    <w:p w14:paraId="55627925" w14:textId="77777777" w:rsidR="00FC5A63" w:rsidRPr="00FC5A63" w:rsidRDefault="00FC5A63" w:rsidP="00FC5A63">
      <w:pPr>
        <w:pStyle w:val="formattext1"/>
        <w:shd w:val="clear" w:color="auto" w:fill="FFFFFF"/>
        <w:spacing w:before="0" w:beforeAutospacing="0" w:after="0" w:afterAutospacing="0" w:line="360" w:lineRule="auto"/>
        <w:jc w:val="both"/>
        <w:textAlignment w:val="baseline"/>
        <w:rPr>
          <w:rFonts w:ascii="Arial" w:hAnsi="Arial" w:cs="Arial"/>
        </w:rPr>
      </w:pPr>
      <w:r w:rsidRPr="00FC5A63">
        <w:rPr>
          <w:rFonts w:ascii="Arial" w:hAnsi="Arial" w:cs="Arial"/>
          <w:spacing w:val="40"/>
        </w:rPr>
        <w:t>Таблица</w:t>
      </w:r>
      <w:r w:rsidRPr="00FC5A63">
        <w:rPr>
          <w:rFonts w:ascii="Arial" w:hAnsi="Arial" w:cs="Arial"/>
        </w:rPr>
        <w:t xml:space="preserve"> 1</w:t>
      </w:r>
    </w:p>
    <w:tbl>
      <w:tblPr>
        <w:tblStyle w:val="ae"/>
        <w:tblW w:w="0" w:type="auto"/>
        <w:tblLook w:val="04A0" w:firstRow="1" w:lastRow="0" w:firstColumn="1" w:lastColumn="0" w:noHBand="0" w:noVBand="1"/>
      </w:tblPr>
      <w:tblGrid>
        <w:gridCol w:w="5609"/>
        <w:gridCol w:w="3905"/>
      </w:tblGrid>
      <w:tr w:rsidR="00FC5A63" w:rsidRPr="00FC5A63" w14:paraId="26AAAC5F" w14:textId="77777777" w:rsidTr="00FC5A63">
        <w:tc>
          <w:tcPr>
            <w:tcW w:w="5609" w:type="dxa"/>
            <w:tcBorders>
              <w:bottom w:val="double" w:sz="4" w:space="0" w:color="auto"/>
            </w:tcBorders>
          </w:tcPr>
          <w:p w14:paraId="3DCE5423" w14:textId="77777777" w:rsidR="00FC5A63" w:rsidRPr="00FC5A63" w:rsidRDefault="00FC5A63" w:rsidP="00112EE6">
            <w:pPr>
              <w:pStyle w:val="formattext1"/>
              <w:shd w:val="clear" w:color="auto" w:fill="FFFFFF"/>
              <w:spacing w:line="360" w:lineRule="auto"/>
              <w:jc w:val="center"/>
              <w:textAlignment w:val="baseline"/>
              <w:rPr>
                <w:rFonts w:ascii="Arial" w:hAnsi="Arial" w:cs="Arial"/>
                <w:sz w:val="22"/>
              </w:rPr>
            </w:pPr>
            <w:r w:rsidRPr="00FC5A63">
              <w:rPr>
                <w:rFonts w:ascii="Arial" w:hAnsi="Arial" w:cs="Arial"/>
                <w:sz w:val="22"/>
              </w:rPr>
              <w:t>Вид концентрата</w:t>
            </w:r>
          </w:p>
        </w:tc>
        <w:tc>
          <w:tcPr>
            <w:tcW w:w="3905" w:type="dxa"/>
            <w:tcBorders>
              <w:bottom w:val="double" w:sz="4" w:space="0" w:color="auto"/>
            </w:tcBorders>
          </w:tcPr>
          <w:p w14:paraId="2F7E986F" w14:textId="77777777" w:rsidR="00FC5A63" w:rsidRPr="00FC5A63" w:rsidRDefault="00FC5A63" w:rsidP="00112EE6">
            <w:pPr>
              <w:pStyle w:val="formattext1"/>
              <w:shd w:val="clear" w:color="auto" w:fill="FFFFFF"/>
              <w:spacing w:line="360" w:lineRule="auto"/>
              <w:jc w:val="center"/>
              <w:textAlignment w:val="baseline"/>
              <w:rPr>
                <w:rFonts w:ascii="Arial" w:hAnsi="Arial" w:cs="Arial"/>
                <w:sz w:val="22"/>
              </w:rPr>
            </w:pPr>
            <w:r w:rsidRPr="00FC5A63">
              <w:rPr>
                <w:rFonts w:ascii="Arial" w:hAnsi="Arial" w:cs="Arial"/>
                <w:sz w:val="22"/>
              </w:rPr>
              <w:t>Марка концентрата</w:t>
            </w:r>
          </w:p>
        </w:tc>
      </w:tr>
      <w:tr w:rsidR="00FC5A63" w:rsidRPr="00FC5A63" w14:paraId="13E0FB69" w14:textId="77777777" w:rsidTr="00FC5A63">
        <w:tc>
          <w:tcPr>
            <w:tcW w:w="5609" w:type="dxa"/>
            <w:tcBorders>
              <w:top w:val="double" w:sz="4" w:space="0" w:color="auto"/>
            </w:tcBorders>
          </w:tcPr>
          <w:p w14:paraId="7CA38E60" w14:textId="1ECE925A" w:rsidR="00FC5A63" w:rsidRPr="00FC5A63" w:rsidRDefault="00FC5A63" w:rsidP="00112EE6">
            <w:pPr>
              <w:pStyle w:val="formattext1"/>
              <w:shd w:val="clear" w:color="auto" w:fill="FFFFFF"/>
              <w:spacing w:line="276" w:lineRule="auto"/>
              <w:jc w:val="both"/>
              <w:textAlignment w:val="baseline"/>
              <w:rPr>
                <w:rFonts w:ascii="Arial" w:hAnsi="Arial" w:cs="Arial"/>
                <w:sz w:val="22"/>
              </w:rPr>
            </w:pPr>
            <w:proofErr w:type="spellStart"/>
            <w:r w:rsidRPr="00FC5A63">
              <w:rPr>
                <w:rFonts w:ascii="Arial" w:hAnsi="Arial" w:cs="Arial"/>
                <w:sz w:val="22"/>
              </w:rPr>
              <w:t>Плавиковошпа</w:t>
            </w:r>
            <w:r>
              <w:rPr>
                <w:rFonts w:ascii="Arial" w:hAnsi="Arial" w:cs="Arial"/>
                <w:sz w:val="22"/>
              </w:rPr>
              <w:t>товый</w:t>
            </w:r>
            <w:proofErr w:type="spellEnd"/>
            <w:r>
              <w:rPr>
                <w:rFonts w:ascii="Arial" w:hAnsi="Arial" w:cs="Arial"/>
                <w:sz w:val="22"/>
              </w:rPr>
              <w:t xml:space="preserve"> кусковой (сортированный) –</w:t>
            </w:r>
            <w:r w:rsidRPr="00FC5A63">
              <w:rPr>
                <w:rFonts w:ascii="Arial" w:hAnsi="Arial" w:cs="Arial"/>
                <w:sz w:val="22"/>
              </w:rPr>
              <w:t xml:space="preserve"> ФК</w:t>
            </w:r>
          </w:p>
        </w:tc>
        <w:tc>
          <w:tcPr>
            <w:tcW w:w="3905" w:type="dxa"/>
            <w:tcBorders>
              <w:top w:val="double" w:sz="4" w:space="0" w:color="auto"/>
            </w:tcBorders>
          </w:tcPr>
          <w:p w14:paraId="2999FF39" w14:textId="77777777" w:rsidR="00FC5A63" w:rsidRPr="00FC5A63" w:rsidRDefault="00FC5A63" w:rsidP="00112EE6">
            <w:pPr>
              <w:pStyle w:val="formattext1"/>
              <w:shd w:val="clear" w:color="auto" w:fill="FFFFFF"/>
              <w:spacing w:line="276" w:lineRule="auto"/>
              <w:textAlignment w:val="baseline"/>
              <w:rPr>
                <w:rFonts w:ascii="Arial" w:hAnsi="Arial" w:cs="Arial"/>
                <w:sz w:val="22"/>
              </w:rPr>
            </w:pPr>
            <w:r w:rsidRPr="00FC5A63">
              <w:rPr>
                <w:rFonts w:ascii="Arial" w:hAnsi="Arial" w:cs="Arial"/>
                <w:sz w:val="22"/>
              </w:rPr>
              <w:t>ФК-95А, ФК-95Б, ФК-92, ФК-85, ФК-75, ФК-65</w:t>
            </w:r>
          </w:p>
        </w:tc>
      </w:tr>
      <w:tr w:rsidR="00FC5A63" w:rsidRPr="00FC5A63" w14:paraId="3991007D" w14:textId="77777777" w:rsidTr="00FC5A63">
        <w:tc>
          <w:tcPr>
            <w:tcW w:w="5609" w:type="dxa"/>
          </w:tcPr>
          <w:p w14:paraId="3919AC7C" w14:textId="7666BF04" w:rsidR="00FC5A63" w:rsidRPr="00FC5A63" w:rsidRDefault="00FC5A63" w:rsidP="00FC5A63">
            <w:pPr>
              <w:pStyle w:val="formattext1"/>
              <w:spacing w:line="276" w:lineRule="auto"/>
              <w:jc w:val="both"/>
              <w:textAlignment w:val="baseline"/>
              <w:rPr>
                <w:rFonts w:ascii="Arial" w:hAnsi="Arial" w:cs="Arial"/>
                <w:sz w:val="22"/>
              </w:rPr>
            </w:pPr>
            <w:proofErr w:type="spellStart"/>
            <w:r w:rsidRPr="00FC5A63">
              <w:rPr>
                <w:rFonts w:ascii="Arial" w:hAnsi="Arial" w:cs="Arial"/>
                <w:sz w:val="22"/>
              </w:rPr>
              <w:t>Плавиковошпатовый</w:t>
            </w:r>
            <w:proofErr w:type="spellEnd"/>
            <w:r w:rsidRPr="00FC5A63">
              <w:rPr>
                <w:rFonts w:ascii="Arial" w:hAnsi="Arial" w:cs="Arial"/>
                <w:sz w:val="22"/>
              </w:rPr>
              <w:t xml:space="preserve"> гравитационный </w:t>
            </w:r>
            <w:r>
              <w:rPr>
                <w:rFonts w:ascii="Arial" w:hAnsi="Arial" w:cs="Arial"/>
                <w:sz w:val="22"/>
              </w:rPr>
              <w:t>–</w:t>
            </w:r>
            <w:r w:rsidRPr="00FC5A63">
              <w:rPr>
                <w:rFonts w:ascii="Arial" w:hAnsi="Arial" w:cs="Arial"/>
                <w:sz w:val="22"/>
              </w:rPr>
              <w:t xml:space="preserve"> ФГ</w:t>
            </w:r>
          </w:p>
        </w:tc>
        <w:tc>
          <w:tcPr>
            <w:tcW w:w="3905" w:type="dxa"/>
          </w:tcPr>
          <w:p w14:paraId="28FAD383" w14:textId="77777777" w:rsidR="00FC5A63" w:rsidRPr="00FC5A63" w:rsidRDefault="00FC5A63" w:rsidP="00112EE6">
            <w:pPr>
              <w:pStyle w:val="formattext1"/>
              <w:spacing w:line="276" w:lineRule="auto"/>
              <w:textAlignment w:val="baseline"/>
              <w:rPr>
                <w:rFonts w:ascii="Arial" w:hAnsi="Arial" w:cs="Arial"/>
                <w:sz w:val="22"/>
              </w:rPr>
            </w:pPr>
            <w:r w:rsidRPr="00FC5A63">
              <w:rPr>
                <w:rFonts w:ascii="Arial" w:hAnsi="Arial" w:cs="Arial"/>
                <w:sz w:val="22"/>
              </w:rPr>
              <w:t>ФГ-92, ФГ-85, ФГ-75, ФГМ-75, ФГ-65, ФГ-55</w:t>
            </w:r>
          </w:p>
        </w:tc>
      </w:tr>
    </w:tbl>
    <w:p w14:paraId="417234DA" w14:textId="77777777" w:rsidR="00FC5A63" w:rsidRPr="0073527C" w:rsidRDefault="00FC5A63"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3501A06E" w14:textId="1BD7F3F0" w:rsidR="00FC5A63"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t xml:space="preserve">В обозначении видов и марок концентратов цифры указывают на содержание в </w:t>
      </w:r>
      <w:r w:rsidR="00FC5A63">
        <w:rPr>
          <w:rFonts w:ascii="Arial" w:hAnsi="Arial" w:cs="Arial"/>
        </w:rPr>
        <w:t>процентах основного компонента – фтористого кальция.</w:t>
      </w:r>
    </w:p>
    <w:p w14:paraId="3D574A90" w14:textId="2AE6B42F" w:rsidR="00C26608" w:rsidRPr="00C26608" w:rsidRDefault="00FC5A63"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Б</w:t>
      </w:r>
      <w:r w:rsidR="00C26608" w:rsidRPr="00C26608">
        <w:rPr>
          <w:rFonts w:ascii="Arial" w:hAnsi="Arial" w:cs="Arial"/>
        </w:rPr>
        <w:t>уквы о</w:t>
      </w:r>
      <w:r w:rsidR="009B0F21">
        <w:rPr>
          <w:rFonts w:ascii="Arial" w:hAnsi="Arial" w:cs="Arial"/>
        </w:rPr>
        <w:t>бо</w:t>
      </w:r>
      <w:r w:rsidR="00C26608" w:rsidRPr="00C26608">
        <w:rPr>
          <w:rFonts w:ascii="Arial" w:hAnsi="Arial" w:cs="Arial"/>
        </w:rPr>
        <w:t>значают:</w:t>
      </w:r>
    </w:p>
    <w:p w14:paraId="7B3B88CB" w14:textId="2F833622" w:rsidR="00C26608" w:rsidRPr="00C26608"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t xml:space="preserve">Ф </w:t>
      </w:r>
      <w:r w:rsidR="00FC5A63">
        <w:rPr>
          <w:rFonts w:ascii="Arial" w:hAnsi="Arial" w:cs="Arial"/>
        </w:rPr>
        <w:t>–</w:t>
      </w:r>
      <w:r w:rsidRPr="00C26608">
        <w:rPr>
          <w:rFonts w:ascii="Arial" w:hAnsi="Arial" w:cs="Arial"/>
        </w:rPr>
        <w:t xml:space="preserve"> флюоритовый (концентрат);</w:t>
      </w:r>
    </w:p>
    <w:p w14:paraId="2909A3F9" w14:textId="11E6F3C9" w:rsidR="00C26608" w:rsidRPr="00C26608"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t xml:space="preserve">Г, </w:t>
      </w:r>
      <w:proofErr w:type="gramStart"/>
      <w:r w:rsidRPr="00C26608">
        <w:rPr>
          <w:rFonts w:ascii="Arial" w:hAnsi="Arial" w:cs="Arial"/>
        </w:rPr>
        <w:t>К</w:t>
      </w:r>
      <w:proofErr w:type="gramEnd"/>
      <w:r w:rsidRPr="00C26608">
        <w:rPr>
          <w:rFonts w:ascii="Arial" w:hAnsi="Arial" w:cs="Arial"/>
        </w:rPr>
        <w:t xml:space="preserve"> </w:t>
      </w:r>
      <w:r w:rsidR="00FC5A63">
        <w:rPr>
          <w:rFonts w:ascii="Arial" w:hAnsi="Arial" w:cs="Arial"/>
        </w:rPr>
        <w:t>–</w:t>
      </w:r>
      <w:r w:rsidRPr="00C26608">
        <w:rPr>
          <w:rFonts w:ascii="Arial" w:hAnsi="Arial" w:cs="Arial"/>
        </w:rPr>
        <w:t xml:space="preserve"> гравитационный, кусковой (концентраты) соответственно;</w:t>
      </w:r>
    </w:p>
    <w:p w14:paraId="3B35F8B0" w14:textId="18D2C1F1" w:rsidR="00C26608" w:rsidRPr="00C26608" w:rsidRDefault="00FC5A63"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М –</w:t>
      </w:r>
      <w:r w:rsidR="00C26608" w:rsidRPr="00C26608">
        <w:rPr>
          <w:rFonts w:ascii="Arial" w:hAnsi="Arial" w:cs="Arial"/>
        </w:rPr>
        <w:t xml:space="preserve"> мелкий (концентрат);</w:t>
      </w:r>
    </w:p>
    <w:p w14:paraId="1057173B" w14:textId="6DA2DBD2" w:rsidR="00404B67" w:rsidRPr="00055557" w:rsidRDefault="00C26608" w:rsidP="00055557">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C26608">
        <w:rPr>
          <w:rFonts w:ascii="Arial" w:hAnsi="Arial" w:cs="Arial"/>
        </w:rPr>
        <w:lastRenderedPageBreak/>
        <w:t xml:space="preserve">А и Б - пониженное и повышенное </w:t>
      </w:r>
      <w:r w:rsidRPr="00055557">
        <w:rPr>
          <w:rFonts w:ascii="Arial" w:hAnsi="Arial" w:cs="Arial"/>
        </w:rPr>
        <w:t xml:space="preserve">содержание </w:t>
      </w:r>
      <w:r w:rsidR="00FC5A63" w:rsidRPr="00055557">
        <w:rPr>
          <w:rFonts w:ascii="Arial" w:hAnsi="Arial" w:cs="Arial"/>
        </w:rPr>
        <w:t>двуокиси</w:t>
      </w:r>
      <w:r w:rsidR="00FC5A63" w:rsidRPr="00055557">
        <w:rPr>
          <w:rFonts w:ascii="Arial" w:hAnsi="Arial" w:cs="Arial"/>
          <w:sz w:val="22"/>
        </w:rPr>
        <w:t xml:space="preserve"> </w:t>
      </w:r>
      <w:r w:rsidRPr="00C26608">
        <w:rPr>
          <w:rFonts w:ascii="Arial" w:hAnsi="Arial" w:cs="Arial"/>
        </w:rPr>
        <w:t>кремния соответственно.</w:t>
      </w:r>
    </w:p>
    <w:p w14:paraId="649388B8" w14:textId="47FBCF3F" w:rsidR="00C26608" w:rsidRDefault="00C26608" w:rsidP="00C2660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3</w:t>
      </w:r>
      <w:r w:rsidRPr="0073527C">
        <w:rPr>
          <w:rFonts w:ascii="Arial" w:hAnsi="Arial" w:cs="Arial"/>
        </w:rPr>
        <w:t xml:space="preserve">.2 Область преимущественного применения </w:t>
      </w:r>
      <w:r w:rsidR="00FC5A63">
        <w:rPr>
          <w:rFonts w:ascii="Arial" w:hAnsi="Arial" w:cs="Arial"/>
        </w:rPr>
        <w:t>концентратов приведена</w:t>
      </w:r>
      <w:r w:rsidRPr="0073527C">
        <w:rPr>
          <w:rFonts w:ascii="Arial" w:hAnsi="Arial" w:cs="Arial"/>
        </w:rPr>
        <w:t xml:space="preserve"> в табл</w:t>
      </w:r>
      <w:r>
        <w:rPr>
          <w:rFonts w:ascii="Arial" w:hAnsi="Arial" w:cs="Arial"/>
        </w:rPr>
        <w:t>ице 2</w:t>
      </w:r>
      <w:r w:rsidRPr="0073527C">
        <w:rPr>
          <w:rFonts w:ascii="Arial" w:hAnsi="Arial" w:cs="Arial"/>
        </w:rPr>
        <w:t>.</w:t>
      </w:r>
    </w:p>
    <w:p w14:paraId="584F1EE1" w14:textId="5664350A" w:rsidR="00C26608" w:rsidRDefault="00C26608" w:rsidP="00C26608">
      <w:pPr>
        <w:pStyle w:val="formattext1"/>
        <w:shd w:val="clear" w:color="auto" w:fill="FFFFFF"/>
        <w:spacing w:before="0" w:beforeAutospacing="0" w:after="0" w:afterAutospacing="0" w:line="360" w:lineRule="auto"/>
        <w:jc w:val="both"/>
        <w:textAlignment w:val="baseline"/>
        <w:rPr>
          <w:rFonts w:ascii="Arial" w:hAnsi="Arial" w:cs="Arial"/>
        </w:rPr>
      </w:pPr>
      <w:r w:rsidRPr="00E60EC2">
        <w:rPr>
          <w:rFonts w:ascii="Arial" w:hAnsi="Arial" w:cs="Arial"/>
          <w:spacing w:val="40"/>
        </w:rPr>
        <w:t>Таблица</w:t>
      </w:r>
      <w:r>
        <w:rPr>
          <w:rFonts w:ascii="Arial" w:hAnsi="Arial" w:cs="Arial"/>
        </w:rPr>
        <w:t xml:space="preserve"> 2</w:t>
      </w:r>
    </w:p>
    <w:tbl>
      <w:tblPr>
        <w:tblStyle w:val="ae"/>
        <w:tblW w:w="0" w:type="auto"/>
        <w:tblLook w:val="04A0" w:firstRow="1" w:lastRow="0" w:firstColumn="1" w:lastColumn="0" w:noHBand="0" w:noVBand="1"/>
      </w:tblPr>
      <w:tblGrid>
        <w:gridCol w:w="3499"/>
        <w:gridCol w:w="6015"/>
      </w:tblGrid>
      <w:tr w:rsidR="00C26608" w:rsidRPr="0073527C" w14:paraId="78DEFEB8" w14:textId="77777777" w:rsidTr="008F1C32">
        <w:tc>
          <w:tcPr>
            <w:tcW w:w="3499" w:type="dxa"/>
            <w:tcBorders>
              <w:bottom w:val="double" w:sz="4" w:space="0" w:color="auto"/>
            </w:tcBorders>
          </w:tcPr>
          <w:p w14:paraId="6E607062" w14:textId="77777777" w:rsidR="00C26608" w:rsidRPr="0073527C" w:rsidRDefault="00C26608" w:rsidP="00EB467F">
            <w:pPr>
              <w:pStyle w:val="formattext1"/>
              <w:shd w:val="clear" w:color="auto" w:fill="FFFFFF"/>
              <w:spacing w:line="360" w:lineRule="auto"/>
              <w:jc w:val="center"/>
              <w:textAlignment w:val="baseline"/>
              <w:rPr>
                <w:rFonts w:ascii="Arial" w:hAnsi="Arial" w:cs="Arial"/>
                <w:sz w:val="22"/>
              </w:rPr>
            </w:pPr>
            <w:r w:rsidRPr="0073527C">
              <w:rPr>
                <w:rFonts w:ascii="Arial" w:hAnsi="Arial" w:cs="Arial"/>
                <w:sz w:val="22"/>
              </w:rPr>
              <w:t>Марка концентрата</w:t>
            </w:r>
          </w:p>
        </w:tc>
        <w:tc>
          <w:tcPr>
            <w:tcW w:w="6015" w:type="dxa"/>
            <w:tcBorders>
              <w:bottom w:val="double" w:sz="4" w:space="0" w:color="auto"/>
            </w:tcBorders>
          </w:tcPr>
          <w:p w14:paraId="04C446DB" w14:textId="05536E38" w:rsidR="00C26608" w:rsidRPr="0073527C" w:rsidRDefault="00C26608" w:rsidP="00EB467F">
            <w:pPr>
              <w:pStyle w:val="formattext1"/>
              <w:shd w:val="clear" w:color="auto" w:fill="FFFFFF"/>
              <w:spacing w:line="360" w:lineRule="auto"/>
              <w:jc w:val="center"/>
              <w:textAlignment w:val="baseline"/>
              <w:rPr>
                <w:rFonts w:ascii="Arial" w:hAnsi="Arial" w:cs="Arial"/>
                <w:sz w:val="22"/>
              </w:rPr>
            </w:pPr>
            <w:r w:rsidRPr="0073527C">
              <w:rPr>
                <w:rFonts w:ascii="Arial" w:hAnsi="Arial" w:cs="Arial"/>
                <w:sz w:val="22"/>
              </w:rPr>
              <w:t>Область</w:t>
            </w:r>
            <w:r w:rsidR="0011771D">
              <w:rPr>
                <w:rFonts w:ascii="Arial" w:hAnsi="Arial" w:cs="Arial"/>
                <w:sz w:val="22"/>
              </w:rPr>
              <w:t xml:space="preserve"> </w:t>
            </w:r>
            <w:r w:rsidR="0011771D" w:rsidRPr="00055557">
              <w:rPr>
                <w:rFonts w:ascii="Arial" w:hAnsi="Arial" w:cs="Arial"/>
                <w:sz w:val="22"/>
              </w:rPr>
              <w:t>преимущественного</w:t>
            </w:r>
            <w:r w:rsidRPr="00055557">
              <w:rPr>
                <w:rFonts w:ascii="Arial" w:hAnsi="Arial" w:cs="Arial"/>
                <w:sz w:val="22"/>
              </w:rPr>
              <w:t xml:space="preserve"> применения</w:t>
            </w:r>
          </w:p>
        </w:tc>
      </w:tr>
      <w:tr w:rsidR="00C26608" w14:paraId="1F58A227" w14:textId="77777777" w:rsidTr="008F1C32">
        <w:tc>
          <w:tcPr>
            <w:tcW w:w="3499" w:type="dxa"/>
            <w:tcBorders>
              <w:top w:val="double" w:sz="4" w:space="0" w:color="auto"/>
            </w:tcBorders>
          </w:tcPr>
          <w:p w14:paraId="44C936AA" w14:textId="77777777" w:rsidR="00C26608" w:rsidRDefault="00C26608" w:rsidP="00C26608">
            <w:pPr>
              <w:pStyle w:val="formattext1"/>
              <w:shd w:val="clear" w:color="auto" w:fill="FFFFFF"/>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ФК-95А</w:t>
            </w:r>
          </w:p>
          <w:p w14:paraId="1DDEDDC5" w14:textId="17B9E527" w:rsidR="00C26608" w:rsidRPr="0073527C" w:rsidRDefault="00C26608" w:rsidP="00C26608">
            <w:pPr>
              <w:pStyle w:val="formattext1"/>
              <w:shd w:val="clear" w:color="auto" w:fill="FFFFFF"/>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ФК-95Б</w:t>
            </w:r>
          </w:p>
        </w:tc>
        <w:tc>
          <w:tcPr>
            <w:tcW w:w="6015" w:type="dxa"/>
            <w:tcBorders>
              <w:top w:val="double" w:sz="4" w:space="0" w:color="auto"/>
            </w:tcBorders>
          </w:tcPr>
          <w:p w14:paraId="09EE8B0A" w14:textId="3688CC07" w:rsidR="00C26608" w:rsidRPr="0073527C" w:rsidRDefault="00C26608" w:rsidP="00EB467F">
            <w:pPr>
              <w:pStyle w:val="formattext1"/>
              <w:shd w:val="clear" w:color="auto" w:fill="FFFFFF"/>
              <w:spacing w:line="276" w:lineRule="auto"/>
              <w:jc w:val="both"/>
              <w:textAlignment w:val="baseline"/>
              <w:rPr>
                <w:rFonts w:ascii="Arial" w:hAnsi="Arial" w:cs="Arial"/>
                <w:sz w:val="22"/>
              </w:rPr>
            </w:pPr>
            <w:r w:rsidRPr="00C26608">
              <w:rPr>
                <w:rFonts w:ascii="Arial" w:hAnsi="Arial" w:cs="Arial"/>
                <w:sz w:val="22"/>
              </w:rPr>
              <w:t>Флюсы при выплавке высоколегированных сталей и сплавов специального назначения</w:t>
            </w:r>
          </w:p>
        </w:tc>
      </w:tr>
      <w:tr w:rsidR="00C26608" w14:paraId="1CA3DAF6" w14:textId="77777777" w:rsidTr="008F1C32">
        <w:tc>
          <w:tcPr>
            <w:tcW w:w="3499" w:type="dxa"/>
          </w:tcPr>
          <w:p w14:paraId="3B4FFD21" w14:textId="77777777" w:rsidR="00C26608" w:rsidRDefault="00C26608" w:rsidP="00C26608">
            <w:pPr>
              <w:pStyle w:val="formattext1"/>
              <w:shd w:val="clear" w:color="auto" w:fill="FFFFFF"/>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ФК-92</w:t>
            </w:r>
          </w:p>
          <w:p w14:paraId="26516964" w14:textId="00A845D6" w:rsidR="00C26608" w:rsidRPr="0073527C" w:rsidRDefault="00C26608" w:rsidP="00C26608">
            <w:pPr>
              <w:pStyle w:val="formattext1"/>
              <w:shd w:val="clear" w:color="auto" w:fill="FFFFFF"/>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ФГ-92</w:t>
            </w:r>
          </w:p>
        </w:tc>
        <w:tc>
          <w:tcPr>
            <w:tcW w:w="6015" w:type="dxa"/>
          </w:tcPr>
          <w:p w14:paraId="1C44F626" w14:textId="68CC5648" w:rsidR="00C26608" w:rsidRPr="0073527C" w:rsidRDefault="00C26608" w:rsidP="00EB467F">
            <w:pPr>
              <w:pStyle w:val="formattext1"/>
              <w:spacing w:line="276" w:lineRule="auto"/>
              <w:jc w:val="both"/>
              <w:textAlignment w:val="baseline"/>
              <w:rPr>
                <w:rFonts w:ascii="Arial" w:hAnsi="Arial" w:cs="Arial"/>
                <w:sz w:val="22"/>
              </w:rPr>
            </w:pPr>
            <w:r w:rsidRPr="00C26608">
              <w:rPr>
                <w:rFonts w:ascii="Arial" w:hAnsi="Arial" w:cs="Arial"/>
                <w:sz w:val="22"/>
              </w:rPr>
              <w:t>Флюсы при выплавке стали в электродуговых печах и конвертерах</w:t>
            </w:r>
          </w:p>
        </w:tc>
      </w:tr>
      <w:tr w:rsidR="00C26608" w14:paraId="3C7B4C15" w14:textId="77777777" w:rsidTr="008F1C32">
        <w:tc>
          <w:tcPr>
            <w:tcW w:w="3499" w:type="dxa"/>
          </w:tcPr>
          <w:p w14:paraId="69A55448" w14:textId="77777777" w:rsidR="00C26608" w:rsidRDefault="00C26608" w:rsidP="008F1C32">
            <w:pPr>
              <w:pStyle w:val="formattext1"/>
              <w:spacing w:before="0" w:beforeAutospacing="0" w:after="0" w:afterAutospacing="0" w:line="276" w:lineRule="auto"/>
              <w:jc w:val="both"/>
              <w:textAlignment w:val="baseline"/>
              <w:rPr>
                <w:rFonts w:ascii="Arial" w:hAnsi="Arial" w:cs="Arial"/>
                <w:sz w:val="22"/>
              </w:rPr>
            </w:pPr>
            <w:r w:rsidRPr="00C26608">
              <w:rPr>
                <w:rFonts w:ascii="Arial" w:hAnsi="Arial" w:cs="Arial"/>
                <w:sz w:val="22"/>
              </w:rPr>
              <w:t>ФК-85</w:t>
            </w:r>
          </w:p>
          <w:p w14:paraId="64F2E08B" w14:textId="77777777" w:rsidR="008F1C32"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ФГ-85</w:t>
            </w:r>
          </w:p>
          <w:p w14:paraId="4E01C3B6" w14:textId="77777777" w:rsidR="008F1C32"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ФК-75</w:t>
            </w:r>
          </w:p>
          <w:p w14:paraId="5513C9F6" w14:textId="45B569DD" w:rsidR="008F1C32" w:rsidRPr="0073527C"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ФГ-75</w:t>
            </w:r>
          </w:p>
        </w:tc>
        <w:tc>
          <w:tcPr>
            <w:tcW w:w="6015" w:type="dxa"/>
          </w:tcPr>
          <w:p w14:paraId="7337BDDA" w14:textId="71EFEAE9" w:rsidR="00C26608" w:rsidRPr="0073527C" w:rsidRDefault="008F1C32" w:rsidP="00EB467F">
            <w:pPr>
              <w:pStyle w:val="formattext1"/>
              <w:spacing w:line="276" w:lineRule="auto"/>
              <w:jc w:val="both"/>
              <w:textAlignment w:val="baseline"/>
              <w:rPr>
                <w:rFonts w:ascii="Arial" w:hAnsi="Arial" w:cs="Arial"/>
                <w:sz w:val="22"/>
              </w:rPr>
            </w:pPr>
            <w:r w:rsidRPr="008F1C32">
              <w:rPr>
                <w:rFonts w:ascii="Arial" w:hAnsi="Arial" w:cs="Arial"/>
                <w:sz w:val="22"/>
              </w:rPr>
              <w:t>Флюсы при выплавке средне- и низколегированной стали</w:t>
            </w:r>
          </w:p>
        </w:tc>
      </w:tr>
      <w:tr w:rsidR="00C26608" w14:paraId="4880CB16" w14:textId="77777777" w:rsidTr="008F1C32">
        <w:tc>
          <w:tcPr>
            <w:tcW w:w="3499" w:type="dxa"/>
          </w:tcPr>
          <w:p w14:paraId="61228D14" w14:textId="3623F79A" w:rsidR="00C26608" w:rsidRPr="0073527C" w:rsidRDefault="008F1C32" w:rsidP="00EB467F">
            <w:pPr>
              <w:pStyle w:val="formattext1"/>
              <w:spacing w:line="276" w:lineRule="auto"/>
              <w:jc w:val="both"/>
              <w:textAlignment w:val="baseline"/>
              <w:rPr>
                <w:rFonts w:ascii="Arial" w:hAnsi="Arial" w:cs="Arial"/>
                <w:sz w:val="22"/>
              </w:rPr>
            </w:pPr>
            <w:r w:rsidRPr="008F1C32">
              <w:rPr>
                <w:rFonts w:ascii="Arial" w:hAnsi="Arial" w:cs="Arial"/>
                <w:sz w:val="22"/>
              </w:rPr>
              <w:t>ФГМ-75</w:t>
            </w:r>
          </w:p>
        </w:tc>
        <w:tc>
          <w:tcPr>
            <w:tcW w:w="6015" w:type="dxa"/>
          </w:tcPr>
          <w:p w14:paraId="058B351A" w14:textId="795A79E9" w:rsidR="00C26608" w:rsidRPr="0073527C" w:rsidRDefault="008F1C32" w:rsidP="00EB467F">
            <w:pPr>
              <w:pStyle w:val="formattext1"/>
              <w:spacing w:line="276" w:lineRule="auto"/>
              <w:jc w:val="both"/>
              <w:textAlignment w:val="baseline"/>
              <w:rPr>
                <w:rFonts w:ascii="Arial" w:hAnsi="Arial" w:cs="Arial"/>
                <w:sz w:val="22"/>
              </w:rPr>
            </w:pPr>
            <w:r w:rsidRPr="008F1C32">
              <w:rPr>
                <w:rFonts w:ascii="Arial" w:hAnsi="Arial" w:cs="Arial"/>
                <w:sz w:val="22"/>
              </w:rPr>
              <w:t>Флюсы при выплавке сталей</w:t>
            </w:r>
          </w:p>
        </w:tc>
      </w:tr>
      <w:tr w:rsidR="00C26608" w14:paraId="0B6FD511" w14:textId="77777777" w:rsidTr="008F1C32">
        <w:tc>
          <w:tcPr>
            <w:tcW w:w="3499" w:type="dxa"/>
          </w:tcPr>
          <w:p w14:paraId="4D18DE93" w14:textId="77777777" w:rsidR="00C26608"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ФК-65</w:t>
            </w:r>
          </w:p>
          <w:p w14:paraId="2196DAD7" w14:textId="77777777" w:rsidR="008F1C32"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ФГ-65</w:t>
            </w:r>
          </w:p>
          <w:p w14:paraId="0FFBDE04" w14:textId="42FA95C4" w:rsidR="008F1C32" w:rsidRPr="0073527C" w:rsidRDefault="008F1C32" w:rsidP="008F1C32">
            <w:pPr>
              <w:pStyle w:val="formattext1"/>
              <w:spacing w:before="0" w:beforeAutospacing="0" w:after="0" w:afterAutospacing="0" w:line="276" w:lineRule="auto"/>
              <w:jc w:val="both"/>
              <w:textAlignment w:val="baseline"/>
              <w:rPr>
                <w:rFonts w:ascii="Arial" w:hAnsi="Arial" w:cs="Arial"/>
                <w:sz w:val="22"/>
              </w:rPr>
            </w:pPr>
            <w:r w:rsidRPr="008F1C32">
              <w:rPr>
                <w:rFonts w:ascii="Arial" w:hAnsi="Arial" w:cs="Arial"/>
                <w:sz w:val="22"/>
              </w:rPr>
              <w:t>ФГ-55</w:t>
            </w:r>
          </w:p>
        </w:tc>
        <w:tc>
          <w:tcPr>
            <w:tcW w:w="6015" w:type="dxa"/>
          </w:tcPr>
          <w:p w14:paraId="4C80FCD2" w14:textId="16B7B92F" w:rsidR="00C26608" w:rsidRPr="0073527C" w:rsidRDefault="008F1C32" w:rsidP="00EB467F">
            <w:pPr>
              <w:pStyle w:val="formattext1"/>
              <w:spacing w:line="276" w:lineRule="auto"/>
              <w:jc w:val="both"/>
              <w:textAlignment w:val="baseline"/>
              <w:rPr>
                <w:rFonts w:ascii="Arial" w:hAnsi="Arial" w:cs="Arial"/>
                <w:sz w:val="22"/>
              </w:rPr>
            </w:pPr>
            <w:r w:rsidRPr="008F1C32">
              <w:rPr>
                <w:rFonts w:ascii="Arial" w:hAnsi="Arial" w:cs="Arial"/>
                <w:sz w:val="22"/>
              </w:rPr>
              <w:t>Флюсы при выплавке сталей и чугуна</w:t>
            </w:r>
          </w:p>
        </w:tc>
      </w:tr>
    </w:tbl>
    <w:p w14:paraId="3887E534" w14:textId="77777777" w:rsidR="00F461D7" w:rsidRPr="00AA4A3D" w:rsidRDefault="00F461D7" w:rsidP="00404B67">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04F2B44F" w14:textId="096CCE05" w:rsidR="00BA0BA0" w:rsidRPr="00AA4A3D" w:rsidRDefault="00D2142B" w:rsidP="00EA248C">
      <w:pPr>
        <w:pStyle w:val="1"/>
        <w:spacing w:after="240" w:line="360" w:lineRule="auto"/>
        <w:ind w:firstLine="709"/>
        <w:rPr>
          <w:lang w:val="ru-RU"/>
        </w:rPr>
      </w:pPr>
      <w:bookmarkStart w:id="17" w:name="_Toc480021093"/>
      <w:bookmarkStart w:id="18" w:name="_Toc480026814"/>
      <w:bookmarkStart w:id="19" w:name="_Toc480534831"/>
      <w:bookmarkStart w:id="20" w:name="_Toc484088867"/>
      <w:bookmarkStart w:id="21" w:name="_Toc64728954"/>
      <w:r w:rsidRPr="00AA4A3D">
        <w:t xml:space="preserve">4 </w:t>
      </w:r>
      <w:bookmarkEnd w:id="17"/>
      <w:bookmarkEnd w:id="18"/>
      <w:bookmarkEnd w:id="19"/>
      <w:bookmarkEnd w:id="20"/>
      <w:bookmarkEnd w:id="21"/>
      <w:r w:rsidR="0073527C">
        <w:rPr>
          <w:lang w:val="ru-RU"/>
        </w:rPr>
        <w:t>Технические требования</w:t>
      </w:r>
    </w:p>
    <w:p w14:paraId="6B205A5A" w14:textId="0CECD04F" w:rsidR="00EA248C" w:rsidRPr="0073527C" w:rsidRDefault="00EA248C"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rPr>
      </w:pPr>
      <w:r w:rsidRPr="0073527C">
        <w:rPr>
          <w:rFonts w:ascii="Arial" w:hAnsi="Arial" w:cs="Arial"/>
          <w:b/>
        </w:rPr>
        <w:t xml:space="preserve">4.1 </w:t>
      </w:r>
      <w:r w:rsidR="0073527C" w:rsidRPr="0073527C">
        <w:rPr>
          <w:rFonts w:ascii="Arial" w:hAnsi="Arial" w:cs="Arial"/>
          <w:b/>
        </w:rPr>
        <w:t>Характеристики</w:t>
      </w:r>
    </w:p>
    <w:p w14:paraId="2DCB6D78" w14:textId="4AD4E212" w:rsidR="0073527C" w:rsidRPr="0073527C" w:rsidRDefault="0073527C"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4</w:t>
      </w:r>
      <w:r w:rsidRPr="0073527C">
        <w:rPr>
          <w:rFonts w:ascii="Arial" w:hAnsi="Arial" w:cs="Arial"/>
        </w:rPr>
        <w:t xml:space="preserve">.1.1 </w:t>
      </w:r>
      <w:r w:rsidR="00055557" w:rsidRPr="00055557">
        <w:rPr>
          <w:rFonts w:ascii="Arial" w:hAnsi="Arial" w:cs="Arial"/>
        </w:rPr>
        <w:t>К</w:t>
      </w:r>
      <w:r w:rsidR="00E74FB5" w:rsidRPr="00055557">
        <w:rPr>
          <w:rFonts w:ascii="Arial" w:hAnsi="Arial" w:cs="Arial"/>
        </w:rPr>
        <w:t>о</w:t>
      </w:r>
      <w:r w:rsidR="00E74FB5" w:rsidRPr="00E74FB5">
        <w:rPr>
          <w:rFonts w:ascii="Arial" w:hAnsi="Arial" w:cs="Arial"/>
        </w:rPr>
        <w:t xml:space="preserve">нцентраты </w:t>
      </w:r>
      <w:r w:rsidR="00FC5A63" w:rsidRPr="00055557">
        <w:rPr>
          <w:rFonts w:ascii="Arial" w:hAnsi="Arial" w:cs="Arial"/>
        </w:rPr>
        <w:t xml:space="preserve">производят </w:t>
      </w:r>
      <w:r w:rsidR="00E74FB5" w:rsidRPr="00055557">
        <w:rPr>
          <w:rFonts w:ascii="Arial" w:hAnsi="Arial" w:cs="Arial"/>
        </w:rPr>
        <w:t xml:space="preserve">в соответствии с требованиями настоящего стандарта </w:t>
      </w:r>
      <w:r w:rsidR="009B0F21" w:rsidRPr="00055557">
        <w:rPr>
          <w:rFonts w:ascii="Arial" w:hAnsi="Arial" w:cs="Arial"/>
        </w:rPr>
        <w:t>и по нормативно-технич</w:t>
      </w:r>
      <w:r w:rsidR="009C1752" w:rsidRPr="00055557">
        <w:rPr>
          <w:rFonts w:ascii="Arial" w:hAnsi="Arial" w:cs="Arial"/>
        </w:rPr>
        <w:t>е</w:t>
      </w:r>
      <w:r w:rsidR="00055557">
        <w:rPr>
          <w:rFonts w:ascii="Arial" w:hAnsi="Arial" w:cs="Arial"/>
        </w:rPr>
        <w:t xml:space="preserve">ской </w:t>
      </w:r>
      <w:proofErr w:type="spellStart"/>
      <w:r w:rsidR="00055557">
        <w:rPr>
          <w:rFonts w:ascii="Arial" w:hAnsi="Arial" w:cs="Arial"/>
        </w:rPr>
        <w:t>документацие</w:t>
      </w:r>
      <w:proofErr w:type="spellEnd"/>
      <w:r w:rsidR="009B0F21">
        <w:rPr>
          <w:rFonts w:ascii="Arial" w:hAnsi="Arial" w:cs="Arial"/>
        </w:rPr>
        <w:t xml:space="preserve"> изготовителя</w:t>
      </w:r>
      <w:r w:rsidR="00E74FB5" w:rsidRPr="00E74FB5">
        <w:rPr>
          <w:rFonts w:ascii="Arial" w:hAnsi="Arial" w:cs="Arial"/>
        </w:rPr>
        <w:t>.</w:t>
      </w:r>
    </w:p>
    <w:p w14:paraId="6C5A8F82" w14:textId="63F1A2B4" w:rsidR="0073527C" w:rsidRDefault="0073527C"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r>
        <w:rPr>
          <w:rFonts w:ascii="Arial" w:hAnsi="Arial" w:cs="Arial"/>
        </w:rPr>
        <w:t>4</w:t>
      </w:r>
      <w:r w:rsidRPr="0073527C">
        <w:rPr>
          <w:rFonts w:ascii="Arial" w:hAnsi="Arial" w:cs="Arial"/>
        </w:rPr>
        <w:t xml:space="preserve">.1.2 </w:t>
      </w:r>
      <w:r w:rsidR="00E74FB5" w:rsidRPr="00E74FB5">
        <w:rPr>
          <w:rFonts w:ascii="Arial" w:hAnsi="Arial" w:cs="Arial"/>
        </w:rPr>
        <w:t>Химический состав концентратов в пересчете на абсолютно сухое вещество приведен в табл</w:t>
      </w:r>
      <w:r w:rsidR="00E74FB5">
        <w:rPr>
          <w:rFonts w:ascii="Arial" w:hAnsi="Arial" w:cs="Arial"/>
        </w:rPr>
        <w:t xml:space="preserve">ице </w:t>
      </w:r>
      <w:r w:rsidR="00E74FB5" w:rsidRPr="00E74FB5">
        <w:rPr>
          <w:rFonts w:ascii="Arial" w:hAnsi="Arial" w:cs="Arial"/>
        </w:rPr>
        <w:t>3.</w:t>
      </w:r>
    </w:p>
    <w:p w14:paraId="6CED1063" w14:textId="77777777"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5D9AA44B" w14:textId="77777777"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109DB4AE" w14:textId="77777777"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0D292C1D" w14:textId="77777777"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7F8E1126" w14:textId="77777777"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0834DCFD" w14:textId="77777777"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6F0E84E3" w14:textId="77777777"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1B0CF466" w14:textId="77777777"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5B08B150" w14:textId="15C0205E" w:rsidR="00E63A98" w:rsidRDefault="00E63A98"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06A68222" w14:textId="21C78DDD" w:rsidR="00776A9A" w:rsidRDefault="00776A9A"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7F9A1A6B" w14:textId="77777777" w:rsidR="00776A9A" w:rsidRDefault="00776A9A" w:rsidP="0073527C">
      <w:pPr>
        <w:pStyle w:val="formattext1"/>
        <w:shd w:val="clear" w:color="auto" w:fill="FFFFFF"/>
        <w:spacing w:before="0" w:beforeAutospacing="0" w:after="0" w:afterAutospacing="0" w:line="360" w:lineRule="auto"/>
        <w:ind w:firstLine="709"/>
        <w:jc w:val="both"/>
        <w:textAlignment w:val="baseline"/>
        <w:rPr>
          <w:rFonts w:ascii="Arial" w:hAnsi="Arial" w:cs="Arial"/>
        </w:rPr>
      </w:pPr>
      <w:bookmarkStart w:id="22" w:name="_GoBack"/>
      <w:bookmarkEnd w:id="22"/>
    </w:p>
    <w:p w14:paraId="7BFA41FB" w14:textId="78989CC6" w:rsidR="0073527C" w:rsidRPr="0073527C" w:rsidRDefault="0073527C" w:rsidP="0073527C">
      <w:pPr>
        <w:shd w:val="clear" w:color="auto" w:fill="FFFFFF"/>
        <w:jc w:val="left"/>
        <w:textAlignment w:val="baseline"/>
        <w:rPr>
          <w:rFonts w:ascii="Arial" w:hAnsi="Arial" w:cs="Arial"/>
        </w:rPr>
      </w:pPr>
      <w:r w:rsidRPr="00E60EC2">
        <w:rPr>
          <w:rFonts w:ascii="Arial" w:hAnsi="Arial" w:cs="Arial"/>
          <w:spacing w:val="40"/>
        </w:rPr>
        <w:lastRenderedPageBreak/>
        <w:t>Таблица</w:t>
      </w:r>
      <w:r w:rsidRPr="0073527C">
        <w:rPr>
          <w:rFonts w:ascii="Arial" w:hAnsi="Arial" w:cs="Arial"/>
        </w:rPr>
        <w:t xml:space="preserve"> </w:t>
      </w:r>
      <w:r w:rsidR="00E74FB5">
        <w:rPr>
          <w:rFonts w:ascii="Arial" w:hAnsi="Arial" w:cs="Arial"/>
        </w:rPr>
        <w:t>3</w:t>
      </w:r>
    </w:p>
    <w:tbl>
      <w:tblPr>
        <w:tblW w:w="9637" w:type="dxa"/>
        <w:tblInd w:w="-8" w:type="dxa"/>
        <w:tblCellMar>
          <w:left w:w="0" w:type="dxa"/>
          <w:right w:w="0" w:type="dxa"/>
        </w:tblCellMar>
        <w:tblLook w:val="04A0" w:firstRow="1" w:lastRow="0" w:firstColumn="1" w:lastColumn="0" w:noHBand="0" w:noVBand="1"/>
      </w:tblPr>
      <w:tblGrid>
        <w:gridCol w:w="1560"/>
        <w:gridCol w:w="2835"/>
        <w:gridCol w:w="1842"/>
        <w:gridCol w:w="1843"/>
        <w:gridCol w:w="1557"/>
      </w:tblGrid>
      <w:tr w:rsidR="0073527C" w:rsidRPr="0073527C" w14:paraId="52D7C428" w14:textId="77777777" w:rsidTr="006F5F90">
        <w:tc>
          <w:tcPr>
            <w:tcW w:w="1560" w:type="dxa"/>
            <w:vMerge w:val="restart"/>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02D8D211" w14:textId="77777777" w:rsidR="0073527C" w:rsidRPr="006F5F90" w:rsidRDefault="0073527C" w:rsidP="006F5F90">
            <w:pPr>
              <w:spacing w:line="276" w:lineRule="auto"/>
              <w:jc w:val="center"/>
              <w:textAlignment w:val="baseline"/>
              <w:rPr>
                <w:rFonts w:ascii="Arial" w:hAnsi="Arial" w:cs="Arial"/>
                <w:sz w:val="22"/>
                <w:szCs w:val="22"/>
              </w:rPr>
            </w:pPr>
            <w:r w:rsidRPr="006F5F90">
              <w:rPr>
                <w:rFonts w:ascii="Arial" w:hAnsi="Arial" w:cs="Arial"/>
                <w:sz w:val="22"/>
                <w:szCs w:val="22"/>
              </w:rPr>
              <w:t>Марка</w:t>
            </w:r>
          </w:p>
        </w:tc>
        <w:tc>
          <w:tcPr>
            <w:tcW w:w="2835" w:type="dxa"/>
            <w:vMerge w:val="restart"/>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52FF8B99" w14:textId="77777777" w:rsidR="0073527C" w:rsidRPr="006F5F90" w:rsidRDefault="0073527C" w:rsidP="006F5F90">
            <w:pPr>
              <w:spacing w:line="276" w:lineRule="auto"/>
              <w:jc w:val="center"/>
              <w:textAlignment w:val="baseline"/>
              <w:rPr>
                <w:rFonts w:ascii="Arial" w:hAnsi="Arial" w:cs="Arial"/>
                <w:sz w:val="22"/>
                <w:szCs w:val="22"/>
              </w:rPr>
            </w:pPr>
            <w:r w:rsidRPr="006F5F90">
              <w:rPr>
                <w:rFonts w:ascii="Arial" w:hAnsi="Arial" w:cs="Arial"/>
                <w:sz w:val="22"/>
                <w:szCs w:val="22"/>
              </w:rPr>
              <w:t>Массовая доля фтористого кальция, %, не менее</w:t>
            </w:r>
          </w:p>
        </w:tc>
        <w:tc>
          <w:tcPr>
            <w:tcW w:w="52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14:paraId="309B59FB" w14:textId="77777777" w:rsidR="0073527C" w:rsidRPr="006F5F90" w:rsidRDefault="0073527C" w:rsidP="006F5F90">
            <w:pPr>
              <w:spacing w:line="276" w:lineRule="auto"/>
              <w:jc w:val="center"/>
              <w:textAlignment w:val="baseline"/>
              <w:rPr>
                <w:rFonts w:ascii="Arial" w:hAnsi="Arial" w:cs="Arial"/>
                <w:sz w:val="22"/>
                <w:szCs w:val="22"/>
              </w:rPr>
            </w:pPr>
            <w:r w:rsidRPr="006F5F90">
              <w:rPr>
                <w:rFonts w:ascii="Arial" w:hAnsi="Arial" w:cs="Arial"/>
                <w:sz w:val="22"/>
                <w:szCs w:val="22"/>
              </w:rPr>
              <w:t>Массовая доля примесей, %, не более</w:t>
            </w:r>
          </w:p>
        </w:tc>
      </w:tr>
      <w:tr w:rsidR="0073527C" w:rsidRPr="0073527C" w14:paraId="644604B0" w14:textId="77777777" w:rsidTr="006F5F90">
        <w:tc>
          <w:tcPr>
            <w:tcW w:w="1560" w:type="dxa"/>
            <w:vMerge/>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3A8D016E" w14:textId="77777777" w:rsidR="0073527C" w:rsidRPr="006F5F90" w:rsidRDefault="0073527C" w:rsidP="006F5F90">
            <w:pPr>
              <w:spacing w:line="276" w:lineRule="auto"/>
              <w:jc w:val="center"/>
              <w:rPr>
                <w:rFonts w:ascii="Arial" w:hAnsi="Arial" w:cs="Arial"/>
                <w:sz w:val="22"/>
                <w:szCs w:val="22"/>
              </w:rPr>
            </w:pPr>
          </w:p>
        </w:tc>
        <w:tc>
          <w:tcPr>
            <w:tcW w:w="2835" w:type="dxa"/>
            <w:vMerge/>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4E7CBD11" w14:textId="77777777" w:rsidR="0073527C" w:rsidRPr="006F5F90" w:rsidRDefault="0073527C" w:rsidP="006F5F90">
            <w:pPr>
              <w:spacing w:line="276" w:lineRule="auto"/>
              <w:jc w:val="center"/>
              <w:rPr>
                <w:rFonts w:ascii="Arial" w:hAnsi="Arial" w:cs="Arial"/>
                <w:sz w:val="22"/>
                <w:szCs w:val="22"/>
              </w:rPr>
            </w:pPr>
          </w:p>
        </w:tc>
        <w:tc>
          <w:tcPr>
            <w:tcW w:w="1842"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226E026E" w14:textId="726EEB9B" w:rsidR="0073527C" w:rsidRPr="00055557" w:rsidRDefault="00FC5A63" w:rsidP="006F5F90">
            <w:pPr>
              <w:spacing w:line="276" w:lineRule="auto"/>
              <w:jc w:val="center"/>
              <w:textAlignment w:val="baseline"/>
              <w:rPr>
                <w:rFonts w:ascii="Arial" w:hAnsi="Arial" w:cs="Arial"/>
                <w:sz w:val="22"/>
                <w:szCs w:val="22"/>
              </w:rPr>
            </w:pPr>
            <w:r w:rsidRPr="00055557">
              <w:rPr>
                <w:rFonts w:ascii="Arial" w:hAnsi="Arial" w:cs="Arial"/>
                <w:sz w:val="22"/>
                <w:szCs w:val="22"/>
              </w:rPr>
              <w:t>двуокись кремния</w:t>
            </w:r>
          </w:p>
        </w:tc>
        <w:tc>
          <w:tcPr>
            <w:tcW w:w="1843"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715FF3D9" w14:textId="2FDCB5AE" w:rsidR="0014256E" w:rsidRPr="00055557" w:rsidRDefault="0014256E" w:rsidP="006F5F90">
            <w:pPr>
              <w:spacing w:line="276" w:lineRule="auto"/>
              <w:jc w:val="center"/>
              <w:textAlignment w:val="baseline"/>
              <w:rPr>
                <w:rFonts w:ascii="Arial" w:hAnsi="Arial" w:cs="Arial"/>
                <w:sz w:val="22"/>
                <w:szCs w:val="22"/>
              </w:rPr>
            </w:pPr>
            <w:r w:rsidRPr="00055557">
              <w:rPr>
                <w:rFonts w:ascii="Arial" w:hAnsi="Arial" w:cs="Arial"/>
                <w:sz w:val="22"/>
                <w:szCs w:val="22"/>
              </w:rPr>
              <w:t>серы (общей)</w:t>
            </w:r>
          </w:p>
        </w:tc>
        <w:tc>
          <w:tcPr>
            <w:tcW w:w="1557" w:type="dxa"/>
            <w:tcBorders>
              <w:top w:val="single" w:sz="6" w:space="0" w:color="000000"/>
              <w:left w:val="single" w:sz="6" w:space="0" w:color="000000"/>
              <w:bottom w:val="double" w:sz="4" w:space="0" w:color="auto"/>
              <w:right w:val="single" w:sz="6" w:space="0" w:color="000000"/>
            </w:tcBorders>
            <w:shd w:val="clear" w:color="auto" w:fill="auto"/>
            <w:tcMar>
              <w:top w:w="0" w:type="dxa"/>
              <w:left w:w="74" w:type="dxa"/>
              <w:bottom w:w="0" w:type="dxa"/>
              <w:right w:w="74" w:type="dxa"/>
            </w:tcMar>
            <w:vAlign w:val="center"/>
            <w:hideMark/>
          </w:tcPr>
          <w:p w14:paraId="091ACD63" w14:textId="710A906D" w:rsidR="0073527C" w:rsidRPr="006F5F90" w:rsidRDefault="00E74FB5" w:rsidP="006F5F90">
            <w:pPr>
              <w:spacing w:line="276" w:lineRule="auto"/>
              <w:jc w:val="center"/>
              <w:textAlignment w:val="baseline"/>
              <w:rPr>
                <w:rFonts w:ascii="Arial" w:hAnsi="Arial" w:cs="Arial"/>
                <w:sz w:val="22"/>
                <w:szCs w:val="22"/>
              </w:rPr>
            </w:pPr>
            <w:r w:rsidRPr="006F5F90">
              <w:rPr>
                <w:rFonts w:ascii="Arial" w:hAnsi="Arial" w:cs="Arial"/>
                <w:sz w:val="22"/>
                <w:szCs w:val="22"/>
              </w:rPr>
              <w:t>фосфора</w:t>
            </w:r>
          </w:p>
        </w:tc>
      </w:tr>
      <w:tr w:rsidR="00E74FB5" w:rsidRPr="0073527C" w14:paraId="1914EA1F" w14:textId="77777777" w:rsidTr="0073527C">
        <w:tc>
          <w:tcPr>
            <w:tcW w:w="1560"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D2EB6D7" w14:textId="37A6270A"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ФК-95А</w:t>
            </w:r>
          </w:p>
        </w:tc>
        <w:tc>
          <w:tcPr>
            <w:tcW w:w="2835"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34294D51" w14:textId="2CCEB168" w:rsidR="00E74FB5" w:rsidRPr="00E74FB5" w:rsidRDefault="00E74FB5" w:rsidP="00E74FB5">
            <w:pPr>
              <w:spacing w:line="276" w:lineRule="auto"/>
              <w:jc w:val="center"/>
              <w:textAlignment w:val="baseline"/>
              <w:rPr>
                <w:rFonts w:ascii="Arial" w:hAnsi="Arial" w:cs="Arial"/>
              </w:rPr>
            </w:pPr>
            <w:r w:rsidRPr="00E74FB5">
              <w:rPr>
                <w:rFonts w:ascii="Arial" w:hAnsi="Arial" w:cs="Arial"/>
              </w:rPr>
              <w:t>95,0</w:t>
            </w:r>
          </w:p>
        </w:tc>
        <w:tc>
          <w:tcPr>
            <w:tcW w:w="1842"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2F87F5F7" w14:textId="7FB5B64A"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2,0</w:t>
            </w:r>
          </w:p>
        </w:tc>
        <w:tc>
          <w:tcPr>
            <w:tcW w:w="1843"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0DF3E0E5" w14:textId="3AFCD8E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0,15</w:t>
            </w:r>
          </w:p>
        </w:tc>
        <w:tc>
          <w:tcPr>
            <w:tcW w:w="1557" w:type="dxa"/>
            <w:tcBorders>
              <w:top w:val="double" w:sz="4" w:space="0" w:color="auto"/>
              <w:left w:val="single" w:sz="6" w:space="0" w:color="000000"/>
              <w:bottom w:val="nil"/>
              <w:right w:val="single" w:sz="6" w:space="0" w:color="000000"/>
            </w:tcBorders>
            <w:shd w:val="clear" w:color="auto" w:fill="auto"/>
            <w:tcMar>
              <w:top w:w="0" w:type="dxa"/>
              <w:left w:w="74" w:type="dxa"/>
              <w:bottom w:w="0" w:type="dxa"/>
              <w:right w:w="74" w:type="dxa"/>
            </w:tcMar>
            <w:hideMark/>
          </w:tcPr>
          <w:p w14:paraId="600774B3" w14:textId="40E3BBBD"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0,1</w:t>
            </w:r>
          </w:p>
        </w:tc>
      </w:tr>
      <w:tr w:rsidR="00E74FB5" w:rsidRPr="0073527C" w14:paraId="7A36C1F9"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2665ABD" w14:textId="7C347230"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ФК-95Б</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BB3D655" w14:textId="3ED975BA" w:rsidR="00E74FB5" w:rsidRPr="00E74FB5" w:rsidRDefault="00E74FB5" w:rsidP="00E74FB5">
            <w:pPr>
              <w:spacing w:line="276" w:lineRule="auto"/>
              <w:jc w:val="center"/>
              <w:textAlignment w:val="baseline"/>
              <w:rPr>
                <w:rFonts w:ascii="Arial" w:hAnsi="Arial" w:cs="Arial"/>
              </w:rPr>
            </w:pPr>
            <w:r w:rsidRPr="00E74FB5">
              <w:rPr>
                <w:rFonts w:ascii="Arial" w:hAnsi="Arial" w:cs="Arial"/>
              </w:rPr>
              <w:t>95,0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D325444" w14:textId="3416D8D5"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2,5</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ED7A94B" w14:textId="0C12529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0,15</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2866E01" w14:textId="797B00E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0,1</w:t>
            </w:r>
          </w:p>
        </w:tc>
      </w:tr>
      <w:tr w:rsidR="00E74FB5" w:rsidRPr="0073527C" w14:paraId="73A26DF2"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1BC74B5" w14:textId="030D8730"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ФК-92</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5D608E9" w14:textId="3F0D2331" w:rsidR="00E74FB5" w:rsidRPr="00E74FB5" w:rsidRDefault="00E74FB5" w:rsidP="00E74FB5">
            <w:pPr>
              <w:spacing w:line="276" w:lineRule="auto"/>
              <w:jc w:val="center"/>
              <w:textAlignment w:val="baseline"/>
              <w:rPr>
                <w:rFonts w:ascii="Arial" w:hAnsi="Arial" w:cs="Arial"/>
              </w:rPr>
            </w:pPr>
            <w:r w:rsidRPr="00E74FB5">
              <w:rPr>
                <w:rFonts w:ascii="Arial" w:hAnsi="Arial" w:cs="Arial"/>
              </w:rPr>
              <w:t>92,0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F20C596" w14:textId="425BA814" w:rsidR="00E74FB5" w:rsidRPr="00E74FB5" w:rsidRDefault="00E74FB5" w:rsidP="00E74FB5">
            <w:pPr>
              <w:spacing w:line="276" w:lineRule="auto"/>
              <w:jc w:val="center"/>
              <w:textAlignment w:val="baseline"/>
              <w:rPr>
                <w:rFonts w:ascii="Arial" w:hAnsi="Arial" w:cs="Arial"/>
              </w:rPr>
            </w:pPr>
            <w:r w:rsidRPr="00E74FB5">
              <w:rPr>
                <w:rFonts w:ascii="Arial" w:hAnsi="Arial" w:cs="Arial"/>
              </w:rPr>
              <w:t>5,0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48D764" w14:textId="65472EA7"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0,20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407C179B" w14:textId="7F45D97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0,2</w:t>
            </w:r>
          </w:p>
        </w:tc>
      </w:tr>
      <w:tr w:rsidR="00E74FB5" w:rsidRPr="0073527C" w14:paraId="53B26F39"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3960D88C" w14:textId="3907F7B5"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ФГ-92</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360419C" w14:textId="00DA0383" w:rsidR="00E74FB5" w:rsidRPr="00E74FB5" w:rsidRDefault="00E74FB5" w:rsidP="00E74FB5">
            <w:pPr>
              <w:spacing w:line="276" w:lineRule="auto"/>
              <w:jc w:val="center"/>
              <w:textAlignment w:val="baseline"/>
              <w:rPr>
                <w:rFonts w:ascii="Arial" w:hAnsi="Arial" w:cs="Arial"/>
              </w:rPr>
            </w:pPr>
            <w:r w:rsidRPr="00E74FB5">
              <w:rPr>
                <w:rFonts w:ascii="Arial" w:hAnsi="Arial" w:cs="Arial"/>
              </w:rPr>
              <w:t>92,0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EC1D3D7" w14:textId="1DEC8411" w:rsidR="00E74FB5" w:rsidRPr="00E74FB5" w:rsidRDefault="00E74FB5" w:rsidP="00E74FB5">
            <w:pPr>
              <w:spacing w:line="276" w:lineRule="auto"/>
              <w:jc w:val="center"/>
              <w:textAlignment w:val="baseline"/>
              <w:rPr>
                <w:rFonts w:ascii="Arial" w:hAnsi="Arial" w:cs="Arial"/>
              </w:rPr>
            </w:pPr>
            <w:r w:rsidRPr="00E74FB5">
              <w:rPr>
                <w:rFonts w:ascii="Arial" w:hAnsi="Arial" w:cs="Arial"/>
              </w:rPr>
              <w:t>5,0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E8B499" w14:textId="4FA3AC20"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0,20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6653516" w14:textId="4318C628"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0,2</w:t>
            </w:r>
          </w:p>
        </w:tc>
      </w:tr>
      <w:tr w:rsidR="00E74FB5" w:rsidRPr="0073527C" w14:paraId="50D5848C"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F61BC90" w14:textId="01B6A83C"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ФК-85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638BDEDD" w14:textId="3AB370B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85,0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7F1BC8C" w14:textId="285D6B60" w:rsidR="00E74FB5" w:rsidRPr="00E74FB5" w:rsidRDefault="00E74FB5" w:rsidP="00E74FB5">
            <w:pPr>
              <w:spacing w:line="276" w:lineRule="auto"/>
              <w:jc w:val="center"/>
              <w:textAlignment w:val="baseline"/>
              <w:rPr>
                <w:rFonts w:ascii="Arial" w:hAnsi="Arial" w:cs="Arial"/>
              </w:rPr>
            </w:pPr>
            <w:r w:rsidRPr="00E74FB5">
              <w:rPr>
                <w:rFonts w:ascii="Arial" w:hAnsi="Arial" w:cs="Arial"/>
              </w:rPr>
              <w:t>10,0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FDB0ECA" w14:textId="78D7E07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1D3439B" w14:textId="10F25DA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77BE5921" w14:textId="77777777" w:rsidTr="0073527C">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2A4AD6C9" w14:textId="5760C93B"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ФГ-85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41EB464" w14:textId="2621C1F3" w:rsidR="00E74FB5" w:rsidRPr="00E74FB5" w:rsidRDefault="00E74FB5" w:rsidP="00E74FB5">
            <w:pPr>
              <w:spacing w:line="276" w:lineRule="auto"/>
              <w:jc w:val="center"/>
              <w:textAlignment w:val="baseline"/>
              <w:rPr>
                <w:rFonts w:ascii="Arial" w:hAnsi="Arial" w:cs="Arial"/>
              </w:rPr>
            </w:pPr>
            <w:r w:rsidRPr="00E74FB5">
              <w:rPr>
                <w:rFonts w:ascii="Arial" w:hAnsi="Arial" w:cs="Arial"/>
              </w:rPr>
              <w:t>85,0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8FB0BDC" w14:textId="219A6C4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10,0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202E537" w14:textId="7EB97EB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4205734" w14:textId="670D746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14745D1D" w14:textId="77777777" w:rsidTr="00E74FB5">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5C6E2EC3" w14:textId="3714C88F"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ФК-75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A04DEB6" w14:textId="0FB9B20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75,0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77E0A6DC" w14:textId="54795450"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006E2F5A" w14:textId="34826A20"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14:paraId="1E1B32B0" w14:textId="281FCCB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148BD495" w14:textId="77777777" w:rsidTr="00E74FB5">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4B3F92C8" w14:textId="335EE48D"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ФГ-75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60EED3CD" w14:textId="36EA8109" w:rsidR="00E74FB5" w:rsidRPr="00E74FB5" w:rsidRDefault="00E74FB5" w:rsidP="00E74FB5">
            <w:pPr>
              <w:spacing w:line="276" w:lineRule="auto"/>
              <w:jc w:val="center"/>
              <w:textAlignment w:val="baseline"/>
              <w:rPr>
                <w:rFonts w:ascii="Arial" w:hAnsi="Arial" w:cs="Arial"/>
              </w:rPr>
            </w:pPr>
            <w:r w:rsidRPr="00E74FB5">
              <w:rPr>
                <w:rFonts w:ascii="Arial" w:hAnsi="Arial" w:cs="Arial"/>
              </w:rPr>
              <w:t>75,0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454054CF" w14:textId="5D650E9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50027445" w14:textId="08EE566F"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09336A90" w14:textId="3A76990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3186C59F" w14:textId="77777777" w:rsidTr="00E74FB5">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6AE65B90" w14:textId="5A72BD74"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ФГМ-75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2253A2FE" w14:textId="3640E62E" w:rsidR="00E74FB5" w:rsidRPr="00E74FB5" w:rsidRDefault="00E74FB5" w:rsidP="00E74FB5">
            <w:pPr>
              <w:spacing w:line="276" w:lineRule="auto"/>
              <w:jc w:val="center"/>
              <w:textAlignment w:val="baseline"/>
              <w:rPr>
                <w:rFonts w:ascii="Arial" w:hAnsi="Arial" w:cs="Arial"/>
              </w:rPr>
            </w:pPr>
            <w:r w:rsidRPr="00E74FB5">
              <w:rPr>
                <w:rFonts w:ascii="Arial" w:hAnsi="Arial" w:cs="Arial"/>
              </w:rPr>
              <w:t>75,0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7DA0B187" w14:textId="72CB34DF" w:rsidR="00E74FB5" w:rsidRPr="00E74FB5" w:rsidRDefault="00E74FB5" w:rsidP="00E74FB5">
            <w:pPr>
              <w:spacing w:line="276" w:lineRule="auto"/>
              <w:jc w:val="center"/>
              <w:textAlignment w:val="baseline"/>
              <w:rPr>
                <w:rFonts w:ascii="Arial" w:hAnsi="Arial" w:cs="Arial"/>
              </w:rPr>
            </w:pPr>
            <w:r w:rsidRPr="00E74FB5">
              <w:rPr>
                <w:rFonts w:ascii="Arial" w:hAnsi="Arial" w:cs="Arial"/>
              </w:rPr>
              <w:t>20,0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18C77E48" w14:textId="78B837C2"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38445BE9" w14:textId="4E400B48"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219DC1A7" w14:textId="77777777" w:rsidTr="00E74FB5">
        <w:tc>
          <w:tcPr>
            <w:tcW w:w="1560"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26F4FCC0" w14:textId="7EDAE8DF"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ФК-65</w:t>
            </w:r>
          </w:p>
        </w:tc>
        <w:tc>
          <w:tcPr>
            <w:tcW w:w="283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1F911CE8" w14:textId="624063DC" w:rsidR="00E74FB5" w:rsidRPr="00E74FB5" w:rsidRDefault="00E74FB5" w:rsidP="00E74FB5">
            <w:pPr>
              <w:spacing w:line="276" w:lineRule="auto"/>
              <w:jc w:val="center"/>
              <w:textAlignment w:val="baseline"/>
              <w:rPr>
                <w:rFonts w:ascii="Arial" w:hAnsi="Arial" w:cs="Arial"/>
              </w:rPr>
            </w:pPr>
            <w:r w:rsidRPr="00E74FB5">
              <w:rPr>
                <w:rFonts w:ascii="Arial" w:hAnsi="Arial" w:cs="Arial"/>
              </w:rPr>
              <w:t>65,0</w:t>
            </w:r>
          </w:p>
        </w:tc>
        <w:tc>
          <w:tcPr>
            <w:tcW w:w="1842"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1D0EAAE1" w14:textId="5B43D36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30,0</w:t>
            </w:r>
          </w:p>
        </w:tc>
        <w:tc>
          <w:tcPr>
            <w:tcW w:w="184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56BE2EDD" w14:textId="5411E02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tcPr>
          <w:p w14:paraId="5918A5CE" w14:textId="4CD0E174"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59A2D548" w14:textId="77777777" w:rsidTr="0060638A">
        <w:tc>
          <w:tcPr>
            <w:tcW w:w="1560"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40591FBA" w14:textId="2F24BC22"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ФГ-65</w:t>
            </w:r>
          </w:p>
        </w:tc>
        <w:tc>
          <w:tcPr>
            <w:tcW w:w="2835"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36230900" w14:textId="5789214B" w:rsidR="00E74FB5" w:rsidRPr="00E74FB5" w:rsidRDefault="00E74FB5" w:rsidP="00E74FB5">
            <w:pPr>
              <w:spacing w:line="276" w:lineRule="auto"/>
              <w:jc w:val="center"/>
              <w:textAlignment w:val="baseline"/>
              <w:rPr>
                <w:rFonts w:ascii="Arial" w:hAnsi="Arial" w:cs="Arial"/>
              </w:rPr>
            </w:pPr>
            <w:r w:rsidRPr="00E74FB5">
              <w:rPr>
                <w:rFonts w:ascii="Arial" w:hAnsi="Arial" w:cs="Arial"/>
              </w:rPr>
              <w:t>65,0</w:t>
            </w:r>
          </w:p>
        </w:tc>
        <w:tc>
          <w:tcPr>
            <w:tcW w:w="1842"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791D0416" w14:textId="1E1B9781" w:rsidR="00E74FB5" w:rsidRPr="00E74FB5" w:rsidRDefault="006F5F90" w:rsidP="00E74FB5">
            <w:pPr>
              <w:spacing w:line="276" w:lineRule="auto"/>
              <w:jc w:val="center"/>
              <w:textAlignment w:val="baseline"/>
              <w:rPr>
                <w:rFonts w:ascii="Arial" w:hAnsi="Arial" w:cs="Arial"/>
              </w:rPr>
            </w:pPr>
            <w:r>
              <w:rPr>
                <w:rFonts w:ascii="Arial" w:hAnsi="Arial" w:cs="Arial"/>
              </w:rPr>
              <w:t>–</w:t>
            </w:r>
          </w:p>
        </w:tc>
        <w:tc>
          <w:tcPr>
            <w:tcW w:w="1843"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6932BDF2" w14:textId="1F61A939"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right w:val="single" w:sz="6" w:space="0" w:color="000000"/>
            </w:tcBorders>
            <w:shd w:val="clear" w:color="auto" w:fill="auto"/>
            <w:tcMar>
              <w:top w:w="0" w:type="dxa"/>
              <w:left w:w="74" w:type="dxa"/>
              <w:bottom w:w="0" w:type="dxa"/>
              <w:right w:w="74" w:type="dxa"/>
            </w:tcMar>
          </w:tcPr>
          <w:p w14:paraId="5AADD3CA" w14:textId="00A5BD7D"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E74FB5" w:rsidRPr="0073527C" w14:paraId="03AA995A" w14:textId="77777777" w:rsidTr="0060638A">
        <w:tc>
          <w:tcPr>
            <w:tcW w:w="1560"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13FEAF24" w14:textId="2F52276A" w:rsidR="00E74FB5" w:rsidRPr="00E74FB5" w:rsidRDefault="00E74FB5" w:rsidP="00E74FB5">
            <w:pPr>
              <w:spacing w:line="276" w:lineRule="auto"/>
              <w:jc w:val="left"/>
              <w:textAlignment w:val="baseline"/>
              <w:rPr>
                <w:rFonts w:ascii="Arial" w:hAnsi="Arial" w:cs="Arial"/>
              </w:rPr>
            </w:pPr>
            <w:r w:rsidRPr="00E74FB5">
              <w:rPr>
                <w:rFonts w:ascii="Arial" w:hAnsi="Arial" w:cs="Arial"/>
              </w:rPr>
              <w:t>ФГ-55</w:t>
            </w:r>
          </w:p>
        </w:tc>
        <w:tc>
          <w:tcPr>
            <w:tcW w:w="2835"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2C91B6B8" w14:textId="7EF78F66" w:rsidR="00E74FB5" w:rsidRPr="00E74FB5" w:rsidRDefault="00E74FB5" w:rsidP="00E74FB5">
            <w:pPr>
              <w:spacing w:line="276" w:lineRule="auto"/>
              <w:jc w:val="center"/>
              <w:textAlignment w:val="baseline"/>
              <w:rPr>
                <w:rFonts w:ascii="Arial" w:hAnsi="Arial" w:cs="Arial"/>
              </w:rPr>
            </w:pPr>
            <w:r w:rsidRPr="00E74FB5">
              <w:rPr>
                <w:rFonts w:ascii="Arial" w:hAnsi="Arial" w:cs="Arial"/>
              </w:rPr>
              <w:t>55,0</w:t>
            </w:r>
          </w:p>
        </w:tc>
        <w:tc>
          <w:tcPr>
            <w:tcW w:w="1842"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6D1B84FC" w14:textId="619897B5" w:rsidR="00E74FB5" w:rsidRPr="00E74FB5" w:rsidRDefault="006F5F90" w:rsidP="00E74FB5">
            <w:pPr>
              <w:spacing w:line="276" w:lineRule="auto"/>
              <w:jc w:val="center"/>
              <w:textAlignment w:val="baseline"/>
              <w:rPr>
                <w:rFonts w:ascii="Arial" w:hAnsi="Arial" w:cs="Arial"/>
              </w:rPr>
            </w:pPr>
            <w:r>
              <w:rPr>
                <w:rFonts w:ascii="Arial" w:hAnsi="Arial" w:cs="Arial"/>
              </w:rPr>
              <w:t>–</w:t>
            </w:r>
          </w:p>
        </w:tc>
        <w:tc>
          <w:tcPr>
            <w:tcW w:w="1843"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53C9B713" w14:textId="49D867BF"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0,30</w:t>
            </w:r>
          </w:p>
        </w:tc>
        <w:tc>
          <w:tcPr>
            <w:tcW w:w="1557" w:type="dxa"/>
            <w:tcBorders>
              <w:top w:val="nil"/>
              <w:left w:val="single" w:sz="6" w:space="0" w:color="000000"/>
              <w:bottom w:val="single" w:sz="4" w:space="0" w:color="auto"/>
              <w:right w:val="single" w:sz="6" w:space="0" w:color="000000"/>
            </w:tcBorders>
            <w:shd w:val="clear" w:color="auto" w:fill="auto"/>
            <w:tcMar>
              <w:top w:w="0" w:type="dxa"/>
              <w:left w:w="74" w:type="dxa"/>
              <w:bottom w:w="0" w:type="dxa"/>
              <w:right w:w="74" w:type="dxa"/>
            </w:tcMar>
          </w:tcPr>
          <w:p w14:paraId="7C8133BB" w14:textId="0E10DACA" w:rsidR="00E74FB5" w:rsidRPr="00E74FB5" w:rsidRDefault="00E74FB5" w:rsidP="00E74FB5">
            <w:pPr>
              <w:spacing w:line="276" w:lineRule="auto"/>
              <w:jc w:val="center"/>
              <w:textAlignment w:val="baseline"/>
              <w:rPr>
                <w:rFonts w:ascii="Arial" w:hAnsi="Arial" w:cs="Arial"/>
              </w:rPr>
            </w:pPr>
            <w:r w:rsidRPr="00E74FB5">
              <w:rPr>
                <w:rFonts w:ascii="Arial" w:hAnsi="Arial" w:cs="Arial"/>
              </w:rPr>
              <w:t>0,3</w:t>
            </w:r>
          </w:p>
        </w:tc>
      </w:tr>
      <w:tr w:rsidR="0060638A" w:rsidRPr="0073527C" w14:paraId="4F6CF7DE" w14:textId="77777777" w:rsidTr="0060638A">
        <w:tc>
          <w:tcPr>
            <w:tcW w:w="9637" w:type="dxa"/>
            <w:gridSpan w:val="5"/>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14:paraId="18D8C792" w14:textId="2FE0567A" w:rsidR="0060638A" w:rsidRPr="0060638A" w:rsidRDefault="0060638A" w:rsidP="0060638A">
            <w:pPr>
              <w:spacing w:line="276" w:lineRule="auto"/>
              <w:ind w:firstLine="635"/>
              <w:textAlignment w:val="baseline"/>
              <w:rPr>
                <w:rFonts w:ascii="Arial" w:hAnsi="Arial" w:cs="Arial"/>
                <w:sz w:val="22"/>
              </w:rPr>
            </w:pPr>
            <w:r w:rsidRPr="0060638A">
              <w:rPr>
                <w:rFonts w:ascii="Arial" w:hAnsi="Arial" w:cs="Arial"/>
                <w:spacing w:val="40"/>
                <w:sz w:val="22"/>
              </w:rPr>
              <w:t>Примечание</w:t>
            </w:r>
            <w:r>
              <w:rPr>
                <w:rFonts w:ascii="Arial" w:hAnsi="Arial" w:cs="Arial"/>
                <w:sz w:val="22"/>
              </w:rPr>
              <w:t xml:space="preserve"> –</w:t>
            </w:r>
            <w:r w:rsidRPr="0060638A">
              <w:rPr>
                <w:rFonts w:ascii="Arial" w:hAnsi="Arial" w:cs="Arial"/>
                <w:sz w:val="22"/>
              </w:rPr>
              <w:t xml:space="preserve"> В концентратах марок ФГ-65 и ФГ-55 массовую долю диоксида кремния устанавливают по согласованию изготовителя с </w:t>
            </w:r>
            <w:r w:rsidRPr="00055557">
              <w:rPr>
                <w:rFonts w:ascii="Arial" w:hAnsi="Arial" w:cs="Arial"/>
                <w:sz w:val="22"/>
              </w:rPr>
              <w:t>потребителем</w:t>
            </w:r>
            <w:r w:rsidR="006F5F90" w:rsidRPr="00055557">
              <w:rPr>
                <w:rFonts w:ascii="Arial" w:hAnsi="Arial" w:cs="Arial"/>
                <w:sz w:val="22"/>
              </w:rPr>
              <w:t xml:space="preserve"> (заказчиком)</w:t>
            </w:r>
            <w:r w:rsidRPr="00055557">
              <w:rPr>
                <w:rFonts w:ascii="Arial" w:hAnsi="Arial" w:cs="Arial"/>
                <w:sz w:val="22"/>
              </w:rPr>
              <w:t>.</w:t>
            </w:r>
          </w:p>
        </w:tc>
      </w:tr>
    </w:tbl>
    <w:p w14:paraId="54991C74" w14:textId="77777777" w:rsidR="0073527C" w:rsidRDefault="0073527C" w:rsidP="00EA248C">
      <w:pPr>
        <w:pStyle w:val="formattext1"/>
        <w:shd w:val="clear" w:color="auto" w:fill="FFFFFF"/>
        <w:spacing w:before="0" w:beforeAutospacing="0" w:after="0" w:afterAutospacing="0" w:line="360" w:lineRule="auto"/>
        <w:ind w:firstLine="709"/>
        <w:jc w:val="both"/>
        <w:textAlignment w:val="baseline"/>
        <w:rPr>
          <w:rFonts w:ascii="Arial" w:hAnsi="Arial" w:cs="Arial"/>
        </w:rPr>
      </w:pPr>
    </w:p>
    <w:p w14:paraId="086438D6" w14:textId="69A24F23" w:rsidR="0060638A" w:rsidRPr="0060638A" w:rsidRDefault="0060638A" w:rsidP="0060638A">
      <w:pPr>
        <w:spacing w:line="360" w:lineRule="auto"/>
        <w:ind w:firstLine="709"/>
        <w:rPr>
          <w:rFonts w:ascii="Arial" w:hAnsi="Arial" w:cs="Arial"/>
        </w:rPr>
      </w:pPr>
      <w:r w:rsidRPr="00055557">
        <w:rPr>
          <w:rFonts w:ascii="Arial" w:hAnsi="Arial" w:cs="Arial"/>
        </w:rPr>
        <w:t>4.1.3 Массовая доля влаги кусковых</w:t>
      </w:r>
      <w:r w:rsidR="0011771D" w:rsidRPr="00055557">
        <w:rPr>
          <w:rFonts w:ascii="Arial" w:hAnsi="Arial" w:cs="Arial"/>
        </w:rPr>
        <w:t xml:space="preserve"> (сортированных)</w:t>
      </w:r>
      <w:r w:rsidRPr="00055557">
        <w:rPr>
          <w:rFonts w:ascii="Arial" w:hAnsi="Arial" w:cs="Arial"/>
        </w:rPr>
        <w:t xml:space="preserve"> концентратов должна быть не более 7%, гравитационных </w:t>
      </w:r>
      <w:r w:rsidR="006F5F90" w:rsidRPr="00055557">
        <w:rPr>
          <w:rFonts w:ascii="Arial" w:hAnsi="Arial" w:cs="Arial"/>
        </w:rPr>
        <w:t>–</w:t>
      </w:r>
      <w:r w:rsidRPr="00055557">
        <w:rPr>
          <w:rFonts w:ascii="Arial" w:hAnsi="Arial" w:cs="Arial"/>
        </w:rPr>
        <w:t xml:space="preserve"> не более 15</w:t>
      </w:r>
      <w:r w:rsidRPr="0060638A">
        <w:rPr>
          <w:rFonts w:ascii="Arial" w:hAnsi="Arial" w:cs="Arial"/>
        </w:rPr>
        <w:t>%.</w:t>
      </w:r>
    </w:p>
    <w:p w14:paraId="72C4C7E6" w14:textId="5CE679C4" w:rsidR="0060638A" w:rsidRPr="0060638A" w:rsidRDefault="0060638A" w:rsidP="0060638A">
      <w:pPr>
        <w:spacing w:line="360" w:lineRule="auto"/>
        <w:ind w:firstLine="709"/>
        <w:rPr>
          <w:rFonts w:ascii="Arial" w:hAnsi="Arial" w:cs="Arial"/>
        </w:rPr>
      </w:pPr>
      <w:r>
        <w:rPr>
          <w:rFonts w:ascii="Arial" w:hAnsi="Arial" w:cs="Arial"/>
        </w:rPr>
        <w:t>4</w:t>
      </w:r>
      <w:r w:rsidRPr="0060638A">
        <w:rPr>
          <w:rFonts w:ascii="Arial" w:hAnsi="Arial" w:cs="Arial"/>
        </w:rPr>
        <w:t>.1.4 Гранулометрический состав концентратов должен соответствовать следующим требованиям:</w:t>
      </w:r>
    </w:p>
    <w:p w14:paraId="6B866038" w14:textId="375C43D0" w:rsidR="0060638A" w:rsidRPr="0060638A" w:rsidRDefault="0060638A" w:rsidP="0060638A">
      <w:pPr>
        <w:spacing w:line="360" w:lineRule="auto"/>
        <w:ind w:firstLine="709"/>
        <w:rPr>
          <w:rFonts w:ascii="Arial" w:hAnsi="Arial" w:cs="Arial"/>
        </w:rPr>
      </w:pPr>
      <w:r w:rsidRPr="0060638A">
        <w:rPr>
          <w:rFonts w:ascii="Arial" w:hAnsi="Arial" w:cs="Arial"/>
        </w:rPr>
        <w:t xml:space="preserve">- максимальный размер </w:t>
      </w:r>
      <w:r w:rsidRPr="00055557">
        <w:rPr>
          <w:rFonts w:ascii="Arial" w:hAnsi="Arial" w:cs="Arial"/>
        </w:rPr>
        <w:t>кускового</w:t>
      </w:r>
      <w:r w:rsidR="0011771D" w:rsidRPr="00055557">
        <w:rPr>
          <w:rFonts w:ascii="Arial" w:hAnsi="Arial" w:cs="Arial"/>
        </w:rPr>
        <w:t xml:space="preserve"> (сортированного)</w:t>
      </w:r>
      <w:r w:rsidRPr="00055557">
        <w:rPr>
          <w:rFonts w:ascii="Arial" w:hAnsi="Arial" w:cs="Arial"/>
        </w:rPr>
        <w:t xml:space="preserve"> концентрата всех марок должен быть не более 300 мм, гравитационного концентрата всех марок </w:t>
      </w:r>
      <w:r w:rsidR="006F5F90" w:rsidRPr="00055557">
        <w:rPr>
          <w:rFonts w:ascii="Arial" w:hAnsi="Arial" w:cs="Arial"/>
        </w:rPr>
        <w:t>–</w:t>
      </w:r>
      <w:r w:rsidRPr="00055557">
        <w:rPr>
          <w:rFonts w:ascii="Arial" w:hAnsi="Arial" w:cs="Arial"/>
        </w:rPr>
        <w:t xml:space="preserve"> не более 200 мм;</w:t>
      </w:r>
    </w:p>
    <w:p w14:paraId="725CA5B1" w14:textId="77777777" w:rsidR="0060638A" w:rsidRPr="0060638A" w:rsidRDefault="0060638A" w:rsidP="0060638A">
      <w:pPr>
        <w:spacing w:line="360" w:lineRule="auto"/>
        <w:ind w:firstLine="709"/>
        <w:rPr>
          <w:rFonts w:ascii="Arial" w:hAnsi="Arial" w:cs="Arial"/>
        </w:rPr>
      </w:pPr>
      <w:r w:rsidRPr="0060638A">
        <w:rPr>
          <w:rFonts w:ascii="Arial" w:hAnsi="Arial" w:cs="Arial"/>
        </w:rPr>
        <w:t>- массовая доля частиц размером менее 5 мм в концентратах всех марок не должна превышать 10%.</w:t>
      </w:r>
    </w:p>
    <w:p w14:paraId="5792D8DD" w14:textId="415B467E" w:rsidR="0060638A" w:rsidRPr="0060638A" w:rsidRDefault="0060638A" w:rsidP="0060638A">
      <w:pPr>
        <w:spacing w:line="360" w:lineRule="auto"/>
        <w:ind w:firstLine="709"/>
        <w:rPr>
          <w:rFonts w:ascii="Arial" w:hAnsi="Arial" w:cs="Arial"/>
        </w:rPr>
      </w:pPr>
      <w:r w:rsidRPr="0060638A">
        <w:rPr>
          <w:rFonts w:ascii="Arial" w:hAnsi="Arial" w:cs="Arial"/>
        </w:rPr>
        <w:t>В гравитационных концентратах всех марок массовая доля частиц более 50</w:t>
      </w:r>
      <w:r w:rsidR="006F5F90">
        <w:rPr>
          <w:rFonts w:ascii="Arial" w:hAnsi="Arial" w:cs="Arial"/>
        </w:rPr>
        <w:t> </w:t>
      </w:r>
      <w:r w:rsidRPr="0060638A">
        <w:rPr>
          <w:rFonts w:ascii="Arial" w:hAnsi="Arial" w:cs="Arial"/>
        </w:rPr>
        <w:t>мм не должна превышать 10%.</w:t>
      </w:r>
    </w:p>
    <w:p w14:paraId="247F772F" w14:textId="0BF20535" w:rsidR="0060638A" w:rsidRPr="0060638A" w:rsidRDefault="0060638A" w:rsidP="0060638A">
      <w:pPr>
        <w:spacing w:line="360" w:lineRule="auto"/>
        <w:ind w:firstLine="709"/>
        <w:rPr>
          <w:rFonts w:ascii="Arial" w:hAnsi="Arial" w:cs="Arial"/>
        </w:rPr>
      </w:pPr>
      <w:r w:rsidRPr="0060638A">
        <w:rPr>
          <w:rFonts w:ascii="Arial" w:hAnsi="Arial" w:cs="Arial"/>
        </w:rPr>
        <w:t>В гравитационных концентратах марок ФГ-75 и ФГ-65 массовая доля частиц размером менее 2 мм не должна превышать 5%.</w:t>
      </w:r>
    </w:p>
    <w:p w14:paraId="622B4E7D" w14:textId="77777777" w:rsidR="0060638A" w:rsidRPr="00055557" w:rsidRDefault="0060638A" w:rsidP="0060638A">
      <w:pPr>
        <w:spacing w:line="360" w:lineRule="auto"/>
        <w:ind w:firstLine="709"/>
        <w:rPr>
          <w:rFonts w:ascii="Arial" w:hAnsi="Arial" w:cs="Arial"/>
        </w:rPr>
      </w:pPr>
      <w:r w:rsidRPr="0060638A">
        <w:rPr>
          <w:rFonts w:ascii="Arial" w:hAnsi="Arial" w:cs="Arial"/>
        </w:rPr>
        <w:t xml:space="preserve">В концентрате марки ФГМ-75 массовая доля частиц менее 5 мм не </w:t>
      </w:r>
      <w:r w:rsidRPr="00055557">
        <w:rPr>
          <w:rFonts w:ascii="Arial" w:hAnsi="Arial" w:cs="Arial"/>
        </w:rPr>
        <w:t>регламентируется.</w:t>
      </w:r>
    </w:p>
    <w:p w14:paraId="0B73B551" w14:textId="4482C791" w:rsidR="0060638A" w:rsidRPr="00055557" w:rsidRDefault="0060638A" w:rsidP="0060638A">
      <w:pPr>
        <w:spacing w:line="360" w:lineRule="auto"/>
        <w:ind w:firstLine="709"/>
        <w:rPr>
          <w:rFonts w:ascii="Arial" w:hAnsi="Arial" w:cs="Arial"/>
        </w:rPr>
      </w:pPr>
      <w:r w:rsidRPr="00055557">
        <w:rPr>
          <w:rFonts w:ascii="Arial" w:hAnsi="Arial" w:cs="Arial"/>
        </w:rPr>
        <w:t xml:space="preserve">Гранулометрический состав концентрата </w:t>
      </w:r>
      <w:r w:rsidR="006F5F90" w:rsidRPr="00055557">
        <w:rPr>
          <w:rFonts w:ascii="Arial" w:hAnsi="Arial" w:cs="Arial"/>
        </w:rPr>
        <w:t xml:space="preserve">согласовывают с потребителем (заказчиком) и указывают в договоре (контракте) на поставку. </w:t>
      </w:r>
    </w:p>
    <w:p w14:paraId="19E23F37" w14:textId="40822C33" w:rsidR="0060638A" w:rsidRPr="00055557" w:rsidRDefault="0060638A" w:rsidP="0060638A">
      <w:pPr>
        <w:spacing w:line="360" w:lineRule="auto"/>
        <w:ind w:firstLine="709"/>
        <w:rPr>
          <w:rFonts w:ascii="Arial" w:hAnsi="Arial" w:cs="Arial"/>
        </w:rPr>
      </w:pPr>
      <w:r w:rsidRPr="00055557">
        <w:rPr>
          <w:rFonts w:ascii="Arial" w:hAnsi="Arial" w:cs="Arial"/>
        </w:rPr>
        <w:t xml:space="preserve">4.1.5 </w:t>
      </w:r>
      <w:proofErr w:type="gramStart"/>
      <w:r w:rsidRPr="00055557">
        <w:rPr>
          <w:rFonts w:ascii="Arial" w:hAnsi="Arial" w:cs="Arial"/>
        </w:rPr>
        <w:t>В</w:t>
      </w:r>
      <w:proofErr w:type="gramEnd"/>
      <w:r w:rsidRPr="00055557">
        <w:rPr>
          <w:rFonts w:ascii="Arial" w:hAnsi="Arial" w:cs="Arial"/>
        </w:rPr>
        <w:t xml:space="preserve"> концентратах всех марок не должно быть загрязняющих механических примесей, видимых невооруженным глазом.</w:t>
      </w:r>
    </w:p>
    <w:p w14:paraId="78CE86FA" w14:textId="4419C1F3" w:rsidR="0060638A" w:rsidRDefault="0060638A" w:rsidP="0060638A">
      <w:pPr>
        <w:spacing w:line="360" w:lineRule="auto"/>
        <w:ind w:firstLine="709"/>
        <w:rPr>
          <w:rFonts w:ascii="Arial" w:hAnsi="Arial" w:cs="Arial"/>
        </w:rPr>
      </w:pPr>
      <w:r w:rsidRPr="00055557">
        <w:rPr>
          <w:rFonts w:ascii="Arial" w:hAnsi="Arial" w:cs="Arial"/>
        </w:rPr>
        <w:lastRenderedPageBreak/>
        <w:t>4.1.6 Массовая доля серы</w:t>
      </w:r>
      <w:r w:rsidR="007B0954" w:rsidRPr="00055557">
        <w:rPr>
          <w:rFonts w:ascii="Arial" w:hAnsi="Arial" w:cs="Arial"/>
        </w:rPr>
        <w:t xml:space="preserve"> (общей)</w:t>
      </w:r>
      <w:r w:rsidRPr="00055557">
        <w:rPr>
          <w:rFonts w:ascii="Arial" w:hAnsi="Arial" w:cs="Arial"/>
        </w:rPr>
        <w:t xml:space="preserve"> в</w:t>
      </w:r>
      <w:r w:rsidRPr="0060638A">
        <w:rPr>
          <w:rFonts w:ascii="Arial" w:hAnsi="Arial" w:cs="Arial"/>
        </w:rPr>
        <w:t xml:space="preserve"> концентрате марки ФК-95А при использовании его для производства </w:t>
      </w:r>
      <w:proofErr w:type="spellStart"/>
      <w:r w:rsidRPr="0060638A">
        <w:rPr>
          <w:rFonts w:ascii="Arial" w:hAnsi="Arial" w:cs="Arial"/>
        </w:rPr>
        <w:t>спецсталей</w:t>
      </w:r>
      <w:proofErr w:type="spellEnd"/>
      <w:r w:rsidRPr="0060638A">
        <w:rPr>
          <w:rFonts w:ascii="Arial" w:hAnsi="Arial" w:cs="Arial"/>
        </w:rPr>
        <w:t xml:space="preserve"> и фторидных флюсов электрошлакового переплава не должна превышать 0,1%.</w:t>
      </w:r>
    </w:p>
    <w:p w14:paraId="1F9BDBD5" w14:textId="5F43B8EA" w:rsidR="006F5F90" w:rsidRDefault="009B0F21" w:rsidP="00055557">
      <w:pPr>
        <w:spacing w:line="360" w:lineRule="auto"/>
        <w:ind w:firstLine="709"/>
        <w:rPr>
          <w:rFonts w:ascii="Arial" w:hAnsi="Arial" w:cs="Arial"/>
        </w:rPr>
      </w:pPr>
      <w:r>
        <w:rPr>
          <w:rFonts w:ascii="Arial" w:hAnsi="Arial" w:cs="Arial"/>
        </w:rPr>
        <w:t xml:space="preserve">4.1.7 </w:t>
      </w:r>
      <w:r w:rsidR="006F5F90" w:rsidRPr="00055557">
        <w:rPr>
          <w:rFonts w:ascii="Arial" w:hAnsi="Arial" w:cs="Arial"/>
        </w:rPr>
        <w:t xml:space="preserve">Пределы содержания фтористого </w:t>
      </w:r>
      <w:r w:rsidR="006F5F90" w:rsidRPr="005A562F">
        <w:rPr>
          <w:rFonts w:ascii="Arial" w:hAnsi="Arial" w:cs="Arial"/>
        </w:rPr>
        <w:t>кальция,</w:t>
      </w:r>
      <w:r w:rsidR="00055557" w:rsidRPr="005A562F">
        <w:rPr>
          <w:rFonts w:ascii="Arial" w:hAnsi="Arial" w:cs="Arial"/>
        </w:rPr>
        <w:t xml:space="preserve"> железа,</w:t>
      </w:r>
      <w:r w:rsidR="006F5F90" w:rsidRPr="005A562F">
        <w:rPr>
          <w:rFonts w:ascii="Arial" w:hAnsi="Arial" w:cs="Arial"/>
        </w:rPr>
        <w:t xml:space="preserve"> вредных</w:t>
      </w:r>
      <w:r w:rsidR="006F5F90" w:rsidRPr="00055557">
        <w:rPr>
          <w:rFonts w:ascii="Arial" w:hAnsi="Arial" w:cs="Arial"/>
        </w:rPr>
        <w:t xml:space="preserve"> примесей и физических характеристик концентратов согласовывают с потребителем (заказчиком) и указывают в договоре (контракте) на поставку.</w:t>
      </w:r>
      <w:r w:rsidR="006F5F90">
        <w:rPr>
          <w:rFonts w:ascii="Arial" w:hAnsi="Arial" w:cs="Arial"/>
        </w:rPr>
        <w:t xml:space="preserve"> </w:t>
      </w:r>
    </w:p>
    <w:p w14:paraId="34D62A9B" w14:textId="0B9B1A19" w:rsidR="005A562F" w:rsidRDefault="005A562F" w:rsidP="00055557">
      <w:pPr>
        <w:spacing w:line="360" w:lineRule="auto"/>
        <w:ind w:firstLine="709"/>
        <w:rPr>
          <w:rFonts w:ascii="Arial" w:hAnsi="Arial" w:cs="Arial"/>
        </w:rPr>
      </w:pPr>
      <w:r>
        <w:rPr>
          <w:rFonts w:ascii="Arial" w:hAnsi="Arial" w:cs="Arial"/>
        </w:rPr>
        <w:t xml:space="preserve">4.1.8 </w:t>
      </w:r>
      <w:r w:rsidRPr="001F79DB">
        <w:rPr>
          <w:rFonts w:ascii="Arial" w:hAnsi="Arial" w:cs="Arial"/>
        </w:rPr>
        <w:t xml:space="preserve">Содержание </w:t>
      </w:r>
      <w:r>
        <w:rPr>
          <w:rFonts w:ascii="Arial" w:hAnsi="Arial" w:cs="Arial"/>
        </w:rPr>
        <w:t>железа</w:t>
      </w:r>
      <w:r w:rsidRPr="001F79DB">
        <w:rPr>
          <w:rFonts w:ascii="Arial" w:hAnsi="Arial" w:cs="Arial"/>
        </w:rPr>
        <w:t xml:space="preserve"> в концентрате устанавливается по согласованию производителя с потребителем</w:t>
      </w:r>
      <w:r>
        <w:rPr>
          <w:rFonts w:ascii="Arial" w:hAnsi="Arial" w:cs="Arial"/>
        </w:rPr>
        <w:t xml:space="preserve"> (</w:t>
      </w:r>
      <w:r w:rsidRPr="00720D27">
        <w:rPr>
          <w:rFonts w:ascii="Arial" w:hAnsi="Arial" w:cs="Arial"/>
        </w:rPr>
        <w:t>заказчиком</w:t>
      </w:r>
      <w:r>
        <w:rPr>
          <w:rFonts w:ascii="Arial" w:hAnsi="Arial" w:cs="Arial"/>
        </w:rPr>
        <w:t>).</w:t>
      </w:r>
    </w:p>
    <w:p w14:paraId="19F12D97" w14:textId="54E8BDD1" w:rsidR="0060638A" w:rsidRPr="00F461D7" w:rsidRDefault="00F461D7" w:rsidP="0060638A">
      <w:pPr>
        <w:spacing w:line="360" w:lineRule="auto"/>
        <w:ind w:firstLine="709"/>
        <w:rPr>
          <w:rFonts w:ascii="Arial" w:hAnsi="Arial" w:cs="Arial"/>
          <w:b/>
          <w:sz w:val="28"/>
          <w:szCs w:val="28"/>
        </w:rPr>
      </w:pPr>
      <w:r w:rsidRPr="00F461D7">
        <w:rPr>
          <w:rFonts w:ascii="Arial" w:hAnsi="Arial" w:cs="Arial"/>
          <w:b/>
          <w:sz w:val="28"/>
          <w:szCs w:val="28"/>
        </w:rPr>
        <w:t xml:space="preserve">5 </w:t>
      </w:r>
      <w:r w:rsidR="0060638A" w:rsidRPr="00F461D7">
        <w:rPr>
          <w:rFonts w:ascii="Arial" w:hAnsi="Arial" w:cs="Arial"/>
          <w:b/>
          <w:sz w:val="28"/>
          <w:szCs w:val="28"/>
        </w:rPr>
        <w:t>Требования безопасности</w:t>
      </w:r>
    </w:p>
    <w:p w14:paraId="3A900634" w14:textId="4D6F24D1" w:rsidR="0060638A" w:rsidRDefault="00F461D7" w:rsidP="0060638A">
      <w:pPr>
        <w:spacing w:line="360" w:lineRule="auto"/>
        <w:ind w:firstLine="709"/>
        <w:rPr>
          <w:rFonts w:ascii="Arial" w:hAnsi="Arial" w:cs="Arial"/>
        </w:rPr>
      </w:pPr>
      <w:r>
        <w:rPr>
          <w:rFonts w:ascii="Arial" w:hAnsi="Arial" w:cs="Arial"/>
        </w:rPr>
        <w:t>5.1</w:t>
      </w:r>
      <w:r w:rsidR="0060638A" w:rsidRPr="0060638A">
        <w:rPr>
          <w:rFonts w:ascii="Arial" w:hAnsi="Arial" w:cs="Arial"/>
        </w:rPr>
        <w:t xml:space="preserve"> </w:t>
      </w:r>
      <w:r w:rsidR="00055557" w:rsidRPr="00055557">
        <w:rPr>
          <w:rFonts w:ascii="Arial" w:hAnsi="Arial" w:cs="Arial"/>
        </w:rPr>
        <w:t>К</w:t>
      </w:r>
      <w:r w:rsidR="0060638A" w:rsidRPr="00055557">
        <w:rPr>
          <w:rFonts w:ascii="Arial" w:hAnsi="Arial" w:cs="Arial"/>
        </w:rPr>
        <w:t>о</w:t>
      </w:r>
      <w:r w:rsidR="0060638A" w:rsidRPr="0060638A">
        <w:rPr>
          <w:rFonts w:ascii="Arial" w:hAnsi="Arial" w:cs="Arial"/>
        </w:rPr>
        <w:t>нцентрат</w:t>
      </w:r>
      <w:r w:rsidR="007B696E">
        <w:rPr>
          <w:rFonts w:ascii="Arial" w:hAnsi="Arial" w:cs="Arial"/>
        </w:rPr>
        <w:t>,</w:t>
      </w:r>
      <w:r w:rsidR="0060638A" w:rsidRPr="0060638A">
        <w:rPr>
          <w:rFonts w:ascii="Arial" w:hAnsi="Arial" w:cs="Arial"/>
        </w:rPr>
        <w:t xml:space="preserve"> </w:t>
      </w:r>
      <w:r w:rsidR="007B696E">
        <w:rPr>
          <w:rFonts w:ascii="Arial" w:hAnsi="Arial" w:cs="Arial"/>
        </w:rPr>
        <w:t xml:space="preserve">в соответствии с приведенной классификацией в </w:t>
      </w:r>
      <w:r w:rsidR="007B696E" w:rsidRPr="0060638A">
        <w:rPr>
          <w:rFonts w:ascii="Arial" w:hAnsi="Arial" w:cs="Arial"/>
        </w:rPr>
        <w:t>ГОСТ 12.1.007</w:t>
      </w:r>
      <w:r w:rsidR="007B696E">
        <w:rPr>
          <w:rFonts w:ascii="Arial" w:hAnsi="Arial" w:cs="Arial"/>
        </w:rPr>
        <w:t>,</w:t>
      </w:r>
      <w:r w:rsidR="007B696E" w:rsidRPr="0060638A">
        <w:rPr>
          <w:rFonts w:ascii="Arial" w:hAnsi="Arial" w:cs="Arial"/>
        </w:rPr>
        <w:t xml:space="preserve"> </w:t>
      </w:r>
      <w:r w:rsidR="0060638A" w:rsidRPr="0060638A">
        <w:rPr>
          <w:rFonts w:ascii="Arial" w:hAnsi="Arial" w:cs="Arial"/>
        </w:rPr>
        <w:t xml:space="preserve">относится к 3-му классу опасности, не взрывоопасен и не </w:t>
      </w:r>
      <w:proofErr w:type="spellStart"/>
      <w:r w:rsidR="0060638A" w:rsidRPr="0060638A">
        <w:rPr>
          <w:rFonts w:ascii="Arial" w:hAnsi="Arial" w:cs="Arial"/>
        </w:rPr>
        <w:t>пожароопасен</w:t>
      </w:r>
      <w:proofErr w:type="spellEnd"/>
      <w:r w:rsidR="0060638A" w:rsidRPr="0060638A">
        <w:rPr>
          <w:rFonts w:ascii="Arial" w:hAnsi="Arial" w:cs="Arial"/>
        </w:rPr>
        <w:t>. При длительном контакте с повышенными концентрациями аэрозолей фторида кальция у рабочих возможно развитие профессионального флюороза. Предельно допустимая концентрация аэрозолей фторида кальция в воздухе рабочей зоны в соответствии с ГОСТ 12.1.005 составляет 2,5/0,5 мг/м</w:t>
      </w:r>
      <w:r w:rsidR="007B696E">
        <w:rPr>
          <w:rFonts w:ascii="Arial" w:hAnsi="Arial" w:cs="Arial"/>
          <w:vertAlign w:val="superscript"/>
        </w:rPr>
        <w:t>3</w:t>
      </w:r>
      <w:r w:rsidR="0060638A" w:rsidRPr="0060638A">
        <w:rPr>
          <w:rFonts w:ascii="Arial" w:hAnsi="Arial" w:cs="Arial"/>
        </w:rPr>
        <w:t xml:space="preserve"> (в числителе - максимальная концентрация, в знаменателе - среднесменная).</w:t>
      </w:r>
    </w:p>
    <w:p w14:paraId="6847BA57" w14:textId="3BE454F8" w:rsidR="0060638A" w:rsidRPr="0060638A" w:rsidRDefault="00F461D7" w:rsidP="007B696E">
      <w:pPr>
        <w:spacing w:line="348" w:lineRule="auto"/>
        <w:ind w:firstLine="709"/>
        <w:rPr>
          <w:rFonts w:ascii="Arial" w:hAnsi="Arial" w:cs="Arial"/>
        </w:rPr>
      </w:pPr>
      <w:r>
        <w:rPr>
          <w:rFonts w:ascii="Arial" w:hAnsi="Arial" w:cs="Arial"/>
        </w:rPr>
        <w:t>5.2</w:t>
      </w:r>
      <w:r w:rsidR="0060638A" w:rsidRPr="0060638A">
        <w:rPr>
          <w:rFonts w:ascii="Arial" w:hAnsi="Arial" w:cs="Arial"/>
        </w:rPr>
        <w:t xml:space="preserve"> При отборе, разделке и подготовке проб к анализу должны соблюдаться общие правила </w:t>
      </w:r>
      <w:r w:rsidR="0060638A" w:rsidRPr="00055557">
        <w:rPr>
          <w:rFonts w:ascii="Arial" w:hAnsi="Arial" w:cs="Arial"/>
        </w:rPr>
        <w:t xml:space="preserve">безопасности для предприятий и организаций металлургической промышленности, </w:t>
      </w:r>
      <w:r w:rsidR="00416603" w:rsidRPr="00055557">
        <w:rPr>
          <w:rFonts w:ascii="Arial" w:hAnsi="Arial" w:cs="Arial"/>
        </w:rPr>
        <w:t>в соответствии с нормативными и правовыми актами, действующими на территории государства</w:t>
      </w:r>
      <w:r w:rsidR="00354923" w:rsidRPr="00055557">
        <w:rPr>
          <w:rFonts w:ascii="Arial" w:hAnsi="Arial" w:cs="Arial"/>
        </w:rPr>
        <w:t>,</w:t>
      </w:r>
      <w:r w:rsidR="00416603" w:rsidRPr="00055557">
        <w:rPr>
          <w:rFonts w:ascii="Arial" w:hAnsi="Arial" w:cs="Arial"/>
        </w:rPr>
        <w:t xml:space="preserve"> принявшего стандарт.</w:t>
      </w:r>
    </w:p>
    <w:p w14:paraId="21978363" w14:textId="00BF725D" w:rsidR="0060638A" w:rsidRPr="0060638A" w:rsidRDefault="00F461D7" w:rsidP="007B696E">
      <w:pPr>
        <w:spacing w:line="348" w:lineRule="auto"/>
        <w:ind w:firstLine="709"/>
        <w:rPr>
          <w:rFonts w:ascii="Arial" w:hAnsi="Arial" w:cs="Arial"/>
        </w:rPr>
      </w:pPr>
      <w:r>
        <w:rPr>
          <w:rFonts w:ascii="Arial" w:hAnsi="Arial" w:cs="Arial"/>
        </w:rPr>
        <w:t>5.3</w:t>
      </w:r>
      <w:r w:rsidR="0060638A" w:rsidRPr="0060638A">
        <w:rPr>
          <w:rFonts w:ascii="Arial" w:hAnsi="Arial" w:cs="Arial"/>
        </w:rPr>
        <w:t xml:space="preserve"> Помещения, в которых проводится подготовка проб к химическому анализу, должны быть оборудованы приточно-вытяжной вентиляцией в соответствии с требованиями ГОСТ 12.4.021.</w:t>
      </w:r>
    </w:p>
    <w:p w14:paraId="40552379" w14:textId="0A1EA949" w:rsidR="0060638A" w:rsidRPr="0060638A" w:rsidRDefault="00F461D7" w:rsidP="007B696E">
      <w:pPr>
        <w:spacing w:line="348" w:lineRule="auto"/>
        <w:ind w:firstLine="709"/>
        <w:rPr>
          <w:rFonts w:ascii="Arial" w:hAnsi="Arial" w:cs="Arial"/>
        </w:rPr>
      </w:pPr>
      <w:r>
        <w:rPr>
          <w:rFonts w:ascii="Arial" w:hAnsi="Arial" w:cs="Arial"/>
        </w:rPr>
        <w:t>5.4</w:t>
      </w:r>
      <w:r w:rsidR="0060638A" w:rsidRPr="0060638A">
        <w:rPr>
          <w:rFonts w:ascii="Arial" w:hAnsi="Arial" w:cs="Arial"/>
        </w:rPr>
        <w:t xml:space="preserve"> При погрузочно-разгрузочных работах и транспортировании должны соблюдаться требования безопасности в соответствии с ГОСТ 12.3.009.</w:t>
      </w:r>
    </w:p>
    <w:p w14:paraId="5FCE7DAA" w14:textId="5AD7CF05" w:rsidR="00044E28" w:rsidRDefault="00F461D7" w:rsidP="00E60EC2">
      <w:pPr>
        <w:spacing w:line="348" w:lineRule="auto"/>
        <w:ind w:firstLine="709"/>
        <w:rPr>
          <w:rFonts w:ascii="Arial" w:hAnsi="Arial" w:cs="Arial"/>
        </w:rPr>
      </w:pPr>
      <w:r>
        <w:rPr>
          <w:rFonts w:ascii="Arial" w:hAnsi="Arial" w:cs="Arial"/>
        </w:rPr>
        <w:t>5.5</w:t>
      </w:r>
      <w:r w:rsidR="0060638A" w:rsidRPr="0060638A">
        <w:rPr>
          <w:rFonts w:ascii="Arial" w:hAnsi="Arial" w:cs="Arial"/>
        </w:rPr>
        <w:t xml:space="preserve"> </w:t>
      </w:r>
      <w:r w:rsidR="00E60EC2">
        <w:rPr>
          <w:rFonts w:ascii="Arial" w:hAnsi="Arial" w:cs="Arial"/>
        </w:rPr>
        <w:t>Выбор и обеспечение средствами индивидуальной защиты для р</w:t>
      </w:r>
      <w:r w:rsidR="00E60EC2" w:rsidRPr="00ED35DB">
        <w:rPr>
          <w:rFonts w:ascii="Arial" w:hAnsi="Arial" w:cs="Arial"/>
        </w:rPr>
        <w:t>або</w:t>
      </w:r>
      <w:r w:rsidR="00E60EC2">
        <w:rPr>
          <w:rFonts w:ascii="Arial" w:hAnsi="Arial" w:cs="Arial"/>
        </w:rPr>
        <w:t>тников</w:t>
      </w:r>
      <w:r w:rsidR="00E60EC2" w:rsidRPr="00ED35DB">
        <w:rPr>
          <w:rFonts w:ascii="Arial" w:hAnsi="Arial" w:cs="Arial"/>
        </w:rPr>
        <w:t xml:space="preserve"> заняты</w:t>
      </w:r>
      <w:r w:rsidR="00E60EC2">
        <w:rPr>
          <w:rFonts w:ascii="Arial" w:hAnsi="Arial" w:cs="Arial"/>
        </w:rPr>
        <w:t>х</w:t>
      </w:r>
      <w:r w:rsidR="00E60EC2" w:rsidRPr="00ED35DB">
        <w:rPr>
          <w:rFonts w:ascii="Arial" w:hAnsi="Arial" w:cs="Arial"/>
        </w:rPr>
        <w:t xml:space="preserve"> отбором, разделкой и подготовкой проб </w:t>
      </w:r>
      <w:r w:rsidR="00E60EC2">
        <w:rPr>
          <w:rFonts w:ascii="Arial" w:hAnsi="Arial" w:cs="Arial"/>
        </w:rPr>
        <w:t>осуществляется в соответствии с нормативными и правовыми актами, действующими на территории государства принявшего стандарт</w:t>
      </w:r>
      <w:r w:rsidR="00E60EC2" w:rsidRPr="00ED35DB">
        <w:rPr>
          <w:rFonts w:ascii="Arial" w:hAnsi="Arial" w:cs="Arial"/>
        </w:rPr>
        <w:t>.</w:t>
      </w:r>
    </w:p>
    <w:p w14:paraId="571E840F" w14:textId="0F4175FA" w:rsidR="001307AC" w:rsidRPr="00AA4A3D" w:rsidRDefault="00F461D7" w:rsidP="007B696E">
      <w:pPr>
        <w:pStyle w:val="1"/>
        <w:keepNext w:val="0"/>
        <w:keepLines w:val="0"/>
        <w:widowControl w:val="0"/>
        <w:spacing w:after="120" w:line="360" w:lineRule="auto"/>
        <w:ind w:firstLine="709"/>
        <w:rPr>
          <w:lang w:val="ru-RU"/>
        </w:rPr>
      </w:pPr>
      <w:bookmarkStart w:id="23" w:name="_Toc480021099"/>
      <w:bookmarkStart w:id="24" w:name="_Toc480026817"/>
      <w:bookmarkStart w:id="25" w:name="_Toc480534832"/>
      <w:bookmarkStart w:id="26" w:name="_Toc484088868"/>
      <w:bookmarkStart w:id="27" w:name="_Toc64728955"/>
      <w:r>
        <w:t>6</w:t>
      </w:r>
      <w:r w:rsidR="005D15F5" w:rsidRPr="00AA4A3D">
        <w:t xml:space="preserve"> </w:t>
      </w:r>
      <w:bookmarkEnd w:id="23"/>
      <w:bookmarkEnd w:id="24"/>
      <w:bookmarkEnd w:id="25"/>
      <w:bookmarkEnd w:id="26"/>
      <w:bookmarkEnd w:id="27"/>
      <w:r w:rsidR="00EF0D5E">
        <w:rPr>
          <w:lang w:val="ru-RU"/>
        </w:rPr>
        <w:t>Правила приемки</w:t>
      </w:r>
    </w:p>
    <w:p w14:paraId="4118386E" w14:textId="12A0F7A2" w:rsidR="00EF0D5E" w:rsidRPr="00EF0D5E" w:rsidRDefault="00F461D7" w:rsidP="00EF0D5E">
      <w:pPr>
        <w:spacing w:line="360" w:lineRule="auto"/>
        <w:ind w:firstLine="709"/>
        <w:rPr>
          <w:rFonts w:ascii="Arial" w:hAnsi="Arial" w:cs="Arial"/>
        </w:rPr>
      </w:pPr>
      <w:r>
        <w:rPr>
          <w:rFonts w:ascii="Arial" w:hAnsi="Arial" w:cs="Arial"/>
        </w:rPr>
        <w:t>6</w:t>
      </w:r>
      <w:r w:rsidR="0074686D" w:rsidRPr="00AA4A3D">
        <w:rPr>
          <w:rFonts w:ascii="Arial" w:hAnsi="Arial" w:cs="Arial"/>
        </w:rPr>
        <w:t xml:space="preserve">.1 </w:t>
      </w:r>
      <w:r w:rsidR="008577E8" w:rsidRPr="008577E8">
        <w:rPr>
          <w:rFonts w:ascii="Arial" w:hAnsi="Arial" w:cs="Arial"/>
        </w:rPr>
        <w:t>К</w:t>
      </w:r>
      <w:r w:rsidR="0060638A" w:rsidRPr="008577E8">
        <w:rPr>
          <w:rFonts w:ascii="Arial" w:hAnsi="Arial" w:cs="Arial"/>
        </w:rPr>
        <w:t>о</w:t>
      </w:r>
      <w:r w:rsidR="0060638A" w:rsidRPr="0060638A">
        <w:rPr>
          <w:rFonts w:ascii="Arial" w:hAnsi="Arial" w:cs="Arial"/>
        </w:rPr>
        <w:t>нцентрат принимают партиями. Партией считают количество концентрата одной марки, оформленное одним документом о качестве</w:t>
      </w:r>
      <w:r w:rsidR="0060638A">
        <w:rPr>
          <w:rFonts w:ascii="Arial" w:hAnsi="Arial" w:cs="Arial"/>
        </w:rPr>
        <w:t>.</w:t>
      </w:r>
    </w:p>
    <w:p w14:paraId="19D35CA2" w14:textId="11B005F8" w:rsidR="00EF0D5E" w:rsidRPr="00EF0D5E" w:rsidRDefault="00F461D7" w:rsidP="00EF0D5E">
      <w:pPr>
        <w:spacing w:line="360" w:lineRule="auto"/>
        <w:ind w:firstLine="709"/>
        <w:rPr>
          <w:rFonts w:ascii="Arial" w:hAnsi="Arial" w:cs="Arial"/>
        </w:rPr>
      </w:pPr>
      <w:r>
        <w:rPr>
          <w:rFonts w:ascii="Arial" w:hAnsi="Arial" w:cs="Arial"/>
        </w:rPr>
        <w:t>6</w:t>
      </w:r>
      <w:r w:rsidR="00EF0D5E" w:rsidRPr="00EF0D5E">
        <w:rPr>
          <w:rFonts w:ascii="Arial" w:hAnsi="Arial" w:cs="Arial"/>
        </w:rPr>
        <w:t>.</w:t>
      </w:r>
      <w:r w:rsidR="0060638A">
        <w:rPr>
          <w:rFonts w:ascii="Arial" w:hAnsi="Arial" w:cs="Arial"/>
        </w:rPr>
        <w:t>2</w:t>
      </w:r>
      <w:r w:rsidR="00EF0D5E" w:rsidRPr="00EF0D5E">
        <w:rPr>
          <w:rFonts w:ascii="Arial" w:hAnsi="Arial" w:cs="Arial"/>
        </w:rPr>
        <w:t xml:space="preserve"> Документ о качестве должен содержать:</w:t>
      </w:r>
    </w:p>
    <w:p w14:paraId="53E976BD" w14:textId="77777777" w:rsidR="00EF0D5E" w:rsidRPr="00EF0D5E" w:rsidRDefault="00EF0D5E" w:rsidP="00EF0D5E">
      <w:pPr>
        <w:spacing w:line="360" w:lineRule="auto"/>
        <w:ind w:firstLine="709"/>
        <w:rPr>
          <w:rFonts w:ascii="Arial" w:hAnsi="Arial" w:cs="Arial"/>
        </w:rPr>
      </w:pPr>
      <w:r w:rsidRPr="00EF0D5E">
        <w:rPr>
          <w:rFonts w:ascii="Arial" w:hAnsi="Arial" w:cs="Arial"/>
        </w:rPr>
        <w:lastRenderedPageBreak/>
        <w:t>- наименование предприятия-изготовителя и его товарный знак;</w:t>
      </w:r>
    </w:p>
    <w:p w14:paraId="3AE095C3" w14:textId="77777777" w:rsidR="00EF0D5E" w:rsidRPr="00EF0D5E" w:rsidRDefault="00EF0D5E" w:rsidP="00EF0D5E">
      <w:pPr>
        <w:spacing w:line="360" w:lineRule="auto"/>
        <w:ind w:firstLine="709"/>
        <w:rPr>
          <w:rFonts w:ascii="Arial" w:hAnsi="Arial" w:cs="Arial"/>
        </w:rPr>
      </w:pPr>
      <w:r w:rsidRPr="00EF0D5E">
        <w:rPr>
          <w:rFonts w:ascii="Arial" w:hAnsi="Arial" w:cs="Arial"/>
        </w:rPr>
        <w:t>- наименование и марку продукции;</w:t>
      </w:r>
    </w:p>
    <w:p w14:paraId="773E9551" w14:textId="77777777" w:rsidR="00EF0D5E" w:rsidRPr="00EF0D5E" w:rsidRDefault="00EF0D5E" w:rsidP="00EF0D5E">
      <w:pPr>
        <w:spacing w:line="360" w:lineRule="auto"/>
        <w:ind w:firstLine="709"/>
        <w:rPr>
          <w:rFonts w:ascii="Arial" w:hAnsi="Arial" w:cs="Arial"/>
        </w:rPr>
      </w:pPr>
      <w:r w:rsidRPr="00EF0D5E">
        <w:rPr>
          <w:rFonts w:ascii="Arial" w:hAnsi="Arial" w:cs="Arial"/>
        </w:rPr>
        <w:t>- номер и дату выдачи документа;</w:t>
      </w:r>
    </w:p>
    <w:p w14:paraId="7B6EDD07" w14:textId="77777777" w:rsidR="00EF0D5E" w:rsidRPr="00EF0D5E" w:rsidRDefault="00EF0D5E" w:rsidP="00EF0D5E">
      <w:pPr>
        <w:spacing w:line="360" w:lineRule="auto"/>
        <w:ind w:firstLine="709"/>
        <w:rPr>
          <w:rFonts w:ascii="Arial" w:hAnsi="Arial" w:cs="Arial"/>
        </w:rPr>
      </w:pPr>
      <w:r w:rsidRPr="00EF0D5E">
        <w:rPr>
          <w:rFonts w:ascii="Arial" w:hAnsi="Arial" w:cs="Arial"/>
        </w:rPr>
        <w:t>- результаты испытаний;</w:t>
      </w:r>
    </w:p>
    <w:p w14:paraId="2CD85A0C" w14:textId="77777777" w:rsidR="00EF0D5E" w:rsidRPr="00EF0D5E" w:rsidRDefault="00EF0D5E" w:rsidP="00EF0D5E">
      <w:pPr>
        <w:spacing w:line="360" w:lineRule="auto"/>
        <w:ind w:firstLine="709"/>
        <w:rPr>
          <w:rFonts w:ascii="Arial" w:hAnsi="Arial" w:cs="Arial"/>
        </w:rPr>
      </w:pPr>
      <w:r w:rsidRPr="00EF0D5E">
        <w:rPr>
          <w:rFonts w:ascii="Arial" w:hAnsi="Arial" w:cs="Arial"/>
        </w:rPr>
        <w:t>- дату отгрузки;</w:t>
      </w:r>
    </w:p>
    <w:p w14:paraId="28B31B97" w14:textId="77777777" w:rsidR="00EF0D5E" w:rsidRPr="00EF0D5E" w:rsidRDefault="00EF0D5E" w:rsidP="00EF0D5E">
      <w:pPr>
        <w:spacing w:line="360" w:lineRule="auto"/>
        <w:ind w:firstLine="709"/>
        <w:rPr>
          <w:rFonts w:ascii="Arial" w:hAnsi="Arial" w:cs="Arial"/>
        </w:rPr>
      </w:pPr>
      <w:r w:rsidRPr="00EF0D5E">
        <w:rPr>
          <w:rFonts w:ascii="Arial" w:hAnsi="Arial" w:cs="Arial"/>
        </w:rPr>
        <w:t>- массу партии;</w:t>
      </w:r>
    </w:p>
    <w:p w14:paraId="722B1998" w14:textId="77777777" w:rsidR="00EF0D5E" w:rsidRPr="00EF0D5E" w:rsidRDefault="00EF0D5E" w:rsidP="00EF0D5E">
      <w:pPr>
        <w:spacing w:line="360" w:lineRule="auto"/>
        <w:ind w:firstLine="709"/>
        <w:rPr>
          <w:rFonts w:ascii="Arial" w:hAnsi="Arial" w:cs="Arial"/>
        </w:rPr>
      </w:pPr>
      <w:r w:rsidRPr="00EF0D5E">
        <w:rPr>
          <w:rFonts w:ascii="Arial" w:hAnsi="Arial" w:cs="Arial"/>
        </w:rPr>
        <w:t>- номер партии;</w:t>
      </w:r>
    </w:p>
    <w:p w14:paraId="57548125" w14:textId="77777777" w:rsidR="00EF0D5E" w:rsidRPr="00EF0D5E" w:rsidRDefault="00EF0D5E" w:rsidP="00EF0D5E">
      <w:pPr>
        <w:spacing w:line="360" w:lineRule="auto"/>
        <w:ind w:firstLine="709"/>
        <w:rPr>
          <w:rFonts w:ascii="Arial" w:hAnsi="Arial" w:cs="Arial"/>
        </w:rPr>
      </w:pPr>
      <w:r w:rsidRPr="00EF0D5E">
        <w:rPr>
          <w:rFonts w:ascii="Arial" w:hAnsi="Arial" w:cs="Arial"/>
        </w:rPr>
        <w:t>- обозначение настоящего стандарта.</w:t>
      </w:r>
    </w:p>
    <w:p w14:paraId="5BB0CF7B" w14:textId="4F383F15" w:rsidR="00416603" w:rsidRPr="00ED35DB" w:rsidRDefault="00F461D7" w:rsidP="00055557">
      <w:pPr>
        <w:spacing w:line="360" w:lineRule="auto"/>
        <w:ind w:firstLine="709"/>
        <w:rPr>
          <w:rFonts w:ascii="Arial" w:hAnsi="Arial" w:cs="Arial"/>
        </w:rPr>
      </w:pPr>
      <w:r>
        <w:rPr>
          <w:rFonts w:ascii="Arial" w:hAnsi="Arial" w:cs="Arial"/>
        </w:rPr>
        <w:t>6</w:t>
      </w:r>
      <w:r w:rsidR="00EF0D5E" w:rsidRPr="00EF0D5E">
        <w:rPr>
          <w:rFonts w:ascii="Arial" w:hAnsi="Arial" w:cs="Arial"/>
        </w:rPr>
        <w:t>.</w:t>
      </w:r>
      <w:r w:rsidR="0060638A">
        <w:rPr>
          <w:rFonts w:ascii="Arial" w:hAnsi="Arial" w:cs="Arial"/>
        </w:rPr>
        <w:t>3</w:t>
      </w:r>
      <w:r w:rsidR="00EF0D5E" w:rsidRPr="00EF0D5E">
        <w:rPr>
          <w:rFonts w:ascii="Arial" w:hAnsi="Arial" w:cs="Arial"/>
        </w:rPr>
        <w:t xml:space="preserve"> </w:t>
      </w:r>
      <w:r w:rsidR="00416603" w:rsidRPr="00055557">
        <w:rPr>
          <w:rFonts w:ascii="Arial" w:hAnsi="Arial" w:cs="Arial"/>
        </w:rPr>
        <w:t>Для проверки соответствия качества концентрата требованиям настоящего стандарта о</w:t>
      </w:r>
      <w:r w:rsidR="00FE57B0" w:rsidRPr="00055557">
        <w:rPr>
          <w:rFonts w:ascii="Arial" w:hAnsi="Arial" w:cs="Arial"/>
        </w:rPr>
        <w:t>тбор и подготовку проб осуществ</w:t>
      </w:r>
      <w:r w:rsidR="00416603" w:rsidRPr="00055557">
        <w:rPr>
          <w:rFonts w:ascii="Arial" w:hAnsi="Arial" w:cs="Arial"/>
        </w:rPr>
        <w:t>ляют механизированным или ручным способом по ГОСТ 14180.</w:t>
      </w:r>
    </w:p>
    <w:p w14:paraId="102F9D61" w14:textId="77777777" w:rsidR="00EF0D5E" w:rsidRPr="00EF0D5E" w:rsidRDefault="00EF0D5E" w:rsidP="00EF0D5E">
      <w:pPr>
        <w:spacing w:line="360" w:lineRule="auto"/>
        <w:ind w:firstLine="709"/>
        <w:rPr>
          <w:rFonts w:ascii="Arial" w:hAnsi="Arial" w:cs="Arial"/>
        </w:rPr>
      </w:pPr>
      <w:r w:rsidRPr="00EF0D5E">
        <w:rPr>
          <w:rFonts w:ascii="Arial" w:hAnsi="Arial" w:cs="Arial"/>
        </w:rPr>
        <w:t>При получении неудовлетворительных результатов испытаний хотя бы по одному из показателей проводят повторные испытания по этому показателю на удвоенном количестве проб, отобранных от той же партии.</w:t>
      </w:r>
    </w:p>
    <w:p w14:paraId="40C44DBF" w14:textId="416E2B92" w:rsidR="00FF17F1" w:rsidRDefault="00EF0D5E" w:rsidP="00EF0D5E">
      <w:pPr>
        <w:spacing w:line="360" w:lineRule="auto"/>
        <w:ind w:firstLine="709"/>
        <w:rPr>
          <w:rFonts w:ascii="Arial" w:hAnsi="Arial" w:cs="Arial"/>
        </w:rPr>
      </w:pPr>
      <w:r w:rsidRPr="00EF0D5E">
        <w:rPr>
          <w:rFonts w:ascii="Arial" w:hAnsi="Arial" w:cs="Arial"/>
        </w:rPr>
        <w:t>Результаты повторных испытаний распространяют на всю партию.</w:t>
      </w:r>
    </w:p>
    <w:p w14:paraId="0FB7D8B3" w14:textId="77777777" w:rsidR="00044E28" w:rsidRPr="00AA4A3D" w:rsidRDefault="00044E28" w:rsidP="00EF0D5E">
      <w:pPr>
        <w:spacing w:line="360" w:lineRule="auto"/>
        <w:ind w:firstLine="709"/>
        <w:rPr>
          <w:rFonts w:ascii="Arial" w:hAnsi="Arial" w:cs="Arial"/>
        </w:rPr>
      </w:pPr>
    </w:p>
    <w:p w14:paraId="607374E0" w14:textId="030DD9CD" w:rsidR="001B24BA" w:rsidRPr="00AA4A3D" w:rsidRDefault="00F461D7" w:rsidP="007B696E">
      <w:pPr>
        <w:pStyle w:val="1"/>
        <w:spacing w:after="120" w:line="360" w:lineRule="auto"/>
        <w:ind w:firstLine="709"/>
        <w:rPr>
          <w:lang w:val="ru-RU"/>
        </w:rPr>
      </w:pPr>
      <w:r>
        <w:t>7</w:t>
      </w:r>
      <w:r w:rsidR="003E45FF" w:rsidRPr="00AA4A3D">
        <w:rPr>
          <w:lang w:val="ru-RU"/>
        </w:rPr>
        <w:t xml:space="preserve"> Методы </w:t>
      </w:r>
      <w:r w:rsidR="0097154C">
        <w:rPr>
          <w:lang w:val="ru-RU"/>
        </w:rPr>
        <w:t>испытаний</w:t>
      </w:r>
    </w:p>
    <w:p w14:paraId="008FD9E0" w14:textId="5EE90C3A" w:rsidR="0097154C" w:rsidRPr="0097154C" w:rsidRDefault="00F461D7"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bookmarkStart w:id="28" w:name="_Toc480021130"/>
      <w:bookmarkStart w:id="29" w:name="_Toc480026819"/>
      <w:bookmarkStart w:id="30" w:name="_Toc480534834"/>
      <w:bookmarkStart w:id="31" w:name="_Toc484088870"/>
      <w:bookmarkStart w:id="32" w:name="_Toc64728957"/>
      <w:r>
        <w:rPr>
          <w:rFonts w:ascii="Arial" w:hAnsi="Arial"/>
          <w:bCs/>
        </w:rPr>
        <w:t>7</w:t>
      </w:r>
      <w:r w:rsidR="0097154C" w:rsidRPr="0097154C">
        <w:rPr>
          <w:rFonts w:ascii="Arial" w:hAnsi="Arial"/>
          <w:bCs/>
        </w:rPr>
        <w:t>.</w:t>
      </w:r>
      <w:r w:rsidR="003536C8">
        <w:rPr>
          <w:rFonts w:ascii="Arial" w:hAnsi="Arial"/>
          <w:bCs/>
        </w:rPr>
        <w:t>1</w:t>
      </w:r>
      <w:r w:rsidR="0097154C" w:rsidRPr="0097154C">
        <w:rPr>
          <w:rFonts w:ascii="Arial" w:hAnsi="Arial"/>
          <w:bCs/>
        </w:rPr>
        <w:t xml:space="preserve"> Общие требования к методам </w:t>
      </w:r>
      <w:r w:rsidR="00E63A98">
        <w:rPr>
          <w:rFonts w:ascii="Arial" w:hAnsi="Arial"/>
          <w:bCs/>
        </w:rPr>
        <w:t>физико-</w:t>
      </w:r>
      <w:r w:rsidR="0097154C" w:rsidRPr="0097154C">
        <w:rPr>
          <w:rFonts w:ascii="Arial" w:hAnsi="Arial"/>
          <w:bCs/>
        </w:rPr>
        <w:t>химического анализа</w:t>
      </w:r>
      <w:r w:rsidR="00DC323F">
        <w:rPr>
          <w:rFonts w:ascii="Arial" w:hAnsi="Arial"/>
          <w:bCs/>
        </w:rPr>
        <w:t xml:space="preserve"> изложены в</w:t>
      </w:r>
      <w:r w:rsidR="0097154C" w:rsidRPr="0097154C">
        <w:rPr>
          <w:rFonts w:ascii="Arial" w:hAnsi="Arial"/>
          <w:bCs/>
        </w:rPr>
        <w:t xml:space="preserve"> ГОСТ</w:t>
      </w:r>
      <w:r w:rsidR="00DC323F">
        <w:rPr>
          <w:rFonts w:ascii="Arial" w:hAnsi="Arial"/>
          <w:bCs/>
        </w:rPr>
        <w:t> </w:t>
      </w:r>
      <w:r w:rsidR="00E210B5">
        <w:rPr>
          <w:rFonts w:ascii="Arial" w:hAnsi="Arial"/>
          <w:bCs/>
        </w:rPr>
        <w:t>7619</w:t>
      </w:r>
      <w:r w:rsidR="0097154C" w:rsidRPr="0097154C">
        <w:rPr>
          <w:rFonts w:ascii="Arial" w:hAnsi="Arial"/>
          <w:bCs/>
        </w:rPr>
        <w:t>.</w:t>
      </w:r>
    </w:p>
    <w:p w14:paraId="3ECBA122" w14:textId="22895821" w:rsidR="00416603" w:rsidRPr="00055557" w:rsidRDefault="00F461D7" w:rsidP="00416603">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055557">
        <w:rPr>
          <w:rFonts w:ascii="Arial" w:hAnsi="Arial"/>
          <w:bCs/>
        </w:rPr>
        <w:t>7</w:t>
      </w:r>
      <w:r w:rsidR="00416603" w:rsidRPr="00055557">
        <w:rPr>
          <w:rFonts w:ascii="Arial" w:hAnsi="Arial"/>
          <w:bCs/>
        </w:rPr>
        <w:t>.2 Оп</w:t>
      </w:r>
      <w:r w:rsidR="00E210B5">
        <w:rPr>
          <w:rFonts w:ascii="Arial" w:hAnsi="Arial"/>
          <w:bCs/>
        </w:rPr>
        <w:t>ределение влаги – по ГОСТ 7619</w:t>
      </w:r>
      <w:r w:rsidR="00416603" w:rsidRPr="00055557">
        <w:rPr>
          <w:rFonts w:ascii="Arial" w:hAnsi="Arial"/>
          <w:bCs/>
        </w:rPr>
        <w:t>.</w:t>
      </w:r>
    </w:p>
    <w:p w14:paraId="5B077635" w14:textId="24385D52" w:rsidR="00416603" w:rsidRPr="00055557" w:rsidRDefault="00F461D7" w:rsidP="00416603">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055557">
        <w:rPr>
          <w:rFonts w:ascii="Arial" w:hAnsi="Arial"/>
          <w:bCs/>
        </w:rPr>
        <w:t>7</w:t>
      </w:r>
      <w:r w:rsidR="00416603" w:rsidRPr="00055557">
        <w:rPr>
          <w:rFonts w:ascii="Arial" w:hAnsi="Arial"/>
          <w:bCs/>
        </w:rPr>
        <w:t>.</w:t>
      </w:r>
      <w:r w:rsidR="000E3E9B" w:rsidRPr="00055557">
        <w:rPr>
          <w:rFonts w:ascii="Arial" w:hAnsi="Arial"/>
          <w:bCs/>
        </w:rPr>
        <w:t>3</w:t>
      </w:r>
      <w:r w:rsidR="00416603" w:rsidRPr="00055557">
        <w:rPr>
          <w:rFonts w:ascii="Arial" w:hAnsi="Arial"/>
          <w:bCs/>
        </w:rPr>
        <w:t xml:space="preserve"> Определение фто</w:t>
      </w:r>
      <w:r w:rsidR="00E210B5">
        <w:rPr>
          <w:rFonts w:ascii="Arial" w:hAnsi="Arial"/>
          <w:bCs/>
        </w:rPr>
        <w:t>ристого кальция – по ГОСТ 7619</w:t>
      </w:r>
      <w:r w:rsidR="00416603" w:rsidRPr="00055557">
        <w:rPr>
          <w:rFonts w:ascii="Arial" w:hAnsi="Arial"/>
          <w:bCs/>
        </w:rPr>
        <w:t>.</w:t>
      </w:r>
    </w:p>
    <w:p w14:paraId="0ED35736" w14:textId="18FC0C5E" w:rsidR="00416603" w:rsidRPr="00055557" w:rsidRDefault="00F461D7" w:rsidP="00416603">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055557">
        <w:rPr>
          <w:rFonts w:ascii="Arial" w:hAnsi="Arial"/>
          <w:bCs/>
        </w:rPr>
        <w:t>7</w:t>
      </w:r>
      <w:r w:rsidR="000E3E9B" w:rsidRPr="00055557">
        <w:rPr>
          <w:rFonts w:ascii="Arial" w:hAnsi="Arial"/>
          <w:bCs/>
        </w:rPr>
        <w:t>.4</w:t>
      </w:r>
      <w:r w:rsidR="00416603" w:rsidRPr="00055557">
        <w:rPr>
          <w:rFonts w:ascii="Arial" w:hAnsi="Arial"/>
          <w:bCs/>
        </w:rPr>
        <w:t xml:space="preserve"> Определение д</w:t>
      </w:r>
      <w:r w:rsidR="00E210B5">
        <w:rPr>
          <w:rFonts w:ascii="Arial" w:hAnsi="Arial"/>
          <w:bCs/>
        </w:rPr>
        <w:t>вуокиси кремния – по ГОСТ 7619</w:t>
      </w:r>
      <w:r w:rsidR="00416603" w:rsidRPr="00055557">
        <w:rPr>
          <w:rFonts w:ascii="Arial" w:hAnsi="Arial"/>
          <w:bCs/>
        </w:rPr>
        <w:t>.</w:t>
      </w:r>
    </w:p>
    <w:p w14:paraId="1B57DEFD" w14:textId="183FF137" w:rsidR="00416603" w:rsidRPr="00055557" w:rsidRDefault="00F461D7" w:rsidP="00416603">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055557">
        <w:rPr>
          <w:rFonts w:ascii="Arial" w:hAnsi="Arial"/>
          <w:bCs/>
        </w:rPr>
        <w:t>7</w:t>
      </w:r>
      <w:r w:rsidR="000E3E9B" w:rsidRPr="00055557">
        <w:rPr>
          <w:rFonts w:ascii="Arial" w:hAnsi="Arial"/>
          <w:bCs/>
        </w:rPr>
        <w:t>.5</w:t>
      </w:r>
      <w:r w:rsidR="00416603" w:rsidRPr="00055557">
        <w:rPr>
          <w:rFonts w:ascii="Arial" w:hAnsi="Arial"/>
          <w:bCs/>
        </w:rPr>
        <w:t xml:space="preserve"> Опр</w:t>
      </w:r>
      <w:r w:rsidR="00E210B5">
        <w:rPr>
          <w:rFonts w:ascii="Arial" w:hAnsi="Arial"/>
          <w:bCs/>
        </w:rPr>
        <w:t>еделение железа – по ГОСТ 7619</w:t>
      </w:r>
      <w:r w:rsidR="00416603" w:rsidRPr="00055557">
        <w:rPr>
          <w:rFonts w:ascii="Arial" w:hAnsi="Arial"/>
          <w:bCs/>
        </w:rPr>
        <w:t>.</w:t>
      </w:r>
    </w:p>
    <w:p w14:paraId="7B5EFFB9" w14:textId="20278C0F" w:rsidR="00416603" w:rsidRPr="00055557" w:rsidRDefault="00F461D7" w:rsidP="00416603">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055557">
        <w:rPr>
          <w:rFonts w:ascii="Arial" w:hAnsi="Arial"/>
          <w:bCs/>
        </w:rPr>
        <w:t>7</w:t>
      </w:r>
      <w:r w:rsidR="000E3E9B" w:rsidRPr="00055557">
        <w:rPr>
          <w:rFonts w:ascii="Arial" w:hAnsi="Arial"/>
          <w:bCs/>
        </w:rPr>
        <w:t>.6</w:t>
      </w:r>
      <w:r w:rsidR="00416603" w:rsidRPr="00055557">
        <w:rPr>
          <w:rFonts w:ascii="Arial" w:hAnsi="Arial"/>
          <w:bCs/>
        </w:rPr>
        <w:t xml:space="preserve"> Определение серы</w:t>
      </w:r>
      <w:r w:rsidR="00E802AF" w:rsidRPr="00055557">
        <w:rPr>
          <w:rFonts w:ascii="Arial" w:hAnsi="Arial"/>
          <w:bCs/>
        </w:rPr>
        <w:t xml:space="preserve"> (общей)</w:t>
      </w:r>
      <w:r w:rsidR="00E210B5">
        <w:rPr>
          <w:rFonts w:ascii="Arial" w:hAnsi="Arial"/>
          <w:bCs/>
        </w:rPr>
        <w:t xml:space="preserve"> – по ГОСТ 7619</w:t>
      </w:r>
      <w:r w:rsidR="00416603" w:rsidRPr="00055557">
        <w:rPr>
          <w:rFonts w:ascii="Arial" w:hAnsi="Arial"/>
          <w:bCs/>
        </w:rPr>
        <w:t>.</w:t>
      </w:r>
    </w:p>
    <w:p w14:paraId="04CCC5C4" w14:textId="10F55D9A" w:rsidR="00416603" w:rsidRPr="00055557" w:rsidRDefault="00F461D7" w:rsidP="00044E28">
      <w:pPr>
        <w:pStyle w:val="formattext1"/>
        <w:shd w:val="clear" w:color="auto" w:fill="FFFFFF"/>
        <w:spacing w:before="0" w:beforeAutospacing="0" w:after="0" w:afterAutospacing="0" w:line="360" w:lineRule="auto"/>
        <w:ind w:firstLine="709"/>
        <w:jc w:val="both"/>
        <w:textAlignment w:val="baseline"/>
        <w:rPr>
          <w:rFonts w:ascii="Arial" w:hAnsi="Arial"/>
          <w:bCs/>
        </w:rPr>
      </w:pPr>
      <w:r w:rsidRPr="00055557">
        <w:rPr>
          <w:rFonts w:ascii="Arial" w:hAnsi="Arial"/>
          <w:bCs/>
        </w:rPr>
        <w:t>7</w:t>
      </w:r>
      <w:r w:rsidR="000E3E9B" w:rsidRPr="00055557">
        <w:rPr>
          <w:rFonts w:ascii="Arial" w:hAnsi="Arial"/>
          <w:bCs/>
        </w:rPr>
        <w:t>.7</w:t>
      </w:r>
      <w:r w:rsidR="00416603" w:rsidRPr="00055557">
        <w:rPr>
          <w:rFonts w:ascii="Arial" w:hAnsi="Arial"/>
          <w:bCs/>
        </w:rPr>
        <w:t xml:space="preserve"> Опре</w:t>
      </w:r>
      <w:r w:rsidR="00E210B5">
        <w:rPr>
          <w:rFonts w:ascii="Arial" w:hAnsi="Arial"/>
          <w:bCs/>
        </w:rPr>
        <w:t>деление фосфора – по ГОСТ 7619</w:t>
      </w:r>
      <w:r w:rsidR="00416603" w:rsidRPr="00055557">
        <w:rPr>
          <w:rFonts w:ascii="Arial" w:hAnsi="Arial"/>
          <w:bCs/>
        </w:rPr>
        <w:t>.</w:t>
      </w:r>
    </w:p>
    <w:p w14:paraId="34B0D6E5" w14:textId="4E338A72" w:rsidR="00416603" w:rsidRPr="00ED35DB" w:rsidRDefault="00F461D7" w:rsidP="00416603">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sidRPr="00055557">
        <w:rPr>
          <w:rFonts w:ascii="Arial" w:hAnsi="Arial"/>
          <w:bCs/>
        </w:rPr>
        <w:t>7</w:t>
      </w:r>
      <w:r w:rsidR="0097154C" w:rsidRPr="00055557">
        <w:rPr>
          <w:rFonts w:ascii="Arial" w:hAnsi="Arial"/>
          <w:bCs/>
        </w:rPr>
        <w:t>.</w:t>
      </w:r>
      <w:r w:rsidR="000E3E9B" w:rsidRPr="00055557">
        <w:rPr>
          <w:rFonts w:ascii="Arial" w:hAnsi="Arial"/>
          <w:bCs/>
        </w:rPr>
        <w:t>8</w:t>
      </w:r>
      <w:r w:rsidR="0097154C" w:rsidRPr="00055557">
        <w:rPr>
          <w:rFonts w:ascii="Arial" w:hAnsi="Arial"/>
          <w:bCs/>
        </w:rPr>
        <w:t xml:space="preserve"> </w:t>
      </w:r>
      <w:r w:rsidR="00416603" w:rsidRPr="00055557">
        <w:rPr>
          <w:rFonts w:ascii="Arial" w:hAnsi="Arial"/>
          <w:bCs/>
        </w:rPr>
        <w:t xml:space="preserve">Определение гранулометрического состава – по ГОСТ </w:t>
      </w:r>
      <w:r w:rsidR="00E63A98">
        <w:rPr>
          <w:rFonts w:ascii="Arial" w:hAnsi="Arial"/>
          <w:bCs/>
        </w:rPr>
        <w:t>7619.</w:t>
      </w:r>
    </w:p>
    <w:p w14:paraId="19343B93" w14:textId="4199647D" w:rsidR="00320D92" w:rsidRPr="00AA4A3D" w:rsidRDefault="00320D92" w:rsidP="0016333C">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p>
    <w:p w14:paraId="268076FF" w14:textId="49588044" w:rsidR="00F05B93" w:rsidRPr="00AA4A3D" w:rsidRDefault="00F461D7" w:rsidP="00320D92">
      <w:pPr>
        <w:pStyle w:val="formattext1"/>
        <w:shd w:val="clear" w:color="auto" w:fill="FFFFFF"/>
        <w:spacing w:before="0" w:beforeAutospacing="0" w:after="240" w:afterAutospacing="0" w:line="360" w:lineRule="auto"/>
        <w:ind w:firstLine="709"/>
        <w:jc w:val="both"/>
        <w:textAlignment w:val="baseline"/>
        <w:rPr>
          <w:rFonts w:ascii="Arial" w:hAnsi="Arial" w:cs="Arial"/>
          <w:b/>
          <w:sz w:val="28"/>
          <w:szCs w:val="28"/>
          <w:shd w:val="clear" w:color="auto" w:fill="FFFFFF"/>
        </w:rPr>
      </w:pPr>
      <w:r>
        <w:rPr>
          <w:rFonts w:ascii="Arial" w:hAnsi="Arial" w:cs="Arial"/>
          <w:b/>
          <w:sz w:val="28"/>
          <w:szCs w:val="28"/>
          <w:shd w:val="clear" w:color="auto" w:fill="FFFFFF"/>
        </w:rPr>
        <w:t>8 Т</w:t>
      </w:r>
      <w:r w:rsidR="0097154C">
        <w:rPr>
          <w:rFonts w:ascii="Arial" w:hAnsi="Arial" w:cs="Arial"/>
          <w:b/>
          <w:sz w:val="28"/>
          <w:szCs w:val="28"/>
          <w:shd w:val="clear" w:color="auto" w:fill="FFFFFF"/>
        </w:rPr>
        <w:t>ранспортирование и хранение</w:t>
      </w:r>
    </w:p>
    <w:p w14:paraId="5036D3EE" w14:textId="46EFC81C" w:rsidR="00587175" w:rsidRPr="00DC323F" w:rsidRDefault="00F461D7"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shd w:val="clear" w:color="auto" w:fill="FFFFFF"/>
        </w:rPr>
      </w:pPr>
      <w:r>
        <w:rPr>
          <w:rFonts w:ascii="Arial" w:hAnsi="Arial" w:cs="Arial"/>
          <w:b/>
          <w:shd w:val="clear" w:color="auto" w:fill="FFFFFF"/>
        </w:rPr>
        <w:t>8</w:t>
      </w:r>
      <w:r w:rsidR="00587175" w:rsidRPr="00DC323F">
        <w:rPr>
          <w:rFonts w:ascii="Arial" w:hAnsi="Arial" w:cs="Arial"/>
          <w:b/>
          <w:shd w:val="clear" w:color="auto" w:fill="FFFFFF"/>
        </w:rPr>
        <w:t>.</w:t>
      </w:r>
      <w:r w:rsidR="009B0F21">
        <w:rPr>
          <w:rFonts w:ascii="Arial" w:hAnsi="Arial" w:cs="Arial"/>
          <w:b/>
          <w:shd w:val="clear" w:color="auto" w:fill="FFFFFF"/>
        </w:rPr>
        <w:t>1</w:t>
      </w:r>
      <w:r w:rsidR="00587175" w:rsidRPr="00DC323F">
        <w:rPr>
          <w:rFonts w:ascii="Arial" w:hAnsi="Arial" w:cs="Arial"/>
          <w:b/>
          <w:shd w:val="clear" w:color="auto" w:fill="FFFFFF"/>
        </w:rPr>
        <w:t xml:space="preserve"> Транспортирование</w:t>
      </w:r>
    </w:p>
    <w:p w14:paraId="29CEED41" w14:textId="2926E01F" w:rsidR="0097154C" w:rsidRPr="00DC323F" w:rsidRDefault="00F461D7"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8</w:t>
      </w:r>
      <w:r w:rsidR="0097154C" w:rsidRPr="00DC323F">
        <w:rPr>
          <w:rFonts w:ascii="Arial" w:hAnsi="Arial" w:cs="Arial"/>
          <w:shd w:val="clear" w:color="auto" w:fill="FFFFFF"/>
        </w:rPr>
        <w:t>.</w:t>
      </w:r>
      <w:r w:rsidR="009B0F21" w:rsidRPr="00055557">
        <w:rPr>
          <w:rFonts w:ascii="Arial" w:hAnsi="Arial" w:cs="Arial"/>
          <w:shd w:val="clear" w:color="auto" w:fill="FFFFFF"/>
        </w:rPr>
        <w:t>1</w:t>
      </w:r>
      <w:r w:rsidR="00DC323F" w:rsidRPr="00055557">
        <w:rPr>
          <w:rFonts w:ascii="Arial" w:hAnsi="Arial" w:cs="Arial"/>
          <w:shd w:val="clear" w:color="auto" w:fill="FFFFFF"/>
        </w:rPr>
        <w:t>.</w:t>
      </w:r>
      <w:r w:rsidR="0097154C" w:rsidRPr="00055557">
        <w:rPr>
          <w:rFonts w:ascii="Arial" w:hAnsi="Arial" w:cs="Arial"/>
          <w:shd w:val="clear" w:color="auto" w:fill="FFFFFF"/>
        </w:rPr>
        <w:t xml:space="preserve">1 </w:t>
      </w:r>
      <w:r w:rsidR="00055557" w:rsidRPr="00055557">
        <w:rPr>
          <w:rFonts w:ascii="Arial" w:hAnsi="Arial" w:cs="Arial"/>
          <w:shd w:val="clear" w:color="auto" w:fill="FFFFFF"/>
        </w:rPr>
        <w:t>К</w:t>
      </w:r>
      <w:r w:rsidR="0060638A" w:rsidRPr="00055557">
        <w:rPr>
          <w:rFonts w:ascii="Arial" w:hAnsi="Arial" w:cs="Arial"/>
          <w:shd w:val="clear" w:color="auto" w:fill="FFFFFF"/>
        </w:rPr>
        <w:t xml:space="preserve">онцентраты </w:t>
      </w:r>
      <w:r w:rsidR="0097154C" w:rsidRPr="00055557">
        <w:rPr>
          <w:rFonts w:ascii="Arial" w:hAnsi="Arial" w:cs="Arial"/>
          <w:shd w:val="clear" w:color="auto" w:fill="FFFFFF"/>
        </w:rPr>
        <w:t>согласно</w:t>
      </w:r>
      <w:r w:rsidR="0097154C" w:rsidRPr="00DC323F">
        <w:rPr>
          <w:rFonts w:ascii="Arial" w:hAnsi="Arial" w:cs="Arial"/>
          <w:shd w:val="clear" w:color="auto" w:fill="FFFFFF"/>
        </w:rPr>
        <w:t xml:space="preserve"> ГОСТ 19433 к опасным грузам не относится.</w:t>
      </w:r>
    </w:p>
    <w:p w14:paraId="325039B2" w14:textId="1C7EE4D0" w:rsidR="0097154C" w:rsidRPr="0097154C" w:rsidRDefault="00F461D7"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8</w:t>
      </w:r>
      <w:r w:rsidR="0097154C" w:rsidRPr="00DC323F">
        <w:rPr>
          <w:rFonts w:ascii="Arial" w:hAnsi="Arial" w:cs="Arial"/>
          <w:shd w:val="clear" w:color="auto" w:fill="FFFFFF"/>
        </w:rPr>
        <w:t>.</w:t>
      </w:r>
      <w:r w:rsidR="009B0F21" w:rsidRPr="00055557">
        <w:rPr>
          <w:rFonts w:ascii="Arial" w:hAnsi="Arial" w:cs="Arial"/>
          <w:shd w:val="clear" w:color="auto" w:fill="FFFFFF"/>
        </w:rPr>
        <w:t>1</w:t>
      </w:r>
      <w:r w:rsidR="00DC323F" w:rsidRPr="00055557">
        <w:rPr>
          <w:rFonts w:ascii="Arial" w:hAnsi="Arial" w:cs="Arial"/>
          <w:shd w:val="clear" w:color="auto" w:fill="FFFFFF"/>
        </w:rPr>
        <w:t>.</w:t>
      </w:r>
      <w:r w:rsidR="0097154C" w:rsidRPr="00055557">
        <w:rPr>
          <w:rFonts w:ascii="Arial" w:hAnsi="Arial" w:cs="Arial"/>
          <w:shd w:val="clear" w:color="auto" w:fill="FFFFFF"/>
        </w:rPr>
        <w:t xml:space="preserve">2 </w:t>
      </w:r>
      <w:r w:rsidR="00055557" w:rsidRPr="00055557">
        <w:rPr>
          <w:rFonts w:ascii="Arial" w:hAnsi="Arial" w:cs="Arial"/>
          <w:shd w:val="clear" w:color="auto" w:fill="FFFFFF"/>
        </w:rPr>
        <w:t>К</w:t>
      </w:r>
      <w:r w:rsidR="0060638A" w:rsidRPr="00055557">
        <w:rPr>
          <w:rFonts w:ascii="Arial" w:hAnsi="Arial" w:cs="Arial"/>
          <w:shd w:val="clear" w:color="auto" w:fill="FFFFFF"/>
        </w:rPr>
        <w:t>онцентраты транспортируют</w:t>
      </w:r>
      <w:r w:rsidR="0060638A" w:rsidRPr="0060638A">
        <w:rPr>
          <w:rFonts w:ascii="Arial" w:hAnsi="Arial" w:cs="Arial"/>
          <w:shd w:val="clear" w:color="auto" w:fill="FFFFFF"/>
        </w:rPr>
        <w:t xml:space="preserve"> навалом без упаковки в полувагонах с полным использованием их грузоподъемности</w:t>
      </w:r>
      <w:r w:rsidR="0097154C" w:rsidRPr="0097154C">
        <w:rPr>
          <w:rFonts w:ascii="Arial" w:hAnsi="Arial" w:cs="Arial"/>
          <w:shd w:val="clear" w:color="auto" w:fill="FFFFFF"/>
        </w:rPr>
        <w:t xml:space="preserve">, в соответствии с </w:t>
      </w:r>
      <w:r w:rsidR="00214B58" w:rsidRPr="00055557">
        <w:rPr>
          <w:rFonts w:ascii="Arial" w:hAnsi="Arial" w:cs="Arial"/>
          <w:shd w:val="clear" w:color="auto" w:fill="FFFFFF"/>
        </w:rPr>
        <w:t>п</w:t>
      </w:r>
      <w:r w:rsidR="0097154C" w:rsidRPr="00055557">
        <w:rPr>
          <w:rFonts w:ascii="Arial" w:hAnsi="Arial" w:cs="Arial"/>
          <w:shd w:val="clear" w:color="auto" w:fill="FFFFFF"/>
        </w:rPr>
        <w:t>р</w:t>
      </w:r>
      <w:r w:rsidR="0097154C" w:rsidRPr="0097154C">
        <w:rPr>
          <w:rFonts w:ascii="Arial" w:hAnsi="Arial" w:cs="Arial"/>
          <w:shd w:val="clear" w:color="auto" w:fill="FFFFFF"/>
        </w:rPr>
        <w:t xml:space="preserve">авилами </w:t>
      </w:r>
      <w:r w:rsidR="0097154C" w:rsidRPr="0097154C">
        <w:rPr>
          <w:rFonts w:ascii="Arial" w:hAnsi="Arial" w:cs="Arial"/>
          <w:shd w:val="clear" w:color="auto" w:fill="FFFFFF"/>
        </w:rPr>
        <w:lastRenderedPageBreak/>
        <w:t>перевозок грузов</w:t>
      </w:r>
      <w:r w:rsidR="00214B58">
        <w:rPr>
          <w:rFonts w:ascii="Arial" w:hAnsi="Arial" w:cs="Arial"/>
          <w:shd w:val="clear" w:color="auto" w:fill="FFFFFF"/>
        </w:rPr>
        <w:t>,</w:t>
      </w:r>
      <w:r w:rsidR="0097154C" w:rsidRPr="0097154C">
        <w:rPr>
          <w:rFonts w:ascii="Arial" w:hAnsi="Arial" w:cs="Arial"/>
          <w:shd w:val="clear" w:color="auto" w:fill="FFFFFF"/>
        </w:rPr>
        <w:t xml:space="preserve"> </w:t>
      </w:r>
      <w:r w:rsidR="0060638A">
        <w:rPr>
          <w:rFonts w:ascii="Arial" w:hAnsi="Arial" w:cs="Arial"/>
          <w:shd w:val="clear" w:color="auto" w:fill="FFFFFF"/>
        </w:rPr>
        <w:t xml:space="preserve">по </w:t>
      </w:r>
      <w:r w:rsidR="0097154C" w:rsidRPr="0097154C">
        <w:rPr>
          <w:rFonts w:ascii="Arial" w:hAnsi="Arial" w:cs="Arial"/>
          <w:shd w:val="clear" w:color="auto" w:fill="FFFFFF"/>
        </w:rPr>
        <w:t>ГОСТ 22235</w:t>
      </w:r>
      <w:r w:rsidR="00DC323F">
        <w:rPr>
          <w:rFonts w:ascii="Arial" w:hAnsi="Arial" w:cs="Arial"/>
          <w:shd w:val="clear" w:color="auto" w:fill="FFFFFF"/>
        </w:rPr>
        <w:t xml:space="preserve"> или </w:t>
      </w:r>
      <w:r w:rsidR="00E60EC2">
        <w:rPr>
          <w:rFonts w:ascii="Arial" w:hAnsi="Arial" w:cs="Arial"/>
        </w:rPr>
        <w:t>другими нормативными и правовыми актами, действующими на территории государства принявшего стандарт</w:t>
      </w:r>
      <w:r w:rsidR="0097154C" w:rsidRPr="0097154C">
        <w:rPr>
          <w:rFonts w:ascii="Arial" w:hAnsi="Arial" w:cs="Arial"/>
          <w:shd w:val="clear" w:color="auto" w:fill="FFFFFF"/>
        </w:rPr>
        <w:t>.</w:t>
      </w:r>
    </w:p>
    <w:p w14:paraId="512AB483" w14:textId="4EC532F3" w:rsidR="0060638A" w:rsidRDefault="00F461D7"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8</w:t>
      </w:r>
      <w:r w:rsidR="0097154C" w:rsidRPr="0097154C">
        <w:rPr>
          <w:rFonts w:ascii="Arial" w:hAnsi="Arial" w:cs="Arial"/>
          <w:shd w:val="clear" w:color="auto" w:fill="FFFFFF"/>
        </w:rPr>
        <w:t>.</w:t>
      </w:r>
      <w:r w:rsidR="009B0F21">
        <w:rPr>
          <w:rFonts w:ascii="Arial" w:hAnsi="Arial" w:cs="Arial"/>
          <w:shd w:val="clear" w:color="auto" w:fill="FFFFFF"/>
        </w:rPr>
        <w:t>1</w:t>
      </w:r>
      <w:r w:rsidR="00DC323F">
        <w:rPr>
          <w:rFonts w:ascii="Arial" w:hAnsi="Arial" w:cs="Arial"/>
          <w:shd w:val="clear" w:color="auto" w:fill="FFFFFF"/>
        </w:rPr>
        <w:t>.</w:t>
      </w:r>
      <w:r w:rsidR="0097154C" w:rsidRPr="0097154C">
        <w:rPr>
          <w:rFonts w:ascii="Arial" w:hAnsi="Arial" w:cs="Arial"/>
          <w:shd w:val="clear" w:color="auto" w:fill="FFFFFF"/>
        </w:rPr>
        <w:t xml:space="preserve">3 </w:t>
      </w:r>
      <w:r w:rsidR="0060638A" w:rsidRPr="0097154C">
        <w:rPr>
          <w:rFonts w:ascii="Arial" w:hAnsi="Arial" w:cs="Arial"/>
          <w:shd w:val="clear" w:color="auto" w:fill="FFFFFF"/>
        </w:rPr>
        <w:t xml:space="preserve">Конструктивные зазоры вагонов заделывают плотной бумагой в несколько слоев или другими прочными уплотнительными материалами </w:t>
      </w:r>
    </w:p>
    <w:p w14:paraId="600DB0A5" w14:textId="3773011B" w:rsidR="0097154C" w:rsidRPr="0097154C" w:rsidRDefault="00F461D7"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Pr>
          <w:rFonts w:ascii="Arial" w:hAnsi="Arial" w:cs="Arial"/>
          <w:shd w:val="clear" w:color="auto" w:fill="FFFFFF"/>
        </w:rPr>
        <w:t>8</w:t>
      </w:r>
      <w:r w:rsidR="0097154C" w:rsidRPr="0097154C">
        <w:rPr>
          <w:rFonts w:ascii="Arial" w:hAnsi="Arial" w:cs="Arial"/>
          <w:shd w:val="clear" w:color="auto" w:fill="FFFFFF"/>
        </w:rPr>
        <w:t>.</w:t>
      </w:r>
      <w:r w:rsidR="009B0F21">
        <w:rPr>
          <w:rFonts w:ascii="Arial" w:hAnsi="Arial" w:cs="Arial"/>
          <w:shd w:val="clear" w:color="auto" w:fill="FFFFFF"/>
        </w:rPr>
        <w:t>1</w:t>
      </w:r>
      <w:r w:rsidR="00DC323F">
        <w:rPr>
          <w:rFonts w:ascii="Arial" w:hAnsi="Arial" w:cs="Arial"/>
          <w:shd w:val="clear" w:color="auto" w:fill="FFFFFF"/>
        </w:rPr>
        <w:t>.</w:t>
      </w:r>
      <w:r w:rsidR="0097154C" w:rsidRPr="0097154C">
        <w:rPr>
          <w:rFonts w:ascii="Arial" w:hAnsi="Arial" w:cs="Arial"/>
          <w:shd w:val="clear" w:color="auto" w:fill="FFFFFF"/>
        </w:rPr>
        <w:t xml:space="preserve">4 </w:t>
      </w:r>
      <w:proofErr w:type="gramStart"/>
      <w:r w:rsidR="0060638A" w:rsidRPr="0060638A">
        <w:rPr>
          <w:rFonts w:ascii="Arial" w:hAnsi="Arial" w:cs="Arial"/>
          <w:shd w:val="clear" w:color="auto" w:fill="FFFFFF"/>
        </w:rPr>
        <w:t>В</w:t>
      </w:r>
      <w:proofErr w:type="gramEnd"/>
      <w:r w:rsidR="0060638A" w:rsidRPr="0060638A">
        <w:rPr>
          <w:rFonts w:ascii="Arial" w:hAnsi="Arial" w:cs="Arial"/>
          <w:shd w:val="clear" w:color="auto" w:fill="FFFFFF"/>
        </w:rPr>
        <w:t xml:space="preserve"> холодный период года </w:t>
      </w:r>
      <w:r w:rsidR="00055557">
        <w:rPr>
          <w:rFonts w:ascii="Arial" w:hAnsi="Arial" w:cs="Arial"/>
          <w:shd w:val="clear" w:color="auto" w:fill="FFFFFF"/>
        </w:rPr>
        <w:t xml:space="preserve">концентраты транспортируют в </w:t>
      </w:r>
      <w:r w:rsidR="0060638A" w:rsidRPr="0060638A">
        <w:rPr>
          <w:rFonts w:ascii="Arial" w:hAnsi="Arial" w:cs="Arial"/>
          <w:shd w:val="clear" w:color="auto" w:fill="FFFFFF"/>
        </w:rPr>
        <w:t>перемороженном виде</w:t>
      </w:r>
      <w:r w:rsidR="0097154C" w:rsidRPr="0097154C">
        <w:rPr>
          <w:rFonts w:ascii="Arial" w:hAnsi="Arial" w:cs="Arial"/>
          <w:shd w:val="clear" w:color="auto" w:fill="FFFFFF"/>
        </w:rPr>
        <w:t>.</w:t>
      </w:r>
    </w:p>
    <w:p w14:paraId="327F97EA" w14:textId="6F067B4A" w:rsidR="00DC323F" w:rsidRPr="00DC323F" w:rsidRDefault="00F461D7" w:rsidP="00044E28">
      <w:pPr>
        <w:pStyle w:val="formattext1"/>
        <w:shd w:val="clear" w:color="auto" w:fill="FFFFFF"/>
        <w:spacing w:before="0" w:beforeAutospacing="0" w:after="0" w:afterAutospacing="0" w:line="360" w:lineRule="auto"/>
        <w:ind w:firstLine="709"/>
        <w:jc w:val="both"/>
        <w:textAlignment w:val="baseline"/>
        <w:rPr>
          <w:rFonts w:ascii="Arial" w:hAnsi="Arial" w:cs="Arial"/>
          <w:b/>
          <w:shd w:val="clear" w:color="auto" w:fill="FFFFFF"/>
        </w:rPr>
      </w:pPr>
      <w:r>
        <w:rPr>
          <w:rFonts w:ascii="Arial" w:hAnsi="Arial" w:cs="Arial"/>
          <w:b/>
          <w:shd w:val="clear" w:color="auto" w:fill="FFFFFF"/>
        </w:rPr>
        <w:t>8</w:t>
      </w:r>
      <w:r w:rsidR="009B0F21">
        <w:rPr>
          <w:rFonts w:ascii="Arial" w:hAnsi="Arial" w:cs="Arial"/>
          <w:b/>
          <w:shd w:val="clear" w:color="auto" w:fill="FFFFFF"/>
        </w:rPr>
        <w:t>.2</w:t>
      </w:r>
      <w:r w:rsidR="00DC323F" w:rsidRPr="00DC323F">
        <w:rPr>
          <w:rFonts w:ascii="Arial" w:hAnsi="Arial" w:cs="Arial"/>
          <w:b/>
          <w:shd w:val="clear" w:color="auto" w:fill="FFFFFF"/>
        </w:rPr>
        <w:t xml:space="preserve"> Хранение</w:t>
      </w:r>
    </w:p>
    <w:p w14:paraId="60323673" w14:textId="2B9920B7" w:rsidR="008C65C0" w:rsidRDefault="00055557" w:rsidP="00044E28">
      <w:pPr>
        <w:pStyle w:val="formattext1"/>
        <w:shd w:val="clear" w:color="auto" w:fill="FFFFFF"/>
        <w:spacing w:before="0" w:beforeAutospacing="0" w:after="0" w:afterAutospacing="0" w:line="360" w:lineRule="auto"/>
        <w:ind w:firstLine="709"/>
        <w:jc w:val="both"/>
        <w:textAlignment w:val="baseline"/>
        <w:rPr>
          <w:rFonts w:ascii="Arial" w:hAnsi="Arial" w:cs="Arial"/>
          <w:shd w:val="clear" w:color="auto" w:fill="FFFFFF"/>
        </w:rPr>
      </w:pPr>
      <w:r w:rsidRPr="00055557">
        <w:rPr>
          <w:rFonts w:ascii="Arial" w:hAnsi="Arial" w:cs="Arial"/>
          <w:shd w:val="clear" w:color="auto" w:fill="FFFFFF"/>
        </w:rPr>
        <w:t>К</w:t>
      </w:r>
      <w:r w:rsidR="0060638A" w:rsidRPr="00055557">
        <w:rPr>
          <w:rFonts w:ascii="Arial" w:hAnsi="Arial" w:cs="Arial"/>
          <w:shd w:val="clear" w:color="auto" w:fill="FFFFFF"/>
        </w:rPr>
        <w:t>о</w:t>
      </w:r>
      <w:r w:rsidR="0060638A" w:rsidRPr="0060638A">
        <w:rPr>
          <w:rFonts w:ascii="Arial" w:hAnsi="Arial" w:cs="Arial"/>
          <w:shd w:val="clear" w:color="auto" w:fill="FFFFFF"/>
        </w:rPr>
        <w:t xml:space="preserve">нцентрат хранят на открытых площадках. </w:t>
      </w:r>
    </w:p>
    <w:p w14:paraId="1ACD8340" w14:textId="5FA659DE" w:rsidR="00C767F5" w:rsidRPr="00AA4A3D" w:rsidRDefault="0060638A" w:rsidP="00044E28">
      <w:pPr>
        <w:pStyle w:val="formattext1"/>
        <w:shd w:val="clear" w:color="auto" w:fill="FFFFFF"/>
        <w:spacing w:before="0" w:beforeAutospacing="0" w:after="0" w:afterAutospacing="0" w:line="360" w:lineRule="auto"/>
        <w:ind w:firstLine="709"/>
        <w:jc w:val="both"/>
        <w:textAlignment w:val="baseline"/>
        <w:rPr>
          <w:rFonts w:ascii="Arial" w:hAnsi="Arial" w:cs="Arial"/>
        </w:rPr>
      </w:pPr>
      <w:r w:rsidRPr="0060638A">
        <w:rPr>
          <w:rFonts w:ascii="Arial" w:hAnsi="Arial" w:cs="Arial"/>
          <w:shd w:val="clear" w:color="auto" w:fill="FFFFFF"/>
        </w:rPr>
        <w:t xml:space="preserve">Срок хранения на площадках с утрамбованным грунтом </w:t>
      </w:r>
      <w:r w:rsidR="008C65C0">
        <w:rPr>
          <w:rFonts w:ascii="Arial" w:hAnsi="Arial" w:cs="Arial"/>
          <w:shd w:val="clear" w:color="auto" w:fill="FFFFFF"/>
        </w:rPr>
        <w:t>–</w:t>
      </w:r>
      <w:r w:rsidRPr="0060638A">
        <w:rPr>
          <w:rFonts w:ascii="Arial" w:hAnsi="Arial" w:cs="Arial"/>
          <w:shd w:val="clear" w:color="auto" w:fill="FFFFFF"/>
        </w:rPr>
        <w:t xml:space="preserve"> 7 лет, на бетонных и асфальтобетонных </w:t>
      </w:r>
      <w:r w:rsidR="008C65C0">
        <w:rPr>
          <w:rFonts w:ascii="Arial" w:hAnsi="Arial" w:cs="Arial"/>
          <w:shd w:val="clear" w:color="auto" w:fill="FFFFFF"/>
        </w:rPr>
        <w:t>–</w:t>
      </w:r>
      <w:r w:rsidRPr="0060638A">
        <w:rPr>
          <w:rFonts w:ascii="Arial" w:hAnsi="Arial" w:cs="Arial"/>
          <w:shd w:val="clear" w:color="auto" w:fill="FFFFFF"/>
        </w:rPr>
        <w:t xml:space="preserve"> 10 лет.</w:t>
      </w:r>
    </w:p>
    <w:p w14:paraId="60B5569E" w14:textId="12C2A1B3" w:rsidR="009E0242" w:rsidRPr="00AA4A3D" w:rsidRDefault="009E0242" w:rsidP="004E4B70">
      <w:pPr>
        <w:pStyle w:val="formattext1"/>
        <w:shd w:val="clear" w:color="auto" w:fill="FFFFFF"/>
        <w:spacing w:before="0" w:beforeAutospacing="0" w:after="0" w:afterAutospacing="0" w:line="360" w:lineRule="auto"/>
        <w:jc w:val="both"/>
        <w:textAlignment w:val="baseline"/>
        <w:rPr>
          <w:rFonts w:ascii="Arial" w:hAnsi="Arial" w:cs="Arial"/>
          <w:sz w:val="22"/>
          <w:szCs w:val="22"/>
        </w:rPr>
      </w:pPr>
      <w:r w:rsidRPr="00AA4A3D">
        <w:rPr>
          <w:rFonts w:ascii="Arial" w:hAnsi="Arial" w:cs="Arial"/>
          <w:sz w:val="22"/>
          <w:szCs w:val="22"/>
        </w:rPr>
        <w:br w:type="page"/>
      </w:r>
    </w:p>
    <w:p w14:paraId="367FF2F7" w14:textId="7F20BB2E" w:rsidR="00E94B68" w:rsidRPr="00AA4A3D" w:rsidRDefault="00E94B68" w:rsidP="004E77F4">
      <w:pPr>
        <w:jc w:val="left"/>
      </w:pPr>
      <w:bookmarkStart w:id="33" w:name="_Toc480021168"/>
      <w:bookmarkStart w:id="34" w:name="_Toc480026829"/>
      <w:bookmarkEnd w:id="28"/>
      <w:bookmarkEnd w:id="29"/>
      <w:bookmarkEnd w:id="30"/>
      <w:bookmarkEnd w:id="31"/>
      <w:bookmarkEnd w:id="32"/>
    </w:p>
    <w:tbl>
      <w:tblPr>
        <w:tblW w:w="5000" w:type="pct"/>
        <w:tblLayout w:type="fixed"/>
        <w:tblLook w:val="04A0" w:firstRow="1" w:lastRow="0" w:firstColumn="1" w:lastColumn="0" w:noHBand="0" w:noVBand="1"/>
      </w:tblPr>
      <w:tblGrid>
        <w:gridCol w:w="9524"/>
      </w:tblGrid>
      <w:tr w:rsidR="00AA4A3D" w:rsidRPr="00AA4A3D" w14:paraId="14F23B8E" w14:textId="77777777" w:rsidTr="00245A08">
        <w:tc>
          <w:tcPr>
            <w:tcW w:w="5000" w:type="pct"/>
            <w:tcBorders>
              <w:top w:val="single" w:sz="4" w:space="0" w:color="auto"/>
            </w:tcBorders>
            <w:shd w:val="clear" w:color="auto" w:fill="auto"/>
          </w:tcPr>
          <w:bookmarkEnd w:id="33"/>
          <w:bookmarkEnd w:id="34"/>
          <w:p w14:paraId="286DBCD7" w14:textId="1E61D82B" w:rsidR="00E263C8" w:rsidRPr="00AA4A3D" w:rsidRDefault="00E263C8" w:rsidP="00044E28">
            <w:pPr>
              <w:spacing w:before="120" w:line="276" w:lineRule="auto"/>
              <w:rPr>
                <w:rFonts w:ascii="Arial" w:hAnsi="Arial" w:cs="Arial"/>
              </w:rPr>
            </w:pPr>
            <w:r w:rsidRPr="00AA4A3D">
              <w:rPr>
                <w:rFonts w:ascii="Arial" w:hAnsi="Arial" w:cs="Arial"/>
              </w:rPr>
              <w:t xml:space="preserve">УДК </w:t>
            </w:r>
            <w:r w:rsidR="00044E28" w:rsidRPr="00044E28">
              <w:rPr>
                <w:rFonts w:ascii="Arial" w:hAnsi="Arial" w:cs="Arial"/>
              </w:rPr>
              <w:t>666.232.91:621.791.083.74:006.354</w:t>
            </w:r>
            <w:r w:rsidRPr="00AA4A3D">
              <w:rPr>
                <w:rFonts w:ascii="Arial" w:hAnsi="Arial" w:cs="Arial"/>
              </w:rPr>
              <w:t xml:space="preserve">            </w:t>
            </w:r>
            <w:r w:rsidR="00DB1497" w:rsidRPr="00AA4A3D">
              <w:rPr>
                <w:rFonts w:ascii="Arial" w:hAnsi="Arial" w:cs="Arial"/>
              </w:rPr>
              <w:t xml:space="preserve">        </w:t>
            </w:r>
            <w:r w:rsidRPr="00AA4A3D">
              <w:rPr>
                <w:rFonts w:ascii="Arial" w:hAnsi="Arial" w:cs="Arial"/>
              </w:rPr>
              <w:t xml:space="preserve">  </w:t>
            </w:r>
            <w:r w:rsidR="006D0B3C" w:rsidRPr="00AA4A3D">
              <w:rPr>
                <w:rFonts w:ascii="Arial" w:hAnsi="Arial" w:cs="Arial"/>
              </w:rPr>
              <w:t xml:space="preserve">      </w:t>
            </w:r>
            <w:r w:rsidR="001E4C93" w:rsidRPr="00AA4A3D">
              <w:rPr>
                <w:rFonts w:ascii="Arial" w:hAnsi="Arial" w:cs="Arial"/>
              </w:rPr>
              <w:t xml:space="preserve">    </w:t>
            </w:r>
            <w:r w:rsidR="006D0B3C" w:rsidRPr="00AA4A3D">
              <w:rPr>
                <w:rFonts w:ascii="Arial" w:hAnsi="Arial" w:cs="Arial"/>
              </w:rPr>
              <w:t xml:space="preserve">                    </w:t>
            </w:r>
            <w:r w:rsidRPr="00AA4A3D">
              <w:rPr>
                <w:rFonts w:ascii="Arial" w:hAnsi="Arial" w:cs="Arial"/>
              </w:rPr>
              <w:t xml:space="preserve">     МКС </w:t>
            </w:r>
            <w:r w:rsidR="00044E28" w:rsidRPr="00044E28">
              <w:rPr>
                <w:rFonts w:ascii="Arial" w:hAnsi="Arial" w:cs="Arial"/>
              </w:rPr>
              <w:t>73.080</w:t>
            </w:r>
          </w:p>
        </w:tc>
      </w:tr>
      <w:tr w:rsidR="00AA4A3D" w:rsidRPr="00AA4A3D" w14:paraId="50CA1E11" w14:textId="77777777" w:rsidTr="005F6DE1">
        <w:tc>
          <w:tcPr>
            <w:tcW w:w="5000" w:type="pct"/>
            <w:shd w:val="clear" w:color="auto" w:fill="auto"/>
          </w:tcPr>
          <w:p w14:paraId="2BE379F3" w14:textId="77777777" w:rsidR="00E263C8" w:rsidRPr="00AA4A3D" w:rsidRDefault="00E263C8" w:rsidP="00DB1497">
            <w:pPr>
              <w:rPr>
                <w:rFonts w:ascii="Arial" w:hAnsi="Arial" w:cs="Arial"/>
              </w:rPr>
            </w:pPr>
            <w:r w:rsidRPr="00AA4A3D">
              <w:rPr>
                <w:rFonts w:ascii="Arial" w:hAnsi="Arial" w:cs="Arial"/>
              </w:rPr>
              <w:t xml:space="preserve"> </w:t>
            </w:r>
          </w:p>
        </w:tc>
      </w:tr>
      <w:tr w:rsidR="00E263C8" w:rsidRPr="00AA4A3D" w14:paraId="42DD38E6" w14:textId="77777777" w:rsidTr="005F6DE1">
        <w:tc>
          <w:tcPr>
            <w:tcW w:w="5000" w:type="pct"/>
            <w:tcBorders>
              <w:bottom w:val="single" w:sz="4" w:space="0" w:color="auto"/>
            </w:tcBorders>
            <w:shd w:val="clear" w:color="auto" w:fill="auto"/>
          </w:tcPr>
          <w:p w14:paraId="74F05441" w14:textId="1E610CD5" w:rsidR="00E263C8" w:rsidRPr="00AA4A3D" w:rsidRDefault="00E263C8" w:rsidP="00055557">
            <w:pPr>
              <w:spacing w:after="120" w:line="276" w:lineRule="auto"/>
              <w:rPr>
                <w:rFonts w:ascii="Arial" w:hAnsi="Arial" w:cs="Arial"/>
              </w:rPr>
            </w:pPr>
            <w:r w:rsidRPr="00AA4A3D">
              <w:rPr>
                <w:rFonts w:ascii="Arial" w:hAnsi="Arial" w:cs="Arial"/>
              </w:rPr>
              <w:t>Ключевые слова</w:t>
            </w:r>
            <w:r w:rsidR="005F6DE1" w:rsidRPr="00AA4A3D">
              <w:rPr>
                <w:rFonts w:ascii="Arial" w:hAnsi="Arial" w:cs="Arial"/>
              </w:rPr>
              <w:t>:</w:t>
            </w:r>
            <w:r w:rsidR="006D0B3C" w:rsidRPr="00AA4A3D">
              <w:t xml:space="preserve"> </w:t>
            </w:r>
            <w:proofErr w:type="spellStart"/>
            <w:r w:rsidR="00BA5984" w:rsidRPr="00055557">
              <w:rPr>
                <w:rFonts w:ascii="Arial" w:hAnsi="Arial" w:cs="Arial"/>
              </w:rPr>
              <w:t>плавиковошпатовы</w:t>
            </w:r>
            <w:r w:rsidR="00055557">
              <w:rPr>
                <w:rFonts w:ascii="Arial" w:hAnsi="Arial" w:cs="Arial"/>
              </w:rPr>
              <w:t>й</w:t>
            </w:r>
            <w:proofErr w:type="spellEnd"/>
            <w:r w:rsidR="00BA5984" w:rsidRPr="00055557">
              <w:rPr>
                <w:rFonts w:ascii="Arial" w:hAnsi="Arial" w:cs="Arial"/>
              </w:rPr>
              <w:t xml:space="preserve"> </w:t>
            </w:r>
            <w:r w:rsidR="0037796E" w:rsidRPr="00055557">
              <w:rPr>
                <w:rFonts w:ascii="Arial" w:hAnsi="Arial" w:cs="Arial"/>
              </w:rPr>
              <w:t>металлургически</w:t>
            </w:r>
            <w:r w:rsidR="00055557" w:rsidRPr="00055557">
              <w:rPr>
                <w:rFonts w:ascii="Arial" w:hAnsi="Arial" w:cs="Arial"/>
              </w:rPr>
              <w:t>й</w:t>
            </w:r>
            <w:r w:rsidR="0037796E" w:rsidRPr="00055557">
              <w:rPr>
                <w:rFonts w:ascii="Arial" w:hAnsi="Arial" w:cs="Arial"/>
              </w:rPr>
              <w:t xml:space="preserve"> </w:t>
            </w:r>
            <w:r w:rsidR="00055557" w:rsidRPr="00055557">
              <w:rPr>
                <w:rFonts w:ascii="Arial" w:hAnsi="Arial" w:cs="Arial"/>
              </w:rPr>
              <w:t>концентрат</w:t>
            </w:r>
            <w:r w:rsidR="00BA5984" w:rsidRPr="00055557">
              <w:rPr>
                <w:rFonts w:ascii="Arial" w:hAnsi="Arial" w:cs="Arial"/>
              </w:rPr>
              <w:t>, марки, характеристики, транспортирование, хранение</w:t>
            </w:r>
          </w:p>
        </w:tc>
      </w:tr>
    </w:tbl>
    <w:p w14:paraId="74411312" w14:textId="77777777" w:rsidR="005F6DE1" w:rsidRPr="00AA4A3D" w:rsidRDefault="005F6DE1" w:rsidP="00F10092">
      <w:pPr>
        <w:rPr>
          <w:rFonts w:ascii="Arial" w:hAnsi="Arial" w:cs="Arial"/>
          <w:kern w:val="22"/>
        </w:rPr>
      </w:pPr>
    </w:p>
    <w:p w14:paraId="31B8DC02" w14:textId="77777777" w:rsidR="005F6DE1" w:rsidRPr="00AA4A3D" w:rsidRDefault="005F6DE1" w:rsidP="00F10092">
      <w:pPr>
        <w:rPr>
          <w:rFonts w:ascii="Arial" w:hAnsi="Arial" w:cs="Arial"/>
          <w:kern w:val="22"/>
        </w:rPr>
      </w:pPr>
    </w:p>
    <w:p w14:paraId="7B2AAE77" w14:textId="00397A8A" w:rsidR="005F6DE1" w:rsidRPr="00AA4A3D" w:rsidRDefault="005F6DE1" w:rsidP="00F10092">
      <w:pPr>
        <w:rPr>
          <w:rFonts w:ascii="Arial" w:hAnsi="Arial" w:cs="Arial"/>
          <w:kern w:val="22"/>
        </w:rPr>
      </w:pPr>
    </w:p>
    <w:p w14:paraId="6603456B" w14:textId="77777777" w:rsidR="001E4C93" w:rsidRPr="00AA4A3D" w:rsidRDefault="001E4C93" w:rsidP="001E4C93">
      <w:pPr>
        <w:spacing w:line="360" w:lineRule="auto"/>
      </w:pPr>
    </w:p>
    <w:tbl>
      <w:tblPr>
        <w:tblW w:w="9606" w:type="dxa"/>
        <w:tblLook w:val="00A0" w:firstRow="1" w:lastRow="0" w:firstColumn="1" w:lastColumn="0" w:noHBand="0" w:noVBand="0"/>
      </w:tblPr>
      <w:tblGrid>
        <w:gridCol w:w="4786"/>
        <w:gridCol w:w="284"/>
        <w:gridCol w:w="1842"/>
        <w:gridCol w:w="284"/>
        <w:gridCol w:w="2410"/>
      </w:tblGrid>
      <w:tr w:rsidR="00AA4A3D" w:rsidRPr="00AA4A3D" w14:paraId="40A525E3" w14:textId="77777777" w:rsidTr="00CF7B99">
        <w:trPr>
          <w:trHeight w:val="253"/>
        </w:trPr>
        <w:tc>
          <w:tcPr>
            <w:tcW w:w="9606" w:type="dxa"/>
            <w:gridSpan w:val="5"/>
          </w:tcPr>
          <w:p w14:paraId="268B14AE" w14:textId="274D2087" w:rsidR="001E4C93" w:rsidRPr="00AA4A3D" w:rsidRDefault="001E4C93" w:rsidP="00260D53">
            <w:pPr>
              <w:rPr>
                <w:rFonts w:ascii="Arial" w:hAnsi="Arial" w:cs="Arial"/>
                <w:lang w:val="en-US"/>
              </w:rPr>
            </w:pPr>
            <w:r w:rsidRPr="00AA4A3D">
              <w:rPr>
                <w:rFonts w:ascii="Arial" w:hAnsi="Arial" w:cs="Arial"/>
              </w:rPr>
              <w:t xml:space="preserve">Руководитель </w:t>
            </w:r>
            <w:r w:rsidR="00260D53">
              <w:rPr>
                <w:rFonts w:ascii="Arial" w:hAnsi="Arial" w:cs="Arial"/>
              </w:rPr>
              <w:t>проекта</w:t>
            </w:r>
          </w:p>
        </w:tc>
      </w:tr>
      <w:tr w:rsidR="00AA4A3D" w:rsidRPr="00AA4A3D" w14:paraId="0D0090EF" w14:textId="77777777" w:rsidTr="00CF7B99">
        <w:trPr>
          <w:trHeight w:val="253"/>
        </w:trPr>
        <w:tc>
          <w:tcPr>
            <w:tcW w:w="4786" w:type="dxa"/>
            <w:tcBorders>
              <w:bottom w:val="single" w:sz="4" w:space="0" w:color="auto"/>
            </w:tcBorders>
          </w:tcPr>
          <w:p w14:paraId="1AAB44AB" w14:textId="77777777" w:rsidR="001E4C93" w:rsidRPr="00AA4A3D" w:rsidRDefault="001E4C93" w:rsidP="00CF7B99">
            <w:pPr>
              <w:jc w:val="center"/>
              <w:rPr>
                <w:rFonts w:ascii="Arial" w:hAnsi="Arial" w:cs="Arial"/>
                <w:lang w:val="en-US"/>
              </w:rPr>
            </w:pPr>
          </w:p>
        </w:tc>
        <w:tc>
          <w:tcPr>
            <w:tcW w:w="284" w:type="dxa"/>
          </w:tcPr>
          <w:p w14:paraId="3776075F" w14:textId="77777777" w:rsidR="001E4C93" w:rsidRPr="00AA4A3D" w:rsidRDefault="001E4C93" w:rsidP="00CF7B99">
            <w:pPr>
              <w:jc w:val="center"/>
              <w:rPr>
                <w:rFonts w:ascii="Arial" w:hAnsi="Arial" w:cs="Arial"/>
              </w:rPr>
            </w:pPr>
          </w:p>
        </w:tc>
        <w:tc>
          <w:tcPr>
            <w:tcW w:w="1842" w:type="dxa"/>
            <w:tcBorders>
              <w:bottom w:val="single" w:sz="4" w:space="0" w:color="auto"/>
            </w:tcBorders>
          </w:tcPr>
          <w:p w14:paraId="4605AAA4" w14:textId="77777777" w:rsidR="001E4C93" w:rsidRPr="00AA4A3D" w:rsidRDefault="001E4C93" w:rsidP="00CF7B99">
            <w:pPr>
              <w:jc w:val="center"/>
              <w:rPr>
                <w:rFonts w:ascii="Arial" w:hAnsi="Arial" w:cs="Arial"/>
              </w:rPr>
            </w:pPr>
          </w:p>
        </w:tc>
        <w:tc>
          <w:tcPr>
            <w:tcW w:w="284" w:type="dxa"/>
          </w:tcPr>
          <w:p w14:paraId="62703B54" w14:textId="77777777" w:rsidR="001E4C93" w:rsidRPr="00AA4A3D" w:rsidRDefault="001E4C93" w:rsidP="00CF7B99">
            <w:pPr>
              <w:jc w:val="center"/>
              <w:rPr>
                <w:rFonts w:ascii="Arial" w:hAnsi="Arial" w:cs="Arial"/>
              </w:rPr>
            </w:pPr>
          </w:p>
        </w:tc>
        <w:tc>
          <w:tcPr>
            <w:tcW w:w="2410" w:type="dxa"/>
            <w:tcBorders>
              <w:bottom w:val="single" w:sz="4" w:space="0" w:color="auto"/>
            </w:tcBorders>
          </w:tcPr>
          <w:p w14:paraId="06A0F8FC" w14:textId="77777777" w:rsidR="001E4C93" w:rsidRPr="00AA4A3D" w:rsidRDefault="001E4C93" w:rsidP="00CF7B99">
            <w:pPr>
              <w:jc w:val="center"/>
              <w:rPr>
                <w:rFonts w:ascii="Arial" w:hAnsi="Arial" w:cs="Arial"/>
                <w:lang w:val="en-US"/>
              </w:rPr>
            </w:pPr>
          </w:p>
          <w:p w14:paraId="687C8B80" w14:textId="77777777" w:rsidR="001E4C93" w:rsidRPr="00AA4A3D" w:rsidRDefault="001E4C93" w:rsidP="00CF7B99">
            <w:pPr>
              <w:jc w:val="center"/>
              <w:rPr>
                <w:rFonts w:ascii="Arial" w:hAnsi="Arial" w:cs="Arial"/>
              </w:rPr>
            </w:pPr>
          </w:p>
        </w:tc>
      </w:tr>
      <w:tr w:rsidR="00AA4A3D" w:rsidRPr="00AA4A3D" w14:paraId="0D6A0385" w14:textId="77777777" w:rsidTr="00CF7B99">
        <w:trPr>
          <w:trHeight w:val="253"/>
        </w:trPr>
        <w:tc>
          <w:tcPr>
            <w:tcW w:w="4786" w:type="dxa"/>
            <w:tcBorders>
              <w:top w:val="single" w:sz="4" w:space="0" w:color="auto"/>
            </w:tcBorders>
          </w:tcPr>
          <w:p w14:paraId="69C4D5B9"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должность</w:t>
            </w:r>
          </w:p>
        </w:tc>
        <w:tc>
          <w:tcPr>
            <w:tcW w:w="284" w:type="dxa"/>
          </w:tcPr>
          <w:p w14:paraId="3F47FD30" w14:textId="77777777" w:rsidR="001E4C93" w:rsidRPr="00AA4A3D" w:rsidRDefault="001E4C93" w:rsidP="00CF7B99">
            <w:pPr>
              <w:jc w:val="center"/>
              <w:rPr>
                <w:rFonts w:ascii="Arial" w:hAnsi="Arial" w:cs="Arial"/>
                <w:sz w:val="20"/>
                <w:szCs w:val="20"/>
              </w:rPr>
            </w:pPr>
          </w:p>
        </w:tc>
        <w:tc>
          <w:tcPr>
            <w:tcW w:w="1842" w:type="dxa"/>
            <w:tcBorders>
              <w:top w:val="single" w:sz="4" w:space="0" w:color="auto"/>
            </w:tcBorders>
          </w:tcPr>
          <w:p w14:paraId="47C8F241"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личная подпись</w:t>
            </w:r>
          </w:p>
        </w:tc>
        <w:tc>
          <w:tcPr>
            <w:tcW w:w="284" w:type="dxa"/>
          </w:tcPr>
          <w:p w14:paraId="03027CF6" w14:textId="77777777" w:rsidR="001E4C93" w:rsidRPr="00AA4A3D" w:rsidRDefault="001E4C93" w:rsidP="00CF7B99">
            <w:pPr>
              <w:jc w:val="center"/>
              <w:rPr>
                <w:rFonts w:ascii="Arial" w:hAnsi="Arial" w:cs="Arial"/>
                <w:sz w:val="20"/>
                <w:szCs w:val="20"/>
              </w:rPr>
            </w:pPr>
          </w:p>
        </w:tc>
        <w:tc>
          <w:tcPr>
            <w:tcW w:w="2410" w:type="dxa"/>
            <w:tcBorders>
              <w:top w:val="single" w:sz="4" w:space="0" w:color="auto"/>
            </w:tcBorders>
          </w:tcPr>
          <w:p w14:paraId="11809893"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инициалы, фамилия</w:t>
            </w:r>
          </w:p>
        </w:tc>
      </w:tr>
      <w:tr w:rsidR="00AA4A3D" w:rsidRPr="00AA4A3D" w14:paraId="55B5A88F" w14:textId="77777777" w:rsidTr="00CF7B99">
        <w:trPr>
          <w:trHeight w:val="253"/>
        </w:trPr>
        <w:tc>
          <w:tcPr>
            <w:tcW w:w="9606" w:type="dxa"/>
            <w:gridSpan w:val="5"/>
          </w:tcPr>
          <w:p w14:paraId="3715ADB4" w14:textId="77777777" w:rsidR="001E4C93" w:rsidRPr="00AA4A3D" w:rsidRDefault="001E4C93" w:rsidP="00CF7B99">
            <w:pPr>
              <w:spacing w:before="240"/>
              <w:rPr>
                <w:rFonts w:ascii="Arial" w:hAnsi="Arial" w:cs="Arial"/>
              </w:rPr>
            </w:pPr>
            <w:r w:rsidRPr="00AA4A3D">
              <w:rPr>
                <w:rFonts w:ascii="Arial" w:hAnsi="Arial" w:cs="Arial"/>
              </w:rPr>
              <w:t>Исполнитель</w:t>
            </w:r>
          </w:p>
        </w:tc>
      </w:tr>
      <w:tr w:rsidR="00AA4A3D" w:rsidRPr="00AA4A3D" w14:paraId="162F0271" w14:textId="77777777" w:rsidTr="00CF7B99">
        <w:trPr>
          <w:trHeight w:val="253"/>
        </w:trPr>
        <w:tc>
          <w:tcPr>
            <w:tcW w:w="4786" w:type="dxa"/>
            <w:tcBorders>
              <w:bottom w:val="single" w:sz="4" w:space="0" w:color="auto"/>
            </w:tcBorders>
          </w:tcPr>
          <w:p w14:paraId="35104B72" w14:textId="77777777" w:rsidR="001E4C93" w:rsidRPr="00AA4A3D" w:rsidRDefault="001E4C93" w:rsidP="00CF7B99">
            <w:pPr>
              <w:spacing w:before="240"/>
              <w:jc w:val="center"/>
              <w:rPr>
                <w:rFonts w:ascii="Arial" w:hAnsi="Arial" w:cs="Arial"/>
              </w:rPr>
            </w:pPr>
          </w:p>
        </w:tc>
        <w:tc>
          <w:tcPr>
            <w:tcW w:w="284" w:type="dxa"/>
          </w:tcPr>
          <w:p w14:paraId="4D2B118E" w14:textId="77777777" w:rsidR="001E4C93" w:rsidRPr="00AA4A3D" w:rsidRDefault="001E4C93" w:rsidP="00CF7B99">
            <w:pPr>
              <w:spacing w:before="240"/>
              <w:jc w:val="center"/>
              <w:rPr>
                <w:rFonts w:ascii="Arial" w:hAnsi="Arial" w:cs="Arial"/>
              </w:rPr>
            </w:pPr>
          </w:p>
        </w:tc>
        <w:tc>
          <w:tcPr>
            <w:tcW w:w="1842" w:type="dxa"/>
            <w:tcBorders>
              <w:bottom w:val="single" w:sz="4" w:space="0" w:color="auto"/>
            </w:tcBorders>
          </w:tcPr>
          <w:p w14:paraId="084D56D2" w14:textId="77777777" w:rsidR="001E4C93" w:rsidRPr="00AA4A3D" w:rsidRDefault="001E4C93" w:rsidP="00CF7B99">
            <w:pPr>
              <w:spacing w:before="240"/>
              <w:jc w:val="center"/>
              <w:rPr>
                <w:rFonts w:ascii="Arial" w:hAnsi="Arial" w:cs="Arial"/>
              </w:rPr>
            </w:pPr>
          </w:p>
        </w:tc>
        <w:tc>
          <w:tcPr>
            <w:tcW w:w="284" w:type="dxa"/>
          </w:tcPr>
          <w:p w14:paraId="1A086ECA" w14:textId="77777777" w:rsidR="001E4C93" w:rsidRPr="00AA4A3D" w:rsidRDefault="001E4C93" w:rsidP="00CF7B99">
            <w:pPr>
              <w:spacing w:before="240"/>
              <w:jc w:val="center"/>
              <w:rPr>
                <w:rFonts w:ascii="Arial" w:hAnsi="Arial" w:cs="Arial"/>
              </w:rPr>
            </w:pPr>
          </w:p>
        </w:tc>
        <w:tc>
          <w:tcPr>
            <w:tcW w:w="2410" w:type="dxa"/>
            <w:tcBorders>
              <w:bottom w:val="single" w:sz="4" w:space="0" w:color="auto"/>
            </w:tcBorders>
          </w:tcPr>
          <w:p w14:paraId="508EED36" w14:textId="77777777" w:rsidR="001E4C93" w:rsidRPr="00AA4A3D" w:rsidRDefault="001E4C93" w:rsidP="00CF7B99">
            <w:pPr>
              <w:spacing w:before="240"/>
              <w:jc w:val="center"/>
              <w:rPr>
                <w:rFonts w:ascii="Arial" w:hAnsi="Arial" w:cs="Arial"/>
              </w:rPr>
            </w:pPr>
          </w:p>
        </w:tc>
      </w:tr>
      <w:tr w:rsidR="001E4C93" w:rsidRPr="00AA4A3D" w14:paraId="364D3709" w14:textId="77777777" w:rsidTr="00CF7B99">
        <w:trPr>
          <w:trHeight w:val="253"/>
        </w:trPr>
        <w:tc>
          <w:tcPr>
            <w:tcW w:w="4786" w:type="dxa"/>
            <w:tcBorders>
              <w:top w:val="single" w:sz="4" w:space="0" w:color="auto"/>
            </w:tcBorders>
          </w:tcPr>
          <w:p w14:paraId="247D6A04"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должность</w:t>
            </w:r>
          </w:p>
        </w:tc>
        <w:tc>
          <w:tcPr>
            <w:tcW w:w="284" w:type="dxa"/>
          </w:tcPr>
          <w:p w14:paraId="7A58E16F" w14:textId="77777777" w:rsidR="001E4C93" w:rsidRPr="00AA4A3D" w:rsidRDefault="001E4C93" w:rsidP="00CF7B99">
            <w:pPr>
              <w:jc w:val="center"/>
              <w:rPr>
                <w:rFonts w:ascii="Arial" w:hAnsi="Arial" w:cs="Arial"/>
                <w:sz w:val="20"/>
                <w:szCs w:val="20"/>
              </w:rPr>
            </w:pPr>
          </w:p>
        </w:tc>
        <w:tc>
          <w:tcPr>
            <w:tcW w:w="1842" w:type="dxa"/>
            <w:tcBorders>
              <w:top w:val="single" w:sz="4" w:space="0" w:color="auto"/>
            </w:tcBorders>
          </w:tcPr>
          <w:p w14:paraId="3ECD5231"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личная подпись</w:t>
            </w:r>
          </w:p>
        </w:tc>
        <w:tc>
          <w:tcPr>
            <w:tcW w:w="284" w:type="dxa"/>
          </w:tcPr>
          <w:p w14:paraId="65D6E6CF" w14:textId="77777777" w:rsidR="001E4C93" w:rsidRPr="00AA4A3D" w:rsidRDefault="001E4C93" w:rsidP="00CF7B99">
            <w:pPr>
              <w:jc w:val="center"/>
              <w:rPr>
                <w:rFonts w:ascii="Arial" w:hAnsi="Arial" w:cs="Arial"/>
                <w:sz w:val="20"/>
                <w:szCs w:val="20"/>
              </w:rPr>
            </w:pPr>
          </w:p>
        </w:tc>
        <w:tc>
          <w:tcPr>
            <w:tcW w:w="2410" w:type="dxa"/>
            <w:tcBorders>
              <w:top w:val="single" w:sz="4" w:space="0" w:color="auto"/>
            </w:tcBorders>
          </w:tcPr>
          <w:p w14:paraId="00617835" w14:textId="77777777" w:rsidR="001E4C93" w:rsidRPr="00AA4A3D" w:rsidRDefault="001E4C93" w:rsidP="00CF7B99">
            <w:pPr>
              <w:jc w:val="center"/>
              <w:rPr>
                <w:rFonts w:ascii="Arial" w:hAnsi="Arial" w:cs="Arial"/>
                <w:sz w:val="20"/>
                <w:szCs w:val="20"/>
              </w:rPr>
            </w:pPr>
            <w:r w:rsidRPr="00AA4A3D">
              <w:rPr>
                <w:rFonts w:ascii="Arial" w:hAnsi="Arial" w:cs="Arial"/>
                <w:sz w:val="20"/>
                <w:szCs w:val="20"/>
              </w:rPr>
              <w:t>инициалы, фамилия</w:t>
            </w:r>
          </w:p>
        </w:tc>
      </w:tr>
    </w:tbl>
    <w:p w14:paraId="4B452D6F" w14:textId="77777777" w:rsidR="001E4C93" w:rsidRPr="00AA4A3D" w:rsidRDefault="001E4C93" w:rsidP="001E4C93">
      <w:pPr>
        <w:spacing w:line="360" w:lineRule="auto"/>
      </w:pPr>
    </w:p>
    <w:p w14:paraId="63B668F5" w14:textId="77777777" w:rsidR="009B692A" w:rsidRPr="00AA4A3D" w:rsidRDefault="009B692A" w:rsidP="009B692A">
      <w:pPr>
        <w:spacing w:line="360" w:lineRule="auto"/>
        <w:rPr>
          <w:rFonts w:ascii="Arial" w:hAnsi="Arial" w:cs="Arial"/>
        </w:rPr>
      </w:pPr>
    </w:p>
    <w:p w14:paraId="1789A8DF" w14:textId="77777777" w:rsidR="009B692A" w:rsidRPr="00AA4A3D" w:rsidRDefault="009B692A" w:rsidP="009B692A"/>
    <w:p w14:paraId="381EAC44" w14:textId="4FCD5687" w:rsidR="009B692A" w:rsidRPr="00AA4A3D" w:rsidRDefault="009B692A" w:rsidP="00F10092">
      <w:pPr>
        <w:rPr>
          <w:rFonts w:ascii="Arial" w:hAnsi="Arial" w:cs="Arial"/>
          <w:kern w:val="22"/>
        </w:rPr>
      </w:pPr>
    </w:p>
    <w:p w14:paraId="137D4A31" w14:textId="77777777" w:rsidR="009B692A" w:rsidRPr="00AA4A3D" w:rsidRDefault="009B692A" w:rsidP="00F10092">
      <w:pPr>
        <w:rPr>
          <w:rFonts w:ascii="Arial" w:hAnsi="Arial" w:cs="Arial"/>
          <w:kern w:val="22"/>
        </w:rPr>
      </w:pPr>
    </w:p>
    <w:p w14:paraId="02B4848F" w14:textId="77777777" w:rsidR="000B13CD" w:rsidRPr="00AA4A3D" w:rsidRDefault="000B13CD" w:rsidP="001A5413">
      <w:pPr>
        <w:pStyle w:val="FR1"/>
        <w:widowControl/>
        <w:tabs>
          <w:tab w:val="left" w:pos="600"/>
          <w:tab w:val="left" w:pos="1920"/>
        </w:tabs>
        <w:suppressAutoHyphens w:val="0"/>
        <w:spacing w:line="360" w:lineRule="auto"/>
      </w:pPr>
    </w:p>
    <w:sectPr w:rsidR="000B13CD" w:rsidRPr="00AA4A3D" w:rsidSect="00044E2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code="9"/>
      <w:pgMar w:top="1134" w:right="794" w:bottom="1134" w:left="158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D177" w14:textId="77777777" w:rsidR="00B02D71" w:rsidRDefault="00B02D71" w:rsidP="00CF22D6">
      <w:r>
        <w:separator/>
      </w:r>
    </w:p>
  </w:endnote>
  <w:endnote w:type="continuationSeparator" w:id="0">
    <w:p w14:paraId="3B5797F4" w14:textId="77777777" w:rsidR="00B02D71" w:rsidRDefault="00B02D71" w:rsidP="00CF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18177"/>
      <w:docPartObj>
        <w:docPartGallery w:val="Page Numbers (Bottom of Page)"/>
        <w:docPartUnique/>
      </w:docPartObj>
    </w:sdtPr>
    <w:sdtEndPr>
      <w:rPr>
        <w:rFonts w:ascii="Arial" w:hAnsi="Arial" w:cs="Arial"/>
        <w:sz w:val="22"/>
        <w:szCs w:val="22"/>
      </w:rPr>
    </w:sdtEndPr>
    <w:sdtContent>
      <w:p w14:paraId="4EF934D2" w14:textId="302CEE0D" w:rsidR="000D3ED8" w:rsidRPr="000A5619" w:rsidRDefault="000D3ED8" w:rsidP="000A5619">
        <w:pPr>
          <w:pStyle w:val="ab"/>
          <w:spacing w:before="360"/>
          <w:rPr>
            <w:rFonts w:ascii="Arial" w:hAnsi="Arial" w:cs="Arial"/>
            <w:sz w:val="22"/>
            <w:szCs w:val="22"/>
          </w:rPr>
        </w:pPr>
        <w:r w:rsidRPr="000A5619">
          <w:rPr>
            <w:rFonts w:ascii="Arial" w:hAnsi="Arial" w:cs="Arial"/>
            <w:sz w:val="22"/>
            <w:szCs w:val="22"/>
          </w:rPr>
          <w:fldChar w:fldCharType="begin"/>
        </w:r>
        <w:r w:rsidRPr="000A5619">
          <w:rPr>
            <w:rFonts w:ascii="Arial" w:hAnsi="Arial" w:cs="Arial"/>
            <w:sz w:val="22"/>
            <w:szCs w:val="22"/>
          </w:rPr>
          <w:instrText>PAGE   \* MERGEFORMAT</w:instrText>
        </w:r>
        <w:r w:rsidRPr="000A5619">
          <w:rPr>
            <w:rFonts w:ascii="Arial" w:hAnsi="Arial" w:cs="Arial"/>
            <w:sz w:val="22"/>
            <w:szCs w:val="22"/>
          </w:rPr>
          <w:fldChar w:fldCharType="separate"/>
        </w:r>
        <w:r w:rsidR="00776A9A" w:rsidRPr="00776A9A">
          <w:rPr>
            <w:rFonts w:ascii="Arial" w:hAnsi="Arial" w:cs="Arial"/>
            <w:noProof/>
            <w:sz w:val="22"/>
            <w:szCs w:val="22"/>
            <w:lang w:val="ru-RU"/>
          </w:rPr>
          <w:t>IV</w:t>
        </w:r>
        <w:r w:rsidRPr="000A5619">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B6BA" w14:textId="2198BB8D" w:rsidR="000D3ED8" w:rsidRPr="000A5619" w:rsidRDefault="000D3ED8" w:rsidP="000A5619">
    <w:pPr>
      <w:pStyle w:val="ab"/>
      <w:spacing w:before="360"/>
      <w:jc w:val="right"/>
      <w:rPr>
        <w:sz w:val="22"/>
        <w:szCs w:val="22"/>
      </w:rPr>
    </w:pPr>
    <w:r w:rsidRPr="000A5619">
      <w:rPr>
        <w:rFonts w:ascii="Arial" w:hAnsi="Arial" w:cs="Arial"/>
        <w:sz w:val="22"/>
        <w:szCs w:val="22"/>
      </w:rPr>
      <w:fldChar w:fldCharType="begin"/>
    </w:r>
    <w:r w:rsidRPr="000A5619">
      <w:rPr>
        <w:rFonts w:ascii="Arial" w:hAnsi="Arial" w:cs="Arial"/>
        <w:sz w:val="22"/>
        <w:szCs w:val="22"/>
      </w:rPr>
      <w:instrText>PAGE   \* MERGEFORMAT</w:instrText>
    </w:r>
    <w:r w:rsidRPr="000A5619">
      <w:rPr>
        <w:rFonts w:ascii="Arial" w:hAnsi="Arial" w:cs="Arial"/>
        <w:sz w:val="22"/>
        <w:szCs w:val="22"/>
      </w:rPr>
      <w:fldChar w:fldCharType="separate"/>
    </w:r>
    <w:r w:rsidR="00776A9A">
      <w:rPr>
        <w:rFonts w:ascii="Arial" w:hAnsi="Arial" w:cs="Arial"/>
        <w:noProof/>
        <w:sz w:val="22"/>
        <w:szCs w:val="22"/>
      </w:rPr>
      <w:t>III</w:t>
    </w:r>
    <w:r w:rsidRPr="000A5619">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394608"/>
      <w:docPartObj>
        <w:docPartGallery w:val="Page Numbers (Bottom of Page)"/>
        <w:docPartUnique/>
      </w:docPartObj>
    </w:sdtPr>
    <w:sdtEndPr>
      <w:rPr>
        <w:rFonts w:ascii="Arial" w:hAnsi="Arial" w:cs="Arial"/>
        <w:sz w:val="22"/>
      </w:rPr>
    </w:sdtEndPr>
    <w:sdtContent>
      <w:p w14:paraId="5B2381C7" w14:textId="58BAD831" w:rsidR="00044E28" w:rsidRPr="00044E28" w:rsidRDefault="00044E28" w:rsidP="00044E28">
        <w:pPr>
          <w:pStyle w:val="ab"/>
          <w:jc w:val="left"/>
          <w:rPr>
            <w:rFonts w:ascii="Arial" w:hAnsi="Arial" w:cs="Arial"/>
            <w:sz w:val="22"/>
          </w:rPr>
        </w:pPr>
        <w:r w:rsidRPr="00044E28">
          <w:rPr>
            <w:rFonts w:ascii="Arial" w:hAnsi="Arial" w:cs="Arial"/>
            <w:sz w:val="22"/>
          </w:rPr>
          <w:fldChar w:fldCharType="begin"/>
        </w:r>
        <w:r w:rsidRPr="00044E28">
          <w:rPr>
            <w:rFonts w:ascii="Arial" w:hAnsi="Arial" w:cs="Arial"/>
            <w:sz w:val="22"/>
          </w:rPr>
          <w:instrText>PAGE   \* MERGEFORMAT</w:instrText>
        </w:r>
        <w:r w:rsidRPr="00044E28">
          <w:rPr>
            <w:rFonts w:ascii="Arial" w:hAnsi="Arial" w:cs="Arial"/>
            <w:sz w:val="22"/>
          </w:rPr>
          <w:fldChar w:fldCharType="separate"/>
        </w:r>
        <w:r w:rsidR="00776A9A" w:rsidRPr="00776A9A">
          <w:rPr>
            <w:rFonts w:ascii="Arial" w:hAnsi="Arial" w:cs="Arial"/>
            <w:noProof/>
            <w:sz w:val="22"/>
            <w:lang w:val="ru-RU"/>
          </w:rPr>
          <w:t>6</w:t>
        </w:r>
        <w:r w:rsidRPr="00044E28">
          <w:rPr>
            <w:rFonts w:ascii="Arial" w:hAnsi="Arial" w:cs="Arial"/>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74048652"/>
      <w:docPartObj>
        <w:docPartGallery w:val="Page Numbers (Bottom of Page)"/>
        <w:docPartUnique/>
      </w:docPartObj>
    </w:sdtPr>
    <w:sdtEndPr/>
    <w:sdtContent>
      <w:p w14:paraId="5A542233" w14:textId="79814E7E" w:rsidR="000D3ED8" w:rsidRPr="000C74CB" w:rsidRDefault="000D3ED8" w:rsidP="000C74CB">
        <w:pPr>
          <w:pStyle w:val="ab"/>
          <w:spacing w:before="240"/>
          <w:jc w:val="right"/>
          <w:rPr>
            <w:rFonts w:ascii="Arial" w:hAnsi="Arial" w:cs="Arial"/>
            <w:sz w:val="22"/>
            <w:szCs w:val="22"/>
          </w:rPr>
        </w:pPr>
        <w:r w:rsidRPr="000C74CB">
          <w:rPr>
            <w:rFonts w:ascii="Arial" w:hAnsi="Arial" w:cs="Arial"/>
            <w:sz w:val="22"/>
            <w:szCs w:val="22"/>
          </w:rPr>
          <w:fldChar w:fldCharType="begin"/>
        </w:r>
        <w:r w:rsidRPr="000C74CB">
          <w:rPr>
            <w:rFonts w:ascii="Arial" w:hAnsi="Arial" w:cs="Arial"/>
            <w:sz w:val="22"/>
            <w:szCs w:val="22"/>
          </w:rPr>
          <w:instrText>PAGE   \* MERGEFORMAT</w:instrText>
        </w:r>
        <w:r w:rsidRPr="000C74CB">
          <w:rPr>
            <w:rFonts w:ascii="Arial" w:hAnsi="Arial" w:cs="Arial"/>
            <w:sz w:val="22"/>
            <w:szCs w:val="22"/>
          </w:rPr>
          <w:fldChar w:fldCharType="separate"/>
        </w:r>
        <w:r w:rsidR="00776A9A" w:rsidRPr="00776A9A">
          <w:rPr>
            <w:rFonts w:ascii="Arial" w:hAnsi="Arial" w:cs="Arial"/>
            <w:noProof/>
            <w:sz w:val="22"/>
            <w:szCs w:val="22"/>
            <w:lang w:val="ru-RU"/>
          </w:rPr>
          <w:t>5</w:t>
        </w:r>
        <w:r w:rsidRPr="000C74CB">
          <w:rPr>
            <w:rFonts w:ascii="Arial" w:hAnsi="Arial" w:cs="Arial"/>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44A5" w14:textId="2F8513B2" w:rsidR="00044E28" w:rsidRPr="0001403B" w:rsidRDefault="0001403B" w:rsidP="00044E28">
    <w:pPr>
      <w:pStyle w:val="ab"/>
      <w:pBdr>
        <w:top w:val="single" w:sz="4" w:space="1" w:color="auto"/>
      </w:pBdr>
      <w:ind w:firstLine="709"/>
      <w:jc w:val="left"/>
      <w:rPr>
        <w:rFonts w:ascii="Arial" w:hAnsi="Arial" w:cs="Arial"/>
        <w:i/>
        <w:lang w:val="ru-RU"/>
      </w:rPr>
    </w:pPr>
    <w:r w:rsidRPr="0001403B">
      <w:rPr>
        <w:rFonts w:ascii="Arial" w:hAnsi="Arial" w:cs="Arial"/>
        <w:i/>
        <w:lang w:val="ru-RU"/>
      </w:rPr>
      <w:t>Проект, окончательная редакция</w:t>
    </w:r>
  </w:p>
  <w:p w14:paraId="74773CEA" w14:textId="472F4DE9" w:rsidR="00044E28" w:rsidRPr="00044E28" w:rsidRDefault="00776A9A">
    <w:pPr>
      <w:pStyle w:val="ab"/>
      <w:jc w:val="right"/>
      <w:rPr>
        <w:rFonts w:ascii="Arial" w:hAnsi="Arial" w:cs="Arial"/>
        <w:sz w:val="22"/>
      </w:rPr>
    </w:pPr>
    <w:sdt>
      <w:sdtPr>
        <w:rPr>
          <w:rFonts w:ascii="Arial" w:hAnsi="Arial" w:cs="Arial"/>
        </w:rPr>
        <w:id w:val="-159935533"/>
        <w:docPartObj>
          <w:docPartGallery w:val="Page Numbers (Bottom of Page)"/>
          <w:docPartUnique/>
        </w:docPartObj>
      </w:sdtPr>
      <w:sdtEndPr>
        <w:rPr>
          <w:sz w:val="22"/>
        </w:rPr>
      </w:sdtEndPr>
      <w:sdtContent>
        <w:r w:rsidR="00044E28" w:rsidRPr="0001403B">
          <w:rPr>
            <w:rFonts w:ascii="Arial" w:hAnsi="Arial" w:cs="Arial"/>
            <w:sz w:val="22"/>
          </w:rPr>
          <w:fldChar w:fldCharType="begin"/>
        </w:r>
        <w:r w:rsidR="00044E28" w:rsidRPr="0001403B">
          <w:rPr>
            <w:rFonts w:ascii="Arial" w:hAnsi="Arial" w:cs="Arial"/>
            <w:sz w:val="22"/>
          </w:rPr>
          <w:instrText>PAGE   \* MERGEFORMAT</w:instrText>
        </w:r>
        <w:r w:rsidR="00044E28" w:rsidRPr="0001403B">
          <w:rPr>
            <w:rFonts w:ascii="Arial" w:hAnsi="Arial" w:cs="Arial"/>
            <w:sz w:val="22"/>
          </w:rPr>
          <w:fldChar w:fldCharType="separate"/>
        </w:r>
        <w:r w:rsidRPr="00776A9A">
          <w:rPr>
            <w:rFonts w:ascii="Arial" w:hAnsi="Arial" w:cs="Arial"/>
            <w:noProof/>
            <w:sz w:val="22"/>
            <w:lang w:val="ru-RU"/>
          </w:rPr>
          <w:t>1</w:t>
        </w:r>
        <w:r w:rsidR="00044E28" w:rsidRPr="0001403B">
          <w:rPr>
            <w:rFonts w:ascii="Arial" w:hAnsi="Arial" w:cs="Arial"/>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EEF3" w14:textId="77777777" w:rsidR="00B02D71" w:rsidRDefault="00B02D71" w:rsidP="00CF22D6">
      <w:r>
        <w:separator/>
      </w:r>
    </w:p>
  </w:footnote>
  <w:footnote w:type="continuationSeparator" w:id="0">
    <w:p w14:paraId="7708B4EE" w14:textId="77777777" w:rsidR="00B02D71" w:rsidRDefault="00B02D71" w:rsidP="00CF2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576B" w14:textId="57F2EADB" w:rsidR="000D3ED8" w:rsidRDefault="000D3ED8" w:rsidP="001C1DA3">
    <w:pPr>
      <w:pStyle w:val="a9"/>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w:t>
    </w:r>
    <w:r w:rsidR="00C26608">
      <w:rPr>
        <w:rFonts w:ascii="Arial" w:hAnsi="Arial" w:cs="Arial"/>
        <w:b/>
        <w:bCs/>
        <w:lang w:val="ru-RU"/>
      </w:rPr>
      <w:t>20</w:t>
    </w:r>
    <w:r>
      <w:rPr>
        <w:rFonts w:ascii="Arial" w:hAnsi="Arial" w:cs="Arial"/>
        <w:b/>
        <w:bCs/>
        <w:lang w:val="ru-RU"/>
      </w:rPr>
      <w:t>―</w:t>
    </w:r>
  </w:p>
  <w:p w14:paraId="062A9A49" w14:textId="002F100D" w:rsidR="000D3ED8" w:rsidRPr="001C1DA3" w:rsidRDefault="000D3ED8" w:rsidP="00742E04">
    <w:pPr>
      <w:pStyle w:val="a9"/>
      <w:spacing w:after="240"/>
      <w:rPr>
        <w:rFonts w:ascii="Arial" w:hAnsi="Arial" w:cs="Arial"/>
        <w:bCs/>
        <w:i/>
        <w:lang w:val="ru-RU"/>
      </w:rPr>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xml:space="preserve">, </w:t>
    </w:r>
    <w:r w:rsidR="0001403B">
      <w:rPr>
        <w:rFonts w:ascii="Arial" w:hAnsi="Arial" w:cs="Arial"/>
        <w:bCs/>
        <w:i/>
        <w:lang w:val="ru-RU"/>
      </w:rPr>
      <w:t>окончательная</w:t>
    </w:r>
    <w:r>
      <w:rPr>
        <w:rFonts w:ascii="Arial" w:hAnsi="Arial" w:cs="Arial"/>
        <w:bCs/>
        <w:i/>
        <w:lang w:val="ru-RU"/>
      </w:rPr>
      <w:t xml:space="preserve">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F4A0" w14:textId="4087A613" w:rsidR="000D3ED8" w:rsidRDefault="000D3ED8" w:rsidP="001C1DA3">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w:t>
    </w:r>
    <w:r w:rsidR="00C26608">
      <w:rPr>
        <w:rFonts w:ascii="Arial" w:hAnsi="Arial" w:cs="Arial"/>
        <w:b/>
        <w:bCs/>
        <w:lang w:val="ru-RU"/>
      </w:rPr>
      <w:t>20</w:t>
    </w:r>
    <w:r>
      <w:rPr>
        <w:rFonts w:ascii="Arial" w:hAnsi="Arial" w:cs="Arial"/>
        <w:b/>
        <w:bCs/>
        <w:lang w:val="ru-RU"/>
      </w:rPr>
      <w:t>―</w:t>
    </w:r>
  </w:p>
  <w:p w14:paraId="046E21AA" w14:textId="70584DFE" w:rsidR="000D3ED8" w:rsidRDefault="000D3ED8" w:rsidP="00742E04">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xml:space="preserve">, </w:t>
    </w:r>
    <w:r w:rsidR="0001403B">
      <w:rPr>
        <w:rFonts w:ascii="Arial" w:hAnsi="Arial" w:cs="Arial"/>
        <w:bCs/>
        <w:i/>
        <w:lang w:val="ru-RU"/>
      </w:rPr>
      <w:t>окончательная</w:t>
    </w:r>
    <w:r>
      <w:rPr>
        <w:rFonts w:ascii="Arial" w:hAnsi="Arial" w:cs="Arial"/>
        <w:bCs/>
        <w:i/>
        <w:lang w:val="ru-RU"/>
      </w:rPr>
      <w:t xml:space="preserve">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5B83" w14:textId="2B2211D2" w:rsidR="000D3ED8" w:rsidRDefault="000D3ED8" w:rsidP="00DC323F">
    <w:pPr>
      <w:pStyle w:val="a9"/>
      <w:tabs>
        <w:tab w:val="clear" w:pos="9355"/>
        <w:tab w:val="right" w:pos="8505"/>
      </w:tabs>
      <w:ind w:right="1302"/>
      <w:jc w:val="left"/>
      <w:rPr>
        <w:rFonts w:ascii="Arial" w:hAnsi="Arial" w:cs="Arial"/>
        <w:b/>
        <w:bCs/>
        <w:lang w:val="ru-RU"/>
      </w:rPr>
    </w:pPr>
    <w:r>
      <w:rPr>
        <w:rFonts w:ascii="Arial" w:hAnsi="Arial" w:cs="Arial"/>
        <w:b/>
        <w:bCs/>
        <w:lang w:val="ru-RU"/>
      </w:rPr>
      <w:t xml:space="preserve">ГОСТ </w:t>
    </w:r>
    <w:r w:rsidR="0097154C">
      <w:rPr>
        <w:rFonts w:ascii="Arial" w:hAnsi="Arial" w:cs="Arial"/>
        <w:b/>
        <w:bCs/>
        <w:lang w:val="ru-RU"/>
      </w:rPr>
      <w:t>292</w:t>
    </w:r>
    <w:r w:rsidR="00C26608">
      <w:rPr>
        <w:rFonts w:ascii="Arial" w:hAnsi="Arial" w:cs="Arial"/>
        <w:b/>
        <w:bCs/>
        <w:lang w:val="ru-RU"/>
      </w:rPr>
      <w:t>20</w:t>
    </w:r>
    <w:r>
      <w:rPr>
        <w:rFonts w:ascii="Arial" w:hAnsi="Arial" w:cs="Arial"/>
        <w:b/>
        <w:bCs/>
        <w:lang w:val="ru-RU"/>
      </w:rPr>
      <w:t>―</w:t>
    </w:r>
  </w:p>
  <w:p w14:paraId="4261402B" w14:textId="1F09E528" w:rsidR="000D3ED8" w:rsidRPr="000C74CB" w:rsidRDefault="000D3ED8" w:rsidP="00DC323F">
    <w:pPr>
      <w:pStyle w:val="a9"/>
      <w:spacing w:after="240"/>
      <w:jc w:val="left"/>
      <w:rPr>
        <w:rFonts w:ascii="Arial" w:hAnsi="Arial" w:cs="Arial"/>
        <w:bCs/>
        <w:i/>
        <w:lang w:val="ru-RU"/>
      </w:rPr>
    </w:pPr>
    <w:r w:rsidRPr="000C74CB">
      <w:rPr>
        <w:rFonts w:ascii="Arial" w:hAnsi="Arial" w:cs="Arial"/>
        <w:bCs/>
        <w:i/>
        <w:lang w:val="ru-RU"/>
      </w:rPr>
      <w:t xml:space="preserve">(проект </w:t>
    </w:r>
    <w:r w:rsidRPr="000C74CB">
      <w:rPr>
        <w:rFonts w:ascii="Arial" w:hAnsi="Arial" w:cs="Arial"/>
        <w:bCs/>
        <w:i/>
        <w:lang w:val="en-US"/>
      </w:rPr>
      <w:t>R</w:t>
    </w:r>
    <w:r w:rsidR="00453294">
      <w:rPr>
        <w:rFonts w:ascii="Arial" w:hAnsi="Arial" w:cs="Arial"/>
        <w:bCs/>
        <w:i/>
        <w:lang w:val="en-US"/>
      </w:rPr>
      <w:t>U</w:t>
    </w:r>
    <w:r w:rsidRPr="000C74CB">
      <w:rPr>
        <w:rFonts w:ascii="Arial" w:hAnsi="Arial" w:cs="Arial"/>
        <w:bCs/>
        <w:i/>
        <w:lang w:val="ru-RU"/>
      </w:rPr>
      <w:t xml:space="preserve">, </w:t>
    </w:r>
    <w:r w:rsidR="0001403B">
      <w:rPr>
        <w:rFonts w:ascii="Arial" w:hAnsi="Arial" w:cs="Arial"/>
        <w:bCs/>
        <w:i/>
        <w:lang w:val="ru-RU"/>
      </w:rPr>
      <w:t>окончательная</w:t>
    </w:r>
    <w:r w:rsidRPr="000C74CB">
      <w:rPr>
        <w:rFonts w:ascii="Arial" w:hAnsi="Arial" w:cs="Arial"/>
        <w:bCs/>
        <w:i/>
        <w:lang w:val="ru-RU"/>
      </w:rPr>
      <w:t xml:space="preserve"> редакция)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F81E" w14:textId="517CC035" w:rsidR="000D3ED8" w:rsidRDefault="000D3ED8" w:rsidP="00DC323F">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 xml:space="preserve">Т </w:t>
    </w:r>
    <w:r w:rsidR="0097154C">
      <w:rPr>
        <w:rFonts w:ascii="Arial" w:hAnsi="Arial" w:cs="Arial"/>
        <w:b/>
        <w:bCs/>
        <w:lang w:val="ru-RU"/>
      </w:rPr>
      <w:t>292</w:t>
    </w:r>
    <w:r w:rsidR="00C26608">
      <w:rPr>
        <w:rFonts w:ascii="Arial" w:hAnsi="Arial" w:cs="Arial"/>
        <w:b/>
        <w:bCs/>
        <w:lang w:val="ru-RU"/>
      </w:rPr>
      <w:t>20</w:t>
    </w:r>
    <w:r>
      <w:rPr>
        <w:rFonts w:ascii="Arial" w:hAnsi="Arial" w:cs="Arial"/>
        <w:b/>
        <w:bCs/>
        <w:lang w:val="ru-RU"/>
      </w:rPr>
      <w:t>―</w:t>
    </w:r>
  </w:p>
  <w:p w14:paraId="65C86E0A" w14:textId="43C55F99" w:rsidR="000D3ED8" w:rsidRDefault="000D3ED8" w:rsidP="00DC323F">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xml:space="preserve">, </w:t>
    </w:r>
    <w:r w:rsidR="0001403B">
      <w:rPr>
        <w:rFonts w:ascii="Arial" w:hAnsi="Arial" w:cs="Arial"/>
        <w:bCs/>
        <w:i/>
        <w:lang w:val="ru-RU"/>
      </w:rPr>
      <w:t>окончательная</w:t>
    </w:r>
    <w:r>
      <w:rPr>
        <w:rFonts w:ascii="Arial" w:hAnsi="Arial" w:cs="Arial"/>
        <w:bCs/>
        <w:i/>
        <w:lang w:val="ru-RU"/>
      </w:rPr>
      <w:t xml:space="preserve"> 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39AC" w14:textId="6EBCE62B" w:rsidR="00DC323F" w:rsidRDefault="00DC323F" w:rsidP="00DC323F">
    <w:pPr>
      <w:pStyle w:val="a9"/>
      <w:ind w:right="680"/>
      <w:jc w:val="right"/>
      <w:rPr>
        <w:rFonts w:ascii="Arial" w:hAnsi="Arial" w:cs="Arial"/>
        <w:b/>
        <w:bCs/>
        <w:lang w:val="ru-RU"/>
      </w:rPr>
    </w:pPr>
    <w:r>
      <w:rPr>
        <w:rFonts w:ascii="Arial" w:hAnsi="Arial" w:cs="Arial"/>
        <w:b/>
        <w:bCs/>
        <w:lang w:val="ru-RU"/>
      </w:rPr>
      <w:ptab w:relativeTo="margin" w:alignment="left" w:leader="none"/>
    </w:r>
    <w:r w:rsidRPr="00BE76C9">
      <w:rPr>
        <w:rFonts w:ascii="Arial" w:hAnsi="Arial" w:cs="Arial"/>
        <w:b/>
        <w:bCs/>
        <w:lang w:val="ru-RU"/>
      </w:rPr>
      <w:t>ГОС</w:t>
    </w:r>
    <w:r>
      <w:rPr>
        <w:rFonts w:ascii="Arial" w:hAnsi="Arial" w:cs="Arial"/>
        <w:b/>
        <w:bCs/>
        <w:lang w:val="ru-RU"/>
      </w:rPr>
      <w:t>Т 292</w:t>
    </w:r>
    <w:r w:rsidR="00C26608">
      <w:rPr>
        <w:rFonts w:ascii="Arial" w:hAnsi="Arial" w:cs="Arial"/>
        <w:b/>
        <w:bCs/>
        <w:lang w:val="ru-RU"/>
      </w:rPr>
      <w:t>20</w:t>
    </w:r>
    <w:r>
      <w:rPr>
        <w:rFonts w:ascii="Arial" w:hAnsi="Arial" w:cs="Arial"/>
        <w:b/>
        <w:bCs/>
        <w:lang w:val="ru-RU"/>
      </w:rPr>
      <w:t>―</w:t>
    </w:r>
  </w:p>
  <w:p w14:paraId="55AE63A1" w14:textId="65AA5392" w:rsidR="00044E28" w:rsidRDefault="00DC323F" w:rsidP="00DC323F">
    <w:pPr>
      <w:pStyle w:val="a9"/>
      <w:spacing w:after="240"/>
      <w:ind w:right="26"/>
      <w:jc w:val="right"/>
    </w:pPr>
    <w:r>
      <w:rPr>
        <w:rFonts w:ascii="Arial" w:hAnsi="Arial" w:cs="Arial"/>
        <w:bCs/>
        <w:i/>
        <w:lang w:val="ru-RU"/>
      </w:rPr>
      <w:t xml:space="preserve">(проект </w:t>
    </w:r>
    <w:r>
      <w:rPr>
        <w:rFonts w:ascii="Arial" w:hAnsi="Arial" w:cs="Arial"/>
        <w:bCs/>
        <w:i/>
        <w:lang w:val="en-US"/>
      </w:rPr>
      <w:t>RU</w:t>
    </w:r>
    <w:r>
      <w:rPr>
        <w:rFonts w:ascii="Arial" w:hAnsi="Arial" w:cs="Arial"/>
        <w:bCs/>
        <w:i/>
        <w:lang w:val="ru-RU"/>
      </w:rPr>
      <w:t xml:space="preserve">, </w:t>
    </w:r>
    <w:r w:rsidR="0001403B">
      <w:rPr>
        <w:rFonts w:ascii="Arial" w:hAnsi="Arial" w:cs="Arial"/>
        <w:bCs/>
        <w:i/>
        <w:lang w:val="ru-RU"/>
      </w:rPr>
      <w:t>окончательная</w:t>
    </w:r>
    <w:r>
      <w:rPr>
        <w:rFonts w:ascii="Arial" w:hAnsi="Arial" w:cs="Arial"/>
        <w:bCs/>
        <w:i/>
        <w:lang w:val="ru-RU"/>
      </w:rPr>
      <w:t xml:space="preserve">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0FF4"/>
    <w:multiLevelType w:val="hybridMultilevel"/>
    <w:tmpl w:val="B8B2FB28"/>
    <w:lvl w:ilvl="0" w:tplc="AAC2737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643192D"/>
    <w:multiLevelType w:val="hybridMultilevel"/>
    <w:tmpl w:val="65AAA3AC"/>
    <w:lvl w:ilvl="0" w:tplc="548A81A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E85ECD"/>
    <w:multiLevelType w:val="hybridMultilevel"/>
    <w:tmpl w:val="4A365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186523"/>
    <w:multiLevelType w:val="hybridMultilevel"/>
    <w:tmpl w:val="3B04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72F38"/>
    <w:multiLevelType w:val="hybridMultilevel"/>
    <w:tmpl w:val="073279F6"/>
    <w:lvl w:ilvl="0" w:tplc="CE260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3E3F98"/>
    <w:multiLevelType w:val="hybridMultilevel"/>
    <w:tmpl w:val="ED64C07A"/>
    <w:lvl w:ilvl="0" w:tplc="333C001E">
      <w:start w:val="1"/>
      <w:numFmt w:val="bullet"/>
      <w:lvlText w:val=""/>
      <w:lvlJc w:val="left"/>
      <w:pPr>
        <w:tabs>
          <w:tab w:val="num" w:pos="1302"/>
        </w:tabs>
        <w:ind w:left="1302" w:hanging="735"/>
      </w:pPr>
      <w:rPr>
        <w:rFonts w:ascii="Symbol" w:eastAsia="MS Mincho" w:hAnsi="Symbol" w:cs="Aria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5ADE2DF9"/>
    <w:multiLevelType w:val="hybridMultilevel"/>
    <w:tmpl w:val="53264DC6"/>
    <w:lvl w:ilvl="0" w:tplc="25F2334C">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A81179"/>
    <w:multiLevelType w:val="hybridMultilevel"/>
    <w:tmpl w:val="A60C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E95FD4"/>
    <w:multiLevelType w:val="hybridMultilevel"/>
    <w:tmpl w:val="6854C2E2"/>
    <w:lvl w:ilvl="0" w:tplc="D7CE9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E0A4E7C"/>
    <w:multiLevelType w:val="hybridMultilevel"/>
    <w:tmpl w:val="A218E80E"/>
    <w:lvl w:ilvl="0" w:tplc="923EC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4"/>
  </w:num>
  <w:num w:numId="4">
    <w:abstractNumId w:val="9"/>
  </w:num>
  <w:num w:numId="5">
    <w:abstractNumId w:val="8"/>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spelling="clean" w:grammar="clean"/>
  <w:defaultTabStop w:val="708"/>
  <w:evenAndOddHeaders/>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D6"/>
    <w:rsid w:val="00000553"/>
    <w:rsid w:val="0000056A"/>
    <w:rsid w:val="00000603"/>
    <w:rsid w:val="000007FD"/>
    <w:rsid w:val="00001276"/>
    <w:rsid w:val="000018DC"/>
    <w:rsid w:val="000026AA"/>
    <w:rsid w:val="000029B0"/>
    <w:rsid w:val="00002D48"/>
    <w:rsid w:val="00003496"/>
    <w:rsid w:val="0000367E"/>
    <w:rsid w:val="00003850"/>
    <w:rsid w:val="000038FA"/>
    <w:rsid w:val="00004B55"/>
    <w:rsid w:val="00005503"/>
    <w:rsid w:val="0000587C"/>
    <w:rsid w:val="0000699D"/>
    <w:rsid w:val="000072A9"/>
    <w:rsid w:val="00007B1E"/>
    <w:rsid w:val="00007EF9"/>
    <w:rsid w:val="00010B21"/>
    <w:rsid w:val="00010CCD"/>
    <w:rsid w:val="00011B29"/>
    <w:rsid w:val="00012E70"/>
    <w:rsid w:val="00013094"/>
    <w:rsid w:val="00013A61"/>
    <w:rsid w:val="00013CAF"/>
    <w:rsid w:val="0001403B"/>
    <w:rsid w:val="000151C9"/>
    <w:rsid w:val="000152B1"/>
    <w:rsid w:val="00015434"/>
    <w:rsid w:val="000154A4"/>
    <w:rsid w:val="0002165D"/>
    <w:rsid w:val="0002230B"/>
    <w:rsid w:val="00022C75"/>
    <w:rsid w:val="00023618"/>
    <w:rsid w:val="00023E9D"/>
    <w:rsid w:val="00025FC0"/>
    <w:rsid w:val="00026578"/>
    <w:rsid w:val="0002680C"/>
    <w:rsid w:val="00026EC1"/>
    <w:rsid w:val="00027387"/>
    <w:rsid w:val="00027F46"/>
    <w:rsid w:val="000307BE"/>
    <w:rsid w:val="00031320"/>
    <w:rsid w:val="00031BDB"/>
    <w:rsid w:val="00031ED9"/>
    <w:rsid w:val="00033227"/>
    <w:rsid w:val="00033A60"/>
    <w:rsid w:val="000348B3"/>
    <w:rsid w:val="000355A6"/>
    <w:rsid w:val="00035900"/>
    <w:rsid w:val="00037998"/>
    <w:rsid w:val="00037D2C"/>
    <w:rsid w:val="0004029C"/>
    <w:rsid w:val="000404D1"/>
    <w:rsid w:val="000411B5"/>
    <w:rsid w:val="00041590"/>
    <w:rsid w:val="000418E7"/>
    <w:rsid w:val="000428D2"/>
    <w:rsid w:val="00042AAB"/>
    <w:rsid w:val="00043612"/>
    <w:rsid w:val="0004366D"/>
    <w:rsid w:val="00043FE2"/>
    <w:rsid w:val="00044109"/>
    <w:rsid w:val="0004466A"/>
    <w:rsid w:val="00044E28"/>
    <w:rsid w:val="000458B6"/>
    <w:rsid w:val="000464C8"/>
    <w:rsid w:val="00046A3D"/>
    <w:rsid w:val="0004706E"/>
    <w:rsid w:val="000473F2"/>
    <w:rsid w:val="0004761C"/>
    <w:rsid w:val="00050DDE"/>
    <w:rsid w:val="00052824"/>
    <w:rsid w:val="00052AE0"/>
    <w:rsid w:val="000530DF"/>
    <w:rsid w:val="00053544"/>
    <w:rsid w:val="0005392D"/>
    <w:rsid w:val="00055439"/>
    <w:rsid w:val="00055557"/>
    <w:rsid w:val="0005558F"/>
    <w:rsid w:val="00055E96"/>
    <w:rsid w:val="00062773"/>
    <w:rsid w:val="00062F5F"/>
    <w:rsid w:val="000632D8"/>
    <w:rsid w:val="0006369B"/>
    <w:rsid w:val="00063B8D"/>
    <w:rsid w:val="0006474D"/>
    <w:rsid w:val="00064C97"/>
    <w:rsid w:val="00065998"/>
    <w:rsid w:val="000671EE"/>
    <w:rsid w:val="00067889"/>
    <w:rsid w:val="00070F1D"/>
    <w:rsid w:val="000711F6"/>
    <w:rsid w:val="000721A9"/>
    <w:rsid w:val="00072BC1"/>
    <w:rsid w:val="00073671"/>
    <w:rsid w:val="000747FD"/>
    <w:rsid w:val="0007581C"/>
    <w:rsid w:val="00075D92"/>
    <w:rsid w:val="00075FFC"/>
    <w:rsid w:val="000774DF"/>
    <w:rsid w:val="00077947"/>
    <w:rsid w:val="000802B9"/>
    <w:rsid w:val="000802C7"/>
    <w:rsid w:val="00080CB2"/>
    <w:rsid w:val="000816D6"/>
    <w:rsid w:val="000828A7"/>
    <w:rsid w:val="00082E1F"/>
    <w:rsid w:val="00084320"/>
    <w:rsid w:val="00084C06"/>
    <w:rsid w:val="00085136"/>
    <w:rsid w:val="00085378"/>
    <w:rsid w:val="00086093"/>
    <w:rsid w:val="000861FF"/>
    <w:rsid w:val="000911F4"/>
    <w:rsid w:val="00092985"/>
    <w:rsid w:val="00092B1A"/>
    <w:rsid w:val="000938D3"/>
    <w:rsid w:val="0009448C"/>
    <w:rsid w:val="00095324"/>
    <w:rsid w:val="00095375"/>
    <w:rsid w:val="00095643"/>
    <w:rsid w:val="0009655B"/>
    <w:rsid w:val="000965D1"/>
    <w:rsid w:val="00097EBB"/>
    <w:rsid w:val="000A0B4D"/>
    <w:rsid w:val="000A10C5"/>
    <w:rsid w:val="000A4050"/>
    <w:rsid w:val="000A42BF"/>
    <w:rsid w:val="000A5619"/>
    <w:rsid w:val="000A5D34"/>
    <w:rsid w:val="000A604D"/>
    <w:rsid w:val="000A62EC"/>
    <w:rsid w:val="000A6CEB"/>
    <w:rsid w:val="000A6E68"/>
    <w:rsid w:val="000A731C"/>
    <w:rsid w:val="000A7E80"/>
    <w:rsid w:val="000B0EEF"/>
    <w:rsid w:val="000B13CD"/>
    <w:rsid w:val="000B1AEB"/>
    <w:rsid w:val="000B1B3D"/>
    <w:rsid w:val="000B2591"/>
    <w:rsid w:val="000B310E"/>
    <w:rsid w:val="000B5ACE"/>
    <w:rsid w:val="000B6F95"/>
    <w:rsid w:val="000C3506"/>
    <w:rsid w:val="000C366D"/>
    <w:rsid w:val="000C36F9"/>
    <w:rsid w:val="000C3F70"/>
    <w:rsid w:val="000C5F10"/>
    <w:rsid w:val="000C6098"/>
    <w:rsid w:val="000C61BA"/>
    <w:rsid w:val="000C6DD4"/>
    <w:rsid w:val="000C74CB"/>
    <w:rsid w:val="000C793B"/>
    <w:rsid w:val="000D050F"/>
    <w:rsid w:val="000D135E"/>
    <w:rsid w:val="000D17BA"/>
    <w:rsid w:val="000D1D40"/>
    <w:rsid w:val="000D1F11"/>
    <w:rsid w:val="000D256C"/>
    <w:rsid w:val="000D3ED8"/>
    <w:rsid w:val="000D6455"/>
    <w:rsid w:val="000D65AB"/>
    <w:rsid w:val="000D6FCB"/>
    <w:rsid w:val="000D7916"/>
    <w:rsid w:val="000E1501"/>
    <w:rsid w:val="000E2879"/>
    <w:rsid w:val="000E2C9D"/>
    <w:rsid w:val="000E3B45"/>
    <w:rsid w:val="000E3E9B"/>
    <w:rsid w:val="000E4359"/>
    <w:rsid w:val="000E47DE"/>
    <w:rsid w:val="000E4F15"/>
    <w:rsid w:val="000E5936"/>
    <w:rsid w:val="000E6301"/>
    <w:rsid w:val="000E64EA"/>
    <w:rsid w:val="000E665E"/>
    <w:rsid w:val="000E6FA6"/>
    <w:rsid w:val="000E72E0"/>
    <w:rsid w:val="000E7A40"/>
    <w:rsid w:val="000E7FCD"/>
    <w:rsid w:val="000F07B0"/>
    <w:rsid w:val="000F21EE"/>
    <w:rsid w:val="000F457A"/>
    <w:rsid w:val="000F47C0"/>
    <w:rsid w:val="000F5809"/>
    <w:rsid w:val="000F5C05"/>
    <w:rsid w:val="000F62F3"/>
    <w:rsid w:val="000F672D"/>
    <w:rsid w:val="000F6A13"/>
    <w:rsid w:val="000F7850"/>
    <w:rsid w:val="000F7E12"/>
    <w:rsid w:val="000F7FAD"/>
    <w:rsid w:val="00100BA1"/>
    <w:rsid w:val="00100C4F"/>
    <w:rsid w:val="00100C80"/>
    <w:rsid w:val="001013E6"/>
    <w:rsid w:val="0010155A"/>
    <w:rsid w:val="00102649"/>
    <w:rsid w:val="001028D1"/>
    <w:rsid w:val="00103EED"/>
    <w:rsid w:val="00103FC9"/>
    <w:rsid w:val="00105DCE"/>
    <w:rsid w:val="001060B0"/>
    <w:rsid w:val="00110F03"/>
    <w:rsid w:val="0011190F"/>
    <w:rsid w:val="00111DDC"/>
    <w:rsid w:val="00113799"/>
    <w:rsid w:val="001149C2"/>
    <w:rsid w:val="00114CF7"/>
    <w:rsid w:val="001154E1"/>
    <w:rsid w:val="0011580F"/>
    <w:rsid w:val="0011593A"/>
    <w:rsid w:val="00115BB4"/>
    <w:rsid w:val="00116177"/>
    <w:rsid w:val="00116E64"/>
    <w:rsid w:val="001171E1"/>
    <w:rsid w:val="0011771D"/>
    <w:rsid w:val="001178C0"/>
    <w:rsid w:val="0012032B"/>
    <w:rsid w:val="001208E9"/>
    <w:rsid w:val="00120EA9"/>
    <w:rsid w:val="0012211E"/>
    <w:rsid w:val="001223BE"/>
    <w:rsid w:val="00123394"/>
    <w:rsid w:val="00123C90"/>
    <w:rsid w:val="00123E80"/>
    <w:rsid w:val="001243F8"/>
    <w:rsid w:val="00124994"/>
    <w:rsid w:val="00124E69"/>
    <w:rsid w:val="0012584A"/>
    <w:rsid w:val="001258CC"/>
    <w:rsid w:val="00125DF3"/>
    <w:rsid w:val="00125F72"/>
    <w:rsid w:val="00126746"/>
    <w:rsid w:val="00126AC6"/>
    <w:rsid w:val="00126D73"/>
    <w:rsid w:val="00126DC1"/>
    <w:rsid w:val="00127556"/>
    <w:rsid w:val="00127784"/>
    <w:rsid w:val="001307AC"/>
    <w:rsid w:val="00131853"/>
    <w:rsid w:val="00132767"/>
    <w:rsid w:val="00132789"/>
    <w:rsid w:val="00133B7F"/>
    <w:rsid w:val="00133B80"/>
    <w:rsid w:val="0013557D"/>
    <w:rsid w:val="001359FC"/>
    <w:rsid w:val="00136787"/>
    <w:rsid w:val="00136C87"/>
    <w:rsid w:val="001370EF"/>
    <w:rsid w:val="0013755E"/>
    <w:rsid w:val="001402B4"/>
    <w:rsid w:val="00140835"/>
    <w:rsid w:val="00141E40"/>
    <w:rsid w:val="0014256E"/>
    <w:rsid w:val="00142B5C"/>
    <w:rsid w:val="00142F35"/>
    <w:rsid w:val="00146426"/>
    <w:rsid w:val="00146FD5"/>
    <w:rsid w:val="00147B19"/>
    <w:rsid w:val="00147CE3"/>
    <w:rsid w:val="00150750"/>
    <w:rsid w:val="00150858"/>
    <w:rsid w:val="0015118A"/>
    <w:rsid w:val="00151907"/>
    <w:rsid w:val="00152506"/>
    <w:rsid w:val="00152704"/>
    <w:rsid w:val="00153A57"/>
    <w:rsid w:val="0015445B"/>
    <w:rsid w:val="001552F6"/>
    <w:rsid w:val="00155796"/>
    <w:rsid w:val="00156178"/>
    <w:rsid w:val="001569C0"/>
    <w:rsid w:val="00157F25"/>
    <w:rsid w:val="0016043C"/>
    <w:rsid w:val="001619D3"/>
    <w:rsid w:val="00162C1F"/>
    <w:rsid w:val="0016333C"/>
    <w:rsid w:val="001663A5"/>
    <w:rsid w:val="00166A53"/>
    <w:rsid w:val="001674B9"/>
    <w:rsid w:val="001675CB"/>
    <w:rsid w:val="001715D0"/>
    <w:rsid w:val="00172F01"/>
    <w:rsid w:val="0017317A"/>
    <w:rsid w:val="00173654"/>
    <w:rsid w:val="00173DAF"/>
    <w:rsid w:val="00175FA7"/>
    <w:rsid w:val="0017715E"/>
    <w:rsid w:val="00180226"/>
    <w:rsid w:val="0018083D"/>
    <w:rsid w:val="0018117B"/>
    <w:rsid w:val="00181242"/>
    <w:rsid w:val="00181B0F"/>
    <w:rsid w:val="001827B1"/>
    <w:rsid w:val="00182D82"/>
    <w:rsid w:val="001831CC"/>
    <w:rsid w:val="00183B6D"/>
    <w:rsid w:val="001840E2"/>
    <w:rsid w:val="001842C2"/>
    <w:rsid w:val="0018497A"/>
    <w:rsid w:val="00185919"/>
    <w:rsid w:val="00185F9D"/>
    <w:rsid w:val="00186F05"/>
    <w:rsid w:val="001900D8"/>
    <w:rsid w:val="00191136"/>
    <w:rsid w:val="00192B94"/>
    <w:rsid w:val="001936ED"/>
    <w:rsid w:val="00194045"/>
    <w:rsid w:val="001947CA"/>
    <w:rsid w:val="0019493B"/>
    <w:rsid w:val="00195662"/>
    <w:rsid w:val="001A054D"/>
    <w:rsid w:val="001A0AFE"/>
    <w:rsid w:val="001A1C0F"/>
    <w:rsid w:val="001A1E2E"/>
    <w:rsid w:val="001A36DE"/>
    <w:rsid w:val="001A3B4E"/>
    <w:rsid w:val="001A4D9B"/>
    <w:rsid w:val="001A5413"/>
    <w:rsid w:val="001A550C"/>
    <w:rsid w:val="001A564A"/>
    <w:rsid w:val="001A5E1C"/>
    <w:rsid w:val="001A7745"/>
    <w:rsid w:val="001B06D4"/>
    <w:rsid w:val="001B0A0D"/>
    <w:rsid w:val="001B14DF"/>
    <w:rsid w:val="001B19DC"/>
    <w:rsid w:val="001B1B3C"/>
    <w:rsid w:val="001B228D"/>
    <w:rsid w:val="001B237F"/>
    <w:rsid w:val="001B24BA"/>
    <w:rsid w:val="001B29AD"/>
    <w:rsid w:val="001B2ABD"/>
    <w:rsid w:val="001B35C5"/>
    <w:rsid w:val="001B3BD5"/>
    <w:rsid w:val="001B3D90"/>
    <w:rsid w:val="001B3F1A"/>
    <w:rsid w:val="001B535D"/>
    <w:rsid w:val="001B5E1E"/>
    <w:rsid w:val="001B64EE"/>
    <w:rsid w:val="001B69A8"/>
    <w:rsid w:val="001B6B44"/>
    <w:rsid w:val="001B7297"/>
    <w:rsid w:val="001B7FEF"/>
    <w:rsid w:val="001C0BA6"/>
    <w:rsid w:val="001C0F16"/>
    <w:rsid w:val="001C1A63"/>
    <w:rsid w:val="001C1C6A"/>
    <w:rsid w:val="001C1DA3"/>
    <w:rsid w:val="001C20E8"/>
    <w:rsid w:val="001C21DD"/>
    <w:rsid w:val="001C2D13"/>
    <w:rsid w:val="001C30E9"/>
    <w:rsid w:val="001C4AE1"/>
    <w:rsid w:val="001C4E6E"/>
    <w:rsid w:val="001C534F"/>
    <w:rsid w:val="001C5562"/>
    <w:rsid w:val="001C58FE"/>
    <w:rsid w:val="001C63D9"/>
    <w:rsid w:val="001C6602"/>
    <w:rsid w:val="001C6685"/>
    <w:rsid w:val="001C7498"/>
    <w:rsid w:val="001C7CFC"/>
    <w:rsid w:val="001D0AE2"/>
    <w:rsid w:val="001D11F8"/>
    <w:rsid w:val="001D1BF1"/>
    <w:rsid w:val="001D2262"/>
    <w:rsid w:val="001D226F"/>
    <w:rsid w:val="001D4297"/>
    <w:rsid w:val="001D439D"/>
    <w:rsid w:val="001D4A2B"/>
    <w:rsid w:val="001D648E"/>
    <w:rsid w:val="001D6630"/>
    <w:rsid w:val="001D6B53"/>
    <w:rsid w:val="001D6C2E"/>
    <w:rsid w:val="001D7C36"/>
    <w:rsid w:val="001D7FE3"/>
    <w:rsid w:val="001E1F84"/>
    <w:rsid w:val="001E2F18"/>
    <w:rsid w:val="001E335B"/>
    <w:rsid w:val="001E37E1"/>
    <w:rsid w:val="001E3A42"/>
    <w:rsid w:val="001E4C93"/>
    <w:rsid w:val="001E5694"/>
    <w:rsid w:val="001E6EE3"/>
    <w:rsid w:val="001E75B3"/>
    <w:rsid w:val="001F06E2"/>
    <w:rsid w:val="001F0E5E"/>
    <w:rsid w:val="001F28E4"/>
    <w:rsid w:val="001F3BC4"/>
    <w:rsid w:val="001F3C25"/>
    <w:rsid w:val="001F46C4"/>
    <w:rsid w:val="001F5328"/>
    <w:rsid w:val="001F57A7"/>
    <w:rsid w:val="001F5A04"/>
    <w:rsid w:val="001F5F49"/>
    <w:rsid w:val="001F67E8"/>
    <w:rsid w:val="002004B6"/>
    <w:rsid w:val="0020183C"/>
    <w:rsid w:val="00201895"/>
    <w:rsid w:val="00201D36"/>
    <w:rsid w:val="00201D83"/>
    <w:rsid w:val="00202843"/>
    <w:rsid w:val="0020296F"/>
    <w:rsid w:val="002034E9"/>
    <w:rsid w:val="002038E2"/>
    <w:rsid w:val="00204DB2"/>
    <w:rsid w:val="00205FD7"/>
    <w:rsid w:val="0020663D"/>
    <w:rsid w:val="00206D4B"/>
    <w:rsid w:val="00207374"/>
    <w:rsid w:val="00207917"/>
    <w:rsid w:val="00207B0B"/>
    <w:rsid w:val="00211B77"/>
    <w:rsid w:val="002134DA"/>
    <w:rsid w:val="0021397E"/>
    <w:rsid w:val="002145CD"/>
    <w:rsid w:val="0021488E"/>
    <w:rsid w:val="00214B58"/>
    <w:rsid w:val="002150BA"/>
    <w:rsid w:val="002156EB"/>
    <w:rsid w:val="00216A1D"/>
    <w:rsid w:val="00216B1B"/>
    <w:rsid w:val="0021719A"/>
    <w:rsid w:val="00217322"/>
    <w:rsid w:val="00217D68"/>
    <w:rsid w:val="002202E2"/>
    <w:rsid w:val="00220693"/>
    <w:rsid w:val="002211BF"/>
    <w:rsid w:val="00221C92"/>
    <w:rsid w:val="0022240A"/>
    <w:rsid w:val="00222E7C"/>
    <w:rsid w:val="00223081"/>
    <w:rsid w:val="00223C98"/>
    <w:rsid w:val="002243E9"/>
    <w:rsid w:val="00225142"/>
    <w:rsid w:val="00226DF5"/>
    <w:rsid w:val="002279E1"/>
    <w:rsid w:val="002302BB"/>
    <w:rsid w:val="00230469"/>
    <w:rsid w:val="00230AB4"/>
    <w:rsid w:val="0023120E"/>
    <w:rsid w:val="00233BA8"/>
    <w:rsid w:val="00233D2A"/>
    <w:rsid w:val="002343E9"/>
    <w:rsid w:val="0023472A"/>
    <w:rsid w:val="00234BA2"/>
    <w:rsid w:val="00235671"/>
    <w:rsid w:val="00235C9F"/>
    <w:rsid w:val="00235E83"/>
    <w:rsid w:val="00235EF1"/>
    <w:rsid w:val="00236252"/>
    <w:rsid w:val="00237749"/>
    <w:rsid w:val="002402E3"/>
    <w:rsid w:val="002405D4"/>
    <w:rsid w:val="0024305F"/>
    <w:rsid w:val="00244858"/>
    <w:rsid w:val="00245A08"/>
    <w:rsid w:val="00245D02"/>
    <w:rsid w:val="00245EE3"/>
    <w:rsid w:val="00246CD8"/>
    <w:rsid w:val="00246EA9"/>
    <w:rsid w:val="00247600"/>
    <w:rsid w:val="00251297"/>
    <w:rsid w:val="00251F4B"/>
    <w:rsid w:val="002520AC"/>
    <w:rsid w:val="00252C73"/>
    <w:rsid w:val="00253480"/>
    <w:rsid w:val="00253FA5"/>
    <w:rsid w:val="00253FC0"/>
    <w:rsid w:val="00254678"/>
    <w:rsid w:val="00254856"/>
    <w:rsid w:val="0025540E"/>
    <w:rsid w:val="00255856"/>
    <w:rsid w:val="00256082"/>
    <w:rsid w:val="0025660B"/>
    <w:rsid w:val="00260754"/>
    <w:rsid w:val="00260C57"/>
    <w:rsid w:val="00260D53"/>
    <w:rsid w:val="00261E5A"/>
    <w:rsid w:val="002622B6"/>
    <w:rsid w:val="00262841"/>
    <w:rsid w:val="00264BC9"/>
    <w:rsid w:val="00265483"/>
    <w:rsid w:val="00266CE0"/>
    <w:rsid w:val="00266E7E"/>
    <w:rsid w:val="00266F9F"/>
    <w:rsid w:val="00267C45"/>
    <w:rsid w:val="002706BE"/>
    <w:rsid w:val="0027077C"/>
    <w:rsid w:val="00270AC1"/>
    <w:rsid w:val="00271C5A"/>
    <w:rsid w:val="00272641"/>
    <w:rsid w:val="0027338B"/>
    <w:rsid w:val="00273575"/>
    <w:rsid w:val="00273944"/>
    <w:rsid w:val="00273BA3"/>
    <w:rsid w:val="00273E0D"/>
    <w:rsid w:val="00274B13"/>
    <w:rsid w:val="00274E31"/>
    <w:rsid w:val="00274FBA"/>
    <w:rsid w:val="00275C3D"/>
    <w:rsid w:val="00276D29"/>
    <w:rsid w:val="00276FA3"/>
    <w:rsid w:val="00277A10"/>
    <w:rsid w:val="00277C02"/>
    <w:rsid w:val="002803A8"/>
    <w:rsid w:val="002807C6"/>
    <w:rsid w:val="002807F9"/>
    <w:rsid w:val="00281151"/>
    <w:rsid w:val="002812BE"/>
    <w:rsid w:val="00281629"/>
    <w:rsid w:val="00281B06"/>
    <w:rsid w:val="00281DB7"/>
    <w:rsid w:val="00282B1D"/>
    <w:rsid w:val="00283D64"/>
    <w:rsid w:val="00284245"/>
    <w:rsid w:val="00286954"/>
    <w:rsid w:val="00287DCE"/>
    <w:rsid w:val="00290129"/>
    <w:rsid w:val="002909E1"/>
    <w:rsid w:val="00293677"/>
    <w:rsid w:val="00293F32"/>
    <w:rsid w:val="0029424A"/>
    <w:rsid w:val="00294DBB"/>
    <w:rsid w:val="00295020"/>
    <w:rsid w:val="00295BA2"/>
    <w:rsid w:val="0029725F"/>
    <w:rsid w:val="00297979"/>
    <w:rsid w:val="00297B64"/>
    <w:rsid w:val="002A0E37"/>
    <w:rsid w:val="002A1067"/>
    <w:rsid w:val="002A1157"/>
    <w:rsid w:val="002A1A21"/>
    <w:rsid w:val="002A398A"/>
    <w:rsid w:val="002A551D"/>
    <w:rsid w:val="002A589E"/>
    <w:rsid w:val="002A6D37"/>
    <w:rsid w:val="002B147B"/>
    <w:rsid w:val="002B2DB7"/>
    <w:rsid w:val="002B3091"/>
    <w:rsid w:val="002B45EA"/>
    <w:rsid w:val="002B5182"/>
    <w:rsid w:val="002B53CD"/>
    <w:rsid w:val="002B5C83"/>
    <w:rsid w:val="002B65E2"/>
    <w:rsid w:val="002B6F09"/>
    <w:rsid w:val="002B7104"/>
    <w:rsid w:val="002B7381"/>
    <w:rsid w:val="002B77FA"/>
    <w:rsid w:val="002B7A67"/>
    <w:rsid w:val="002C0258"/>
    <w:rsid w:val="002C07BF"/>
    <w:rsid w:val="002C0C2D"/>
    <w:rsid w:val="002C0E36"/>
    <w:rsid w:val="002C1D81"/>
    <w:rsid w:val="002C2540"/>
    <w:rsid w:val="002C2A45"/>
    <w:rsid w:val="002C2AD0"/>
    <w:rsid w:val="002C34C7"/>
    <w:rsid w:val="002C49A6"/>
    <w:rsid w:val="002C4BFF"/>
    <w:rsid w:val="002C4C41"/>
    <w:rsid w:val="002C5778"/>
    <w:rsid w:val="002C6A73"/>
    <w:rsid w:val="002C6B36"/>
    <w:rsid w:val="002C6D64"/>
    <w:rsid w:val="002C6EB3"/>
    <w:rsid w:val="002C79D7"/>
    <w:rsid w:val="002C7D32"/>
    <w:rsid w:val="002D1256"/>
    <w:rsid w:val="002D12A6"/>
    <w:rsid w:val="002D1AB3"/>
    <w:rsid w:val="002D22A7"/>
    <w:rsid w:val="002D2FC4"/>
    <w:rsid w:val="002D3C4A"/>
    <w:rsid w:val="002D44CE"/>
    <w:rsid w:val="002D45D6"/>
    <w:rsid w:val="002D4875"/>
    <w:rsid w:val="002D75B3"/>
    <w:rsid w:val="002E003F"/>
    <w:rsid w:val="002E016F"/>
    <w:rsid w:val="002E08F0"/>
    <w:rsid w:val="002E09D0"/>
    <w:rsid w:val="002E249D"/>
    <w:rsid w:val="002E2A22"/>
    <w:rsid w:val="002E2E9A"/>
    <w:rsid w:val="002E2F6D"/>
    <w:rsid w:val="002E3B1B"/>
    <w:rsid w:val="002E3CF9"/>
    <w:rsid w:val="002E4915"/>
    <w:rsid w:val="002E4C34"/>
    <w:rsid w:val="002E5273"/>
    <w:rsid w:val="002E5BA7"/>
    <w:rsid w:val="002E5D30"/>
    <w:rsid w:val="002E5D83"/>
    <w:rsid w:val="002E62F6"/>
    <w:rsid w:val="002E6507"/>
    <w:rsid w:val="002E752D"/>
    <w:rsid w:val="002E78E9"/>
    <w:rsid w:val="002F0745"/>
    <w:rsid w:val="002F0D04"/>
    <w:rsid w:val="002F14D7"/>
    <w:rsid w:val="002F3246"/>
    <w:rsid w:val="002F3A00"/>
    <w:rsid w:val="002F3A0A"/>
    <w:rsid w:val="002F5146"/>
    <w:rsid w:val="002F5541"/>
    <w:rsid w:val="002F653F"/>
    <w:rsid w:val="002F6AFA"/>
    <w:rsid w:val="00300B5B"/>
    <w:rsid w:val="00300DDC"/>
    <w:rsid w:val="00300EAF"/>
    <w:rsid w:val="00301681"/>
    <w:rsid w:val="00301746"/>
    <w:rsid w:val="00301A84"/>
    <w:rsid w:val="00301FFB"/>
    <w:rsid w:val="00302397"/>
    <w:rsid w:val="00302845"/>
    <w:rsid w:val="003030DF"/>
    <w:rsid w:val="0030524A"/>
    <w:rsid w:val="0030563E"/>
    <w:rsid w:val="0030597C"/>
    <w:rsid w:val="003059B2"/>
    <w:rsid w:val="00306654"/>
    <w:rsid w:val="00307C47"/>
    <w:rsid w:val="00311A44"/>
    <w:rsid w:val="00311BAD"/>
    <w:rsid w:val="00312979"/>
    <w:rsid w:val="00314448"/>
    <w:rsid w:val="00314638"/>
    <w:rsid w:val="00315367"/>
    <w:rsid w:val="0031687C"/>
    <w:rsid w:val="00317B11"/>
    <w:rsid w:val="00320045"/>
    <w:rsid w:val="00320C8B"/>
    <w:rsid w:val="00320D92"/>
    <w:rsid w:val="00321FD1"/>
    <w:rsid w:val="003220BB"/>
    <w:rsid w:val="003227E1"/>
    <w:rsid w:val="00322821"/>
    <w:rsid w:val="00324E07"/>
    <w:rsid w:val="00325580"/>
    <w:rsid w:val="003258B6"/>
    <w:rsid w:val="00325E39"/>
    <w:rsid w:val="003265B7"/>
    <w:rsid w:val="00326EAE"/>
    <w:rsid w:val="003276FB"/>
    <w:rsid w:val="00327957"/>
    <w:rsid w:val="00331CB4"/>
    <w:rsid w:val="00331F88"/>
    <w:rsid w:val="00332C6F"/>
    <w:rsid w:val="00334EBE"/>
    <w:rsid w:val="00335029"/>
    <w:rsid w:val="00335466"/>
    <w:rsid w:val="00335C2C"/>
    <w:rsid w:val="0033777D"/>
    <w:rsid w:val="00337C7E"/>
    <w:rsid w:val="00340260"/>
    <w:rsid w:val="003409CD"/>
    <w:rsid w:val="003412EF"/>
    <w:rsid w:val="0034162C"/>
    <w:rsid w:val="00341A56"/>
    <w:rsid w:val="00341B97"/>
    <w:rsid w:val="00342988"/>
    <w:rsid w:val="00342EE8"/>
    <w:rsid w:val="003437F7"/>
    <w:rsid w:val="00343C5A"/>
    <w:rsid w:val="00343D1B"/>
    <w:rsid w:val="003456E0"/>
    <w:rsid w:val="003474FF"/>
    <w:rsid w:val="003475DE"/>
    <w:rsid w:val="00347D2A"/>
    <w:rsid w:val="00350628"/>
    <w:rsid w:val="00350CA2"/>
    <w:rsid w:val="00350DAD"/>
    <w:rsid w:val="0035131F"/>
    <w:rsid w:val="0035212D"/>
    <w:rsid w:val="003536C8"/>
    <w:rsid w:val="0035419D"/>
    <w:rsid w:val="00354923"/>
    <w:rsid w:val="00354A1C"/>
    <w:rsid w:val="003566DD"/>
    <w:rsid w:val="003569FB"/>
    <w:rsid w:val="00356C85"/>
    <w:rsid w:val="0035740F"/>
    <w:rsid w:val="003577C5"/>
    <w:rsid w:val="00357A33"/>
    <w:rsid w:val="00361791"/>
    <w:rsid w:val="003624B0"/>
    <w:rsid w:val="003628AC"/>
    <w:rsid w:val="003631FE"/>
    <w:rsid w:val="00363AE9"/>
    <w:rsid w:val="003642D1"/>
    <w:rsid w:val="00364E2C"/>
    <w:rsid w:val="003653D7"/>
    <w:rsid w:val="003678D1"/>
    <w:rsid w:val="00367ADF"/>
    <w:rsid w:val="003706B4"/>
    <w:rsid w:val="00370EEF"/>
    <w:rsid w:val="003711B3"/>
    <w:rsid w:val="00371209"/>
    <w:rsid w:val="00371D40"/>
    <w:rsid w:val="00372F46"/>
    <w:rsid w:val="003739C3"/>
    <w:rsid w:val="00373A3E"/>
    <w:rsid w:val="003747A6"/>
    <w:rsid w:val="00374A4E"/>
    <w:rsid w:val="003758CF"/>
    <w:rsid w:val="00376EE8"/>
    <w:rsid w:val="0037709F"/>
    <w:rsid w:val="00377268"/>
    <w:rsid w:val="0037796E"/>
    <w:rsid w:val="00377E67"/>
    <w:rsid w:val="00377EAE"/>
    <w:rsid w:val="00380589"/>
    <w:rsid w:val="00380D24"/>
    <w:rsid w:val="00381009"/>
    <w:rsid w:val="003832F1"/>
    <w:rsid w:val="0038444B"/>
    <w:rsid w:val="00384F0F"/>
    <w:rsid w:val="00385C7E"/>
    <w:rsid w:val="00385E64"/>
    <w:rsid w:val="0038615D"/>
    <w:rsid w:val="00386690"/>
    <w:rsid w:val="00387706"/>
    <w:rsid w:val="00387821"/>
    <w:rsid w:val="00390105"/>
    <w:rsid w:val="003904C5"/>
    <w:rsid w:val="00390ED9"/>
    <w:rsid w:val="00390F2F"/>
    <w:rsid w:val="003917B7"/>
    <w:rsid w:val="003920D6"/>
    <w:rsid w:val="0039218D"/>
    <w:rsid w:val="0039254B"/>
    <w:rsid w:val="003926F4"/>
    <w:rsid w:val="0039294D"/>
    <w:rsid w:val="00393138"/>
    <w:rsid w:val="0039318F"/>
    <w:rsid w:val="00393953"/>
    <w:rsid w:val="00394946"/>
    <w:rsid w:val="003960DD"/>
    <w:rsid w:val="00396219"/>
    <w:rsid w:val="00396815"/>
    <w:rsid w:val="003968F8"/>
    <w:rsid w:val="003971F3"/>
    <w:rsid w:val="003975B5"/>
    <w:rsid w:val="003A2DB9"/>
    <w:rsid w:val="003A3359"/>
    <w:rsid w:val="003A35CD"/>
    <w:rsid w:val="003A38EF"/>
    <w:rsid w:val="003A3ACA"/>
    <w:rsid w:val="003A5CA4"/>
    <w:rsid w:val="003A633D"/>
    <w:rsid w:val="003A6FCC"/>
    <w:rsid w:val="003A75ED"/>
    <w:rsid w:val="003B04F7"/>
    <w:rsid w:val="003B0FE0"/>
    <w:rsid w:val="003B13A4"/>
    <w:rsid w:val="003B1FDE"/>
    <w:rsid w:val="003B212C"/>
    <w:rsid w:val="003B30F2"/>
    <w:rsid w:val="003B343E"/>
    <w:rsid w:val="003B4412"/>
    <w:rsid w:val="003B6736"/>
    <w:rsid w:val="003B6774"/>
    <w:rsid w:val="003B75F0"/>
    <w:rsid w:val="003B760F"/>
    <w:rsid w:val="003C107B"/>
    <w:rsid w:val="003C132F"/>
    <w:rsid w:val="003C1BAE"/>
    <w:rsid w:val="003C412E"/>
    <w:rsid w:val="003C4874"/>
    <w:rsid w:val="003C4AD1"/>
    <w:rsid w:val="003C4E68"/>
    <w:rsid w:val="003C4F38"/>
    <w:rsid w:val="003C578B"/>
    <w:rsid w:val="003C64CB"/>
    <w:rsid w:val="003C669A"/>
    <w:rsid w:val="003C74DB"/>
    <w:rsid w:val="003C7840"/>
    <w:rsid w:val="003C7C1E"/>
    <w:rsid w:val="003D0D3B"/>
    <w:rsid w:val="003D20F8"/>
    <w:rsid w:val="003D3617"/>
    <w:rsid w:val="003D3EEC"/>
    <w:rsid w:val="003D48FC"/>
    <w:rsid w:val="003D4F4F"/>
    <w:rsid w:val="003D5CDA"/>
    <w:rsid w:val="003D608C"/>
    <w:rsid w:val="003D6642"/>
    <w:rsid w:val="003D6C76"/>
    <w:rsid w:val="003D798A"/>
    <w:rsid w:val="003D7C40"/>
    <w:rsid w:val="003E0340"/>
    <w:rsid w:val="003E07C1"/>
    <w:rsid w:val="003E0937"/>
    <w:rsid w:val="003E3A93"/>
    <w:rsid w:val="003E45FF"/>
    <w:rsid w:val="003E4D9D"/>
    <w:rsid w:val="003E54BB"/>
    <w:rsid w:val="003E6A9A"/>
    <w:rsid w:val="003E7687"/>
    <w:rsid w:val="003E7A95"/>
    <w:rsid w:val="003E7C2B"/>
    <w:rsid w:val="003F0A71"/>
    <w:rsid w:val="003F379B"/>
    <w:rsid w:val="003F3955"/>
    <w:rsid w:val="003F3F67"/>
    <w:rsid w:val="003F4145"/>
    <w:rsid w:val="003F4503"/>
    <w:rsid w:val="003F458F"/>
    <w:rsid w:val="003F48C1"/>
    <w:rsid w:val="003F4FD8"/>
    <w:rsid w:val="003F5CBE"/>
    <w:rsid w:val="003F62B9"/>
    <w:rsid w:val="003F6593"/>
    <w:rsid w:val="003F6692"/>
    <w:rsid w:val="003F7640"/>
    <w:rsid w:val="00401548"/>
    <w:rsid w:val="004021C9"/>
    <w:rsid w:val="004026C4"/>
    <w:rsid w:val="00402929"/>
    <w:rsid w:val="004031C1"/>
    <w:rsid w:val="00404191"/>
    <w:rsid w:val="004045AE"/>
    <w:rsid w:val="00404A9E"/>
    <w:rsid w:val="00404B67"/>
    <w:rsid w:val="00405B9D"/>
    <w:rsid w:val="004062CD"/>
    <w:rsid w:val="00407E91"/>
    <w:rsid w:val="00407ED6"/>
    <w:rsid w:val="00410B55"/>
    <w:rsid w:val="00412D12"/>
    <w:rsid w:val="00413C42"/>
    <w:rsid w:val="0041465C"/>
    <w:rsid w:val="00415875"/>
    <w:rsid w:val="00416603"/>
    <w:rsid w:val="004172F1"/>
    <w:rsid w:val="00420B3C"/>
    <w:rsid w:val="004210C7"/>
    <w:rsid w:val="00421C01"/>
    <w:rsid w:val="00423B0A"/>
    <w:rsid w:val="00423E41"/>
    <w:rsid w:val="00424399"/>
    <w:rsid w:val="00424EE1"/>
    <w:rsid w:val="00425023"/>
    <w:rsid w:val="0042613E"/>
    <w:rsid w:val="00426A60"/>
    <w:rsid w:val="0042792E"/>
    <w:rsid w:val="00430B27"/>
    <w:rsid w:val="00432173"/>
    <w:rsid w:val="004326E5"/>
    <w:rsid w:val="00435F40"/>
    <w:rsid w:val="00436D6C"/>
    <w:rsid w:val="0043712A"/>
    <w:rsid w:val="004375AB"/>
    <w:rsid w:val="00437D69"/>
    <w:rsid w:val="004415D1"/>
    <w:rsid w:val="00441EC7"/>
    <w:rsid w:val="00442B0A"/>
    <w:rsid w:val="00442DB4"/>
    <w:rsid w:val="004435F7"/>
    <w:rsid w:val="00443671"/>
    <w:rsid w:val="00443E17"/>
    <w:rsid w:val="004447AA"/>
    <w:rsid w:val="00444A5E"/>
    <w:rsid w:val="00444F9A"/>
    <w:rsid w:val="00445F52"/>
    <w:rsid w:val="00446E6A"/>
    <w:rsid w:val="0044772D"/>
    <w:rsid w:val="00450682"/>
    <w:rsid w:val="00450833"/>
    <w:rsid w:val="0045086B"/>
    <w:rsid w:val="0045110B"/>
    <w:rsid w:val="0045181D"/>
    <w:rsid w:val="0045183E"/>
    <w:rsid w:val="00451A7C"/>
    <w:rsid w:val="00451E5D"/>
    <w:rsid w:val="004521B1"/>
    <w:rsid w:val="0045238F"/>
    <w:rsid w:val="00453294"/>
    <w:rsid w:val="00453970"/>
    <w:rsid w:val="00453CB5"/>
    <w:rsid w:val="004542A4"/>
    <w:rsid w:val="004545D6"/>
    <w:rsid w:val="0045465F"/>
    <w:rsid w:val="00454CFB"/>
    <w:rsid w:val="00455BB7"/>
    <w:rsid w:val="00455FA8"/>
    <w:rsid w:val="004562DA"/>
    <w:rsid w:val="004569C1"/>
    <w:rsid w:val="00456A63"/>
    <w:rsid w:val="00457497"/>
    <w:rsid w:val="00461A25"/>
    <w:rsid w:val="0046217A"/>
    <w:rsid w:val="00462E85"/>
    <w:rsid w:val="00463029"/>
    <w:rsid w:val="0046324C"/>
    <w:rsid w:val="00463DF3"/>
    <w:rsid w:val="0046609F"/>
    <w:rsid w:val="00466D78"/>
    <w:rsid w:val="004672AB"/>
    <w:rsid w:val="00470120"/>
    <w:rsid w:val="00470CA2"/>
    <w:rsid w:val="00471B37"/>
    <w:rsid w:val="00472BF6"/>
    <w:rsid w:val="00474241"/>
    <w:rsid w:val="00474D37"/>
    <w:rsid w:val="00474D3D"/>
    <w:rsid w:val="00475028"/>
    <w:rsid w:val="0047505E"/>
    <w:rsid w:val="0047560C"/>
    <w:rsid w:val="0047607B"/>
    <w:rsid w:val="00476183"/>
    <w:rsid w:val="00476462"/>
    <w:rsid w:val="00476AF5"/>
    <w:rsid w:val="0047714B"/>
    <w:rsid w:val="004802EA"/>
    <w:rsid w:val="004807FD"/>
    <w:rsid w:val="00480B26"/>
    <w:rsid w:val="00480C01"/>
    <w:rsid w:val="00481260"/>
    <w:rsid w:val="004814E7"/>
    <w:rsid w:val="004819A3"/>
    <w:rsid w:val="0048296A"/>
    <w:rsid w:val="004834C2"/>
    <w:rsid w:val="00483C07"/>
    <w:rsid w:val="004840E3"/>
    <w:rsid w:val="00484212"/>
    <w:rsid w:val="004843FE"/>
    <w:rsid w:val="004849C0"/>
    <w:rsid w:val="00484A7A"/>
    <w:rsid w:val="004850CF"/>
    <w:rsid w:val="00485C34"/>
    <w:rsid w:val="00485D45"/>
    <w:rsid w:val="0048615C"/>
    <w:rsid w:val="004866D0"/>
    <w:rsid w:val="00486762"/>
    <w:rsid w:val="00486BB6"/>
    <w:rsid w:val="00486C2A"/>
    <w:rsid w:val="00491532"/>
    <w:rsid w:val="004918AD"/>
    <w:rsid w:val="00493C60"/>
    <w:rsid w:val="00494297"/>
    <w:rsid w:val="00495AC9"/>
    <w:rsid w:val="00497A3B"/>
    <w:rsid w:val="004A05C9"/>
    <w:rsid w:val="004A110E"/>
    <w:rsid w:val="004A1C8A"/>
    <w:rsid w:val="004A2FA0"/>
    <w:rsid w:val="004A3292"/>
    <w:rsid w:val="004A3488"/>
    <w:rsid w:val="004A398F"/>
    <w:rsid w:val="004A39A8"/>
    <w:rsid w:val="004A46D1"/>
    <w:rsid w:val="004A47C4"/>
    <w:rsid w:val="004A4ACB"/>
    <w:rsid w:val="004A54F7"/>
    <w:rsid w:val="004A55FE"/>
    <w:rsid w:val="004A628D"/>
    <w:rsid w:val="004A69D4"/>
    <w:rsid w:val="004A6D73"/>
    <w:rsid w:val="004B0193"/>
    <w:rsid w:val="004B23B0"/>
    <w:rsid w:val="004B27E2"/>
    <w:rsid w:val="004B2EF5"/>
    <w:rsid w:val="004B3210"/>
    <w:rsid w:val="004B3A71"/>
    <w:rsid w:val="004B40C5"/>
    <w:rsid w:val="004B5A29"/>
    <w:rsid w:val="004B66AC"/>
    <w:rsid w:val="004B7881"/>
    <w:rsid w:val="004C0F29"/>
    <w:rsid w:val="004C1CBD"/>
    <w:rsid w:val="004C3467"/>
    <w:rsid w:val="004C4F6A"/>
    <w:rsid w:val="004C64AB"/>
    <w:rsid w:val="004C70E1"/>
    <w:rsid w:val="004C7BF8"/>
    <w:rsid w:val="004D00ED"/>
    <w:rsid w:val="004D1707"/>
    <w:rsid w:val="004D2A02"/>
    <w:rsid w:val="004D2D60"/>
    <w:rsid w:val="004D352C"/>
    <w:rsid w:val="004D36F7"/>
    <w:rsid w:val="004D446B"/>
    <w:rsid w:val="004D4983"/>
    <w:rsid w:val="004D4F17"/>
    <w:rsid w:val="004D4F6D"/>
    <w:rsid w:val="004D5763"/>
    <w:rsid w:val="004D600D"/>
    <w:rsid w:val="004D6063"/>
    <w:rsid w:val="004D61A2"/>
    <w:rsid w:val="004D7855"/>
    <w:rsid w:val="004D78E9"/>
    <w:rsid w:val="004E023D"/>
    <w:rsid w:val="004E0FBD"/>
    <w:rsid w:val="004E11AD"/>
    <w:rsid w:val="004E16B2"/>
    <w:rsid w:val="004E177B"/>
    <w:rsid w:val="004E2F1E"/>
    <w:rsid w:val="004E2FDD"/>
    <w:rsid w:val="004E3730"/>
    <w:rsid w:val="004E38E9"/>
    <w:rsid w:val="004E3B35"/>
    <w:rsid w:val="004E40AD"/>
    <w:rsid w:val="004E4266"/>
    <w:rsid w:val="004E4A33"/>
    <w:rsid w:val="004E4B70"/>
    <w:rsid w:val="004E4C76"/>
    <w:rsid w:val="004E4DE2"/>
    <w:rsid w:val="004E54FC"/>
    <w:rsid w:val="004E5EC8"/>
    <w:rsid w:val="004E5FE4"/>
    <w:rsid w:val="004E6427"/>
    <w:rsid w:val="004E69A1"/>
    <w:rsid w:val="004E6E9D"/>
    <w:rsid w:val="004E6F82"/>
    <w:rsid w:val="004E723F"/>
    <w:rsid w:val="004E7242"/>
    <w:rsid w:val="004E73A3"/>
    <w:rsid w:val="004E7771"/>
    <w:rsid w:val="004E77F4"/>
    <w:rsid w:val="004F0214"/>
    <w:rsid w:val="004F0D97"/>
    <w:rsid w:val="004F18C0"/>
    <w:rsid w:val="004F35BC"/>
    <w:rsid w:val="004F37D6"/>
    <w:rsid w:val="004F4991"/>
    <w:rsid w:val="004F4B4A"/>
    <w:rsid w:val="004F566D"/>
    <w:rsid w:val="004F58E6"/>
    <w:rsid w:val="004F6B5E"/>
    <w:rsid w:val="005000B4"/>
    <w:rsid w:val="00501B9B"/>
    <w:rsid w:val="0050274D"/>
    <w:rsid w:val="00502E06"/>
    <w:rsid w:val="00502F27"/>
    <w:rsid w:val="00503266"/>
    <w:rsid w:val="00503D7C"/>
    <w:rsid w:val="005048C1"/>
    <w:rsid w:val="00506158"/>
    <w:rsid w:val="005063EF"/>
    <w:rsid w:val="00506951"/>
    <w:rsid w:val="0050708B"/>
    <w:rsid w:val="00507A84"/>
    <w:rsid w:val="00510342"/>
    <w:rsid w:val="00510374"/>
    <w:rsid w:val="00510392"/>
    <w:rsid w:val="00511B93"/>
    <w:rsid w:val="0051237E"/>
    <w:rsid w:val="0051307C"/>
    <w:rsid w:val="00515BCC"/>
    <w:rsid w:val="00515BD1"/>
    <w:rsid w:val="00515C08"/>
    <w:rsid w:val="00516066"/>
    <w:rsid w:val="0051633D"/>
    <w:rsid w:val="00516674"/>
    <w:rsid w:val="005166A6"/>
    <w:rsid w:val="00517B65"/>
    <w:rsid w:val="00517C5E"/>
    <w:rsid w:val="00521FB4"/>
    <w:rsid w:val="00522526"/>
    <w:rsid w:val="0052284F"/>
    <w:rsid w:val="00522979"/>
    <w:rsid w:val="00523461"/>
    <w:rsid w:val="00523A4D"/>
    <w:rsid w:val="00523EBC"/>
    <w:rsid w:val="005260B3"/>
    <w:rsid w:val="005267EE"/>
    <w:rsid w:val="00527D82"/>
    <w:rsid w:val="00530B84"/>
    <w:rsid w:val="00531054"/>
    <w:rsid w:val="005311A3"/>
    <w:rsid w:val="00532B28"/>
    <w:rsid w:val="00534503"/>
    <w:rsid w:val="00534935"/>
    <w:rsid w:val="005357D3"/>
    <w:rsid w:val="00535A3A"/>
    <w:rsid w:val="0053607D"/>
    <w:rsid w:val="00536394"/>
    <w:rsid w:val="00536A52"/>
    <w:rsid w:val="00536CD4"/>
    <w:rsid w:val="00537689"/>
    <w:rsid w:val="00542670"/>
    <w:rsid w:val="0054288C"/>
    <w:rsid w:val="00542A18"/>
    <w:rsid w:val="00542DFC"/>
    <w:rsid w:val="00543CE6"/>
    <w:rsid w:val="00544233"/>
    <w:rsid w:val="00544DFC"/>
    <w:rsid w:val="00545C81"/>
    <w:rsid w:val="005461E6"/>
    <w:rsid w:val="0054632F"/>
    <w:rsid w:val="005477AF"/>
    <w:rsid w:val="00550828"/>
    <w:rsid w:val="00550930"/>
    <w:rsid w:val="00550985"/>
    <w:rsid w:val="00550B0F"/>
    <w:rsid w:val="00551974"/>
    <w:rsid w:val="00552287"/>
    <w:rsid w:val="00553405"/>
    <w:rsid w:val="00553434"/>
    <w:rsid w:val="00554785"/>
    <w:rsid w:val="00554DE3"/>
    <w:rsid w:val="00556035"/>
    <w:rsid w:val="00556068"/>
    <w:rsid w:val="0055628D"/>
    <w:rsid w:val="00556BA7"/>
    <w:rsid w:val="00556C34"/>
    <w:rsid w:val="00557139"/>
    <w:rsid w:val="00557874"/>
    <w:rsid w:val="00557BF8"/>
    <w:rsid w:val="005609D4"/>
    <w:rsid w:val="00561E2F"/>
    <w:rsid w:val="0056203F"/>
    <w:rsid w:val="00562854"/>
    <w:rsid w:val="00565E69"/>
    <w:rsid w:val="0056777C"/>
    <w:rsid w:val="00570DE5"/>
    <w:rsid w:val="00571BA3"/>
    <w:rsid w:val="00572059"/>
    <w:rsid w:val="00572435"/>
    <w:rsid w:val="00572A56"/>
    <w:rsid w:val="00573A97"/>
    <w:rsid w:val="00573B3C"/>
    <w:rsid w:val="005741F4"/>
    <w:rsid w:val="005747B8"/>
    <w:rsid w:val="00574897"/>
    <w:rsid w:val="005748EA"/>
    <w:rsid w:val="0057643C"/>
    <w:rsid w:val="0057688F"/>
    <w:rsid w:val="00580A10"/>
    <w:rsid w:val="00580A83"/>
    <w:rsid w:val="00580B4E"/>
    <w:rsid w:val="005810ED"/>
    <w:rsid w:val="005821A2"/>
    <w:rsid w:val="00582630"/>
    <w:rsid w:val="0058264C"/>
    <w:rsid w:val="00582DFB"/>
    <w:rsid w:val="005831F1"/>
    <w:rsid w:val="00584009"/>
    <w:rsid w:val="005861C8"/>
    <w:rsid w:val="0058635F"/>
    <w:rsid w:val="00586F78"/>
    <w:rsid w:val="00587175"/>
    <w:rsid w:val="005871AA"/>
    <w:rsid w:val="00590B41"/>
    <w:rsid w:val="00591E94"/>
    <w:rsid w:val="00591F9D"/>
    <w:rsid w:val="00592E79"/>
    <w:rsid w:val="00593B2B"/>
    <w:rsid w:val="0059481D"/>
    <w:rsid w:val="00595D0B"/>
    <w:rsid w:val="00596187"/>
    <w:rsid w:val="005962A4"/>
    <w:rsid w:val="00596850"/>
    <w:rsid w:val="00597965"/>
    <w:rsid w:val="005A03D8"/>
    <w:rsid w:val="005A1781"/>
    <w:rsid w:val="005A1BF6"/>
    <w:rsid w:val="005A36B2"/>
    <w:rsid w:val="005A38F8"/>
    <w:rsid w:val="005A3A53"/>
    <w:rsid w:val="005A4000"/>
    <w:rsid w:val="005A562F"/>
    <w:rsid w:val="005A5DBA"/>
    <w:rsid w:val="005A6B45"/>
    <w:rsid w:val="005A709F"/>
    <w:rsid w:val="005A71E3"/>
    <w:rsid w:val="005A74CF"/>
    <w:rsid w:val="005A789A"/>
    <w:rsid w:val="005B09FE"/>
    <w:rsid w:val="005B140A"/>
    <w:rsid w:val="005B20CC"/>
    <w:rsid w:val="005B47AF"/>
    <w:rsid w:val="005B4D91"/>
    <w:rsid w:val="005B5A5F"/>
    <w:rsid w:val="005B77DA"/>
    <w:rsid w:val="005B7A07"/>
    <w:rsid w:val="005B7DE7"/>
    <w:rsid w:val="005C0B52"/>
    <w:rsid w:val="005C1562"/>
    <w:rsid w:val="005C1D1F"/>
    <w:rsid w:val="005C2358"/>
    <w:rsid w:val="005C46D7"/>
    <w:rsid w:val="005C59D4"/>
    <w:rsid w:val="005C59F0"/>
    <w:rsid w:val="005C7726"/>
    <w:rsid w:val="005D0618"/>
    <w:rsid w:val="005D0A2E"/>
    <w:rsid w:val="005D1254"/>
    <w:rsid w:val="005D1352"/>
    <w:rsid w:val="005D15F5"/>
    <w:rsid w:val="005D26E9"/>
    <w:rsid w:val="005D33B9"/>
    <w:rsid w:val="005D3519"/>
    <w:rsid w:val="005D3AF7"/>
    <w:rsid w:val="005D4602"/>
    <w:rsid w:val="005D6191"/>
    <w:rsid w:val="005D6575"/>
    <w:rsid w:val="005D6E68"/>
    <w:rsid w:val="005D7094"/>
    <w:rsid w:val="005D732C"/>
    <w:rsid w:val="005E09A8"/>
    <w:rsid w:val="005E232C"/>
    <w:rsid w:val="005E273E"/>
    <w:rsid w:val="005E3093"/>
    <w:rsid w:val="005E3A7E"/>
    <w:rsid w:val="005E43C0"/>
    <w:rsid w:val="005E49C5"/>
    <w:rsid w:val="005E4B18"/>
    <w:rsid w:val="005E4DA7"/>
    <w:rsid w:val="005E4FC7"/>
    <w:rsid w:val="005E5534"/>
    <w:rsid w:val="005E563B"/>
    <w:rsid w:val="005E6CB1"/>
    <w:rsid w:val="005F12A7"/>
    <w:rsid w:val="005F1599"/>
    <w:rsid w:val="005F1D9E"/>
    <w:rsid w:val="005F1DF7"/>
    <w:rsid w:val="005F2411"/>
    <w:rsid w:val="005F2943"/>
    <w:rsid w:val="005F2B59"/>
    <w:rsid w:val="005F3625"/>
    <w:rsid w:val="005F3BE7"/>
    <w:rsid w:val="005F4B2D"/>
    <w:rsid w:val="005F561C"/>
    <w:rsid w:val="005F5BB0"/>
    <w:rsid w:val="005F625B"/>
    <w:rsid w:val="005F6DE1"/>
    <w:rsid w:val="0060119B"/>
    <w:rsid w:val="0060221F"/>
    <w:rsid w:val="006033B0"/>
    <w:rsid w:val="006033C7"/>
    <w:rsid w:val="00603A3E"/>
    <w:rsid w:val="00603DA5"/>
    <w:rsid w:val="0060415A"/>
    <w:rsid w:val="006048D5"/>
    <w:rsid w:val="006053A4"/>
    <w:rsid w:val="00605C2D"/>
    <w:rsid w:val="0060638A"/>
    <w:rsid w:val="0060660A"/>
    <w:rsid w:val="00607DE2"/>
    <w:rsid w:val="0061033B"/>
    <w:rsid w:val="0061157D"/>
    <w:rsid w:val="006124A0"/>
    <w:rsid w:val="006127FD"/>
    <w:rsid w:val="0061421A"/>
    <w:rsid w:val="0061492F"/>
    <w:rsid w:val="00614C9A"/>
    <w:rsid w:val="00615CE6"/>
    <w:rsid w:val="00616117"/>
    <w:rsid w:val="006166F3"/>
    <w:rsid w:val="00621994"/>
    <w:rsid w:val="006219C2"/>
    <w:rsid w:val="00621F77"/>
    <w:rsid w:val="0062217C"/>
    <w:rsid w:val="0062440D"/>
    <w:rsid w:val="00624E02"/>
    <w:rsid w:val="00625215"/>
    <w:rsid w:val="00626C5C"/>
    <w:rsid w:val="00626FCE"/>
    <w:rsid w:val="00627757"/>
    <w:rsid w:val="00627AD9"/>
    <w:rsid w:val="00631595"/>
    <w:rsid w:val="00631888"/>
    <w:rsid w:val="0063474B"/>
    <w:rsid w:val="00634958"/>
    <w:rsid w:val="006359A0"/>
    <w:rsid w:val="006365A4"/>
    <w:rsid w:val="00636BE0"/>
    <w:rsid w:val="0063738F"/>
    <w:rsid w:val="006378FE"/>
    <w:rsid w:val="0064073C"/>
    <w:rsid w:val="00640D75"/>
    <w:rsid w:val="00641969"/>
    <w:rsid w:val="00641D73"/>
    <w:rsid w:val="00642BFA"/>
    <w:rsid w:val="00642DC8"/>
    <w:rsid w:val="00643836"/>
    <w:rsid w:val="00643BED"/>
    <w:rsid w:val="0064597A"/>
    <w:rsid w:val="006465FF"/>
    <w:rsid w:val="006467B3"/>
    <w:rsid w:val="0064762B"/>
    <w:rsid w:val="00647659"/>
    <w:rsid w:val="0065070B"/>
    <w:rsid w:val="006507FE"/>
    <w:rsid w:val="00651288"/>
    <w:rsid w:val="006515C8"/>
    <w:rsid w:val="00652424"/>
    <w:rsid w:val="00652F46"/>
    <w:rsid w:val="006533AB"/>
    <w:rsid w:val="0065345C"/>
    <w:rsid w:val="006543A4"/>
    <w:rsid w:val="0065503D"/>
    <w:rsid w:val="00655F33"/>
    <w:rsid w:val="006566E0"/>
    <w:rsid w:val="00657F6C"/>
    <w:rsid w:val="0066000E"/>
    <w:rsid w:val="00661423"/>
    <w:rsid w:val="00662771"/>
    <w:rsid w:val="00663968"/>
    <w:rsid w:val="00664961"/>
    <w:rsid w:val="00664DA1"/>
    <w:rsid w:val="00664FE7"/>
    <w:rsid w:val="00665879"/>
    <w:rsid w:val="006659DC"/>
    <w:rsid w:val="00666199"/>
    <w:rsid w:val="0066627F"/>
    <w:rsid w:val="006662F3"/>
    <w:rsid w:val="00666D3A"/>
    <w:rsid w:val="0066791A"/>
    <w:rsid w:val="006704F1"/>
    <w:rsid w:val="00670905"/>
    <w:rsid w:val="00670E26"/>
    <w:rsid w:val="00671274"/>
    <w:rsid w:val="0067227F"/>
    <w:rsid w:val="00672511"/>
    <w:rsid w:val="006743B9"/>
    <w:rsid w:val="006748AF"/>
    <w:rsid w:val="00674E36"/>
    <w:rsid w:val="00674EA1"/>
    <w:rsid w:val="00675537"/>
    <w:rsid w:val="00675D96"/>
    <w:rsid w:val="00677597"/>
    <w:rsid w:val="00677DAB"/>
    <w:rsid w:val="0068075D"/>
    <w:rsid w:val="00680BB2"/>
    <w:rsid w:val="00680CA2"/>
    <w:rsid w:val="00680EAE"/>
    <w:rsid w:val="00680FF7"/>
    <w:rsid w:val="00681849"/>
    <w:rsid w:val="00681AE7"/>
    <w:rsid w:val="00681FA3"/>
    <w:rsid w:val="006820D7"/>
    <w:rsid w:val="00682A25"/>
    <w:rsid w:val="00682A8B"/>
    <w:rsid w:val="00682FA7"/>
    <w:rsid w:val="0068371A"/>
    <w:rsid w:val="006837B2"/>
    <w:rsid w:val="00683E02"/>
    <w:rsid w:val="00684607"/>
    <w:rsid w:val="00684660"/>
    <w:rsid w:val="00685912"/>
    <w:rsid w:val="00685B1A"/>
    <w:rsid w:val="00685BDD"/>
    <w:rsid w:val="006861B7"/>
    <w:rsid w:val="006861C1"/>
    <w:rsid w:val="006868D8"/>
    <w:rsid w:val="00687E79"/>
    <w:rsid w:val="00690358"/>
    <w:rsid w:val="0069082B"/>
    <w:rsid w:val="0069241B"/>
    <w:rsid w:val="00692E55"/>
    <w:rsid w:val="00693CE7"/>
    <w:rsid w:val="0069492E"/>
    <w:rsid w:val="00694EA6"/>
    <w:rsid w:val="006951A2"/>
    <w:rsid w:val="006955AD"/>
    <w:rsid w:val="00695D1F"/>
    <w:rsid w:val="006960BC"/>
    <w:rsid w:val="00696348"/>
    <w:rsid w:val="0069649F"/>
    <w:rsid w:val="00696E8A"/>
    <w:rsid w:val="00697467"/>
    <w:rsid w:val="006979EF"/>
    <w:rsid w:val="006A02C2"/>
    <w:rsid w:val="006A055F"/>
    <w:rsid w:val="006A06D3"/>
    <w:rsid w:val="006A1A00"/>
    <w:rsid w:val="006A24D2"/>
    <w:rsid w:val="006A34F7"/>
    <w:rsid w:val="006A439F"/>
    <w:rsid w:val="006A684D"/>
    <w:rsid w:val="006A73DA"/>
    <w:rsid w:val="006A789C"/>
    <w:rsid w:val="006B03DD"/>
    <w:rsid w:val="006B0A19"/>
    <w:rsid w:val="006B193E"/>
    <w:rsid w:val="006B1A0D"/>
    <w:rsid w:val="006B3A0C"/>
    <w:rsid w:val="006B3D61"/>
    <w:rsid w:val="006B42A3"/>
    <w:rsid w:val="006B468D"/>
    <w:rsid w:val="006B4907"/>
    <w:rsid w:val="006B4BB2"/>
    <w:rsid w:val="006B4E4B"/>
    <w:rsid w:val="006B5E3B"/>
    <w:rsid w:val="006B5E6C"/>
    <w:rsid w:val="006B602C"/>
    <w:rsid w:val="006B6DE9"/>
    <w:rsid w:val="006B7933"/>
    <w:rsid w:val="006C002A"/>
    <w:rsid w:val="006C102E"/>
    <w:rsid w:val="006C237F"/>
    <w:rsid w:val="006C2F66"/>
    <w:rsid w:val="006C34F3"/>
    <w:rsid w:val="006C4018"/>
    <w:rsid w:val="006C5013"/>
    <w:rsid w:val="006C56DC"/>
    <w:rsid w:val="006C5AE0"/>
    <w:rsid w:val="006C5C15"/>
    <w:rsid w:val="006C6110"/>
    <w:rsid w:val="006C6670"/>
    <w:rsid w:val="006C7B66"/>
    <w:rsid w:val="006D0B3C"/>
    <w:rsid w:val="006D0C7A"/>
    <w:rsid w:val="006D113E"/>
    <w:rsid w:val="006D2E31"/>
    <w:rsid w:val="006D3422"/>
    <w:rsid w:val="006D5114"/>
    <w:rsid w:val="006D5981"/>
    <w:rsid w:val="006D5D5A"/>
    <w:rsid w:val="006D60BE"/>
    <w:rsid w:val="006D6750"/>
    <w:rsid w:val="006E0BA3"/>
    <w:rsid w:val="006E16E7"/>
    <w:rsid w:val="006E1925"/>
    <w:rsid w:val="006E21B3"/>
    <w:rsid w:val="006E23B7"/>
    <w:rsid w:val="006E32C1"/>
    <w:rsid w:val="006E3F49"/>
    <w:rsid w:val="006E4129"/>
    <w:rsid w:val="006E56DD"/>
    <w:rsid w:val="006E5715"/>
    <w:rsid w:val="006E59FD"/>
    <w:rsid w:val="006E5D1C"/>
    <w:rsid w:val="006E6239"/>
    <w:rsid w:val="006E68B5"/>
    <w:rsid w:val="006E6BFE"/>
    <w:rsid w:val="006F1389"/>
    <w:rsid w:val="006F1845"/>
    <w:rsid w:val="006F1E0F"/>
    <w:rsid w:val="006F2106"/>
    <w:rsid w:val="006F215D"/>
    <w:rsid w:val="006F2561"/>
    <w:rsid w:val="006F2FBF"/>
    <w:rsid w:val="006F36B8"/>
    <w:rsid w:val="006F384C"/>
    <w:rsid w:val="006F3B81"/>
    <w:rsid w:val="006F4544"/>
    <w:rsid w:val="006F5F90"/>
    <w:rsid w:val="006F626C"/>
    <w:rsid w:val="006F673A"/>
    <w:rsid w:val="006F7A8B"/>
    <w:rsid w:val="006F7B1F"/>
    <w:rsid w:val="0070065D"/>
    <w:rsid w:val="00700F44"/>
    <w:rsid w:val="00701755"/>
    <w:rsid w:val="007017C4"/>
    <w:rsid w:val="0070357C"/>
    <w:rsid w:val="00704A8C"/>
    <w:rsid w:val="0070599E"/>
    <w:rsid w:val="00706D9A"/>
    <w:rsid w:val="00706ED0"/>
    <w:rsid w:val="00707831"/>
    <w:rsid w:val="00707E0F"/>
    <w:rsid w:val="00710637"/>
    <w:rsid w:val="00710A2B"/>
    <w:rsid w:val="00710D52"/>
    <w:rsid w:val="0071102B"/>
    <w:rsid w:val="007115E4"/>
    <w:rsid w:val="0071188A"/>
    <w:rsid w:val="0071214F"/>
    <w:rsid w:val="00712350"/>
    <w:rsid w:val="00713815"/>
    <w:rsid w:val="00716D65"/>
    <w:rsid w:val="00717174"/>
    <w:rsid w:val="007171B4"/>
    <w:rsid w:val="00721D7F"/>
    <w:rsid w:val="00722571"/>
    <w:rsid w:val="00723772"/>
    <w:rsid w:val="0072394E"/>
    <w:rsid w:val="0072608D"/>
    <w:rsid w:val="00730BEF"/>
    <w:rsid w:val="007316A7"/>
    <w:rsid w:val="00732427"/>
    <w:rsid w:val="00732E32"/>
    <w:rsid w:val="007330FB"/>
    <w:rsid w:val="007332CC"/>
    <w:rsid w:val="00734282"/>
    <w:rsid w:val="007346E0"/>
    <w:rsid w:val="00734F04"/>
    <w:rsid w:val="0073527C"/>
    <w:rsid w:val="00735418"/>
    <w:rsid w:val="00735D97"/>
    <w:rsid w:val="007362D6"/>
    <w:rsid w:val="007370DE"/>
    <w:rsid w:val="007400F5"/>
    <w:rsid w:val="007421BD"/>
    <w:rsid w:val="007425BD"/>
    <w:rsid w:val="00742A5D"/>
    <w:rsid w:val="00742E04"/>
    <w:rsid w:val="007445F0"/>
    <w:rsid w:val="007454B8"/>
    <w:rsid w:val="0074567A"/>
    <w:rsid w:val="007457CE"/>
    <w:rsid w:val="00745DDB"/>
    <w:rsid w:val="0074686D"/>
    <w:rsid w:val="00746E98"/>
    <w:rsid w:val="00751732"/>
    <w:rsid w:val="00752075"/>
    <w:rsid w:val="00752A32"/>
    <w:rsid w:val="00753865"/>
    <w:rsid w:val="00755648"/>
    <w:rsid w:val="007601B4"/>
    <w:rsid w:val="00760B8E"/>
    <w:rsid w:val="00761DD3"/>
    <w:rsid w:val="00762435"/>
    <w:rsid w:val="00762E4C"/>
    <w:rsid w:val="00763370"/>
    <w:rsid w:val="007639BD"/>
    <w:rsid w:val="0076411F"/>
    <w:rsid w:val="00765AA3"/>
    <w:rsid w:val="00766E95"/>
    <w:rsid w:val="007707E1"/>
    <w:rsid w:val="00770D03"/>
    <w:rsid w:val="00771017"/>
    <w:rsid w:val="00771B4E"/>
    <w:rsid w:val="007721E6"/>
    <w:rsid w:val="007725D0"/>
    <w:rsid w:val="00775FB5"/>
    <w:rsid w:val="0077623A"/>
    <w:rsid w:val="00776A9A"/>
    <w:rsid w:val="00776C55"/>
    <w:rsid w:val="0077799B"/>
    <w:rsid w:val="00777E64"/>
    <w:rsid w:val="00780119"/>
    <w:rsid w:val="00780496"/>
    <w:rsid w:val="00780797"/>
    <w:rsid w:val="00780883"/>
    <w:rsid w:val="00781245"/>
    <w:rsid w:val="00781A90"/>
    <w:rsid w:val="00782170"/>
    <w:rsid w:val="00782A01"/>
    <w:rsid w:val="0078333C"/>
    <w:rsid w:val="007844EF"/>
    <w:rsid w:val="00784B22"/>
    <w:rsid w:val="0078622F"/>
    <w:rsid w:val="00786315"/>
    <w:rsid w:val="00786A8E"/>
    <w:rsid w:val="0078720B"/>
    <w:rsid w:val="00787300"/>
    <w:rsid w:val="00790AFE"/>
    <w:rsid w:val="00791BC2"/>
    <w:rsid w:val="0079231F"/>
    <w:rsid w:val="0079305A"/>
    <w:rsid w:val="00793BFF"/>
    <w:rsid w:val="00794EFE"/>
    <w:rsid w:val="0079512C"/>
    <w:rsid w:val="00796210"/>
    <w:rsid w:val="00797138"/>
    <w:rsid w:val="007A0AA3"/>
    <w:rsid w:val="007A1492"/>
    <w:rsid w:val="007A3BE8"/>
    <w:rsid w:val="007A50A6"/>
    <w:rsid w:val="007A5907"/>
    <w:rsid w:val="007A5C02"/>
    <w:rsid w:val="007A5FA3"/>
    <w:rsid w:val="007A6095"/>
    <w:rsid w:val="007A688C"/>
    <w:rsid w:val="007A6A0B"/>
    <w:rsid w:val="007A7803"/>
    <w:rsid w:val="007B0954"/>
    <w:rsid w:val="007B1B24"/>
    <w:rsid w:val="007B1EA0"/>
    <w:rsid w:val="007B220E"/>
    <w:rsid w:val="007B319D"/>
    <w:rsid w:val="007B3E28"/>
    <w:rsid w:val="007B5774"/>
    <w:rsid w:val="007B58B9"/>
    <w:rsid w:val="007B5DD6"/>
    <w:rsid w:val="007B696E"/>
    <w:rsid w:val="007B6A1E"/>
    <w:rsid w:val="007B73F0"/>
    <w:rsid w:val="007C1786"/>
    <w:rsid w:val="007C1FA8"/>
    <w:rsid w:val="007C2517"/>
    <w:rsid w:val="007C2BE2"/>
    <w:rsid w:val="007C411D"/>
    <w:rsid w:val="007C5366"/>
    <w:rsid w:val="007C57BC"/>
    <w:rsid w:val="007C5B42"/>
    <w:rsid w:val="007C6E83"/>
    <w:rsid w:val="007C7CE5"/>
    <w:rsid w:val="007D2629"/>
    <w:rsid w:val="007D3275"/>
    <w:rsid w:val="007D3B4D"/>
    <w:rsid w:val="007D42DB"/>
    <w:rsid w:val="007D4AAE"/>
    <w:rsid w:val="007D4C33"/>
    <w:rsid w:val="007D534A"/>
    <w:rsid w:val="007E0187"/>
    <w:rsid w:val="007E1EF7"/>
    <w:rsid w:val="007E2FF8"/>
    <w:rsid w:val="007E3F03"/>
    <w:rsid w:val="007E3F24"/>
    <w:rsid w:val="007E587C"/>
    <w:rsid w:val="007E67F4"/>
    <w:rsid w:val="007E77EE"/>
    <w:rsid w:val="007F0255"/>
    <w:rsid w:val="007F0614"/>
    <w:rsid w:val="007F14CC"/>
    <w:rsid w:val="007F1D44"/>
    <w:rsid w:val="007F7395"/>
    <w:rsid w:val="007F7541"/>
    <w:rsid w:val="007F7578"/>
    <w:rsid w:val="007F7F5F"/>
    <w:rsid w:val="00800333"/>
    <w:rsid w:val="00800FFD"/>
    <w:rsid w:val="00801FC0"/>
    <w:rsid w:val="008022CD"/>
    <w:rsid w:val="00803D33"/>
    <w:rsid w:val="00804237"/>
    <w:rsid w:val="00805CD1"/>
    <w:rsid w:val="00806389"/>
    <w:rsid w:val="00806A33"/>
    <w:rsid w:val="00806B4A"/>
    <w:rsid w:val="00806C88"/>
    <w:rsid w:val="008077C7"/>
    <w:rsid w:val="008107F0"/>
    <w:rsid w:val="00810E75"/>
    <w:rsid w:val="008113FF"/>
    <w:rsid w:val="00811474"/>
    <w:rsid w:val="00812C48"/>
    <w:rsid w:val="00813F6B"/>
    <w:rsid w:val="008146ED"/>
    <w:rsid w:val="00817DFF"/>
    <w:rsid w:val="00821F9E"/>
    <w:rsid w:val="0082210E"/>
    <w:rsid w:val="00822770"/>
    <w:rsid w:val="00823261"/>
    <w:rsid w:val="008232D8"/>
    <w:rsid w:val="00823843"/>
    <w:rsid w:val="00824BAB"/>
    <w:rsid w:val="00824DAB"/>
    <w:rsid w:val="00824F5D"/>
    <w:rsid w:val="008253A8"/>
    <w:rsid w:val="008257D8"/>
    <w:rsid w:val="00825BA7"/>
    <w:rsid w:val="008262F1"/>
    <w:rsid w:val="00826D00"/>
    <w:rsid w:val="0082718D"/>
    <w:rsid w:val="0082799F"/>
    <w:rsid w:val="0083178E"/>
    <w:rsid w:val="0083195F"/>
    <w:rsid w:val="00832110"/>
    <w:rsid w:val="00832613"/>
    <w:rsid w:val="00833DDA"/>
    <w:rsid w:val="008341F0"/>
    <w:rsid w:val="008346FA"/>
    <w:rsid w:val="0083590A"/>
    <w:rsid w:val="00836033"/>
    <w:rsid w:val="0083692E"/>
    <w:rsid w:val="00836F9F"/>
    <w:rsid w:val="008374FD"/>
    <w:rsid w:val="00837C6D"/>
    <w:rsid w:val="00837E9B"/>
    <w:rsid w:val="00840635"/>
    <w:rsid w:val="008407CE"/>
    <w:rsid w:val="00841872"/>
    <w:rsid w:val="008421AA"/>
    <w:rsid w:val="00843BD7"/>
    <w:rsid w:val="00843F79"/>
    <w:rsid w:val="008452BE"/>
    <w:rsid w:val="008457B2"/>
    <w:rsid w:val="00845EB2"/>
    <w:rsid w:val="00845F50"/>
    <w:rsid w:val="008461A7"/>
    <w:rsid w:val="00847524"/>
    <w:rsid w:val="0085208E"/>
    <w:rsid w:val="00852B5D"/>
    <w:rsid w:val="0085516D"/>
    <w:rsid w:val="00855827"/>
    <w:rsid w:val="008561F1"/>
    <w:rsid w:val="00856C5D"/>
    <w:rsid w:val="00856C73"/>
    <w:rsid w:val="008577E8"/>
    <w:rsid w:val="00857F52"/>
    <w:rsid w:val="00860FB8"/>
    <w:rsid w:val="0086188A"/>
    <w:rsid w:val="00861A33"/>
    <w:rsid w:val="00861D73"/>
    <w:rsid w:val="00862401"/>
    <w:rsid w:val="00862434"/>
    <w:rsid w:val="00862709"/>
    <w:rsid w:val="008627E4"/>
    <w:rsid w:val="00862A77"/>
    <w:rsid w:val="00862C85"/>
    <w:rsid w:val="00863653"/>
    <w:rsid w:val="008645B6"/>
    <w:rsid w:val="0086478B"/>
    <w:rsid w:val="0086555E"/>
    <w:rsid w:val="008676BB"/>
    <w:rsid w:val="00867B19"/>
    <w:rsid w:val="00867C74"/>
    <w:rsid w:val="00870BD4"/>
    <w:rsid w:val="00870D9C"/>
    <w:rsid w:val="00871665"/>
    <w:rsid w:val="00872C8E"/>
    <w:rsid w:val="00872E9E"/>
    <w:rsid w:val="008731F1"/>
    <w:rsid w:val="0087349C"/>
    <w:rsid w:val="0087408B"/>
    <w:rsid w:val="008756E0"/>
    <w:rsid w:val="008757B4"/>
    <w:rsid w:val="0087606E"/>
    <w:rsid w:val="0087755A"/>
    <w:rsid w:val="008812AB"/>
    <w:rsid w:val="00881DD9"/>
    <w:rsid w:val="008828C7"/>
    <w:rsid w:val="00882D5C"/>
    <w:rsid w:val="00883B41"/>
    <w:rsid w:val="00883D89"/>
    <w:rsid w:val="00884572"/>
    <w:rsid w:val="00884A1B"/>
    <w:rsid w:val="00884B66"/>
    <w:rsid w:val="00885897"/>
    <w:rsid w:val="00886E6D"/>
    <w:rsid w:val="00886E9B"/>
    <w:rsid w:val="008876A1"/>
    <w:rsid w:val="00887B71"/>
    <w:rsid w:val="00890893"/>
    <w:rsid w:val="00891203"/>
    <w:rsid w:val="008912FE"/>
    <w:rsid w:val="008921E6"/>
    <w:rsid w:val="00892446"/>
    <w:rsid w:val="00892523"/>
    <w:rsid w:val="008930DD"/>
    <w:rsid w:val="00893619"/>
    <w:rsid w:val="00893AB1"/>
    <w:rsid w:val="00893EFA"/>
    <w:rsid w:val="00894FBE"/>
    <w:rsid w:val="00896194"/>
    <w:rsid w:val="008973E1"/>
    <w:rsid w:val="00897F96"/>
    <w:rsid w:val="008A0C7D"/>
    <w:rsid w:val="008A2FCB"/>
    <w:rsid w:val="008A4183"/>
    <w:rsid w:val="008A4750"/>
    <w:rsid w:val="008A4939"/>
    <w:rsid w:val="008A4A49"/>
    <w:rsid w:val="008A4F68"/>
    <w:rsid w:val="008A5753"/>
    <w:rsid w:val="008A5781"/>
    <w:rsid w:val="008A62C7"/>
    <w:rsid w:val="008A6712"/>
    <w:rsid w:val="008B0140"/>
    <w:rsid w:val="008B048B"/>
    <w:rsid w:val="008B0C8D"/>
    <w:rsid w:val="008B1954"/>
    <w:rsid w:val="008B1D00"/>
    <w:rsid w:val="008B214E"/>
    <w:rsid w:val="008B229F"/>
    <w:rsid w:val="008B2BF0"/>
    <w:rsid w:val="008B439D"/>
    <w:rsid w:val="008B48B9"/>
    <w:rsid w:val="008B4D83"/>
    <w:rsid w:val="008B50B0"/>
    <w:rsid w:val="008B587C"/>
    <w:rsid w:val="008B5E2A"/>
    <w:rsid w:val="008B69C1"/>
    <w:rsid w:val="008B6A33"/>
    <w:rsid w:val="008B6FB3"/>
    <w:rsid w:val="008B7C9F"/>
    <w:rsid w:val="008C0832"/>
    <w:rsid w:val="008C121C"/>
    <w:rsid w:val="008C12E7"/>
    <w:rsid w:val="008C34FE"/>
    <w:rsid w:val="008C494E"/>
    <w:rsid w:val="008C52C3"/>
    <w:rsid w:val="008C54E1"/>
    <w:rsid w:val="008C56CA"/>
    <w:rsid w:val="008C5BD2"/>
    <w:rsid w:val="008C65C0"/>
    <w:rsid w:val="008C6839"/>
    <w:rsid w:val="008C7BFB"/>
    <w:rsid w:val="008C7F51"/>
    <w:rsid w:val="008D0067"/>
    <w:rsid w:val="008D127F"/>
    <w:rsid w:val="008D1676"/>
    <w:rsid w:val="008D1823"/>
    <w:rsid w:val="008D194F"/>
    <w:rsid w:val="008D30C8"/>
    <w:rsid w:val="008D3AEB"/>
    <w:rsid w:val="008D576C"/>
    <w:rsid w:val="008D7941"/>
    <w:rsid w:val="008D7C88"/>
    <w:rsid w:val="008E0252"/>
    <w:rsid w:val="008E0EF8"/>
    <w:rsid w:val="008E0F84"/>
    <w:rsid w:val="008E1808"/>
    <w:rsid w:val="008E2AE3"/>
    <w:rsid w:val="008E497C"/>
    <w:rsid w:val="008E531D"/>
    <w:rsid w:val="008E573E"/>
    <w:rsid w:val="008E5F00"/>
    <w:rsid w:val="008E6C49"/>
    <w:rsid w:val="008E6E2A"/>
    <w:rsid w:val="008E734C"/>
    <w:rsid w:val="008E7A31"/>
    <w:rsid w:val="008E7EDA"/>
    <w:rsid w:val="008F014D"/>
    <w:rsid w:val="008F0741"/>
    <w:rsid w:val="008F12D1"/>
    <w:rsid w:val="008F1C32"/>
    <w:rsid w:val="008F21FC"/>
    <w:rsid w:val="008F2353"/>
    <w:rsid w:val="008F29F6"/>
    <w:rsid w:val="008F3557"/>
    <w:rsid w:val="008F5059"/>
    <w:rsid w:val="008F5080"/>
    <w:rsid w:val="008F586C"/>
    <w:rsid w:val="008F5A9D"/>
    <w:rsid w:val="008F61EE"/>
    <w:rsid w:val="008F6521"/>
    <w:rsid w:val="008F684B"/>
    <w:rsid w:val="008F6BE0"/>
    <w:rsid w:val="008F7305"/>
    <w:rsid w:val="008F7878"/>
    <w:rsid w:val="0090150C"/>
    <w:rsid w:val="00902705"/>
    <w:rsid w:val="0090297F"/>
    <w:rsid w:val="009030AD"/>
    <w:rsid w:val="00903208"/>
    <w:rsid w:val="009038B3"/>
    <w:rsid w:val="00903D74"/>
    <w:rsid w:val="00904879"/>
    <w:rsid w:val="009049DF"/>
    <w:rsid w:val="00904B3D"/>
    <w:rsid w:val="00905AC1"/>
    <w:rsid w:val="009063DF"/>
    <w:rsid w:val="0090646B"/>
    <w:rsid w:val="00911541"/>
    <w:rsid w:val="0091468E"/>
    <w:rsid w:val="00914CD2"/>
    <w:rsid w:val="00914D3D"/>
    <w:rsid w:val="009151DA"/>
    <w:rsid w:val="00915769"/>
    <w:rsid w:val="009159D1"/>
    <w:rsid w:val="0091667B"/>
    <w:rsid w:val="00916690"/>
    <w:rsid w:val="0092027C"/>
    <w:rsid w:val="0092116F"/>
    <w:rsid w:val="009214A2"/>
    <w:rsid w:val="00922739"/>
    <w:rsid w:val="00924B65"/>
    <w:rsid w:val="00925085"/>
    <w:rsid w:val="009253C0"/>
    <w:rsid w:val="009259C3"/>
    <w:rsid w:val="00925A22"/>
    <w:rsid w:val="009263DD"/>
    <w:rsid w:val="00927DB7"/>
    <w:rsid w:val="00930431"/>
    <w:rsid w:val="009308B8"/>
    <w:rsid w:val="00930D21"/>
    <w:rsid w:val="00930E08"/>
    <w:rsid w:val="0093132A"/>
    <w:rsid w:val="00931B71"/>
    <w:rsid w:val="00931EBC"/>
    <w:rsid w:val="00932240"/>
    <w:rsid w:val="00932950"/>
    <w:rsid w:val="00932A94"/>
    <w:rsid w:val="00932AE3"/>
    <w:rsid w:val="0093336F"/>
    <w:rsid w:val="009358D0"/>
    <w:rsid w:val="00935BE1"/>
    <w:rsid w:val="00940CB4"/>
    <w:rsid w:val="00941C22"/>
    <w:rsid w:val="0094230C"/>
    <w:rsid w:val="00942B5D"/>
    <w:rsid w:val="009432B5"/>
    <w:rsid w:val="00943B49"/>
    <w:rsid w:val="00944144"/>
    <w:rsid w:val="00946667"/>
    <w:rsid w:val="009466C9"/>
    <w:rsid w:val="0094709A"/>
    <w:rsid w:val="0094777C"/>
    <w:rsid w:val="00947973"/>
    <w:rsid w:val="00947A67"/>
    <w:rsid w:val="00947B43"/>
    <w:rsid w:val="00947E2B"/>
    <w:rsid w:val="00950227"/>
    <w:rsid w:val="0095036A"/>
    <w:rsid w:val="009510F2"/>
    <w:rsid w:val="009511A0"/>
    <w:rsid w:val="009514CD"/>
    <w:rsid w:val="00951940"/>
    <w:rsid w:val="00951993"/>
    <w:rsid w:val="009520E1"/>
    <w:rsid w:val="00952436"/>
    <w:rsid w:val="00952559"/>
    <w:rsid w:val="00953223"/>
    <w:rsid w:val="009539B2"/>
    <w:rsid w:val="009559BF"/>
    <w:rsid w:val="00955A68"/>
    <w:rsid w:val="0095609E"/>
    <w:rsid w:val="0095775B"/>
    <w:rsid w:val="0095796B"/>
    <w:rsid w:val="0096098A"/>
    <w:rsid w:val="00960D02"/>
    <w:rsid w:val="0096164B"/>
    <w:rsid w:val="0096213C"/>
    <w:rsid w:val="00962AFE"/>
    <w:rsid w:val="00962C03"/>
    <w:rsid w:val="0096343C"/>
    <w:rsid w:val="00963B9A"/>
    <w:rsid w:val="00964749"/>
    <w:rsid w:val="00965341"/>
    <w:rsid w:val="0096617C"/>
    <w:rsid w:val="00967711"/>
    <w:rsid w:val="009701BB"/>
    <w:rsid w:val="00970C23"/>
    <w:rsid w:val="00971096"/>
    <w:rsid w:val="0097154C"/>
    <w:rsid w:val="0097275F"/>
    <w:rsid w:val="00972B1F"/>
    <w:rsid w:val="0097450F"/>
    <w:rsid w:val="00974588"/>
    <w:rsid w:val="009745A6"/>
    <w:rsid w:val="00977F09"/>
    <w:rsid w:val="009810E6"/>
    <w:rsid w:val="0098292B"/>
    <w:rsid w:val="00982E54"/>
    <w:rsid w:val="00983042"/>
    <w:rsid w:val="00983380"/>
    <w:rsid w:val="009834C9"/>
    <w:rsid w:val="0098383D"/>
    <w:rsid w:val="00983AE6"/>
    <w:rsid w:val="00983B0D"/>
    <w:rsid w:val="00983CED"/>
    <w:rsid w:val="00983ED5"/>
    <w:rsid w:val="0098481D"/>
    <w:rsid w:val="00984BD2"/>
    <w:rsid w:val="00986888"/>
    <w:rsid w:val="00986E0F"/>
    <w:rsid w:val="00986FE0"/>
    <w:rsid w:val="00986FE3"/>
    <w:rsid w:val="00987D50"/>
    <w:rsid w:val="00987F90"/>
    <w:rsid w:val="00990972"/>
    <w:rsid w:val="00992D89"/>
    <w:rsid w:val="00992E58"/>
    <w:rsid w:val="009945DF"/>
    <w:rsid w:val="009946A3"/>
    <w:rsid w:val="009946BE"/>
    <w:rsid w:val="00994C38"/>
    <w:rsid w:val="00994F07"/>
    <w:rsid w:val="00995591"/>
    <w:rsid w:val="00995DDA"/>
    <w:rsid w:val="00995ED0"/>
    <w:rsid w:val="00996081"/>
    <w:rsid w:val="009966BF"/>
    <w:rsid w:val="009972BD"/>
    <w:rsid w:val="009A0745"/>
    <w:rsid w:val="009A11D0"/>
    <w:rsid w:val="009A1C7B"/>
    <w:rsid w:val="009A3AE7"/>
    <w:rsid w:val="009A3B41"/>
    <w:rsid w:val="009A3B6D"/>
    <w:rsid w:val="009A47B4"/>
    <w:rsid w:val="009A4821"/>
    <w:rsid w:val="009A4EA6"/>
    <w:rsid w:val="009A525E"/>
    <w:rsid w:val="009A5266"/>
    <w:rsid w:val="009A6BBF"/>
    <w:rsid w:val="009A73D1"/>
    <w:rsid w:val="009A7705"/>
    <w:rsid w:val="009B0163"/>
    <w:rsid w:val="009B021F"/>
    <w:rsid w:val="009B0F21"/>
    <w:rsid w:val="009B1948"/>
    <w:rsid w:val="009B23AF"/>
    <w:rsid w:val="009B26EA"/>
    <w:rsid w:val="009B2951"/>
    <w:rsid w:val="009B325E"/>
    <w:rsid w:val="009B38D1"/>
    <w:rsid w:val="009B3A0F"/>
    <w:rsid w:val="009B5643"/>
    <w:rsid w:val="009B5D32"/>
    <w:rsid w:val="009B692A"/>
    <w:rsid w:val="009C03D3"/>
    <w:rsid w:val="009C0FE1"/>
    <w:rsid w:val="009C1752"/>
    <w:rsid w:val="009C343C"/>
    <w:rsid w:val="009C3D8D"/>
    <w:rsid w:val="009C4725"/>
    <w:rsid w:val="009C5133"/>
    <w:rsid w:val="009C5CEA"/>
    <w:rsid w:val="009C644B"/>
    <w:rsid w:val="009C6DEF"/>
    <w:rsid w:val="009C6FAB"/>
    <w:rsid w:val="009C7CA8"/>
    <w:rsid w:val="009D0749"/>
    <w:rsid w:val="009D0E0B"/>
    <w:rsid w:val="009D17C4"/>
    <w:rsid w:val="009D190B"/>
    <w:rsid w:val="009D1D22"/>
    <w:rsid w:val="009D3A6F"/>
    <w:rsid w:val="009D3ACA"/>
    <w:rsid w:val="009D3C3B"/>
    <w:rsid w:val="009D4255"/>
    <w:rsid w:val="009D6791"/>
    <w:rsid w:val="009D7139"/>
    <w:rsid w:val="009D7284"/>
    <w:rsid w:val="009D72D0"/>
    <w:rsid w:val="009D737E"/>
    <w:rsid w:val="009D73A7"/>
    <w:rsid w:val="009D7DBF"/>
    <w:rsid w:val="009E00B5"/>
    <w:rsid w:val="009E0242"/>
    <w:rsid w:val="009E0F0F"/>
    <w:rsid w:val="009E12A4"/>
    <w:rsid w:val="009E15C1"/>
    <w:rsid w:val="009E172A"/>
    <w:rsid w:val="009E1B45"/>
    <w:rsid w:val="009E1BB7"/>
    <w:rsid w:val="009E26A5"/>
    <w:rsid w:val="009E271A"/>
    <w:rsid w:val="009E3191"/>
    <w:rsid w:val="009E31F3"/>
    <w:rsid w:val="009E326F"/>
    <w:rsid w:val="009E4072"/>
    <w:rsid w:val="009E43BF"/>
    <w:rsid w:val="009E6305"/>
    <w:rsid w:val="009E7DC0"/>
    <w:rsid w:val="009E7DC9"/>
    <w:rsid w:val="009F0190"/>
    <w:rsid w:val="009F06D6"/>
    <w:rsid w:val="009F11DC"/>
    <w:rsid w:val="009F11EE"/>
    <w:rsid w:val="009F1293"/>
    <w:rsid w:val="009F1F95"/>
    <w:rsid w:val="009F2F0D"/>
    <w:rsid w:val="009F3638"/>
    <w:rsid w:val="009F364F"/>
    <w:rsid w:val="009F3661"/>
    <w:rsid w:val="009F4283"/>
    <w:rsid w:val="009F4515"/>
    <w:rsid w:val="009F5710"/>
    <w:rsid w:val="009F5A6A"/>
    <w:rsid w:val="009F5C3A"/>
    <w:rsid w:val="009F611F"/>
    <w:rsid w:val="009F6E8C"/>
    <w:rsid w:val="009F796E"/>
    <w:rsid w:val="00A00817"/>
    <w:rsid w:val="00A00E1E"/>
    <w:rsid w:val="00A02F1A"/>
    <w:rsid w:val="00A03124"/>
    <w:rsid w:val="00A03266"/>
    <w:rsid w:val="00A03398"/>
    <w:rsid w:val="00A038E3"/>
    <w:rsid w:val="00A041EE"/>
    <w:rsid w:val="00A049CF"/>
    <w:rsid w:val="00A04AEC"/>
    <w:rsid w:val="00A04D20"/>
    <w:rsid w:val="00A05160"/>
    <w:rsid w:val="00A05830"/>
    <w:rsid w:val="00A060DD"/>
    <w:rsid w:val="00A0725B"/>
    <w:rsid w:val="00A101A7"/>
    <w:rsid w:val="00A101C8"/>
    <w:rsid w:val="00A10721"/>
    <w:rsid w:val="00A11EB1"/>
    <w:rsid w:val="00A12D25"/>
    <w:rsid w:val="00A13D1C"/>
    <w:rsid w:val="00A143C0"/>
    <w:rsid w:val="00A14889"/>
    <w:rsid w:val="00A14B33"/>
    <w:rsid w:val="00A15AF1"/>
    <w:rsid w:val="00A1774E"/>
    <w:rsid w:val="00A17BBD"/>
    <w:rsid w:val="00A21004"/>
    <w:rsid w:val="00A2165E"/>
    <w:rsid w:val="00A24120"/>
    <w:rsid w:val="00A24A5A"/>
    <w:rsid w:val="00A259FD"/>
    <w:rsid w:val="00A25D21"/>
    <w:rsid w:val="00A26B21"/>
    <w:rsid w:val="00A271FB"/>
    <w:rsid w:val="00A27C34"/>
    <w:rsid w:val="00A30B6B"/>
    <w:rsid w:val="00A31A20"/>
    <w:rsid w:val="00A327E7"/>
    <w:rsid w:val="00A331BB"/>
    <w:rsid w:val="00A33851"/>
    <w:rsid w:val="00A33C2D"/>
    <w:rsid w:val="00A348A8"/>
    <w:rsid w:val="00A353F2"/>
    <w:rsid w:val="00A35B54"/>
    <w:rsid w:val="00A35DFB"/>
    <w:rsid w:val="00A362FD"/>
    <w:rsid w:val="00A37345"/>
    <w:rsid w:val="00A378B6"/>
    <w:rsid w:val="00A4050B"/>
    <w:rsid w:val="00A4058C"/>
    <w:rsid w:val="00A409BB"/>
    <w:rsid w:val="00A40C6B"/>
    <w:rsid w:val="00A4102D"/>
    <w:rsid w:val="00A423EB"/>
    <w:rsid w:val="00A42732"/>
    <w:rsid w:val="00A43270"/>
    <w:rsid w:val="00A44501"/>
    <w:rsid w:val="00A4523D"/>
    <w:rsid w:val="00A45D6B"/>
    <w:rsid w:val="00A47D76"/>
    <w:rsid w:val="00A5040E"/>
    <w:rsid w:val="00A50CEA"/>
    <w:rsid w:val="00A50CEB"/>
    <w:rsid w:val="00A51100"/>
    <w:rsid w:val="00A51213"/>
    <w:rsid w:val="00A518D4"/>
    <w:rsid w:val="00A523C2"/>
    <w:rsid w:val="00A544F9"/>
    <w:rsid w:val="00A54DB9"/>
    <w:rsid w:val="00A55145"/>
    <w:rsid w:val="00A555EB"/>
    <w:rsid w:val="00A567E6"/>
    <w:rsid w:val="00A56E47"/>
    <w:rsid w:val="00A57780"/>
    <w:rsid w:val="00A57876"/>
    <w:rsid w:val="00A57905"/>
    <w:rsid w:val="00A60823"/>
    <w:rsid w:val="00A619C8"/>
    <w:rsid w:val="00A62E93"/>
    <w:rsid w:val="00A63BCB"/>
    <w:rsid w:val="00A640B8"/>
    <w:rsid w:val="00A64510"/>
    <w:rsid w:val="00A676AD"/>
    <w:rsid w:val="00A67999"/>
    <w:rsid w:val="00A71623"/>
    <w:rsid w:val="00A722CC"/>
    <w:rsid w:val="00A729CF"/>
    <w:rsid w:val="00A73564"/>
    <w:rsid w:val="00A737D6"/>
    <w:rsid w:val="00A73864"/>
    <w:rsid w:val="00A73990"/>
    <w:rsid w:val="00A74A1F"/>
    <w:rsid w:val="00A74EF3"/>
    <w:rsid w:val="00A77946"/>
    <w:rsid w:val="00A80A23"/>
    <w:rsid w:val="00A81749"/>
    <w:rsid w:val="00A82187"/>
    <w:rsid w:val="00A82439"/>
    <w:rsid w:val="00A826CB"/>
    <w:rsid w:val="00A82A03"/>
    <w:rsid w:val="00A837F8"/>
    <w:rsid w:val="00A84034"/>
    <w:rsid w:val="00A844B0"/>
    <w:rsid w:val="00A8476A"/>
    <w:rsid w:val="00A84FBA"/>
    <w:rsid w:val="00A90228"/>
    <w:rsid w:val="00A90957"/>
    <w:rsid w:val="00A90B1B"/>
    <w:rsid w:val="00A9227A"/>
    <w:rsid w:val="00A922E4"/>
    <w:rsid w:val="00A92714"/>
    <w:rsid w:val="00A94221"/>
    <w:rsid w:val="00A957F5"/>
    <w:rsid w:val="00A9595A"/>
    <w:rsid w:val="00A9661E"/>
    <w:rsid w:val="00A96B56"/>
    <w:rsid w:val="00AA0D33"/>
    <w:rsid w:val="00AA273A"/>
    <w:rsid w:val="00AA2DDD"/>
    <w:rsid w:val="00AA3986"/>
    <w:rsid w:val="00AA4A3D"/>
    <w:rsid w:val="00AA5298"/>
    <w:rsid w:val="00AA62A0"/>
    <w:rsid w:val="00AA63D4"/>
    <w:rsid w:val="00AA68FE"/>
    <w:rsid w:val="00AA6AE6"/>
    <w:rsid w:val="00AB09BD"/>
    <w:rsid w:val="00AB1C85"/>
    <w:rsid w:val="00AB2A7F"/>
    <w:rsid w:val="00AB34D8"/>
    <w:rsid w:val="00AB4AED"/>
    <w:rsid w:val="00AB580B"/>
    <w:rsid w:val="00AB6542"/>
    <w:rsid w:val="00AB65FD"/>
    <w:rsid w:val="00AB6DEF"/>
    <w:rsid w:val="00AC29B4"/>
    <w:rsid w:val="00AC38CE"/>
    <w:rsid w:val="00AC3D78"/>
    <w:rsid w:val="00AC478A"/>
    <w:rsid w:val="00AC4E20"/>
    <w:rsid w:val="00AC5B05"/>
    <w:rsid w:val="00AC5B34"/>
    <w:rsid w:val="00AD0701"/>
    <w:rsid w:val="00AD103F"/>
    <w:rsid w:val="00AD1DDE"/>
    <w:rsid w:val="00AD1F5E"/>
    <w:rsid w:val="00AD264A"/>
    <w:rsid w:val="00AD2C62"/>
    <w:rsid w:val="00AD2E39"/>
    <w:rsid w:val="00AD3222"/>
    <w:rsid w:val="00AD3945"/>
    <w:rsid w:val="00AD3C92"/>
    <w:rsid w:val="00AD44CE"/>
    <w:rsid w:val="00AD44F0"/>
    <w:rsid w:val="00AD536D"/>
    <w:rsid w:val="00AD5876"/>
    <w:rsid w:val="00AD5D86"/>
    <w:rsid w:val="00AD66B0"/>
    <w:rsid w:val="00AD6F41"/>
    <w:rsid w:val="00AD7616"/>
    <w:rsid w:val="00AE01EE"/>
    <w:rsid w:val="00AE0492"/>
    <w:rsid w:val="00AE1EBA"/>
    <w:rsid w:val="00AE2A46"/>
    <w:rsid w:val="00AE391E"/>
    <w:rsid w:val="00AE4329"/>
    <w:rsid w:val="00AE4F73"/>
    <w:rsid w:val="00AE5604"/>
    <w:rsid w:val="00AE5ADD"/>
    <w:rsid w:val="00AE6154"/>
    <w:rsid w:val="00AE6539"/>
    <w:rsid w:val="00AE6CA6"/>
    <w:rsid w:val="00AF1524"/>
    <w:rsid w:val="00AF164F"/>
    <w:rsid w:val="00AF2372"/>
    <w:rsid w:val="00AF25FD"/>
    <w:rsid w:val="00AF2EC1"/>
    <w:rsid w:val="00AF2F40"/>
    <w:rsid w:val="00AF38C0"/>
    <w:rsid w:val="00AF4260"/>
    <w:rsid w:val="00AF4AB3"/>
    <w:rsid w:val="00AF5006"/>
    <w:rsid w:val="00AF5278"/>
    <w:rsid w:val="00AF59F7"/>
    <w:rsid w:val="00AF6409"/>
    <w:rsid w:val="00AF6482"/>
    <w:rsid w:val="00AF6A3A"/>
    <w:rsid w:val="00B00232"/>
    <w:rsid w:val="00B00EFA"/>
    <w:rsid w:val="00B01311"/>
    <w:rsid w:val="00B015FB"/>
    <w:rsid w:val="00B01DA5"/>
    <w:rsid w:val="00B02D71"/>
    <w:rsid w:val="00B0344E"/>
    <w:rsid w:val="00B03EA7"/>
    <w:rsid w:val="00B04792"/>
    <w:rsid w:val="00B04A23"/>
    <w:rsid w:val="00B057A4"/>
    <w:rsid w:val="00B05C75"/>
    <w:rsid w:val="00B05DCD"/>
    <w:rsid w:val="00B06105"/>
    <w:rsid w:val="00B07447"/>
    <w:rsid w:val="00B102C6"/>
    <w:rsid w:val="00B10D2F"/>
    <w:rsid w:val="00B113E4"/>
    <w:rsid w:val="00B11439"/>
    <w:rsid w:val="00B12BAA"/>
    <w:rsid w:val="00B12BEB"/>
    <w:rsid w:val="00B12F69"/>
    <w:rsid w:val="00B13A9D"/>
    <w:rsid w:val="00B150BB"/>
    <w:rsid w:val="00B15319"/>
    <w:rsid w:val="00B15756"/>
    <w:rsid w:val="00B15B04"/>
    <w:rsid w:val="00B1607E"/>
    <w:rsid w:val="00B17504"/>
    <w:rsid w:val="00B1773F"/>
    <w:rsid w:val="00B2014D"/>
    <w:rsid w:val="00B21139"/>
    <w:rsid w:val="00B21C4A"/>
    <w:rsid w:val="00B226FD"/>
    <w:rsid w:val="00B232AF"/>
    <w:rsid w:val="00B23F5E"/>
    <w:rsid w:val="00B246BF"/>
    <w:rsid w:val="00B2498B"/>
    <w:rsid w:val="00B2509A"/>
    <w:rsid w:val="00B25A5A"/>
    <w:rsid w:val="00B26179"/>
    <w:rsid w:val="00B26F9F"/>
    <w:rsid w:val="00B271F1"/>
    <w:rsid w:val="00B272E1"/>
    <w:rsid w:val="00B30897"/>
    <w:rsid w:val="00B30DFE"/>
    <w:rsid w:val="00B31282"/>
    <w:rsid w:val="00B31BA9"/>
    <w:rsid w:val="00B325EF"/>
    <w:rsid w:val="00B32E5C"/>
    <w:rsid w:val="00B3310B"/>
    <w:rsid w:val="00B33110"/>
    <w:rsid w:val="00B3355D"/>
    <w:rsid w:val="00B3368B"/>
    <w:rsid w:val="00B33AA8"/>
    <w:rsid w:val="00B34051"/>
    <w:rsid w:val="00B341F2"/>
    <w:rsid w:val="00B34E8D"/>
    <w:rsid w:val="00B36D2C"/>
    <w:rsid w:val="00B372D9"/>
    <w:rsid w:val="00B41ECB"/>
    <w:rsid w:val="00B42264"/>
    <w:rsid w:val="00B4271F"/>
    <w:rsid w:val="00B42734"/>
    <w:rsid w:val="00B42D78"/>
    <w:rsid w:val="00B4366C"/>
    <w:rsid w:val="00B4496B"/>
    <w:rsid w:val="00B4580D"/>
    <w:rsid w:val="00B46754"/>
    <w:rsid w:val="00B46EC4"/>
    <w:rsid w:val="00B475C0"/>
    <w:rsid w:val="00B4786D"/>
    <w:rsid w:val="00B50F71"/>
    <w:rsid w:val="00B51CF5"/>
    <w:rsid w:val="00B52029"/>
    <w:rsid w:val="00B53CDB"/>
    <w:rsid w:val="00B53EBF"/>
    <w:rsid w:val="00B545AE"/>
    <w:rsid w:val="00B54608"/>
    <w:rsid w:val="00B56885"/>
    <w:rsid w:val="00B56D7D"/>
    <w:rsid w:val="00B57246"/>
    <w:rsid w:val="00B57D9E"/>
    <w:rsid w:val="00B61E3D"/>
    <w:rsid w:val="00B620E0"/>
    <w:rsid w:val="00B6218D"/>
    <w:rsid w:val="00B62331"/>
    <w:rsid w:val="00B62D49"/>
    <w:rsid w:val="00B632A1"/>
    <w:rsid w:val="00B641B6"/>
    <w:rsid w:val="00B6424D"/>
    <w:rsid w:val="00B642B8"/>
    <w:rsid w:val="00B646B1"/>
    <w:rsid w:val="00B65C77"/>
    <w:rsid w:val="00B67A80"/>
    <w:rsid w:val="00B67BA6"/>
    <w:rsid w:val="00B70D0D"/>
    <w:rsid w:val="00B70E8B"/>
    <w:rsid w:val="00B71F0B"/>
    <w:rsid w:val="00B7213D"/>
    <w:rsid w:val="00B7263E"/>
    <w:rsid w:val="00B73B2B"/>
    <w:rsid w:val="00B73F3D"/>
    <w:rsid w:val="00B7433E"/>
    <w:rsid w:val="00B746C9"/>
    <w:rsid w:val="00B74CA2"/>
    <w:rsid w:val="00B75249"/>
    <w:rsid w:val="00B75E3A"/>
    <w:rsid w:val="00B76676"/>
    <w:rsid w:val="00B76FBD"/>
    <w:rsid w:val="00B8064B"/>
    <w:rsid w:val="00B80E4B"/>
    <w:rsid w:val="00B810AE"/>
    <w:rsid w:val="00B81B9C"/>
    <w:rsid w:val="00B81EF2"/>
    <w:rsid w:val="00B829DD"/>
    <w:rsid w:val="00B836C3"/>
    <w:rsid w:val="00B83A24"/>
    <w:rsid w:val="00B83C74"/>
    <w:rsid w:val="00B846AF"/>
    <w:rsid w:val="00B849BC"/>
    <w:rsid w:val="00B85085"/>
    <w:rsid w:val="00B852F1"/>
    <w:rsid w:val="00B86BBD"/>
    <w:rsid w:val="00B87627"/>
    <w:rsid w:val="00B87F5B"/>
    <w:rsid w:val="00B907F0"/>
    <w:rsid w:val="00B90E68"/>
    <w:rsid w:val="00B91A0F"/>
    <w:rsid w:val="00B9376D"/>
    <w:rsid w:val="00B94CD0"/>
    <w:rsid w:val="00B957D8"/>
    <w:rsid w:val="00B9665A"/>
    <w:rsid w:val="00B9770F"/>
    <w:rsid w:val="00BA0BA0"/>
    <w:rsid w:val="00BA0ECC"/>
    <w:rsid w:val="00BA113D"/>
    <w:rsid w:val="00BA1682"/>
    <w:rsid w:val="00BA26B1"/>
    <w:rsid w:val="00BA2738"/>
    <w:rsid w:val="00BA340D"/>
    <w:rsid w:val="00BA3F5F"/>
    <w:rsid w:val="00BA57CA"/>
    <w:rsid w:val="00BA5984"/>
    <w:rsid w:val="00BA67FD"/>
    <w:rsid w:val="00BA7830"/>
    <w:rsid w:val="00BB0108"/>
    <w:rsid w:val="00BB07AE"/>
    <w:rsid w:val="00BB08B1"/>
    <w:rsid w:val="00BB138D"/>
    <w:rsid w:val="00BB3CCA"/>
    <w:rsid w:val="00BB41B4"/>
    <w:rsid w:val="00BB442A"/>
    <w:rsid w:val="00BB4EC5"/>
    <w:rsid w:val="00BB5CD9"/>
    <w:rsid w:val="00BB6521"/>
    <w:rsid w:val="00BB6A6A"/>
    <w:rsid w:val="00BB7A20"/>
    <w:rsid w:val="00BB7F10"/>
    <w:rsid w:val="00BC1097"/>
    <w:rsid w:val="00BC2165"/>
    <w:rsid w:val="00BC2337"/>
    <w:rsid w:val="00BC4205"/>
    <w:rsid w:val="00BC60B9"/>
    <w:rsid w:val="00BC642B"/>
    <w:rsid w:val="00BC645C"/>
    <w:rsid w:val="00BC6F83"/>
    <w:rsid w:val="00BD02E7"/>
    <w:rsid w:val="00BD1CE5"/>
    <w:rsid w:val="00BD2039"/>
    <w:rsid w:val="00BD2528"/>
    <w:rsid w:val="00BD2B54"/>
    <w:rsid w:val="00BD2C97"/>
    <w:rsid w:val="00BD3224"/>
    <w:rsid w:val="00BD34F0"/>
    <w:rsid w:val="00BD40BB"/>
    <w:rsid w:val="00BD4E7D"/>
    <w:rsid w:val="00BD4EF7"/>
    <w:rsid w:val="00BD52BD"/>
    <w:rsid w:val="00BD5475"/>
    <w:rsid w:val="00BD61E6"/>
    <w:rsid w:val="00BD6695"/>
    <w:rsid w:val="00BD7E05"/>
    <w:rsid w:val="00BE0083"/>
    <w:rsid w:val="00BE12B1"/>
    <w:rsid w:val="00BE1554"/>
    <w:rsid w:val="00BE334F"/>
    <w:rsid w:val="00BE3E58"/>
    <w:rsid w:val="00BE42B8"/>
    <w:rsid w:val="00BE4510"/>
    <w:rsid w:val="00BE48CA"/>
    <w:rsid w:val="00BE532F"/>
    <w:rsid w:val="00BE5629"/>
    <w:rsid w:val="00BE57EC"/>
    <w:rsid w:val="00BE6001"/>
    <w:rsid w:val="00BE76C9"/>
    <w:rsid w:val="00BF1E49"/>
    <w:rsid w:val="00BF28D8"/>
    <w:rsid w:val="00BF2AB0"/>
    <w:rsid w:val="00BF2CA7"/>
    <w:rsid w:val="00BF3597"/>
    <w:rsid w:val="00BF3598"/>
    <w:rsid w:val="00BF3890"/>
    <w:rsid w:val="00BF3A74"/>
    <w:rsid w:val="00BF3F87"/>
    <w:rsid w:val="00BF54CC"/>
    <w:rsid w:val="00BF5778"/>
    <w:rsid w:val="00BF60A2"/>
    <w:rsid w:val="00BF70FA"/>
    <w:rsid w:val="00BF7672"/>
    <w:rsid w:val="00C0050E"/>
    <w:rsid w:val="00C00CD6"/>
    <w:rsid w:val="00C01BA7"/>
    <w:rsid w:val="00C024F5"/>
    <w:rsid w:val="00C02DE2"/>
    <w:rsid w:val="00C02F7C"/>
    <w:rsid w:val="00C03225"/>
    <w:rsid w:val="00C03B21"/>
    <w:rsid w:val="00C03F04"/>
    <w:rsid w:val="00C050E0"/>
    <w:rsid w:val="00C0555E"/>
    <w:rsid w:val="00C057D9"/>
    <w:rsid w:val="00C060E9"/>
    <w:rsid w:val="00C0636F"/>
    <w:rsid w:val="00C064F9"/>
    <w:rsid w:val="00C06661"/>
    <w:rsid w:val="00C07146"/>
    <w:rsid w:val="00C0730E"/>
    <w:rsid w:val="00C07344"/>
    <w:rsid w:val="00C0772D"/>
    <w:rsid w:val="00C10DCB"/>
    <w:rsid w:val="00C114C6"/>
    <w:rsid w:val="00C11EC9"/>
    <w:rsid w:val="00C129A2"/>
    <w:rsid w:val="00C13696"/>
    <w:rsid w:val="00C1392B"/>
    <w:rsid w:val="00C15639"/>
    <w:rsid w:val="00C15AF5"/>
    <w:rsid w:val="00C170B0"/>
    <w:rsid w:val="00C1733B"/>
    <w:rsid w:val="00C177CE"/>
    <w:rsid w:val="00C2026A"/>
    <w:rsid w:val="00C2089C"/>
    <w:rsid w:val="00C2151A"/>
    <w:rsid w:val="00C21685"/>
    <w:rsid w:val="00C217BB"/>
    <w:rsid w:val="00C220EA"/>
    <w:rsid w:val="00C229C7"/>
    <w:rsid w:val="00C22AB4"/>
    <w:rsid w:val="00C23A80"/>
    <w:rsid w:val="00C23AD1"/>
    <w:rsid w:val="00C23AF4"/>
    <w:rsid w:val="00C24FC6"/>
    <w:rsid w:val="00C24FE3"/>
    <w:rsid w:val="00C256A5"/>
    <w:rsid w:val="00C25DF7"/>
    <w:rsid w:val="00C264F5"/>
    <w:rsid w:val="00C26608"/>
    <w:rsid w:val="00C27365"/>
    <w:rsid w:val="00C27643"/>
    <w:rsid w:val="00C27929"/>
    <w:rsid w:val="00C27998"/>
    <w:rsid w:val="00C27CCB"/>
    <w:rsid w:val="00C27E70"/>
    <w:rsid w:val="00C27E89"/>
    <w:rsid w:val="00C316A8"/>
    <w:rsid w:val="00C31E08"/>
    <w:rsid w:val="00C31E3E"/>
    <w:rsid w:val="00C322CA"/>
    <w:rsid w:val="00C32375"/>
    <w:rsid w:val="00C32813"/>
    <w:rsid w:val="00C34059"/>
    <w:rsid w:val="00C343C9"/>
    <w:rsid w:val="00C34F97"/>
    <w:rsid w:val="00C366F1"/>
    <w:rsid w:val="00C37642"/>
    <w:rsid w:val="00C4009C"/>
    <w:rsid w:val="00C41803"/>
    <w:rsid w:val="00C4276C"/>
    <w:rsid w:val="00C42EAC"/>
    <w:rsid w:val="00C43A53"/>
    <w:rsid w:val="00C43B6D"/>
    <w:rsid w:val="00C441C5"/>
    <w:rsid w:val="00C4550B"/>
    <w:rsid w:val="00C4622A"/>
    <w:rsid w:val="00C5128F"/>
    <w:rsid w:val="00C52767"/>
    <w:rsid w:val="00C531CA"/>
    <w:rsid w:val="00C535BF"/>
    <w:rsid w:val="00C5370E"/>
    <w:rsid w:val="00C544EF"/>
    <w:rsid w:val="00C54F8B"/>
    <w:rsid w:val="00C55C32"/>
    <w:rsid w:val="00C55FEB"/>
    <w:rsid w:val="00C56A49"/>
    <w:rsid w:val="00C56A4A"/>
    <w:rsid w:val="00C60530"/>
    <w:rsid w:val="00C606F0"/>
    <w:rsid w:val="00C60C84"/>
    <w:rsid w:val="00C60F37"/>
    <w:rsid w:val="00C60F64"/>
    <w:rsid w:val="00C61065"/>
    <w:rsid w:val="00C620C5"/>
    <w:rsid w:val="00C62237"/>
    <w:rsid w:val="00C62426"/>
    <w:rsid w:val="00C62EF8"/>
    <w:rsid w:val="00C637AD"/>
    <w:rsid w:val="00C638ED"/>
    <w:rsid w:val="00C64420"/>
    <w:rsid w:val="00C64C66"/>
    <w:rsid w:val="00C671E5"/>
    <w:rsid w:val="00C67505"/>
    <w:rsid w:val="00C703A0"/>
    <w:rsid w:val="00C70741"/>
    <w:rsid w:val="00C72C67"/>
    <w:rsid w:val="00C7351C"/>
    <w:rsid w:val="00C7355D"/>
    <w:rsid w:val="00C73894"/>
    <w:rsid w:val="00C74511"/>
    <w:rsid w:val="00C7528D"/>
    <w:rsid w:val="00C7575D"/>
    <w:rsid w:val="00C7625B"/>
    <w:rsid w:val="00C76714"/>
    <w:rsid w:val="00C7673A"/>
    <w:rsid w:val="00C767F5"/>
    <w:rsid w:val="00C775FB"/>
    <w:rsid w:val="00C814AB"/>
    <w:rsid w:val="00C81B4E"/>
    <w:rsid w:val="00C82B8D"/>
    <w:rsid w:val="00C84488"/>
    <w:rsid w:val="00C84498"/>
    <w:rsid w:val="00C8478A"/>
    <w:rsid w:val="00C84D7F"/>
    <w:rsid w:val="00C860F7"/>
    <w:rsid w:val="00C87C46"/>
    <w:rsid w:val="00C87CFD"/>
    <w:rsid w:val="00C908D5"/>
    <w:rsid w:val="00C91326"/>
    <w:rsid w:val="00C91684"/>
    <w:rsid w:val="00C919F9"/>
    <w:rsid w:val="00C91B71"/>
    <w:rsid w:val="00C9256E"/>
    <w:rsid w:val="00C926CD"/>
    <w:rsid w:val="00C92B1A"/>
    <w:rsid w:val="00C92F63"/>
    <w:rsid w:val="00C92FFF"/>
    <w:rsid w:val="00C939C7"/>
    <w:rsid w:val="00C93C3C"/>
    <w:rsid w:val="00C94106"/>
    <w:rsid w:val="00C941CF"/>
    <w:rsid w:val="00C942C0"/>
    <w:rsid w:val="00C944E6"/>
    <w:rsid w:val="00C95C21"/>
    <w:rsid w:val="00C96444"/>
    <w:rsid w:val="00C96631"/>
    <w:rsid w:val="00C96A68"/>
    <w:rsid w:val="00C96A70"/>
    <w:rsid w:val="00C97903"/>
    <w:rsid w:val="00CA0940"/>
    <w:rsid w:val="00CA131A"/>
    <w:rsid w:val="00CA14FC"/>
    <w:rsid w:val="00CA1670"/>
    <w:rsid w:val="00CA19CB"/>
    <w:rsid w:val="00CA33C6"/>
    <w:rsid w:val="00CA4131"/>
    <w:rsid w:val="00CA4B04"/>
    <w:rsid w:val="00CA50C1"/>
    <w:rsid w:val="00CA54CD"/>
    <w:rsid w:val="00CA5D44"/>
    <w:rsid w:val="00CA69B0"/>
    <w:rsid w:val="00CA73CB"/>
    <w:rsid w:val="00CB05BB"/>
    <w:rsid w:val="00CB1562"/>
    <w:rsid w:val="00CB20FD"/>
    <w:rsid w:val="00CB31BC"/>
    <w:rsid w:val="00CB3CE1"/>
    <w:rsid w:val="00CB45E0"/>
    <w:rsid w:val="00CB494B"/>
    <w:rsid w:val="00CB49A7"/>
    <w:rsid w:val="00CB5E5C"/>
    <w:rsid w:val="00CB7D30"/>
    <w:rsid w:val="00CC096A"/>
    <w:rsid w:val="00CC2595"/>
    <w:rsid w:val="00CC26F2"/>
    <w:rsid w:val="00CC28FE"/>
    <w:rsid w:val="00CC3636"/>
    <w:rsid w:val="00CC3BE7"/>
    <w:rsid w:val="00CC446F"/>
    <w:rsid w:val="00CC4C94"/>
    <w:rsid w:val="00CC5A37"/>
    <w:rsid w:val="00CD071B"/>
    <w:rsid w:val="00CD0732"/>
    <w:rsid w:val="00CD187C"/>
    <w:rsid w:val="00CD2235"/>
    <w:rsid w:val="00CD227C"/>
    <w:rsid w:val="00CD248C"/>
    <w:rsid w:val="00CD299F"/>
    <w:rsid w:val="00CD34F3"/>
    <w:rsid w:val="00CD3D43"/>
    <w:rsid w:val="00CD47AD"/>
    <w:rsid w:val="00CD4CDA"/>
    <w:rsid w:val="00CD55B5"/>
    <w:rsid w:val="00CD6601"/>
    <w:rsid w:val="00CD6725"/>
    <w:rsid w:val="00CD68B8"/>
    <w:rsid w:val="00CD6920"/>
    <w:rsid w:val="00CD7766"/>
    <w:rsid w:val="00CE11ED"/>
    <w:rsid w:val="00CE194C"/>
    <w:rsid w:val="00CE209F"/>
    <w:rsid w:val="00CE2171"/>
    <w:rsid w:val="00CE218B"/>
    <w:rsid w:val="00CE26E4"/>
    <w:rsid w:val="00CE31F8"/>
    <w:rsid w:val="00CE34D8"/>
    <w:rsid w:val="00CE3667"/>
    <w:rsid w:val="00CE3DF6"/>
    <w:rsid w:val="00CE41A0"/>
    <w:rsid w:val="00CE5837"/>
    <w:rsid w:val="00CE67BA"/>
    <w:rsid w:val="00CE6ED5"/>
    <w:rsid w:val="00CE6F95"/>
    <w:rsid w:val="00CE7404"/>
    <w:rsid w:val="00CE7663"/>
    <w:rsid w:val="00CF050C"/>
    <w:rsid w:val="00CF095C"/>
    <w:rsid w:val="00CF1C52"/>
    <w:rsid w:val="00CF22D6"/>
    <w:rsid w:val="00CF23FD"/>
    <w:rsid w:val="00CF282D"/>
    <w:rsid w:val="00CF3637"/>
    <w:rsid w:val="00CF5C3C"/>
    <w:rsid w:val="00CF715F"/>
    <w:rsid w:val="00CF76DC"/>
    <w:rsid w:val="00CF7764"/>
    <w:rsid w:val="00CF7B99"/>
    <w:rsid w:val="00CF7FD5"/>
    <w:rsid w:val="00D0039A"/>
    <w:rsid w:val="00D0087B"/>
    <w:rsid w:val="00D0139C"/>
    <w:rsid w:val="00D01FD6"/>
    <w:rsid w:val="00D01FF5"/>
    <w:rsid w:val="00D02FED"/>
    <w:rsid w:val="00D0329C"/>
    <w:rsid w:val="00D035D2"/>
    <w:rsid w:val="00D03BEE"/>
    <w:rsid w:val="00D05078"/>
    <w:rsid w:val="00D06EB7"/>
    <w:rsid w:val="00D07A7D"/>
    <w:rsid w:val="00D07B1F"/>
    <w:rsid w:val="00D11194"/>
    <w:rsid w:val="00D11444"/>
    <w:rsid w:val="00D11C60"/>
    <w:rsid w:val="00D11F15"/>
    <w:rsid w:val="00D137D4"/>
    <w:rsid w:val="00D14567"/>
    <w:rsid w:val="00D15DDA"/>
    <w:rsid w:val="00D17BBE"/>
    <w:rsid w:val="00D2034C"/>
    <w:rsid w:val="00D20E16"/>
    <w:rsid w:val="00D2142B"/>
    <w:rsid w:val="00D21BC0"/>
    <w:rsid w:val="00D2246B"/>
    <w:rsid w:val="00D22D70"/>
    <w:rsid w:val="00D24A9F"/>
    <w:rsid w:val="00D26497"/>
    <w:rsid w:val="00D26543"/>
    <w:rsid w:val="00D27E81"/>
    <w:rsid w:val="00D30152"/>
    <w:rsid w:val="00D3190C"/>
    <w:rsid w:val="00D33653"/>
    <w:rsid w:val="00D34F3A"/>
    <w:rsid w:val="00D3550B"/>
    <w:rsid w:val="00D35A85"/>
    <w:rsid w:val="00D36C9D"/>
    <w:rsid w:val="00D36CE4"/>
    <w:rsid w:val="00D37466"/>
    <w:rsid w:val="00D406BA"/>
    <w:rsid w:val="00D408ED"/>
    <w:rsid w:val="00D417CB"/>
    <w:rsid w:val="00D419DE"/>
    <w:rsid w:val="00D41CDB"/>
    <w:rsid w:val="00D43A0A"/>
    <w:rsid w:val="00D44539"/>
    <w:rsid w:val="00D44550"/>
    <w:rsid w:val="00D44F6F"/>
    <w:rsid w:val="00D45185"/>
    <w:rsid w:val="00D45DA1"/>
    <w:rsid w:val="00D463ED"/>
    <w:rsid w:val="00D5113C"/>
    <w:rsid w:val="00D519D8"/>
    <w:rsid w:val="00D52141"/>
    <w:rsid w:val="00D52442"/>
    <w:rsid w:val="00D55A99"/>
    <w:rsid w:val="00D5605B"/>
    <w:rsid w:val="00D56522"/>
    <w:rsid w:val="00D5764A"/>
    <w:rsid w:val="00D602BF"/>
    <w:rsid w:val="00D6131F"/>
    <w:rsid w:val="00D6137C"/>
    <w:rsid w:val="00D618AC"/>
    <w:rsid w:val="00D62B48"/>
    <w:rsid w:val="00D6310D"/>
    <w:rsid w:val="00D63D25"/>
    <w:rsid w:val="00D64C37"/>
    <w:rsid w:val="00D64CB6"/>
    <w:rsid w:val="00D650D2"/>
    <w:rsid w:val="00D65B29"/>
    <w:rsid w:val="00D65C8A"/>
    <w:rsid w:val="00D66186"/>
    <w:rsid w:val="00D700B2"/>
    <w:rsid w:val="00D710B4"/>
    <w:rsid w:val="00D74F84"/>
    <w:rsid w:val="00D751EB"/>
    <w:rsid w:val="00D75246"/>
    <w:rsid w:val="00D7631C"/>
    <w:rsid w:val="00D76806"/>
    <w:rsid w:val="00D771E7"/>
    <w:rsid w:val="00D77BA0"/>
    <w:rsid w:val="00D80899"/>
    <w:rsid w:val="00D83237"/>
    <w:rsid w:val="00D83711"/>
    <w:rsid w:val="00D83C39"/>
    <w:rsid w:val="00D83D1F"/>
    <w:rsid w:val="00D8483A"/>
    <w:rsid w:val="00D849F0"/>
    <w:rsid w:val="00D85D1C"/>
    <w:rsid w:val="00D85DB4"/>
    <w:rsid w:val="00D86F58"/>
    <w:rsid w:val="00D87C36"/>
    <w:rsid w:val="00D90A6B"/>
    <w:rsid w:val="00D91FD5"/>
    <w:rsid w:val="00D9305D"/>
    <w:rsid w:val="00D9331D"/>
    <w:rsid w:val="00D9480E"/>
    <w:rsid w:val="00D95415"/>
    <w:rsid w:val="00D96397"/>
    <w:rsid w:val="00D96F7F"/>
    <w:rsid w:val="00D96F9F"/>
    <w:rsid w:val="00D97717"/>
    <w:rsid w:val="00DA0E35"/>
    <w:rsid w:val="00DA12F9"/>
    <w:rsid w:val="00DA14E4"/>
    <w:rsid w:val="00DA156B"/>
    <w:rsid w:val="00DA16FD"/>
    <w:rsid w:val="00DA4CE1"/>
    <w:rsid w:val="00DA4F96"/>
    <w:rsid w:val="00DA51B6"/>
    <w:rsid w:val="00DA69C9"/>
    <w:rsid w:val="00DA7497"/>
    <w:rsid w:val="00DB1497"/>
    <w:rsid w:val="00DB1C0B"/>
    <w:rsid w:val="00DB1C8F"/>
    <w:rsid w:val="00DB1F01"/>
    <w:rsid w:val="00DB44FD"/>
    <w:rsid w:val="00DB551C"/>
    <w:rsid w:val="00DB5D28"/>
    <w:rsid w:val="00DB5F33"/>
    <w:rsid w:val="00DB606F"/>
    <w:rsid w:val="00DB6093"/>
    <w:rsid w:val="00DB7495"/>
    <w:rsid w:val="00DB7F49"/>
    <w:rsid w:val="00DC09CE"/>
    <w:rsid w:val="00DC11BD"/>
    <w:rsid w:val="00DC1E7B"/>
    <w:rsid w:val="00DC238D"/>
    <w:rsid w:val="00DC323F"/>
    <w:rsid w:val="00DC3A16"/>
    <w:rsid w:val="00DC48C2"/>
    <w:rsid w:val="00DC4D37"/>
    <w:rsid w:val="00DC52A4"/>
    <w:rsid w:val="00DC5D8C"/>
    <w:rsid w:val="00DC77D6"/>
    <w:rsid w:val="00DC7A87"/>
    <w:rsid w:val="00DC7F8C"/>
    <w:rsid w:val="00DD0532"/>
    <w:rsid w:val="00DD0923"/>
    <w:rsid w:val="00DD184C"/>
    <w:rsid w:val="00DD1BED"/>
    <w:rsid w:val="00DD2B54"/>
    <w:rsid w:val="00DD2B99"/>
    <w:rsid w:val="00DD3CDF"/>
    <w:rsid w:val="00DD4348"/>
    <w:rsid w:val="00DD4D51"/>
    <w:rsid w:val="00DD5FEF"/>
    <w:rsid w:val="00DD619E"/>
    <w:rsid w:val="00DD6E4E"/>
    <w:rsid w:val="00DE1003"/>
    <w:rsid w:val="00DE1710"/>
    <w:rsid w:val="00DE1BB5"/>
    <w:rsid w:val="00DE1E94"/>
    <w:rsid w:val="00DE2A4C"/>
    <w:rsid w:val="00DE2EAC"/>
    <w:rsid w:val="00DE2ECD"/>
    <w:rsid w:val="00DE36CD"/>
    <w:rsid w:val="00DE3759"/>
    <w:rsid w:val="00DE3794"/>
    <w:rsid w:val="00DE3B38"/>
    <w:rsid w:val="00DE6E60"/>
    <w:rsid w:val="00DF1D07"/>
    <w:rsid w:val="00DF4F9F"/>
    <w:rsid w:val="00DF510F"/>
    <w:rsid w:val="00DF5122"/>
    <w:rsid w:val="00DF5871"/>
    <w:rsid w:val="00DF5E1C"/>
    <w:rsid w:val="00DF669C"/>
    <w:rsid w:val="00E00725"/>
    <w:rsid w:val="00E007C8"/>
    <w:rsid w:val="00E00845"/>
    <w:rsid w:val="00E00ECF"/>
    <w:rsid w:val="00E01DA8"/>
    <w:rsid w:val="00E02FC5"/>
    <w:rsid w:val="00E043B8"/>
    <w:rsid w:val="00E04DDC"/>
    <w:rsid w:val="00E05319"/>
    <w:rsid w:val="00E055E6"/>
    <w:rsid w:val="00E06247"/>
    <w:rsid w:val="00E0647A"/>
    <w:rsid w:val="00E07534"/>
    <w:rsid w:val="00E07CD5"/>
    <w:rsid w:val="00E07D8F"/>
    <w:rsid w:val="00E10AEF"/>
    <w:rsid w:val="00E10C98"/>
    <w:rsid w:val="00E130FE"/>
    <w:rsid w:val="00E13A69"/>
    <w:rsid w:val="00E14BA8"/>
    <w:rsid w:val="00E177DE"/>
    <w:rsid w:val="00E179F9"/>
    <w:rsid w:val="00E17F22"/>
    <w:rsid w:val="00E200E2"/>
    <w:rsid w:val="00E20388"/>
    <w:rsid w:val="00E210B5"/>
    <w:rsid w:val="00E210C4"/>
    <w:rsid w:val="00E21B54"/>
    <w:rsid w:val="00E220AE"/>
    <w:rsid w:val="00E223B9"/>
    <w:rsid w:val="00E22901"/>
    <w:rsid w:val="00E2417B"/>
    <w:rsid w:val="00E24C92"/>
    <w:rsid w:val="00E263C8"/>
    <w:rsid w:val="00E2693B"/>
    <w:rsid w:val="00E30025"/>
    <w:rsid w:val="00E30A4C"/>
    <w:rsid w:val="00E31BBB"/>
    <w:rsid w:val="00E31F1E"/>
    <w:rsid w:val="00E329B3"/>
    <w:rsid w:val="00E32D6B"/>
    <w:rsid w:val="00E347BB"/>
    <w:rsid w:val="00E358B0"/>
    <w:rsid w:val="00E35909"/>
    <w:rsid w:val="00E372BB"/>
    <w:rsid w:val="00E37D5A"/>
    <w:rsid w:val="00E4021F"/>
    <w:rsid w:val="00E411B4"/>
    <w:rsid w:val="00E41815"/>
    <w:rsid w:val="00E41F69"/>
    <w:rsid w:val="00E42137"/>
    <w:rsid w:val="00E42954"/>
    <w:rsid w:val="00E429D7"/>
    <w:rsid w:val="00E42B9E"/>
    <w:rsid w:val="00E43190"/>
    <w:rsid w:val="00E435B5"/>
    <w:rsid w:val="00E438E2"/>
    <w:rsid w:val="00E450F8"/>
    <w:rsid w:val="00E503E0"/>
    <w:rsid w:val="00E50F81"/>
    <w:rsid w:val="00E511BD"/>
    <w:rsid w:val="00E51341"/>
    <w:rsid w:val="00E5192C"/>
    <w:rsid w:val="00E527EE"/>
    <w:rsid w:val="00E52A9F"/>
    <w:rsid w:val="00E531C5"/>
    <w:rsid w:val="00E53372"/>
    <w:rsid w:val="00E53487"/>
    <w:rsid w:val="00E54C79"/>
    <w:rsid w:val="00E559B2"/>
    <w:rsid w:val="00E55C6A"/>
    <w:rsid w:val="00E56AA7"/>
    <w:rsid w:val="00E56D7F"/>
    <w:rsid w:val="00E57215"/>
    <w:rsid w:val="00E57254"/>
    <w:rsid w:val="00E57525"/>
    <w:rsid w:val="00E57A5F"/>
    <w:rsid w:val="00E57BF6"/>
    <w:rsid w:val="00E57D83"/>
    <w:rsid w:val="00E606AB"/>
    <w:rsid w:val="00E608C7"/>
    <w:rsid w:val="00E60EC2"/>
    <w:rsid w:val="00E61336"/>
    <w:rsid w:val="00E61674"/>
    <w:rsid w:val="00E618AD"/>
    <w:rsid w:val="00E62045"/>
    <w:rsid w:val="00E62BC2"/>
    <w:rsid w:val="00E630AF"/>
    <w:rsid w:val="00E63976"/>
    <w:rsid w:val="00E63A98"/>
    <w:rsid w:val="00E64196"/>
    <w:rsid w:val="00E641E4"/>
    <w:rsid w:val="00E648DC"/>
    <w:rsid w:val="00E661A6"/>
    <w:rsid w:val="00E66213"/>
    <w:rsid w:val="00E7051A"/>
    <w:rsid w:val="00E707F7"/>
    <w:rsid w:val="00E70CE1"/>
    <w:rsid w:val="00E716FE"/>
    <w:rsid w:val="00E71D0C"/>
    <w:rsid w:val="00E72016"/>
    <w:rsid w:val="00E729BE"/>
    <w:rsid w:val="00E72A2C"/>
    <w:rsid w:val="00E7377B"/>
    <w:rsid w:val="00E73969"/>
    <w:rsid w:val="00E74072"/>
    <w:rsid w:val="00E748B1"/>
    <w:rsid w:val="00E74A17"/>
    <w:rsid w:val="00E74FB5"/>
    <w:rsid w:val="00E7529C"/>
    <w:rsid w:val="00E75757"/>
    <w:rsid w:val="00E762E6"/>
    <w:rsid w:val="00E769EE"/>
    <w:rsid w:val="00E76CC3"/>
    <w:rsid w:val="00E77023"/>
    <w:rsid w:val="00E77277"/>
    <w:rsid w:val="00E802AF"/>
    <w:rsid w:val="00E80570"/>
    <w:rsid w:val="00E81984"/>
    <w:rsid w:val="00E8330D"/>
    <w:rsid w:val="00E83727"/>
    <w:rsid w:val="00E838AD"/>
    <w:rsid w:val="00E83D00"/>
    <w:rsid w:val="00E847A0"/>
    <w:rsid w:val="00E84C33"/>
    <w:rsid w:val="00E8530F"/>
    <w:rsid w:val="00E85389"/>
    <w:rsid w:val="00E868A3"/>
    <w:rsid w:val="00E87C3C"/>
    <w:rsid w:val="00E87E2C"/>
    <w:rsid w:val="00E9015F"/>
    <w:rsid w:val="00E90E96"/>
    <w:rsid w:val="00E92743"/>
    <w:rsid w:val="00E939C9"/>
    <w:rsid w:val="00E93C1A"/>
    <w:rsid w:val="00E93E78"/>
    <w:rsid w:val="00E94B68"/>
    <w:rsid w:val="00E95034"/>
    <w:rsid w:val="00E95045"/>
    <w:rsid w:val="00E95807"/>
    <w:rsid w:val="00E959D6"/>
    <w:rsid w:val="00E95DEF"/>
    <w:rsid w:val="00E95FB7"/>
    <w:rsid w:val="00E96C87"/>
    <w:rsid w:val="00E96E69"/>
    <w:rsid w:val="00E96EE0"/>
    <w:rsid w:val="00E9759D"/>
    <w:rsid w:val="00E9788F"/>
    <w:rsid w:val="00EA13EA"/>
    <w:rsid w:val="00EA16B4"/>
    <w:rsid w:val="00EA18B3"/>
    <w:rsid w:val="00EA1EAB"/>
    <w:rsid w:val="00EA1EFF"/>
    <w:rsid w:val="00EA248C"/>
    <w:rsid w:val="00EA2566"/>
    <w:rsid w:val="00EA3521"/>
    <w:rsid w:val="00EA36FD"/>
    <w:rsid w:val="00EA405D"/>
    <w:rsid w:val="00EA5807"/>
    <w:rsid w:val="00EA6055"/>
    <w:rsid w:val="00EA66CD"/>
    <w:rsid w:val="00EB0931"/>
    <w:rsid w:val="00EB11EE"/>
    <w:rsid w:val="00EB188E"/>
    <w:rsid w:val="00EB18F2"/>
    <w:rsid w:val="00EB1902"/>
    <w:rsid w:val="00EB22DD"/>
    <w:rsid w:val="00EB27B6"/>
    <w:rsid w:val="00EB2C7B"/>
    <w:rsid w:val="00EB2EE7"/>
    <w:rsid w:val="00EB2FDC"/>
    <w:rsid w:val="00EB3511"/>
    <w:rsid w:val="00EB371B"/>
    <w:rsid w:val="00EB441B"/>
    <w:rsid w:val="00EB45DB"/>
    <w:rsid w:val="00EB5CA4"/>
    <w:rsid w:val="00EB600F"/>
    <w:rsid w:val="00EB63BC"/>
    <w:rsid w:val="00EB6BBB"/>
    <w:rsid w:val="00EB6C97"/>
    <w:rsid w:val="00EB72E8"/>
    <w:rsid w:val="00EB7562"/>
    <w:rsid w:val="00EB7765"/>
    <w:rsid w:val="00EB7C52"/>
    <w:rsid w:val="00EB7FCC"/>
    <w:rsid w:val="00EC1B0C"/>
    <w:rsid w:val="00EC1E1D"/>
    <w:rsid w:val="00EC20E3"/>
    <w:rsid w:val="00EC27BD"/>
    <w:rsid w:val="00EC3E3F"/>
    <w:rsid w:val="00EC40E1"/>
    <w:rsid w:val="00EC482E"/>
    <w:rsid w:val="00EC6E48"/>
    <w:rsid w:val="00ED0579"/>
    <w:rsid w:val="00ED1C11"/>
    <w:rsid w:val="00ED285A"/>
    <w:rsid w:val="00ED4256"/>
    <w:rsid w:val="00ED49EB"/>
    <w:rsid w:val="00ED4FEE"/>
    <w:rsid w:val="00ED511F"/>
    <w:rsid w:val="00ED5CA7"/>
    <w:rsid w:val="00ED63DA"/>
    <w:rsid w:val="00EE0ADC"/>
    <w:rsid w:val="00EE16DF"/>
    <w:rsid w:val="00EE1DCB"/>
    <w:rsid w:val="00EE1F9D"/>
    <w:rsid w:val="00EE2598"/>
    <w:rsid w:val="00EE274C"/>
    <w:rsid w:val="00EE2981"/>
    <w:rsid w:val="00EE2D94"/>
    <w:rsid w:val="00EE3084"/>
    <w:rsid w:val="00EE39FE"/>
    <w:rsid w:val="00EE3D74"/>
    <w:rsid w:val="00EE3E2F"/>
    <w:rsid w:val="00EE486C"/>
    <w:rsid w:val="00EE53B8"/>
    <w:rsid w:val="00EE66B3"/>
    <w:rsid w:val="00EE70C2"/>
    <w:rsid w:val="00EF0D5E"/>
    <w:rsid w:val="00EF20F1"/>
    <w:rsid w:val="00EF29E1"/>
    <w:rsid w:val="00EF38EA"/>
    <w:rsid w:val="00EF469E"/>
    <w:rsid w:val="00EF5A1E"/>
    <w:rsid w:val="00EF68E2"/>
    <w:rsid w:val="00F00708"/>
    <w:rsid w:val="00F00AC9"/>
    <w:rsid w:val="00F01354"/>
    <w:rsid w:val="00F02E52"/>
    <w:rsid w:val="00F033FE"/>
    <w:rsid w:val="00F04220"/>
    <w:rsid w:val="00F04984"/>
    <w:rsid w:val="00F05322"/>
    <w:rsid w:val="00F057C7"/>
    <w:rsid w:val="00F05B93"/>
    <w:rsid w:val="00F06D2D"/>
    <w:rsid w:val="00F06DFB"/>
    <w:rsid w:val="00F073D5"/>
    <w:rsid w:val="00F07A06"/>
    <w:rsid w:val="00F10092"/>
    <w:rsid w:val="00F11136"/>
    <w:rsid w:val="00F11150"/>
    <w:rsid w:val="00F12201"/>
    <w:rsid w:val="00F126C5"/>
    <w:rsid w:val="00F1328A"/>
    <w:rsid w:val="00F1340B"/>
    <w:rsid w:val="00F13A5C"/>
    <w:rsid w:val="00F13EAC"/>
    <w:rsid w:val="00F2052B"/>
    <w:rsid w:val="00F21D2E"/>
    <w:rsid w:val="00F2240D"/>
    <w:rsid w:val="00F22D28"/>
    <w:rsid w:val="00F23A2A"/>
    <w:rsid w:val="00F24122"/>
    <w:rsid w:val="00F24F62"/>
    <w:rsid w:val="00F2500E"/>
    <w:rsid w:val="00F25DC0"/>
    <w:rsid w:val="00F26050"/>
    <w:rsid w:val="00F26A69"/>
    <w:rsid w:val="00F26B57"/>
    <w:rsid w:val="00F270D4"/>
    <w:rsid w:val="00F279C8"/>
    <w:rsid w:val="00F27B77"/>
    <w:rsid w:val="00F300C3"/>
    <w:rsid w:val="00F30327"/>
    <w:rsid w:val="00F308D2"/>
    <w:rsid w:val="00F30DAE"/>
    <w:rsid w:val="00F30FB5"/>
    <w:rsid w:val="00F30FB7"/>
    <w:rsid w:val="00F31231"/>
    <w:rsid w:val="00F31728"/>
    <w:rsid w:val="00F32F5E"/>
    <w:rsid w:val="00F345B9"/>
    <w:rsid w:val="00F3573B"/>
    <w:rsid w:val="00F360DE"/>
    <w:rsid w:val="00F37996"/>
    <w:rsid w:val="00F37C1A"/>
    <w:rsid w:val="00F4013A"/>
    <w:rsid w:val="00F434C9"/>
    <w:rsid w:val="00F43A44"/>
    <w:rsid w:val="00F44DC7"/>
    <w:rsid w:val="00F45BD7"/>
    <w:rsid w:val="00F461D7"/>
    <w:rsid w:val="00F47049"/>
    <w:rsid w:val="00F50C72"/>
    <w:rsid w:val="00F51CBF"/>
    <w:rsid w:val="00F52819"/>
    <w:rsid w:val="00F54AF0"/>
    <w:rsid w:val="00F56F01"/>
    <w:rsid w:val="00F57036"/>
    <w:rsid w:val="00F57834"/>
    <w:rsid w:val="00F60799"/>
    <w:rsid w:val="00F60C03"/>
    <w:rsid w:val="00F61414"/>
    <w:rsid w:val="00F62A34"/>
    <w:rsid w:val="00F62D0C"/>
    <w:rsid w:val="00F6554C"/>
    <w:rsid w:val="00F66023"/>
    <w:rsid w:val="00F665AD"/>
    <w:rsid w:val="00F67F22"/>
    <w:rsid w:val="00F70DAC"/>
    <w:rsid w:val="00F71C12"/>
    <w:rsid w:val="00F71DCD"/>
    <w:rsid w:val="00F72091"/>
    <w:rsid w:val="00F7395B"/>
    <w:rsid w:val="00F73CD6"/>
    <w:rsid w:val="00F76D29"/>
    <w:rsid w:val="00F76DF3"/>
    <w:rsid w:val="00F777B0"/>
    <w:rsid w:val="00F8067B"/>
    <w:rsid w:val="00F811EE"/>
    <w:rsid w:val="00F83CE7"/>
    <w:rsid w:val="00F84A8B"/>
    <w:rsid w:val="00F84F08"/>
    <w:rsid w:val="00F8539D"/>
    <w:rsid w:val="00F85A05"/>
    <w:rsid w:val="00F86A0B"/>
    <w:rsid w:val="00F87374"/>
    <w:rsid w:val="00F8795D"/>
    <w:rsid w:val="00F87FE9"/>
    <w:rsid w:val="00F90098"/>
    <w:rsid w:val="00F908D0"/>
    <w:rsid w:val="00F911A8"/>
    <w:rsid w:val="00F91D48"/>
    <w:rsid w:val="00F92416"/>
    <w:rsid w:val="00F9309F"/>
    <w:rsid w:val="00F93765"/>
    <w:rsid w:val="00F93D7C"/>
    <w:rsid w:val="00F941F4"/>
    <w:rsid w:val="00F94AD5"/>
    <w:rsid w:val="00F956D5"/>
    <w:rsid w:val="00F95B15"/>
    <w:rsid w:val="00F961B4"/>
    <w:rsid w:val="00F96ABE"/>
    <w:rsid w:val="00F9706C"/>
    <w:rsid w:val="00FA0B63"/>
    <w:rsid w:val="00FA0D21"/>
    <w:rsid w:val="00FA1C83"/>
    <w:rsid w:val="00FA23CA"/>
    <w:rsid w:val="00FA27FA"/>
    <w:rsid w:val="00FA2E4E"/>
    <w:rsid w:val="00FA3E5C"/>
    <w:rsid w:val="00FA43C9"/>
    <w:rsid w:val="00FA4438"/>
    <w:rsid w:val="00FA56FA"/>
    <w:rsid w:val="00FA5C56"/>
    <w:rsid w:val="00FA72BB"/>
    <w:rsid w:val="00FA761A"/>
    <w:rsid w:val="00FA775D"/>
    <w:rsid w:val="00FB0099"/>
    <w:rsid w:val="00FB059F"/>
    <w:rsid w:val="00FB1F1E"/>
    <w:rsid w:val="00FB2589"/>
    <w:rsid w:val="00FB2902"/>
    <w:rsid w:val="00FB6DAC"/>
    <w:rsid w:val="00FB6F66"/>
    <w:rsid w:val="00FC02C4"/>
    <w:rsid w:val="00FC156D"/>
    <w:rsid w:val="00FC3FC1"/>
    <w:rsid w:val="00FC4147"/>
    <w:rsid w:val="00FC4653"/>
    <w:rsid w:val="00FC46FC"/>
    <w:rsid w:val="00FC59DF"/>
    <w:rsid w:val="00FC5A63"/>
    <w:rsid w:val="00FC69E8"/>
    <w:rsid w:val="00FD00C5"/>
    <w:rsid w:val="00FD1A42"/>
    <w:rsid w:val="00FD261A"/>
    <w:rsid w:val="00FD26B5"/>
    <w:rsid w:val="00FD3B03"/>
    <w:rsid w:val="00FD4057"/>
    <w:rsid w:val="00FD4F46"/>
    <w:rsid w:val="00FD5258"/>
    <w:rsid w:val="00FD52A6"/>
    <w:rsid w:val="00FD55AC"/>
    <w:rsid w:val="00FD6503"/>
    <w:rsid w:val="00FD6960"/>
    <w:rsid w:val="00FD7AFB"/>
    <w:rsid w:val="00FE071E"/>
    <w:rsid w:val="00FE0789"/>
    <w:rsid w:val="00FE11B1"/>
    <w:rsid w:val="00FE17B5"/>
    <w:rsid w:val="00FE260F"/>
    <w:rsid w:val="00FE2AE6"/>
    <w:rsid w:val="00FE2F09"/>
    <w:rsid w:val="00FE2FF2"/>
    <w:rsid w:val="00FE3509"/>
    <w:rsid w:val="00FE35A0"/>
    <w:rsid w:val="00FE410A"/>
    <w:rsid w:val="00FE4B1B"/>
    <w:rsid w:val="00FE57B0"/>
    <w:rsid w:val="00FE5D46"/>
    <w:rsid w:val="00FE66EC"/>
    <w:rsid w:val="00FE7FBF"/>
    <w:rsid w:val="00FF0E57"/>
    <w:rsid w:val="00FF12C3"/>
    <w:rsid w:val="00FF17F1"/>
    <w:rsid w:val="00FF2713"/>
    <w:rsid w:val="00FF48FB"/>
    <w:rsid w:val="00FF4F75"/>
    <w:rsid w:val="00FF51D3"/>
    <w:rsid w:val="00FF573A"/>
    <w:rsid w:val="00FF5CAD"/>
    <w:rsid w:val="00FF6448"/>
    <w:rsid w:val="00FF6A61"/>
    <w:rsid w:val="00FF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A024BB"/>
  <w15:docId w15:val="{6C337B5A-1753-41E9-B2FD-DEB2B034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2D6"/>
    <w:pPr>
      <w:jc w:val="both"/>
    </w:pPr>
    <w:rPr>
      <w:rFonts w:eastAsia="Times New Roman"/>
      <w:sz w:val="24"/>
      <w:szCs w:val="24"/>
    </w:rPr>
  </w:style>
  <w:style w:type="paragraph" w:styleId="1">
    <w:name w:val="heading 1"/>
    <w:basedOn w:val="a"/>
    <w:next w:val="a"/>
    <w:link w:val="10"/>
    <w:uiPriority w:val="9"/>
    <w:qFormat/>
    <w:rsid w:val="00A33851"/>
    <w:pPr>
      <w:keepNext/>
      <w:keepLines/>
      <w:ind w:firstLine="567"/>
      <w:outlineLvl w:val="0"/>
    </w:pPr>
    <w:rPr>
      <w:rFonts w:ascii="Arial" w:hAnsi="Arial"/>
      <w:b/>
      <w:bCs/>
      <w:sz w:val="28"/>
      <w:szCs w:val="20"/>
      <w:lang w:val="x-none"/>
    </w:rPr>
  </w:style>
  <w:style w:type="paragraph" w:styleId="2">
    <w:name w:val="heading 2"/>
    <w:basedOn w:val="a"/>
    <w:next w:val="a"/>
    <w:link w:val="20"/>
    <w:uiPriority w:val="9"/>
    <w:qFormat/>
    <w:rsid w:val="00A33851"/>
    <w:pPr>
      <w:keepNext/>
      <w:ind w:firstLine="567"/>
      <w:outlineLvl w:val="1"/>
    </w:pPr>
    <w:rPr>
      <w:rFonts w:ascii="Arial" w:hAnsi="Arial"/>
      <w:b/>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F22D6"/>
    <w:pPr>
      <w:ind w:firstLine="540"/>
    </w:pPr>
    <w:rPr>
      <w:rFonts w:eastAsia="MS Mincho"/>
      <w:bCs/>
      <w:sz w:val="20"/>
      <w:szCs w:val="20"/>
      <w:lang w:val="x-none" w:eastAsia="ja-JP"/>
    </w:rPr>
  </w:style>
  <w:style w:type="character" w:customStyle="1" w:styleId="a4">
    <w:name w:val="Основной текст с отступом Знак"/>
    <w:link w:val="a3"/>
    <w:rsid w:val="00CF22D6"/>
    <w:rPr>
      <w:rFonts w:eastAsia="MS Mincho"/>
      <w:bCs/>
      <w:lang w:eastAsia="ja-JP"/>
    </w:rPr>
  </w:style>
  <w:style w:type="paragraph" w:styleId="a5">
    <w:name w:val="Title"/>
    <w:basedOn w:val="a"/>
    <w:link w:val="a6"/>
    <w:qFormat/>
    <w:rsid w:val="00A33851"/>
    <w:pPr>
      <w:widowControl w:val="0"/>
      <w:ind w:firstLine="720"/>
      <w:outlineLvl w:val="0"/>
    </w:pPr>
    <w:rPr>
      <w:rFonts w:ascii="Arial" w:hAnsi="Arial"/>
      <w:b/>
      <w:sz w:val="28"/>
      <w:lang w:val="x-none"/>
    </w:rPr>
  </w:style>
  <w:style w:type="character" w:customStyle="1" w:styleId="a6">
    <w:name w:val="Заголовок Знак"/>
    <w:link w:val="a5"/>
    <w:rsid w:val="00A33851"/>
    <w:rPr>
      <w:rFonts w:ascii="Arial" w:eastAsia="Times New Roman" w:hAnsi="Arial"/>
      <w:b/>
      <w:sz w:val="28"/>
      <w:szCs w:val="24"/>
      <w:lang w:val="x-none"/>
    </w:rPr>
  </w:style>
  <w:style w:type="paragraph" w:styleId="a7">
    <w:name w:val="Balloon Text"/>
    <w:basedOn w:val="a"/>
    <w:link w:val="a8"/>
    <w:uiPriority w:val="99"/>
    <w:semiHidden/>
    <w:unhideWhenUsed/>
    <w:rsid w:val="00CF22D6"/>
    <w:rPr>
      <w:rFonts w:ascii="Tahoma" w:hAnsi="Tahoma"/>
      <w:sz w:val="16"/>
      <w:szCs w:val="16"/>
      <w:lang w:val="x-none"/>
    </w:rPr>
  </w:style>
  <w:style w:type="character" w:customStyle="1" w:styleId="a8">
    <w:name w:val="Текст выноски Знак"/>
    <w:link w:val="a7"/>
    <w:uiPriority w:val="99"/>
    <w:semiHidden/>
    <w:rsid w:val="00CF22D6"/>
    <w:rPr>
      <w:rFonts w:ascii="Tahoma" w:eastAsia="Times New Roman" w:hAnsi="Tahoma" w:cs="Tahoma"/>
      <w:sz w:val="16"/>
      <w:szCs w:val="16"/>
      <w:lang w:eastAsia="ru-RU"/>
    </w:rPr>
  </w:style>
  <w:style w:type="paragraph" w:styleId="a9">
    <w:name w:val="header"/>
    <w:basedOn w:val="a"/>
    <w:link w:val="aa"/>
    <w:uiPriority w:val="99"/>
    <w:unhideWhenUsed/>
    <w:rsid w:val="00CF22D6"/>
    <w:pPr>
      <w:tabs>
        <w:tab w:val="center" w:pos="4677"/>
        <w:tab w:val="right" w:pos="9355"/>
      </w:tabs>
    </w:pPr>
    <w:rPr>
      <w:lang w:val="x-none"/>
    </w:rPr>
  </w:style>
  <w:style w:type="character" w:customStyle="1" w:styleId="aa">
    <w:name w:val="Верхний колонтитул Знак"/>
    <w:link w:val="a9"/>
    <w:uiPriority w:val="99"/>
    <w:rsid w:val="00CF22D6"/>
    <w:rPr>
      <w:rFonts w:eastAsia="Times New Roman"/>
      <w:sz w:val="24"/>
      <w:szCs w:val="24"/>
      <w:lang w:eastAsia="ru-RU"/>
    </w:rPr>
  </w:style>
  <w:style w:type="paragraph" w:styleId="ab">
    <w:name w:val="footer"/>
    <w:basedOn w:val="a"/>
    <w:link w:val="ac"/>
    <w:uiPriority w:val="99"/>
    <w:unhideWhenUsed/>
    <w:rsid w:val="00CF22D6"/>
    <w:pPr>
      <w:tabs>
        <w:tab w:val="center" w:pos="4677"/>
        <w:tab w:val="right" w:pos="9355"/>
      </w:tabs>
    </w:pPr>
    <w:rPr>
      <w:lang w:val="x-none"/>
    </w:rPr>
  </w:style>
  <w:style w:type="character" w:customStyle="1" w:styleId="ac">
    <w:name w:val="Нижний колонтитул Знак"/>
    <w:link w:val="ab"/>
    <w:uiPriority w:val="99"/>
    <w:rsid w:val="00CF22D6"/>
    <w:rPr>
      <w:rFonts w:eastAsia="Times New Roman"/>
      <w:sz w:val="24"/>
      <w:szCs w:val="24"/>
      <w:lang w:eastAsia="ru-RU"/>
    </w:rPr>
  </w:style>
  <w:style w:type="character" w:styleId="ad">
    <w:name w:val="Placeholder Text"/>
    <w:uiPriority w:val="99"/>
    <w:semiHidden/>
    <w:rsid w:val="00552287"/>
    <w:rPr>
      <w:color w:val="808080"/>
    </w:rPr>
  </w:style>
  <w:style w:type="character" w:customStyle="1" w:styleId="20">
    <w:name w:val="Заголовок 2 Знак"/>
    <w:link w:val="2"/>
    <w:uiPriority w:val="9"/>
    <w:rsid w:val="00A33851"/>
    <w:rPr>
      <w:rFonts w:ascii="Arial" w:eastAsia="Times New Roman" w:hAnsi="Arial"/>
      <w:b/>
      <w:sz w:val="24"/>
      <w:szCs w:val="24"/>
      <w:lang w:val="x-none"/>
    </w:rPr>
  </w:style>
  <w:style w:type="character" w:customStyle="1" w:styleId="10">
    <w:name w:val="Заголовок 1 Знак"/>
    <w:link w:val="1"/>
    <w:uiPriority w:val="9"/>
    <w:rsid w:val="00A33851"/>
    <w:rPr>
      <w:rFonts w:ascii="Arial" w:eastAsia="Times New Roman" w:hAnsi="Arial"/>
      <w:b/>
      <w:bCs/>
      <w:sz w:val="28"/>
      <w:lang w:val="x-none"/>
    </w:rPr>
  </w:style>
  <w:style w:type="paragraph" w:customStyle="1" w:styleId="Style4">
    <w:name w:val="Style4"/>
    <w:basedOn w:val="a"/>
    <w:rsid w:val="00F60C03"/>
    <w:pPr>
      <w:widowControl w:val="0"/>
      <w:autoSpaceDE w:val="0"/>
      <w:autoSpaceDN w:val="0"/>
      <w:adjustRightInd w:val="0"/>
    </w:pPr>
    <w:rPr>
      <w:rFonts w:ascii="Arial" w:hAnsi="Arial" w:cs="Arial"/>
    </w:rPr>
  </w:style>
  <w:style w:type="table" w:styleId="ae">
    <w:name w:val="Table Grid"/>
    <w:basedOn w:val="a1"/>
    <w:uiPriority w:val="59"/>
    <w:rsid w:val="00787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370DE"/>
  </w:style>
  <w:style w:type="character" w:customStyle="1" w:styleId="shorttext">
    <w:name w:val="short_text"/>
    <w:rsid w:val="00BD2C97"/>
  </w:style>
  <w:style w:type="character" w:customStyle="1" w:styleId="subtitle1">
    <w:name w:val="subtitle1"/>
    <w:rsid w:val="0087349C"/>
    <w:rPr>
      <w:b/>
      <w:bCs/>
      <w:color w:val="D12B2C"/>
      <w:sz w:val="23"/>
      <w:szCs w:val="23"/>
    </w:rPr>
  </w:style>
  <w:style w:type="paragraph" w:customStyle="1" w:styleId="af">
    <w:name w:val="Стиль"/>
    <w:rsid w:val="00EF20F1"/>
    <w:pPr>
      <w:widowControl w:val="0"/>
      <w:autoSpaceDE w:val="0"/>
      <w:autoSpaceDN w:val="0"/>
      <w:adjustRightInd w:val="0"/>
      <w:jc w:val="both"/>
    </w:pPr>
    <w:rPr>
      <w:rFonts w:ascii="Arial" w:eastAsia="Times New Roman" w:hAnsi="Arial" w:cs="Arial"/>
      <w:sz w:val="24"/>
      <w:szCs w:val="24"/>
    </w:rPr>
  </w:style>
  <w:style w:type="character" w:styleId="af0">
    <w:name w:val="Hyperlink"/>
    <w:uiPriority w:val="99"/>
    <w:unhideWhenUsed/>
    <w:rsid w:val="00C95C21"/>
    <w:rPr>
      <w:color w:val="0000FF"/>
      <w:u w:val="single"/>
    </w:rPr>
  </w:style>
  <w:style w:type="paragraph" w:styleId="af1">
    <w:name w:val="Body Text"/>
    <w:basedOn w:val="a"/>
    <w:link w:val="af2"/>
    <w:uiPriority w:val="99"/>
    <w:semiHidden/>
    <w:unhideWhenUsed/>
    <w:rsid w:val="003F0A71"/>
    <w:pPr>
      <w:spacing w:after="120"/>
    </w:pPr>
  </w:style>
  <w:style w:type="character" w:customStyle="1" w:styleId="af2">
    <w:name w:val="Основной текст Знак"/>
    <w:link w:val="af1"/>
    <w:uiPriority w:val="99"/>
    <w:semiHidden/>
    <w:rsid w:val="003F0A71"/>
    <w:rPr>
      <w:rFonts w:eastAsia="Times New Roman"/>
      <w:sz w:val="24"/>
      <w:szCs w:val="24"/>
    </w:rPr>
  </w:style>
  <w:style w:type="paragraph" w:customStyle="1" w:styleId="Pa14">
    <w:name w:val="Pa14"/>
    <w:basedOn w:val="a"/>
    <w:next w:val="a"/>
    <w:uiPriority w:val="99"/>
    <w:rsid w:val="00B65C77"/>
    <w:pPr>
      <w:autoSpaceDE w:val="0"/>
      <w:autoSpaceDN w:val="0"/>
      <w:adjustRightInd w:val="0"/>
      <w:spacing w:line="221" w:lineRule="atLeast"/>
    </w:pPr>
    <w:rPr>
      <w:rFonts w:ascii="Cambria" w:eastAsia="Calibri" w:hAnsi="Cambria"/>
    </w:rPr>
  </w:style>
  <w:style w:type="paragraph" w:styleId="af3">
    <w:name w:val="TOC Heading"/>
    <w:basedOn w:val="1"/>
    <w:next w:val="a"/>
    <w:uiPriority w:val="39"/>
    <w:unhideWhenUsed/>
    <w:qFormat/>
    <w:rsid w:val="003E3A93"/>
    <w:pPr>
      <w:spacing w:before="480" w:line="276" w:lineRule="auto"/>
      <w:ind w:firstLine="0"/>
      <w:outlineLvl w:val="9"/>
    </w:pPr>
    <w:rPr>
      <w:rFonts w:ascii="Cambria" w:hAnsi="Cambria"/>
      <w:color w:val="365F91"/>
      <w:szCs w:val="28"/>
      <w:lang w:val="ru-RU"/>
    </w:rPr>
  </w:style>
  <w:style w:type="paragraph" w:styleId="21">
    <w:name w:val="toc 2"/>
    <w:basedOn w:val="a"/>
    <w:next w:val="a"/>
    <w:autoRedefine/>
    <w:uiPriority w:val="39"/>
    <w:unhideWhenUsed/>
    <w:qFormat/>
    <w:rsid w:val="00972B1F"/>
    <w:pPr>
      <w:ind w:left="240"/>
    </w:pPr>
    <w:rPr>
      <w:rFonts w:ascii="Arial" w:hAnsi="Arial"/>
    </w:rPr>
  </w:style>
  <w:style w:type="paragraph" w:styleId="11">
    <w:name w:val="toc 1"/>
    <w:basedOn w:val="a"/>
    <w:next w:val="a"/>
    <w:autoRedefine/>
    <w:uiPriority w:val="39"/>
    <w:unhideWhenUsed/>
    <w:qFormat/>
    <w:rsid w:val="002A551D"/>
    <w:pPr>
      <w:tabs>
        <w:tab w:val="right" w:leader="dot" w:pos="9356"/>
      </w:tabs>
    </w:pPr>
    <w:rPr>
      <w:rFonts w:ascii="Arial" w:hAnsi="Arial" w:cs="Arial"/>
      <w:noProof/>
      <w:sz w:val="22"/>
      <w:szCs w:val="22"/>
    </w:rPr>
  </w:style>
  <w:style w:type="paragraph" w:styleId="3">
    <w:name w:val="toc 3"/>
    <w:basedOn w:val="a"/>
    <w:next w:val="a"/>
    <w:autoRedefine/>
    <w:uiPriority w:val="39"/>
    <w:unhideWhenUsed/>
    <w:qFormat/>
    <w:rsid w:val="003E3A93"/>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3E3A93"/>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3E3A9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3E3A9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3E3A9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3E3A93"/>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E3A93"/>
    <w:pPr>
      <w:spacing w:after="100" w:line="276" w:lineRule="auto"/>
      <w:ind w:left="1760"/>
    </w:pPr>
    <w:rPr>
      <w:rFonts w:ascii="Calibri" w:hAnsi="Calibri"/>
      <w:sz w:val="22"/>
      <w:szCs w:val="22"/>
    </w:rPr>
  </w:style>
  <w:style w:type="character" w:customStyle="1" w:styleId="12">
    <w:name w:val="Наименование 1 Знак"/>
    <w:link w:val="13"/>
    <w:locked/>
    <w:rsid w:val="0079512C"/>
    <w:rPr>
      <w:rFonts w:ascii="Arial" w:hAnsi="Arial" w:cs="Arial"/>
      <w:b/>
      <w:sz w:val="32"/>
    </w:rPr>
  </w:style>
  <w:style w:type="paragraph" w:customStyle="1" w:styleId="13">
    <w:name w:val="Наименование 1"/>
    <w:basedOn w:val="a"/>
    <w:link w:val="12"/>
    <w:rsid w:val="0079512C"/>
    <w:pPr>
      <w:spacing w:before="500" w:after="500"/>
      <w:jc w:val="center"/>
    </w:pPr>
    <w:rPr>
      <w:rFonts w:ascii="Arial" w:eastAsia="Calibri" w:hAnsi="Arial" w:cs="Arial"/>
      <w:b/>
      <w:sz w:val="32"/>
      <w:szCs w:val="20"/>
    </w:rPr>
  </w:style>
  <w:style w:type="paragraph" w:customStyle="1" w:styleId="af4">
    <w:name w:val="Предисловие"/>
    <w:basedOn w:val="a"/>
    <w:rsid w:val="0079512C"/>
    <w:pPr>
      <w:spacing w:before="480" w:after="240"/>
      <w:jc w:val="center"/>
    </w:pPr>
    <w:rPr>
      <w:rFonts w:ascii="Arial" w:hAnsi="Arial"/>
      <w:b/>
      <w:sz w:val="22"/>
      <w:szCs w:val="20"/>
    </w:rPr>
  </w:style>
  <w:style w:type="paragraph" w:customStyle="1" w:styleId="FORMATTEXT">
    <w:name w:val=".FORMATTEXT"/>
    <w:link w:val="FORMATTEXT0"/>
    <w:uiPriority w:val="99"/>
    <w:rsid w:val="00627AD9"/>
    <w:pPr>
      <w:widowControl w:val="0"/>
      <w:autoSpaceDE w:val="0"/>
      <w:autoSpaceDN w:val="0"/>
      <w:adjustRightInd w:val="0"/>
    </w:pPr>
    <w:rPr>
      <w:rFonts w:ascii="Arial" w:eastAsia="Times New Roman" w:hAnsi="Arial" w:cs="Arial"/>
    </w:rPr>
  </w:style>
  <w:style w:type="paragraph" w:styleId="af5">
    <w:name w:val="footnote text"/>
    <w:basedOn w:val="a"/>
    <w:link w:val="af6"/>
    <w:uiPriority w:val="99"/>
    <w:semiHidden/>
    <w:unhideWhenUsed/>
    <w:rsid w:val="00833DDA"/>
    <w:rPr>
      <w:sz w:val="20"/>
      <w:szCs w:val="20"/>
    </w:rPr>
  </w:style>
  <w:style w:type="character" w:customStyle="1" w:styleId="af6">
    <w:name w:val="Текст сноски Знак"/>
    <w:link w:val="af5"/>
    <w:uiPriority w:val="99"/>
    <w:semiHidden/>
    <w:rsid w:val="00833DDA"/>
    <w:rPr>
      <w:rFonts w:eastAsia="Times New Roman"/>
    </w:rPr>
  </w:style>
  <w:style w:type="character" w:styleId="af7">
    <w:name w:val="footnote reference"/>
    <w:uiPriority w:val="99"/>
    <w:semiHidden/>
    <w:unhideWhenUsed/>
    <w:rsid w:val="00833DDA"/>
    <w:rPr>
      <w:vertAlign w:val="superscript"/>
    </w:rPr>
  </w:style>
  <w:style w:type="character" w:styleId="af8">
    <w:name w:val="annotation reference"/>
    <w:uiPriority w:val="99"/>
    <w:semiHidden/>
    <w:unhideWhenUsed/>
    <w:rsid w:val="003C4874"/>
    <w:rPr>
      <w:sz w:val="16"/>
      <w:szCs w:val="16"/>
    </w:rPr>
  </w:style>
  <w:style w:type="paragraph" w:styleId="af9">
    <w:name w:val="annotation text"/>
    <w:basedOn w:val="a"/>
    <w:link w:val="afa"/>
    <w:uiPriority w:val="99"/>
    <w:unhideWhenUsed/>
    <w:rsid w:val="003C4874"/>
    <w:rPr>
      <w:sz w:val="20"/>
      <w:szCs w:val="20"/>
    </w:rPr>
  </w:style>
  <w:style w:type="character" w:customStyle="1" w:styleId="afa">
    <w:name w:val="Текст примечания Знак"/>
    <w:link w:val="af9"/>
    <w:uiPriority w:val="99"/>
    <w:rsid w:val="003C4874"/>
    <w:rPr>
      <w:rFonts w:eastAsia="Times New Roman"/>
    </w:rPr>
  </w:style>
  <w:style w:type="paragraph" w:styleId="afb">
    <w:name w:val="annotation subject"/>
    <w:basedOn w:val="af9"/>
    <w:next w:val="af9"/>
    <w:link w:val="afc"/>
    <w:uiPriority w:val="99"/>
    <w:semiHidden/>
    <w:unhideWhenUsed/>
    <w:rsid w:val="003C4874"/>
    <w:rPr>
      <w:b/>
      <w:bCs/>
    </w:rPr>
  </w:style>
  <w:style w:type="character" w:customStyle="1" w:styleId="afc">
    <w:name w:val="Тема примечания Знак"/>
    <w:link w:val="afb"/>
    <w:uiPriority w:val="99"/>
    <w:semiHidden/>
    <w:rsid w:val="003C4874"/>
    <w:rPr>
      <w:rFonts w:eastAsia="Times New Roman"/>
      <w:b/>
      <w:bCs/>
    </w:rPr>
  </w:style>
  <w:style w:type="paragraph" w:customStyle="1" w:styleId="14">
    <w:name w:val="Обычный1"/>
    <w:rsid w:val="004D1707"/>
    <w:pPr>
      <w:suppressAutoHyphens/>
      <w:spacing w:line="480" w:lineRule="auto"/>
      <w:ind w:firstLine="720"/>
    </w:pPr>
    <w:rPr>
      <w:rFonts w:ascii="Arial" w:eastAsia="Arial" w:hAnsi="Arial" w:cs="Calibri"/>
      <w:kern w:val="1"/>
      <w:sz w:val="24"/>
      <w:lang w:eastAsia="ar-SA"/>
    </w:rPr>
  </w:style>
  <w:style w:type="paragraph" w:customStyle="1" w:styleId="afd">
    <w:name w:val="Заголовок в тексте"/>
    <w:basedOn w:val="a"/>
    <w:link w:val="afe"/>
    <w:qFormat/>
    <w:rsid w:val="00AF2372"/>
    <w:pPr>
      <w:widowControl w:val="0"/>
      <w:autoSpaceDE w:val="0"/>
      <w:autoSpaceDN w:val="0"/>
      <w:adjustRightInd w:val="0"/>
      <w:spacing w:before="480" w:after="240" w:line="300" w:lineRule="auto"/>
      <w:ind w:firstLine="709"/>
      <w:jc w:val="left"/>
    </w:pPr>
    <w:rPr>
      <w:b/>
      <w:bCs/>
      <w:kern w:val="32"/>
      <w:sz w:val="28"/>
    </w:rPr>
  </w:style>
  <w:style w:type="character" w:customStyle="1" w:styleId="afe">
    <w:name w:val="Заголовок в тексте Знак"/>
    <w:link w:val="afd"/>
    <w:locked/>
    <w:rsid w:val="00AF2372"/>
    <w:rPr>
      <w:rFonts w:eastAsia="Times New Roman"/>
      <w:b/>
      <w:bCs/>
      <w:kern w:val="32"/>
      <w:sz w:val="28"/>
      <w:szCs w:val="24"/>
    </w:rPr>
  </w:style>
  <w:style w:type="paragraph" w:styleId="aff">
    <w:name w:val="Revision"/>
    <w:hidden/>
    <w:uiPriority w:val="99"/>
    <w:semiHidden/>
    <w:rsid w:val="005E4DA7"/>
    <w:rPr>
      <w:rFonts w:eastAsia="Times New Roman"/>
      <w:sz w:val="24"/>
      <w:szCs w:val="24"/>
    </w:rPr>
  </w:style>
  <w:style w:type="character" w:customStyle="1" w:styleId="FORMATTEXT0">
    <w:name w:val=".FORMATTEXT Знак"/>
    <w:link w:val="FORMATTEXT"/>
    <w:uiPriority w:val="99"/>
    <w:rsid w:val="00E94B68"/>
    <w:rPr>
      <w:rFonts w:ascii="Arial" w:eastAsia="Times New Roman" w:hAnsi="Arial" w:cs="Arial"/>
    </w:rPr>
  </w:style>
  <w:style w:type="paragraph" w:customStyle="1" w:styleId="15">
    <w:name w:val="1"/>
    <w:basedOn w:val="a"/>
    <w:link w:val="16"/>
    <w:qFormat/>
    <w:rsid w:val="00E94B68"/>
    <w:pPr>
      <w:spacing w:after="120" w:line="360" w:lineRule="auto"/>
      <w:ind w:firstLine="709"/>
    </w:pPr>
    <w:rPr>
      <w:rFonts w:ascii="Arial" w:hAnsi="Arial" w:cs="Arial"/>
      <w:b/>
      <w:kern w:val="1"/>
      <w:sz w:val="28"/>
      <w:szCs w:val="28"/>
      <w:lang w:eastAsia="ar-SA"/>
    </w:rPr>
  </w:style>
  <w:style w:type="character" w:customStyle="1" w:styleId="16">
    <w:name w:val="1 Знак"/>
    <w:link w:val="15"/>
    <w:rsid w:val="00E94B68"/>
    <w:rPr>
      <w:rFonts w:ascii="Arial" w:eastAsia="Times New Roman" w:hAnsi="Arial" w:cs="Arial"/>
      <w:b/>
      <w:kern w:val="1"/>
      <w:sz w:val="28"/>
      <w:szCs w:val="28"/>
      <w:lang w:eastAsia="ar-SA"/>
    </w:rPr>
  </w:style>
  <w:style w:type="paragraph" w:styleId="aff0">
    <w:name w:val="endnote text"/>
    <w:basedOn w:val="a"/>
    <w:link w:val="aff1"/>
    <w:uiPriority w:val="99"/>
    <w:semiHidden/>
    <w:unhideWhenUsed/>
    <w:rsid w:val="004D600D"/>
    <w:rPr>
      <w:sz w:val="20"/>
      <w:szCs w:val="20"/>
    </w:rPr>
  </w:style>
  <w:style w:type="character" w:customStyle="1" w:styleId="aff1">
    <w:name w:val="Текст концевой сноски Знак"/>
    <w:link w:val="aff0"/>
    <w:uiPriority w:val="99"/>
    <w:semiHidden/>
    <w:rsid w:val="004D600D"/>
    <w:rPr>
      <w:rFonts w:eastAsia="Times New Roman"/>
    </w:rPr>
  </w:style>
  <w:style w:type="character" w:styleId="aff2">
    <w:name w:val="endnote reference"/>
    <w:uiPriority w:val="99"/>
    <w:semiHidden/>
    <w:unhideWhenUsed/>
    <w:rsid w:val="004D600D"/>
    <w:rPr>
      <w:vertAlign w:val="superscript"/>
    </w:rPr>
  </w:style>
  <w:style w:type="paragraph" w:customStyle="1" w:styleId="FR1">
    <w:name w:val="FR1"/>
    <w:rsid w:val="005F2943"/>
    <w:pPr>
      <w:widowControl w:val="0"/>
      <w:suppressAutoHyphens/>
      <w:spacing w:line="300" w:lineRule="auto"/>
      <w:jc w:val="both"/>
    </w:pPr>
    <w:rPr>
      <w:rFonts w:ascii="Arial" w:eastAsia="Arial" w:hAnsi="Arial" w:cs="Calibri"/>
      <w:kern w:val="1"/>
      <w:sz w:val="24"/>
      <w:szCs w:val="24"/>
      <w:lang w:eastAsia="ar-SA"/>
    </w:rPr>
  </w:style>
  <w:style w:type="table" w:customStyle="1" w:styleId="17">
    <w:name w:val="Сетка таблицы1"/>
    <w:basedOn w:val="a1"/>
    <w:next w:val="ae"/>
    <w:uiPriority w:val="59"/>
    <w:rsid w:val="00F10092"/>
    <w:rPr>
      <w:rFonts w:ascii="Arial" w:eastAsia="Times New Roman" w:hAnsi="Arial" w:cs="Arial"/>
      <w:kern w:val="2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1">
    <w:name w:val="formattext"/>
    <w:basedOn w:val="a"/>
    <w:rsid w:val="00E055E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611">
      <w:bodyDiv w:val="1"/>
      <w:marLeft w:val="0"/>
      <w:marRight w:val="0"/>
      <w:marTop w:val="0"/>
      <w:marBottom w:val="0"/>
      <w:divBdr>
        <w:top w:val="none" w:sz="0" w:space="0" w:color="auto"/>
        <w:left w:val="none" w:sz="0" w:space="0" w:color="auto"/>
        <w:bottom w:val="none" w:sz="0" w:space="0" w:color="auto"/>
        <w:right w:val="none" w:sz="0" w:space="0" w:color="auto"/>
      </w:divBdr>
    </w:div>
    <w:div w:id="66195538">
      <w:bodyDiv w:val="1"/>
      <w:marLeft w:val="0"/>
      <w:marRight w:val="0"/>
      <w:marTop w:val="0"/>
      <w:marBottom w:val="0"/>
      <w:divBdr>
        <w:top w:val="none" w:sz="0" w:space="0" w:color="auto"/>
        <w:left w:val="none" w:sz="0" w:space="0" w:color="auto"/>
        <w:bottom w:val="none" w:sz="0" w:space="0" w:color="auto"/>
        <w:right w:val="none" w:sz="0" w:space="0" w:color="auto"/>
      </w:divBdr>
    </w:div>
    <w:div w:id="83262065">
      <w:bodyDiv w:val="1"/>
      <w:marLeft w:val="0"/>
      <w:marRight w:val="0"/>
      <w:marTop w:val="0"/>
      <w:marBottom w:val="0"/>
      <w:divBdr>
        <w:top w:val="none" w:sz="0" w:space="0" w:color="auto"/>
        <w:left w:val="none" w:sz="0" w:space="0" w:color="auto"/>
        <w:bottom w:val="none" w:sz="0" w:space="0" w:color="auto"/>
        <w:right w:val="none" w:sz="0" w:space="0" w:color="auto"/>
      </w:divBdr>
    </w:div>
    <w:div w:id="84300972">
      <w:bodyDiv w:val="1"/>
      <w:marLeft w:val="0"/>
      <w:marRight w:val="0"/>
      <w:marTop w:val="0"/>
      <w:marBottom w:val="0"/>
      <w:divBdr>
        <w:top w:val="none" w:sz="0" w:space="0" w:color="auto"/>
        <w:left w:val="none" w:sz="0" w:space="0" w:color="auto"/>
        <w:bottom w:val="none" w:sz="0" w:space="0" w:color="auto"/>
        <w:right w:val="none" w:sz="0" w:space="0" w:color="auto"/>
      </w:divBdr>
    </w:div>
    <w:div w:id="100956355">
      <w:bodyDiv w:val="1"/>
      <w:marLeft w:val="0"/>
      <w:marRight w:val="0"/>
      <w:marTop w:val="0"/>
      <w:marBottom w:val="0"/>
      <w:divBdr>
        <w:top w:val="none" w:sz="0" w:space="0" w:color="auto"/>
        <w:left w:val="none" w:sz="0" w:space="0" w:color="auto"/>
        <w:bottom w:val="none" w:sz="0" w:space="0" w:color="auto"/>
        <w:right w:val="none" w:sz="0" w:space="0" w:color="auto"/>
      </w:divBdr>
    </w:div>
    <w:div w:id="103774180">
      <w:bodyDiv w:val="1"/>
      <w:marLeft w:val="0"/>
      <w:marRight w:val="0"/>
      <w:marTop w:val="0"/>
      <w:marBottom w:val="0"/>
      <w:divBdr>
        <w:top w:val="none" w:sz="0" w:space="0" w:color="auto"/>
        <w:left w:val="none" w:sz="0" w:space="0" w:color="auto"/>
        <w:bottom w:val="none" w:sz="0" w:space="0" w:color="auto"/>
        <w:right w:val="none" w:sz="0" w:space="0" w:color="auto"/>
      </w:divBdr>
    </w:div>
    <w:div w:id="108285046">
      <w:bodyDiv w:val="1"/>
      <w:marLeft w:val="0"/>
      <w:marRight w:val="0"/>
      <w:marTop w:val="0"/>
      <w:marBottom w:val="0"/>
      <w:divBdr>
        <w:top w:val="none" w:sz="0" w:space="0" w:color="auto"/>
        <w:left w:val="none" w:sz="0" w:space="0" w:color="auto"/>
        <w:bottom w:val="none" w:sz="0" w:space="0" w:color="auto"/>
        <w:right w:val="none" w:sz="0" w:space="0" w:color="auto"/>
      </w:divBdr>
      <w:divsChild>
        <w:div w:id="2036614325">
          <w:marLeft w:val="0"/>
          <w:marRight w:val="0"/>
          <w:marTop w:val="0"/>
          <w:marBottom w:val="0"/>
          <w:divBdr>
            <w:top w:val="none" w:sz="0" w:space="0" w:color="auto"/>
            <w:left w:val="none" w:sz="0" w:space="0" w:color="auto"/>
            <w:bottom w:val="none" w:sz="0" w:space="0" w:color="auto"/>
            <w:right w:val="none" w:sz="0" w:space="0" w:color="auto"/>
          </w:divBdr>
          <w:divsChild>
            <w:div w:id="1421289741">
              <w:marLeft w:val="0"/>
              <w:marRight w:val="0"/>
              <w:marTop w:val="0"/>
              <w:marBottom w:val="0"/>
              <w:divBdr>
                <w:top w:val="none" w:sz="0" w:space="0" w:color="auto"/>
                <w:left w:val="none" w:sz="0" w:space="0" w:color="auto"/>
                <w:bottom w:val="none" w:sz="0" w:space="0" w:color="auto"/>
                <w:right w:val="none" w:sz="0" w:space="0" w:color="auto"/>
              </w:divBdr>
              <w:divsChild>
                <w:div w:id="596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29805">
          <w:marLeft w:val="0"/>
          <w:marRight w:val="0"/>
          <w:marTop w:val="0"/>
          <w:marBottom w:val="0"/>
          <w:divBdr>
            <w:top w:val="none" w:sz="0" w:space="0" w:color="auto"/>
            <w:left w:val="none" w:sz="0" w:space="0" w:color="auto"/>
            <w:bottom w:val="none" w:sz="0" w:space="0" w:color="auto"/>
            <w:right w:val="none" w:sz="0" w:space="0" w:color="auto"/>
          </w:divBdr>
          <w:divsChild>
            <w:div w:id="1857191468">
              <w:marLeft w:val="0"/>
              <w:marRight w:val="0"/>
              <w:marTop w:val="0"/>
              <w:marBottom w:val="0"/>
              <w:divBdr>
                <w:top w:val="none" w:sz="0" w:space="0" w:color="auto"/>
                <w:left w:val="none" w:sz="0" w:space="0" w:color="auto"/>
                <w:bottom w:val="none" w:sz="0" w:space="0" w:color="auto"/>
                <w:right w:val="none" w:sz="0" w:space="0" w:color="auto"/>
              </w:divBdr>
              <w:divsChild>
                <w:div w:id="2095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4760">
      <w:bodyDiv w:val="1"/>
      <w:marLeft w:val="0"/>
      <w:marRight w:val="0"/>
      <w:marTop w:val="0"/>
      <w:marBottom w:val="0"/>
      <w:divBdr>
        <w:top w:val="none" w:sz="0" w:space="0" w:color="auto"/>
        <w:left w:val="none" w:sz="0" w:space="0" w:color="auto"/>
        <w:bottom w:val="none" w:sz="0" w:space="0" w:color="auto"/>
        <w:right w:val="none" w:sz="0" w:space="0" w:color="auto"/>
      </w:divBdr>
    </w:div>
    <w:div w:id="132674182">
      <w:bodyDiv w:val="1"/>
      <w:marLeft w:val="0"/>
      <w:marRight w:val="0"/>
      <w:marTop w:val="0"/>
      <w:marBottom w:val="0"/>
      <w:divBdr>
        <w:top w:val="none" w:sz="0" w:space="0" w:color="auto"/>
        <w:left w:val="none" w:sz="0" w:space="0" w:color="auto"/>
        <w:bottom w:val="none" w:sz="0" w:space="0" w:color="auto"/>
        <w:right w:val="none" w:sz="0" w:space="0" w:color="auto"/>
      </w:divBdr>
    </w:div>
    <w:div w:id="186992793">
      <w:bodyDiv w:val="1"/>
      <w:marLeft w:val="0"/>
      <w:marRight w:val="0"/>
      <w:marTop w:val="0"/>
      <w:marBottom w:val="0"/>
      <w:divBdr>
        <w:top w:val="none" w:sz="0" w:space="0" w:color="auto"/>
        <w:left w:val="none" w:sz="0" w:space="0" w:color="auto"/>
        <w:bottom w:val="none" w:sz="0" w:space="0" w:color="auto"/>
        <w:right w:val="none" w:sz="0" w:space="0" w:color="auto"/>
      </w:divBdr>
    </w:div>
    <w:div w:id="243420493">
      <w:bodyDiv w:val="1"/>
      <w:marLeft w:val="0"/>
      <w:marRight w:val="0"/>
      <w:marTop w:val="0"/>
      <w:marBottom w:val="0"/>
      <w:divBdr>
        <w:top w:val="none" w:sz="0" w:space="0" w:color="auto"/>
        <w:left w:val="none" w:sz="0" w:space="0" w:color="auto"/>
        <w:bottom w:val="none" w:sz="0" w:space="0" w:color="auto"/>
        <w:right w:val="none" w:sz="0" w:space="0" w:color="auto"/>
      </w:divBdr>
    </w:div>
    <w:div w:id="296883621">
      <w:bodyDiv w:val="1"/>
      <w:marLeft w:val="0"/>
      <w:marRight w:val="0"/>
      <w:marTop w:val="0"/>
      <w:marBottom w:val="0"/>
      <w:divBdr>
        <w:top w:val="none" w:sz="0" w:space="0" w:color="auto"/>
        <w:left w:val="none" w:sz="0" w:space="0" w:color="auto"/>
        <w:bottom w:val="none" w:sz="0" w:space="0" w:color="auto"/>
        <w:right w:val="none" w:sz="0" w:space="0" w:color="auto"/>
      </w:divBdr>
      <w:divsChild>
        <w:div w:id="2089499002">
          <w:marLeft w:val="0"/>
          <w:marRight w:val="0"/>
          <w:marTop w:val="0"/>
          <w:marBottom w:val="0"/>
          <w:divBdr>
            <w:top w:val="none" w:sz="0" w:space="0" w:color="auto"/>
            <w:left w:val="none" w:sz="0" w:space="0" w:color="auto"/>
            <w:bottom w:val="none" w:sz="0" w:space="0" w:color="auto"/>
            <w:right w:val="none" w:sz="0" w:space="0" w:color="auto"/>
          </w:divBdr>
          <w:divsChild>
            <w:div w:id="839662736">
              <w:marLeft w:val="0"/>
              <w:marRight w:val="0"/>
              <w:marTop w:val="0"/>
              <w:marBottom w:val="0"/>
              <w:divBdr>
                <w:top w:val="none" w:sz="0" w:space="0" w:color="auto"/>
                <w:left w:val="none" w:sz="0" w:space="0" w:color="auto"/>
                <w:bottom w:val="none" w:sz="0" w:space="0" w:color="auto"/>
                <w:right w:val="none" w:sz="0" w:space="0" w:color="auto"/>
              </w:divBdr>
              <w:divsChild>
                <w:div w:id="2080442850">
                  <w:marLeft w:val="0"/>
                  <w:marRight w:val="0"/>
                  <w:marTop w:val="0"/>
                  <w:marBottom w:val="0"/>
                  <w:divBdr>
                    <w:top w:val="none" w:sz="0" w:space="0" w:color="auto"/>
                    <w:left w:val="none" w:sz="0" w:space="0" w:color="auto"/>
                    <w:bottom w:val="none" w:sz="0" w:space="0" w:color="auto"/>
                    <w:right w:val="none" w:sz="0" w:space="0" w:color="auto"/>
                  </w:divBdr>
                  <w:divsChild>
                    <w:div w:id="236521622">
                      <w:marLeft w:val="0"/>
                      <w:marRight w:val="0"/>
                      <w:marTop w:val="0"/>
                      <w:marBottom w:val="0"/>
                      <w:divBdr>
                        <w:top w:val="none" w:sz="0" w:space="0" w:color="auto"/>
                        <w:left w:val="none" w:sz="0" w:space="0" w:color="auto"/>
                        <w:bottom w:val="none" w:sz="0" w:space="0" w:color="auto"/>
                        <w:right w:val="none" w:sz="0" w:space="0" w:color="auto"/>
                      </w:divBdr>
                      <w:divsChild>
                        <w:div w:id="1016345053">
                          <w:marLeft w:val="0"/>
                          <w:marRight w:val="0"/>
                          <w:marTop w:val="0"/>
                          <w:marBottom w:val="0"/>
                          <w:divBdr>
                            <w:top w:val="none" w:sz="0" w:space="0" w:color="auto"/>
                            <w:left w:val="none" w:sz="0" w:space="0" w:color="auto"/>
                            <w:bottom w:val="none" w:sz="0" w:space="0" w:color="auto"/>
                            <w:right w:val="none" w:sz="0" w:space="0" w:color="auto"/>
                          </w:divBdr>
                          <w:divsChild>
                            <w:div w:id="424687835">
                              <w:marLeft w:val="0"/>
                              <w:marRight w:val="0"/>
                              <w:marTop w:val="0"/>
                              <w:marBottom w:val="0"/>
                              <w:divBdr>
                                <w:top w:val="none" w:sz="0" w:space="0" w:color="auto"/>
                                <w:left w:val="none" w:sz="0" w:space="0" w:color="auto"/>
                                <w:bottom w:val="none" w:sz="0" w:space="0" w:color="auto"/>
                                <w:right w:val="none" w:sz="0" w:space="0" w:color="auto"/>
                              </w:divBdr>
                              <w:divsChild>
                                <w:div w:id="1068382593">
                                  <w:marLeft w:val="0"/>
                                  <w:marRight w:val="0"/>
                                  <w:marTop w:val="0"/>
                                  <w:marBottom w:val="0"/>
                                  <w:divBdr>
                                    <w:top w:val="none" w:sz="0" w:space="0" w:color="auto"/>
                                    <w:left w:val="none" w:sz="0" w:space="0" w:color="auto"/>
                                    <w:bottom w:val="none" w:sz="0" w:space="0" w:color="auto"/>
                                    <w:right w:val="none" w:sz="0" w:space="0" w:color="auto"/>
                                  </w:divBdr>
                                  <w:divsChild>
                                    <w:div w:id="1813061943">
                                      <w:marLeft w:val="60"/>
                                      <w:marRight w:val="0"/>
                                      <w:marTop w:val="0"/>
                                      <w:marBottom w:val="0"/>
                                      <w:divBdr>
                                        <w:top w:val="none" w:sz="0" w:space="0" w:color="auto"/>
                                        <w:left w:val="none" w:sz="0" w:space="0" w:color="auto"/>
                                        <w:bottom w:val="none" w:sz="0" w:space="0" w:color="auto"/>
                                        <w:right w:val="none" w:sz="0" w:space="0" w:color="auto"/>
                                      </w:divBdr>
                                      <w:divsChild>
                                        <w:div w:id="1662346330">
                                          <w:marLeft w:val="0"/>
                                          <w:marRight w:val="0"/>
                                          <w:marTop w:val="0"/>
                                          <w:marBottom w:val="0"/>
                                          <w:divBdr>
                                            <w:top w:val="none" w:sz="0" w:space="0" w:color="auto"/>
                                            <w:left w:val="none" w:sz="0" w:space="0" w:color="auto"/>
                                            <w:bottom w:val="none" w:sz="0" w:space="0" w:color="auto"/>
                                            <w:right w:val="none" w:sz="0" w:space="0" w:color="auto"/>
                                          </w:divBdr>
                                          <w:divsChild>
                                            <w:div w:id="935943657">
                                              <w:marLeft w:val="0"/>
                                              <w:marRight w:val="0"/>
                                              <w:marTop w:val="0"/>
                                              <w:marBottom w:val="120"/>
                                              <w:divBdr>
                                                <w:top w:val="single" w:sz="6" w:space="0" w:color="F5F5F5"/>
                                                <w:left w:val="single" w:sz="6" w:space="0" w:color="F5F5F5"/>
                                                <w:bottom w:val="single" w:sz="6" w:space="0" w:color="F5F5F5"/>
                                                <w:right w:val="single" w:sz="6" w:space="0" w:color="F5F5F5"/>
                                              </w:divBdr>
                                              <w:divsChild>
                                                <w:div w:id="362749355">
                                                  <w:marLeft w:val="0"/>
                                                  <w:marRight w:val="0"/>
                                                  <w:marTop w:val="0"/>
                                                  <w:marBottom w:val="0"/>
                                                  <w:divBdr>
                                                    <w:top w:val="none" w:sz="0" w:space="0" w:color="auto"/>
                                                    <w:left w:val="none" w:sz="0" w:space="0" w:color="auto"/>
                                                    <w:bottom w:val="none" w:sz="0" w:space="0" w:color="auto"/>
                                                    <w:right w:val="none" w:sz="0" w:space="0" w:color="auto"/>
                                                  </w:divBdr>
                                                  <w:divsChild>
                                                    <w:div w:id="1602640029">
                                                      <w:marLeft w:val="0"/>
                                                      <w:marRight w:val="0"/>
                                                      <w:marTop w:val="0"/>
                                                      <w:marBottom w:val="0"/>
                                                      <w:divBdr>
                                                        <w:top w:val="none" w:sz="0" w:space="0" w:color="auto"/>
                                                        <w:left w:val="none" w:sz="0" w:space="0" w:color="auto"/>
                                                        <w:bottom w:val="none" w:sz="0" w:space="0" w:color="auto"/>
                                                        <w:right w:val="none" w:sz="0" w:space="0" w:color="auto"/>
                                                      </w:divBdr>
                                                      <w:divsChild>
                                                        <w:div w:id="1675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06425">
      <w:bodyDiv w:val="1"/>
      <w:marLeft w:val="0"/>
      <w:marRight w:val="0"/>
      <w:marTop w:val="0"/>
      <w:marBottom w:val="0"/>
      <w:divBdr>
        <w:top w:val="none" w:sz="0" w:space="0" w:color="auto"/>
        <w:left w:val="none" w:sz="0" w:space="0" w:color="auto"/>
        <w:bottom w:val="none" w:sz="0" w:space="0" w:color="auto"/>
        <w:right w:val="none" w:sz="0" w:space="0" w:color="auto"/>
      </w:divBdr>
    </w:div>
    <w:div w:id="363166866">
      <w:bodyDiv w:val="1"/>
      <w:marLeft w:val="0"/>
      <w:marRight w:val="0"/>
      <w:marTop w:val="0"/>
      <w:marBottom w:val="0"/>
      <w:divBdr>
        <w:top w:val="none" w:sz="0" w:space="0" w:color="auto"/>
        <w:left w:val="none" w:sz="0" w:space="0" w:color="auto"/>
        <w:bottom w:val="none" w:sz="0" w:space="0" w:color="auto"/>
        <w:right w:val="none" w:sz="0" w:space="0" w:color="auto"/>
      </w:divBdr>
    </w:div>
    <w:div w:id="392315922">
      <w:bodyDiv w:val="1"/>
      <w:marLeft w:val="0"/>
      <w:marRight w:val="0"/>
      <w:marTop w:val="0"/>
      <w:marBottom w:val="0"/>
      <w:divBdr>
        <w:top w:val="none" w:sz="0" w:space="0" w:color="auto"/>
        <w:left w:val="none" w:sz="0" w:space="0" w:color="auto"/>
        <w:bottom w:val="none" w:sz="0" w:space="0" w:color="auto"/>
        <w:right w:val="none" w:sz="0" w:space="0" w:color="auto"/>
      </w:divBdr>
    </w:div>
    <w:div w:id="392512784">
      <w:bodyDiv w:val="1"/>
      <w:marLeft w:val="0"/>
      <w:marRight w:val="0"/>
      <w:marTop w:val="0"/>
      <w:marBottom w:val="0"/>
      <w:divBdr>
        <w:top w:val="none" w:sz="0" w:space="0" w:color="auto"/>
        <w:left w:val="none" w:sz="0" w:space="0" w:color="auto"/>
        <w:bottom w:val="none" w:sz="0" w:space="0" w:color="auto"/>
        <w:right w:val="none" w:sz="0" w:space="0" w:color="auto"/>
      </w:divBdr>
    </w:div>
    <w:div w:id="416485086">
      <w:bodyDiv w:val="1"/>
      <w:marLeft w:val="0"/>
      <w:marRight w:val="0"/>
      <w:marTop w:val="0"/>
      <w:marBottom w:val="0"/>
      <w:divBdr>
        <w:top w:val="none" w:sz="0" w:space="0" w:color="auto"/>
        <w:left w:val="none" w:sz="0" w:space="0" w:color="auto"/>
        <w:bottom w:val="none" w:sz="0" w:space="0" w:color="auto"/>
        <w:right w:val="none" w:sz="0" w:space="0" w:color="auto"/>
      </w:divBdr>
    </w:div>
    <w:div w:id="420025553">
      <w:bodyDiv w:val="1"/>
      <w:marLeft w:val="0"/>
      <w:marRight w:val="0"/>
      <w:marTop w:val="0"/>
      <w:marBottom w:val="0"/>
      <w:divBdr>
        <w:top w:val="none" w:sz="0" w:space="0" w:color="auto"/>
        <w:left w:val="none" w:sz="0" w:space="0" w:color="auto"/>
        <w:bottom w:val="none" w:sz="0" w:space="0" w:color="auto"/>
        <w:right w:val="none" w:sz="0" w:space="0" w:color="auto"/>
      </w:divBdr>
    </w:div>
    <w:div w:id="437414360">
      <w:bodyDiv w:val="1"/>
      <w:marLeft w:val="0"/>
      <w:marRight w:val="0"/>
      <w:marTop w:val="0"/>
      <w:marBottom w:val="0"/>
      <w:divBdr>
        <w:top w:val="none" w:sz="0" w:space="0" w:color="auto"/>
        <w:left w:val="none" w:sz="0" w:space="0" w:color="auto"/>
        <w:bottom w:val="none" w:sz="0" w:space="0" w:color="auto"/>
        <w:right w:val="none" w:sz="0" w:space="0" w:color="auto"/>
      </w:divBdr>
    </w:div>
    <w:div w:id="445395370">
      <w:bodyDiv w:val="1"/>
      <w:marLeft w:val="0"/>
      <w:marRight w:val="0"/>
      <w:marTop w:val="0"/>
      <w:marBottom w:val="0"/>
      <w:divBdr>
        <w:top w:val="none" w:sz="0" w:space="0" w:color="auto"/>
        <w:left w:val="none" w:sz="0" w:space="0" w:color="auto"/>
        <w:bottom w:val="none" w:sz="0" w:space="0" w:color="auto"/>
        <w:right w:val="none" w:sz="0" w:space="0" w:color="auto"/>
      </w:divBdr>
    </w:div>
    <w:div w:id="451752639">
      <w:bodyDiv w:val="1"/>
      <w:marLeft w:val="0"/>
      <w:marRight w:val="0"/>
      <w:marTop w:val="0"/>
      <w:marBottom w:val="0"/>
      <w:divBdr>
        <w:top w:val="none" w:sz="0" w:space="0" w:color="auto"/>
        <w:left w:val="none" w:sz="0" w:space="0" w:color="auto"/>
        <w:bottom w:val="none" w:sz="0" w:space="0" w:color="auto"/>
        <w:right w:val="none" w:sz="0" w:space="0" w:color="auto"/>
      </w:divBdr>
    </w:div>
    <w:div w:id="456416510">
      <w:bodyDiv w:val="1"/>
      <w:marLeft w:val="0"/>
      <w:marRight w:val="0"/>
      <w:marTop w:val="0"/>
      <w:marBottom w:val="0"/>
      <w:divBdr>
        <w:top w:val="none" w:sz="0" w:space="0" w:color="auto"/>
        <w:left w:val="none" w:sz="0" w:space="0" w:color="auto"/>
        <w:bottom w:val="none" w:sz="0" w:space="0" w:color="auto"/>
        <w:right w:val="none" w:sz="0" w:space="0" w:color="auto"/>
      </w:divBdr>
    </w:div>
    <w:div w:id="508064298">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50311506">
      <w:bodyDiv w:val="1"/>
      <w:marLeft w:val="0"/>
      <w:marRight w:val="0"/>
      <w:marTop w:val="0"/>
      <w:marBottom w:val="0"/>
      <w:divBdr>
        <w:top w:val="none" w:sz="0" w:space="0" w:color="auto"/>
        <w:left w:val="none" w:sz="0" w:space="0" w:color="auto"/>
        <w:bottom w:val="none" w:sz="0" w:space="0" w:color="auto"/>
        <w:right w:val="none" w:sz="0" w:space="0" w:color="auto"/>
      </w:divBdr>
    </w:div>
    <w:div w:id="564296927">
      <w:bodyDiv w:val="1"/>
      <w:marLeft w:val="0"/>
      <w:marRight w:val="0"/>
      <w:marTop w:val="0"/>
      <w:marBottom w:val="0"/>
      <w:divBdr>
        <w:top w:val="none" w:sz="0" w:space="0" w:color="auto"/>
        <w:left w:val="none" w:sz="0" w:space="0" w:color="auto"/>
        <w:bottom w:val="none" w:sz="0" w:space="0" w:color="auto"/>
        <w:right w:val="none" w:sz="0" w:space="0" w:color="auto"/>
      </w:divBdr>
    </w:div>
    <w:div w:id="565065228">
      <w:bodyDiv w:val="1"/>
      <w:marLeft w:val="0"/>
      <w:marRight w:val="0"/>
      <w:marTop w:val="0"/>
      <w:marBottom w:val="0"/>
      <w:divBdr>
        <w:top w:val="none" w:sz="0" w:space="0" w:color="auto"/>
        <w:left w:val="none" w:sz="0" w:space="0" w:color="auto"/>
        <w:bottom w:val="none" w:sz="0" w:space="0" w:color="auto"/>
        <w:right w:val="none" w:sz="0" w:space="0" w:color="auto"/>
      </w:divBdr>
    </w:div>
    <w:div w:id="583148940">
      <w:bodyDiv w:val="1"/>
      <w:marLeft w:val="0"/>
      <w:marRight w:val="0"/>
      <w:marTop w:val="0"/>
      <w:marBottom w:val="0"/>
      <w:divBdr>
        <w:top w:val="none" w:sz="0" w:space="0" w:color="auto"/>
        <w:left w:val="none" w:sz="0" w:space="0" w:color="auto"/>
        <w:bottom w:val="none" w:sz="0" w:space="0" w:color="auto"/>
        <w:right w:val="none" w:sz="0" w:space="0" w:color="auto"/>
      </w:divBdr>
      <w:divsChild>
        <w:div w:id="1835025511">
          <w:marLeft w:val="0"/>
          <w:marRight w:val="0"/>
          <w:marTop w:val="0"/>
          <w:marBottom w:val="0"/>
          <w:divBdr>
            <w:top w:val="none" w:sz="0" w:space="0" w:color="auto"/>
            <w:left w:val="none" w:sz="0" w:space="0" w:color="auto"/>
            <w:bottom w:val="none" w:sz="0" w:space="0" w:color="auto"/>
            <w:right w:val="none" w:sz="0" w:space="0" w:color="auto"/>
          </w:divBdr>
          <w:divsChild>
            <w:div w:id="806312439">
              <w:marLeft w:val="0"/>
              <w:marRight w:val="0"/>
              <w:marTop w:val="0"/>
              <w:marBottom w:val="0"/>
              <w:divBdr>
                <w:top w:val="none" w:sz="0" w:space="0" w:color="auto"/>
                <w:left w:val="none" w:sz="0" w:space="0" w:color="auto"/>
                <w:bottom w:val="none" w:sz="0" w:space="0" w:color="auto"/>
                <w:right w:val="none" w:sz="0" w:space="0" w:color="auto"/>
              </w:divBdr>
              <w:divsChild>
                <w:div w:id="14187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8655">
          <w:marLeft w:val="0"/>
          <w:marRight w:val="0"/>
          <w:marTop w:val="0"/>
          <w:marBottom w:val="0"/>
          <w:divBdr>
            <w:top w:val="none" w:sz="0" w:space="0" w:color="auto"/>
            <w:left w:val="none" w:sz="0" w:space="0" w:color="auto"/>
            <w:bottom w:val="none" w:sz="0" w:space="0" w:color="auto"/>
            <w:right w:val="none" w:sz="0" w:space="0" w:color="auto"/>
          </w:divBdr>
          <w:divsChild>
            <w:div w:id="426729973">
              <w:marLeft w:val="0"/>
              <w:marRight w:val="0"/>
              <w:marTop w:val="0"/>
              <w:marBottom w:val="0"/>
              <w:divBdr>
                <w:top w:val="none" w:sz="0" w:space="0" w:color="auto"/>
                <w:left w:val="none" w:sz="0" w:space="0" w:color="auto"/>
                <w:bottom w:val="none" w:sz="0" w:space="0" w:color="auto"/>
                <w:right w:val="none" w:sz="0" w:space="0" w:color="auto"/>
              </w:divBdr>
              <w:divsChild>
                <w:div w:id="12565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4937">
      <w:bodyDiv w:val="1"/>
      <w:marLeft w:val="0"/>
      <w:marRight w:val="0"/>
      <w:marTop w:val="0"/>
      <w:marBottom w:val="0"/>
      <w:divBdr>
        <w:top w:val="none" w:sz="0" w:space="0" w:color="auto"/>
        <w:left w:val="none" w:sz="0" w:space="0" w:color="auto"/>
        <w:bottom w:val="none" w:sz="0" w:space="0" w:color="auto"/>
        <w:right w:val="none" w:sz="0" w:space="0" w:color="auto"/>
      </w:divBdr>
    </w:div>
    <w:div w:id="598945765">
      <w:bodyDiv w:val="1"/>
      <w:marLeft w:val="0"/>
      <w:marRight w:val="0"/>
      <w:marTop w:val="0"/>
      <w:marBottom w:val="0"/>
      <w:divBdr>
        <w:top w:val="none" w:sz="0" w:space="0" w:color="auto"/>
        <w:left w:val="none" w:sz="0" w:space="0" w:color="auto"/>
        <w:bottom w:val="none" w:sz="0" w:space="0" w:color="auto"/>
        <w:right w:val="none" w:sz="0" w:space="0" w:color="auto"/>
      </w:divBdr>
    </w:div>
    <w:div w:id="606623107">
      <w:bodyDiv w:val="1"/>
      <w:marLeft w:val="0"/>
      <w:marRight w:val="0"/>
      <w:marTop w:val="0"/>
      <w:marBottom w:val="0"/>
      <w:divBdr>
        <w:top w:val="none" w:sz="0" w:space="0" w:color="auto"/>
        <w:left w:val="none" w:sz="0" w:space="0" w:color="auto"/>
        <w:bottom w:val="none" w:sz="0" w:space="0" w:color="auto"/>
        <w:right w:val="none" w:sz="0" w:space="0" w:color="auto"/>
      </w:divBdr>
    </w:div>
    <w:div w:id="614869313">
      <w:bodyDiv w:val="1"/>
      <w:marLeft w:val="0"/>
      <w:marRight w:val="0"/>
      <w:marTop w:val="0"/>
      <w:marBottom w:val="0"/>
      <w:divBdr>
        <w:top w:val="none" w:sz="0" w:space="0" w:color="auto"/>
        <w:left w:val="none" w:sz="0" w:space="0" w:color="auto"/>
        <w:bottom w:val="none" w:sz="0" w:space="0" w:color="auto"/>
        <w:right w:val="none" w:sz="0" w:space="0" w:color="auto"/>
      </w:divBdr>
    </w:div>
    <w:div w:id="630983125">
      <w:bodyDiv w:val="1"/>
      <w:marLeft w:val="0"/>
      <w:marRight w:val="0"/>
      <w:marTop w:val="0"/>
      <w:marBottom w:val="0"/>
      <w:divBdr>
        <w:top w:val="none" w:sz="0" w:space="0" w:color="auto"/>
        <w:left w:val="none" w:sz="0" w:space="0" w:color="auto"/>
        <w:bottom w:val="none" w:sz="0" w:space="0" w:color="auto"/>
        <w:right w:val="none" w:sz="0" w:space="0" w:color="auto"/>
      </w:divBdr>
    </w:div>
    <w:div w:id="646975332">
      <w:bodyDiv w:val="1"/>
      <w:marLeft w:val="0"/>
      <w:marRight w:val="0"/>
      <w:marTop w:val="0"/>
      <w:marBottom w:val="0"/>
      <w:divBdr>
        <w:top w:val="none" w:sz="0" w:space="0" w:color="auto"/>
        <w:left w:val="none" w:sz="0" w:space="0" w:color="auto"/>
        <w:bottom w:val="none" w:sz="0" w:space="0" w:color="auto"/>
        <w:right w:val="none" w:sz="0" w:space="0" w:color="auto"/>
      </w:divBdr>
    </w:div>
    <w:div w:id="653222396">
      <w:bodyDiv w:val="1"/>
      <w:marLeft w:val="0"/>
      <w:marRight w:val="0"/>
      <w:marTop w:val="0"/>
      <w:marBottom w:val="0"/>
      <w:divBdr>
        <w:top w:val="none" w:sz="0" w:space="0" w:color="auto"/>
        <w:left w:val="none" w:sz="0" w:space="0" w:color="auto"/>
        <w:bottom w:val="none" w:sz="0" w:space="0" w:color="auto"/>
        <w:right w:val="none" w:sz="0" w:space="0" w:color="auto"/>
      </w:divBdr>
    </w:div>
    <w:div w:id="653606326">
      <w:bodyDiv w:val="1"/>
      <w:marLeft w:val="0"/>
      <w:marRight w:val="0"/>
      <w:marTop w:val="0"/>
      <w:marBottom w:val="0"/>
      <w:divBdr>
        <w:top w:val="none" w:sz="0" w:space="0" w:color="auto"/>
        <w:left w:val="none" w:sz="0" w:space="0" w:color="auto"/>
        <w:bottom w:val="none" w:sz="0" w:space="0" w:color="auto"/>
        <w:right w:val="none" w:sz="0" w:space="0" w:color="auto"/>
      </w:divBdr>
    </w:div>
    <w:div w:id="669524017">
      <w:bodyDiv w:val="1"/>
      <w:marLeft w:val="0"/>
      <w:marRight w:val="0"/>
      <w:marTop w:val="0"/>
      <w:marBottom w:val="0"/>
      <w:divBdr>
        <w:top w:val="none" w:sz="0" w:space="0" w:color="auto"/>
        <w:left w:val="none" w:sz="0" w:space="0" w:color="auto"/>
        <w:bottom w:val="none" w:sz="0" w:space="0" w:color="auto"/>
        <w:right w:val="none" w:sz="0" w:space="0" w:color="auto"/>
      </w:divBdr>
    </w:div>
    <w:div w:id="680743308">
      <w:bodyDiv w:val="1"/>
      <w:marLeft w:val="0"/>
      <w:marRight w:val="0"/>
      <w:marTop w:val="0"/>
      <w:marBottom w:val="0"/>
      <w:divBdr>
        <w:top w:val="none" w:sz="0" w:space="0" w:color="auto"/>
        <w:left w:val="none" w:sz="0" w:space="0" w:color="auto"/>
        <w:bottom w:val="none" w:sz="0" w:space="0" w:color="auto"/>
        <w:right w:val="none" w:sz="0" w:space="0" w:color="auto"/>
      </w:divBdr>
    </w:div>
    <w:div w:id="695734817">
      <w:bodyDiv w:val="1"/>
      <w:marLeft w:val="0"/>
      <w:marRight w:val="0"/>
      <w:marTop w:val="0"/>
      <w:marBottom w:val="0"/>
      <w:divBdr>
        <w:top w:val="none" w:sz="0" w:space="0" w:color="auto"/>
        <w:left w:val="none" w:sz="0" w:space="0" w:color="auto"/>
        <w:bottom w:val="none" w:sz="0" w:space="0" w:color="auto"/>
        <w:right w:val="none" w:sz="0" w:space="0" w:color="auto"/>
      </w:divBdr>
    </w:div>
    <w:div w:id="761872963">
      <w:bodyDiv w:val="1"/>
      <w:marLeft w:val="0"/>
      <w:marRight w:val="0"/>
      <w:marTop w:val="0"/>
      <w:marBottom w:val="0"/>
      <w:divBdr>
        <w:top w:val="none" w:sz="0" w:space="0" w:color="auto"/>
        <w:left w:val="none" w:sz="0" w:space="0" w:color="auto"/>
        <w:bottom w:val="none" w:sz="0" w:space="0" w:color="auto"/>
        <w:right w:val="none" w:sz="0" w:space="0" w:color="auto"/>
      </w:divBdr>
    </w:div>
    <w:div w:id="784008025">
      <w:bodyDiv w:val="1"/>
      <w:marLeft w:val="0"/>
      <w:marRight w:val="0"/>
      <w:marTop w:val="0"/>
      <w:marBottom w:val="0"/>
      <w:divBdr>
        <w:top w:val="none" w:sz="0" w:space="0" w:color="auto"/>
        <w:left w:val="none" w:sz="0" w:space="0" w:color="auto"/>
        <w:bottom w:val="none" w:sz="0" w:space="0" w:color="auto"/>
        <w:right w:val="none" w:sz="0" w:space="0" w:color="auto"/>
      </w:divBdr>
      <w:divsChild>
        <w:div w:id="436174560">
          <w:marLeft w:val="0"/>
          <w:marRight w:val="0"/>
          <w:marTop w:val="0"/>
          <w:marBottom w:val="0"/>
          <w:divBdr>
            <w:top w:val="none" w:sz="0" w:space="0" w:color="auto"/>
            <w:left w:val="none" w:sz="0" w:space="0" w:color="auto"/>
            <w:bottom w:val="none" w:sz="0" w:space="0" w:color="auto"/>
            <w:right w:val="none" w:sz="0" w:space="0" w:color="auto"/>
          </w:divBdr>
          <w:divsChild>
            <w:div w:id="15352167">
              <w:marLeft w:val="0"/>
              <w:marRight w:val="0"/>
              <w:marTop w:val="0"/>
              <w:marBottom w:val="0"/>
              <w:divBdr>
                <w:top w:val="none" w:sz="0" w:space="0" w:color="auto"/>
                <w:left w:val="none" w:sz="0" w:space="0" w:color="auto"/>
                <w:bottom w:val="none" w:sz="0" w:space="0" w:color="auto"/>
                <w:right w:val="none" w:sz="0" w:space="0" w:color="auto"/>
              </w:divBdr>
              <w:divsChild>
                <w:div w:id="15413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5149">
          <w:marLeft w:val="0"/>
          <w:marRight w:val="0"/>
          <w:marTop w:val="0"/>
          <w:marBottom w:val="0"/>
          <w:divBdr>
            <w:top w:val="none" w:sz="0" w:space="0" w:color="auto"/>
            <w:left w:val="none" w:sz="0" w:space="0" w:color="auto"/>
            <w:bottom w:val="none" w:sz="0" w:space="0" w:color="auto"/>
            <w:right w:val="none" w:sz="0" w:space="0" w:color="auto"/>
          </w:divBdr>
          <w:divsChild>
            <w:div w:id="1178881789">
              <w:marLeft w:val="0"/>
              <w:marRight w:val="0"/>
              <w:marTop w:val="0"/>
              <w:marBottom w:val="0"/>
              <w:divBdr>
                <w:top w:val="none" w:sz="0" w:space="0" w:color="auto"/>
                <w:left w:val="none" w:sz="0" w:space="0" w:color="auto"/>
                <w:bottom w:val="none" w:sz="0" w:space="0" w:color="auto"/>
                <w:right w:val="none" w:sz="0" w:space="0" w:color="auto"/>
              </w:divBdr>
              <w:divsChild>
                <w:div w:id="3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5223">
      <w:bodyDiv w:val="1"/>
      <w:marLeft w:val="0"/>
      <w:marRight w:val="0"/>
      <w:marTop w:val="0"/>
      <w:marBottom w:val="0"/>
      <w:divBdr>
        <w:top w:val="none" w:sz="0" w:space="0" w:color="auto"/>
        <w:left w:val="none" w:sz="0" w:space="0" w:color="auto"/>
        <w:bottom w:val="none" w:sz="0" w:space="0" w:color="auto"/>
        <w:right w:val="none" w:sz="0" w:space="0" w:color="auto"/>
      </w:divBdr>
    </w:div>
    <w:div w:id="800733919">
      <w:bodyDiv w:val="1"/>
      <w:marLeft w:val="0"/>
      <w:marRight w:val="0"/>
      <w:marTop w:val="0"/>
      <w:marBottom w:val="0"/>
      <w:divBdr>
        <w:top w:val="none" w:sz="0" w:space="0" w:color="auto"/>
        <w:left w:val="none" w:sz="0" w:space="0" w:color="auto"/>
        <w:bottom w:val="none" w:sz="0" w:space="0" w:color="auto"/>
        <w:right w:val="none" w:sz="0" w:space="0" w:color="auto"/>
      </w:divBdr>
    </w:div>
    <w:div w:id="811025759">
      <w:bodyDiv w:val="1"/>
      <w:marLeft w:val="0"/>
      <w:marRight w:val="0"/>
      <w:marTop w:val="0"/>
      <w:marBottom w:val="0"/>
      <w:divBdr>
        <w:top w:val="none" w:sz="0" w:space="0" w:color="auto"/>
        <w:left w:val="none" w:sz="0" w:space="0" w:color="auto"/>
        <w:bottom w:val="none" w:sz="0" w:space="0" w:color="auto"/>
        <w:right w:val="none" w:sz="0" w:space="0" w:color="auto"/>
      </w:divBdr>
    </w:div>
    <w:div w:id="811368058">
      <w:bodyDiv w:val="1"/>
      <w:marLeft w:val="0"/>
      <w:marRight w:val="0"/>
      <w:marTop w:val="0"/>
      <w:marBottom w:val="0"/>
      <w:divBdr>
        <w:top w:val="none" w:sz="0" w:space="0" w:color="auto"/>
        <w:left w:val="none" w:sz="0" w:space="0" w:color="auto"/>
        <w:bottom w:val="none" w:sz="0" w:space="0" w:color="auto"/>
        <w:right w:val="none" w:sz="0" w:space="0" w:color="auto"/>
      </w:divBdr>
    </w:div>
    <w:div w:id="833760611">
      <w:bodyDiv w:val="1"/>
      <w:marLeft w:val="0"/>
      <w:marRight w:val="0"/>
      <w:marTop w:val="0"/>
      <w:marBottom w:val="0"/>
      <w:divBdr>
        <w:top w:val="none" w:sz="0" w:space="0" w:color="auto"/>
        <w:left w:val="none" w:sz="0" w:space="0" w:color="auto"/>
        <w:bottom w:val="none" w:sz="0" w:space="0" w:color="auto"/>
        <w:right w:val="none" w:sz="0" w:space="0" w:color="auto"/>
      </w:divBdr>
    </w:div>
    <w:div w:id="851796279">
      <w:bodyDiv w:val="1"/>
      <w:marLeft w:val="0"/>
      <w:marRight w:val="0"/>
      <w:marTop w:val="0"/>
      <w:marBottom w:val="0"/>
      <w:divBdr>
        <w:top w:val="none" w:sz="0" w:space="0" w:color="auto"/>
        <w:left w:val="none" w:sz="0" w:space="0" w:color="auto"/>
        <w:bottom w:val="none" w:sz="0" w:space="0" w:color="auto"/>
        <w:right w:val="none" w:sz="0" w:space="0" w:color="auto"/>
      </w:divBdr>
    </w:div>
    <w:div w:id="857156994">
      <w:bodyDiv w:val="1"/>
      <w:marLeft w:val="0"/>
      <w:marRight w:val="0"/>
      <w:marTop w:val="0"/>
      <w:marBottom w:val="0"/>
      <w:divBdr>
        <w:top w:val="none" w:sz="0" w:space="0" w:color="auto"/>
        <w:left w:val="none" w:sz="0" w:space="0" w:color="auto"/>
        <w:bottom w:val="none" w:sz="0" w:space="0" w:color="auto"/>
        <w:right w:val="none" w:sz="0" w:space="0" w:color="auto"/>
      </w:divBdr>
    </w:div>
    <w:div w:id="871773195">
      <w:bodyDiv w:val="1"/>
      <w:marLeft w:val="0"/>
      <w:marRight w:val="0"/>
      <w:marTop w:val="0"/>
      <w:marBottom w:val="0"/>
      <w:divBdr>
        <w:top w:val="none" w:sz="0" w:space="0" w:color="auto"/>
        <w:left w:val="none" w:sz="0" w:space="0" w:color="auto"/>
        <w:bottom w:val="none" w:sz="0" w:space="0" w:color="auto"/>
        <w:right w:val="none" w:sz="0" w:space="0" w:color="auto"/>
      </w:divBdr>
      <w:divsChild>
        <w:div w:id="1654985387">
          <w:marLeft w:val="0"/>
          <w:marRight w:val="0"/>
          <w:marTop w:val="0"/>
          <w:marBottom w:val="0"/>
          <w:divBdr>
            <w:top w:val="none" w:sz="0" w:space="0" w:color="auto"/>
            <w:left w:val="none" w:sz="0" w:space="0" w:color="auto"/>
            <w:bottom w:val="none" w:sz="0" w:space="0" w:color="auto"/>
            <w:right w:val="none" w:sz="0" w:space="0" w:color="auto"/>
          </w:divBdr>
          <w:divsChild>
            <w:div w:id="364329330">
              <w:marLeft w:val="0"/>
              <w:marRight w:val="0"/>
              <w:marTop w:val="0"/>
              <w:marBottom w:val="0"/>
              <w:divBdr>
                <w:top w:val="none" w:sz="0" w:space="0" w:color="auto"/>
                <w:left w:val="none" w:sz="0" w:space="0" w:color="auto"/>
                <w:bottom w:val="none" w:sz="0" w:space="0" w:color="auto"/>
                <w:right w:val="none" w:sz="0" w:space="0" w:color="auto"/>
              </w:divBdr>
              <w:divsChild>
                <w:div w:id="1240364498">
                  <w:marLeft w:val="0"/>
                  <w:marRight w:val="0"/>
                  <w:marTop w:val="0"/>
                  <w:marBottom w:val="0"/>
                  <w:divBdr>
                    <w:top w:val="none" w:sz="0" w:space="0" w:color="auto"/>
                    <w:left w:val="none" w:sz="0" w:space="0" w:color="auto"/>
                    <w:bottom w:val="none" w:sz="0" w:space="0" w:color="auto"/>
                    <w:right w:val="none" w:sz="0" w:space="0" w:color="auto"/>
                  </w:divBdr>
                  <w:divsChild>
                    <w:div w:id="368530169">
                      <w:marLeft w:val="0"/>
                      <w:marRight w:val="0"/>
                      <w:marTop w:val="0"/>
                      <w:marBottom w:val="0"/>
                      <w:divBdr>
                        <w:top w:val="none" w:sz="0" w:space="0" w:color="auto"/>
                        <w:left w:val="none" w:sz="0" w:space="0" w:color="auto"/>
                        <w:bottom w:val="none" w:sz="0" w:space="0" w:color="auto"/>
                        <w:right w:val="none" w:sz="0" w:space="0" w:color="auto"/>
                      </w:divBdr>
                      <w:divsChild>
                        <w:div w:id="1491170713">
                          <w:marLeft w:val="0"/>
                          <w:marRight w:val="0"/>
                          <w:marTop w:val="0"/>
                          <w:marBottom w:val="0"/>
                          <w:divBdr>
                            <w:top w:val="none" w:sz="0" w:space="0" w:color="auto"/>
                            <w:left w:val="none" w:sz="0" w:space="0" w:color="auto"/>
                            <w:bottom w:val="none" w:sz="0" w:space="0" w:color="auto"/>
                            <w:right w:val="none" w:sz="0" w:space="0" w:color="auto"/>
                          </w:divBdr>
                          <w:divsChild>
                            <w:div w:id="479924568">
                              <w:marLeft w:val="0"/>
                              <w:marRight w:val="0"/>
                              <w:marTop w:val="0"/>
                              <w:marBottom w:val="0"/>
                              <w:divBdr>
                                <w:top w:val="none" w:sz="0" w:space="0" w:color="auto"/>
                                <w:left w:val="none" w:sz="0" w:space="0" w:color="auto"/>
                                <w:bottom w:val="none" w:sz="0" w:space="0" w:color="auto"/>
                                <w:right w:val="none" w:sz="0" w:space="0" w:color="auto"/>
                              </w:divBdr>
                              <w:divsChild>
                                <w:div w:id="1459492146">
                                  <w:marLeft w:val="0"/>
                                  <w:marRight w:val="0"/>
                                  <w:marTop w:val="0"/>
                                  <w:marBottom w:val="0"/>
                                  <w:divBdr>
                                    <w:top w:val="none" w:sz="0" w:space="0" w:color="auto"/>
                                    <w:left w:val="none" w:sz="0" w:space="0" w:color="auto"/>
                                    <w:bottom w:val="none" w:sz="0" w:space="0" w:color="auto"/>
                                    <w:right w:val="none" w:sz="0" w:space="0" w:color="auto"/>
                                  </w:divBdr>
                                  <w:divsChild>
                                    <w:div w:id="358238279">
                                      <w:marLeft w:val="60"/>
                                      <w:marRight w:val="0"/>
                                      <w:marTop w:val="0"/>
                                      <w:marBottom w:val="0"/>
                                      <w:divBdr>
                                        <w:top w:val="none" w:sz="0" w:space="0" w:color="auto"/>
                                        <w:left w:val="none" w:sz="0" w:space="0" w:color="auto"/>
                                        <w:bottom w:val="none" w:sz="0" w:space="0" w:color="auto"/>
                                        <w:right w:val="none" w:sz="0" w:space="0" w:color="auto"/>
                                      </w:divBdr>
                                      <w:divsChild>
                                        <w:div w:id="616449793">
                                          <w:marLeft w:val="0"/>
                                          <w:marRight w:val="0"/>
                                          <w:marTop w:val="0"/>
                                          <w:marBottom w:val="0"/>
                                          <w:divBdr>
                                            <w:top w:val="none" w:sz="0" w:space="0" w:color="auto"/>
                                            <w:left w:val="none" w:sz="0" w:space="0" w:color="auto"/>
                                            <w:bottom w:val="none" w:sz="0" w:space="0" w:color="auto"/>
                                            <w:right w:val="none" w:sz="0" w:space="0" w:color="auto"/>
                                          </w:divBdr>
                                          <w:divsChild>
                                            <w:div w:id="964694515">
                                              <w:marLeft w:val="0"/>
                                              <w:marRight w:val="0"/>
                                              <w:marTop w:val="0"/>
                                              <w:marBottom w:val="120"/>
                                              <w:divBdr>
                                                <w:top w:val="single" w:sz="6" w:space="0" w:color="F5F5F5"/>
                                                <w:left w:val="single" w:sz="6" w:space="0" w:color="F5F5F5"/>
                                                <w:bottom w:val="single" w:sz="6" w:space="0" w:color="F5F5F5"/>
                                                <w:right w:val="single" w:sz="6" w:space="0" w:color="F5F5F5"/>
                                              </w:divBdr>
                                              <w:divsChild>
                                                <w:div w:id="1224948591">
                                                  <w:marLeft w:val="0"/>
                                                  <w:marRight w:val="0"/>
                                                  <w:marTop w:val="0"/>
                                                  <w:marBottom w:val="0"/>
                                                  <w:divBdr>
                                                    <w:top w:val="none" w:sz="0" w:space="0" w:color="auto"/>
                                                    <w:left w:val="none" w:sz="0" w:space="0" w:color="auto"/>
                                                    <w:bottom w:val="none" w:sz="0" w:space="0" w:color="auto"/>
                                                    <w:right w:val="none" w:sz="0" w:space="0" w:color="auto"/>
                                                  </w:divBdr>
                                                  <w:divsChild>
                                                    <w:div w:id="353850396">
                                                      <w:marLeft w:val="0"/>
                                                      <w:marRight w:val="0"/>
                                                      <w:marTop w:val="0"/>
                                                      <w:marBottom w:val="0"/>
                                                      <w:divBdr>
                                                        <w:top w:val="none" w:sz="0" w:space="0" w:color="auto"/>
                                                        <w:left w:val="none" w:sz="0" w:space="0" w:color="auto"/>
                                                        <w:bottom w:val="none" w:sz="0" w:space="0" w:color="auto"/>
                                                        <w:right w:val="none" w:sz="0" w:space="0" w:color="auto"/>
                                                      </w:divBdr>
                                                      <w:divsChild>
                                                        <w:div w:id="1887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83960">
      <w:bodyDiv w:val="1"/>
      <w:marLeft w:val="0"/>
      <w:marRight w:val="0"/>
      <w:marTop w:val="0"/>
      <w:marBottom w:val="0"/>
      <w:divBdr>
        <w:top w:val="none" w:sz="0" w:space="0" w:color="auto"/>
        <w:left w:val="none" w:sz="0" w:space="0" w:color="auto"/>
        <w:bottom w:val="none" w:sz="0" w:space="0" w:color="auto"/>
        <w:right w:val="none" w:sz="0" w:space="0" w:color="auto"/>
      </w:divBdr>
    </w:div>
    <w:div w:id="886062318">
      <w:bodyDiv w:val="1"/>
      <w:marLeft w:val="0"/>
      <w:marRight w:val="0"/>
      <w:marTop w:val="0"/>
      <w:marBottom w:val="0"/>
      <w:divBdr>
        <w:top w:val="none" w:sz="0" w:space="0" w:color="auto"/>
        <w:left w:val="none" w:sz="0" w:space="0" w:color="auto"/>
        <w:bottom w:val="none" w:sz="0" w:space="0" w:color="auto"/>
        <w:right w:val="none" w:sz="0" w:space="0" w:color="auto"/>
      </w:divBdr>
    </w:div>
    <w:div w:id="887228635">
      <w:bodyDiv w:val="1"/>
      <w:marLeft w:val="0"/>
      <w:marRight w:val="0"/>
      <w:marTop w:val="0"/>
      <w:marBottom w:val="0"/>
      <w:divBdr>
        <w:top w:val="none" w:sz="0" w:space="0" w:color="auto"/>
        <w:left w:val="none" w:sz="0" w:space="0" w:color="auto"/>
        <w:bottom w:val="none" w:sz="0" w:space="0" w:color="auto"/>
        <w:right w:val="none" w:sz="0" w:space="0" w:color="auto"/>
      </w:divBdr>
    </w:div>
    <w:div w:id="899440079">
      <w:bodyDiv w:val="1"/>
      <w:marLeft w:val="0"/>
      <w:marRight w:val="0"/>
      <w:marTop w:val="0"/>
      <w:marBottom w:val="0"/>
      <w:divBdr>
        <w:top w:val="none" w:sz="0" w:space="0" w:color="auto"/>
        <w:left w:val="none" w:sz="0" w:space="0" w:color="auto"/>
        <w:bottom w:val="none" w:sz="0" w:space="0" w:color="auto"/>
        <w:right w:val="none" w:sz="0" w:space="0" w:color="auto"/>
      </w:divBdr>
    </w:div>
    <w:div w:id="906065408">
      <w:bodyDiv w:val="1"/>
      <w:marLeft w:val="0"/>
      <w:marRight w:val="0"/>
      <w:marTop w:val="0"/>
      <w:marBottom w:val="0"/>
      <w:divBdr>
        <w:top w:val="none" w:sz="0" w:space="0" w:color="auto"/>
        <w:left w:val="none" w:sz="0" w:space="0" w:color="auto"/>
        <w:bottom w:val="none" w:sz="0" w:space="0" w:color="auto"/>
        <w:right w:val="none" w:sz="0" w:space="0" w:color="auto"/>
      </w:divBdr>
    </w:div>
    <w:div w:id="921328915">
      <w:bodyDiv w:val="1"/>
      <w:marLeft w:val="0"/>
      <w:marRight w:val="0"/>
      <w:marTop w:val="0"/>
      <w:marBottom w:val="0"/>
      <w:divBdr>
        <w:top w:val="none" w:sz="0" w:space="0" w:color="auto"/>
        <w:left w:val="none" w:sz="0" w:space="0" w:color="auto"/>
        <w:bottom w:val="none" w:sz="0" w:space="0" w:color="auto"/>
        <w:right w:val="none" w:sz="0" w:space="0" w:color="auto"/>
      </w:divBdr>
    </w:div>
    <w:div w:id="945120513">
      <w:bodyDiv w:val="1"/>
      <w:marLeft w:val="0"/>
      <w:marRight w:val="0"/>
      <w:marTop w:val="0"/>
      <w:marBottom w:val="0"/>
      <w:divBdr>
        <w:top w:val="none" w:sz="0" w:space="0" w:color="auto"/>
        <w:left w:val="none" w:sz="0" w:space="0" w:color="auto"/>
        <w:bottom w:val="none" w:sz="0" w:space="0" w:color="auto"/>
        <w:right w:val="none" w:sz="0" w:space="0" w:color="auto"/>
      </w:divBdr>
      <w:divsChild>
        <w:div w:id="281503566">
          <w:marLeft w:val="0"/>
          <w:marRight w:val="0"/>
          <w:marTop w:val="0"/>
          <w:marBottom w:val="0"/>
          <w:divBdr>
            <w:top w:val="none" w:sz="0" w:space="0" w:color="auto"/>
            <w:left w:val="none" w:sz="0" w:space="0" w:color="auto"/>
            <w:bottom w:val="none" w:sz="0" w:space="0" w:color="auto"/>
            <w:right w:val="none" w:sz="0" w:space="0" w:color="auto"/>
          </w:divBdr>
        </w:div>
      </w:divsChild>
    </w:div>
    <w:div w:id="992679954">
      <w:bodyDiv w:val="1"/>
      <w:marLeft w:val="0"/>
      <w:marRight w:val="0"/>
      <w:marTop w:val="0"/>
      <w:marBottom w:val="0"/>
      <w:divBdr>
        <w:top w:val="none" w:sz="0" w:space="0" w:color="auto"/>
        <w:left w:val="none" w:sz="0" w:space="0" w:color="auto"/>
        <w:bottom w:val="none" w:sz="0" w:space="0" w:color="auto"/>
        <w:right w:val="none" w:sz="0" w:space="0" w:color="auto"/>
      </w:divBdr>
    </w:div>
    <w:div w:id="1008868343">
      <w:bodyDiv w:val="1"/>
      <w:marLeft w:val="0"/>
      <w:marRight w:val="0"/>
      <w:marTop w:val="0"/>
      <w:marBottom w:val="0"/>
      <w:divBdr>
        <w:top w:val="none" w:sz="0" w:space="0" w:color="auto"/>
        <w:left w:val="none" w:sz="0" w:space="0" w:color="auto"/>
        <w:bottom w:val="none" w:sz="0" w:space="0" w:color="auto"/>
        <w:right w:val="none" w:sz="0" w:space="0" w:color="auto"/>
      </w:divBdr>
    </w:div>
    <w:div w:id="1016731685">
      <w:bodyDiv w:val="1"/>
      <w:marLeft w:val="0"/>
      <w:marRight w:val="0"/>
      <w:marTop w:val="0"/>
      <w:marBottom w:val="0"/>
      <w:divBdr>
        <w:top w:val="none" w:sz="0" w:space="0" w:color="auto"/>
        <w:left w:val="none" w:sz="0" w:space="0" w:color="auto"/>
        <w:bottom w:val="none" w:sz="0" w:space="0" w:color="auto"/>
        <w:right w:val="none" w:sz="0" w:space="0" w:color="auto"/>
      </w:divBdr>
    </w:div>
    <w:div w:id="1040276719">
      <w:bodyDiv w:val="1"/>
      <w:marLeft w:val="0"/>
      <w:marRight w:val="0"/>
      <w:marTop w:val="0"/>
      <w:marBottom w:val="0"/>
      <w:divBdr>
        <w:top w:val="none" w:sz="0" w:space="0" w:color="auto"/>
        <w:left w:val="none" w:sz="0" w:space="0" w:color="auto"/>
        <w:bottom w:val="none" w:sz="0" w:space="0" w:color="auto"/>
        <w:right w:val="none" w:sz="0" w:space="0" w:color="auto"/>
      </w:divBdr>
    </w:div>
    <w:div w:id="1044257684">
      <w:bodyDiv w:val="1"/>
      <w:marLeft w:val="0"/>
      <w:marRight w:val="0"/>
      <w:marTop w:val="0"/>
      <w:marBottom w:val="0"/>
      <w:divBdr>
        <w:top w:val="none" w:sz="0" w:space="0" w:color="auto"/>
        <w:left w:val="none" w:sz="0" w:space="0" w:color="auto"/>
        <w:bottom w:val="none" w:sz="0" w:space="0" w:color="auto"/>
        <w:right w:val="none" w:sz="0" w:space="0" w:color="auto"/>
      </w:divBdr>
    </w:div>
    <w:div w:id="1051417021">
      <w:bodyDiv w:val="1"/>
      <w:marLeft w:val="0"/>
      <w:marRight w:val="0"/>
      <w:marTop w:val="0"/>
      <w:marBottom w:val="0"/>
      <w:divBdr>
        <w:top w:val="none" w:sz="0" w:space="0" w:color="auto"/>
        <w:left w:val="none" w:sz="0" w:space="0" w:color="auto"/>
        <w:bottom w:val="none" w:sz="0" w:space="0" w:color="auto"/>
        <w:right w:val="none" w:sz="0" w:space="0" w:color="auto"/>
      </w:divBdr>
    </w:div>
    <w:div w:id="1060640886">
      <w:bodyDiv w:val="1"/>
      <w:marLeft w:val="0"/>
      <w:marRight w:val="0"/>
      <w:marTop w:val="0"/>
      <w:marBottom w:val="0"/>
      <w:divBdr>
        <w:top w:val="none" w:sz="0" w:space="0" w:color="auto"/>
        <w:left w:val="none" w:sz="0" w:space="0" w:color="auto"/>
        <w:bottom w:val="none" w:sz="0" w:space="0" w:color="auto"/>
        <w:right w:val="none" w:sz="0" w:space="0" w:color="auto"/>
      </w:divBdr>
    </w:div>
    <w:div w:id="1072315562">
      <w:bodyDiv w:val="1"/>
      <w:marLeft w:val="0"/>
      <w:marRight w:val="0"/>
      <w:marTop w:val="0"/>
      <w:marBottom w:val="0"/>
      <w:divBdr>
        <w:top w:val="none" w:sz="0" w:space="0" w:color="auto"/>
        <w:left w:val="none" w:sz="0" w:space="0" w:color="auto"/>
        <w:bottom w:val="none" w:sz="0" w:space="0" w:color="auto"/>
        <w:right w:val="none" w:sz="0" w:space="0" w:color="auto"/>
      </w:divBdr>
    </w:div>
    <w:div w:id="1073435231">
      <w:bodyDiv w:val="1"/>
      <w:marLeft w:val="0"/>
      <w:marRight w:val="0"/>
      <w:marTop w:val="0"/>
      <w:marBottom w:val="0"/>
      <w:divBdr>
        <w:top w:val="none" w:sz="0" w:space="0" w:color="auto"/>
        <w:left w:val="none" w:sz="0" w:space="0" w:color="auto"/>
        <w:bottom w:val="none" w:sz="0" w:space="0" w:color="auto"/>
        <w:right w:val="none" w:sz="0" w:space="0" w:color="auto"/>
      </w:divBdr>
    </w:div>
    <w:div w:id="1111824493">
      <w:bodyDiv w:val="1"/>
      <w:marLeft w:val="0"/>
      <w:marRight w:val="0"/>
      <w:marTop w:val="0"/>
      <w:marBottom w:val="0"/>
      <w:divBdr>
        <w:top w:val="none" w:sz="0" w:space="0" w:color="auto"/>
        <w:left w:val="none" w:sz="0" w:space="0" w:color="auto"/>
        <w:bottom w:val="none" w:sz="0" w:space="0" w:color="auto"/>
        <w:right w:val="none" w:sz="0" w:space="0" w:color="auto"/>
      </w:divBdr>
    </w:div>
    <w:div w:id="1117024146">
      <w:bodyDiv w:val="1"/>
      <w:marLeft w:val="0"/>
      <w:marRight w:val="0"/>
      <w:marTop w:val="0"/>
      <w:marBottom w:val="0"/>
      <w:divBdr>
        <w:top w:val="none" w:sz="0" w:space="0" w:color="auto"/>
        <w:left w:val="none" w:sz="0" w:space="0" w:color="auto"/>
        <w:bottom w:val="none" w:sz="0" w:space="0" w:color="auto"/>
        <w:right w:val="none" w:sz="0" w:space="0" w:color="auto"/>
      </w:divBdr>
    </w:div>
    <w:div w:id="1136872836">
      <w:bodyDiv w:val="1"/>
      <w:marLeft w:val="0"/>
      <w:marRight w:val="0"/>
      <w:marTop w:val="0"/>
      <w:marBottom w:val="0"/>
      <w:divBdr>
        <w:top w:val="none" w:sz="0" w:space="0" w:color="auto"/>
        <w:left w:val="none" w:sz="0" w:space="0" w:color="auto"/>
        <w:bottom w:val="none" w:sz="0" w:space="0" w:color="auto"/>
        <w:right w:val="none" w:sz="0" w:space="0" w:color="auto"/>
      </w:divBdr>
    </w:div>
    <w:div w:id="1177499650">
      <w:bodyDiv w:val="1"/>
      <w:marLeft w:val="0"/>
      <w:marRight w:val="0"/>
      <w:marTop w:val="0"/>
      <w:marBottom w:val="0"/>
      <w:divBdr>
        <w:top w:val="none" w:sz="0" w:space="0" w:color="auto"/>
        <w:left w:val="none" w:sz="0" w:space="0" w:color="auto"/>
        <w:bottom w:val="none" w:sz="0" w:space="0" w:color="auto"/>
        <w:right w:val="none" w:sz="0" w:space="0" w:color="auto"/>
      </w:divBdr>
    </w:div>
    <w:div w:id="1190798235">
      <w:bodyDiv w:val="1"/>
      <w:marLeft w:val="0"/>
      <w:marRight w:val="0"/>
      <w:marTop w:val="0"/>
      <w:marBottom w:val="0"/>
      <w:divBdr>
        <w:top w:val="none" w:sz="0" w:space="0" w:color="auto"/>
        <w:left w:val="none" w:sz="0" w:space="0" w:color="auto"/>
        <w:bottom w:val="none" w:sz="0" w:space="0" w:color="auto"/>
        <w:right w:val="none" w:sz="0" w:space="0" w:color="auto"/>
      </w:divBdr>
    </w:div>
    <w:div w:id="1197619687">
      <w:bodyDiv w:val="1"/>
      <w:marLeft w:val="0"/>
      <w:marRight w:val="0"/>
      <w:marTop w:val="0"/>
      <w:marBottom w:val="0"/>
      <w:divBdr>
        <w:top w:val="none" w:sz="0" w:space="0" w:color="auto"/>
        <w:left w:val="none" w:sz="0" w:space="0" w:color="auto"/>
        <w:bottom w:val="none" w:sz="0" w:space="0" w:color="auto"/>
        <w:right w:val="none" w:sz="0" w:space="0" w:color="auto"/>
      </w:divBdr>
    </w:div>
    <w:div w:id="1203403402">
      <w:bodyDiv w:val="1"/>
      <w:marLeft w:val="0"/>
      <w:marRight w:val="0"/>
      <w:marTop w:val="0"/>
      <w:marBottom w:val="0"/>
      <w:divBdr>
        <w:top w:val="none" w:sz="0" w:space="0" w:color="auto"/>
        <w:left w:val="none" w:sz="0" w:space="0" w:color="auto"/>
        <w:bottom w:val="none" w:sz="0" w:space="0" w:color="auto"/>
        <w:right w:val="none" w:sz="0" w:space="0" w:color="auto"/>
      </w:divBdr>
    </w:div>
    <w:div w:id="1229413532">
      <w:bodyDiv w:val="1"/>
      <w:marLeft w:val="0"/>
      <w:marRight w:val="0"/>
      <w:marTop w:val="0"/>
      <w:marBottom w:val="0"/>
      <w:divBdr>
        <w:top w:val="none" w:sz="0" w:space="0" w:color="auto"/>
        <w:left w:val="none" w:sz="0" w:space="0" w:color="auto"/>
        <w:bottom w:val="none" w:sz="0" w:space="0" w:color="auto"/>
        <w:right w:val="none" w:sz="0" w:space="0" w:color="auto"/>
      </w:divBdr>
    </w:div>
    <w:div w:id="1287541853">
      <w:bodyDiv w:val="1"/>
      <w:marLeft w:val="0"/>
      <w:marRight w:val="0"/>
      <w:marTop w:val="0"/>
      <w:marBottom w:val="0"/>
      <w:divBdr>
        <w:top w:val="none" w:sz="0" w:space="0" w:color="auto"/>
        <w:left w:val="none" w:sz="0" w:space="0" w:color="auto"/>
        <w:bottom w:val="none" w:sz="0" w:space="0" w:color="auto"/>
        <w:right w:val="none" w:sz="0" w:space="0" w:color="auto"/>
      </w:divBdr>
    </w:div>
    <w:div w:id="1302732900">
      <w:bodyDiv w:val="1"/>
      <w:marLeft w:val="0"/>
      <w:marRight w:val="0"/>
      <w:marTop w:val="0"/>
      <w:marBottom w:val="0"/>
      <w:divBdr>
        <w:top w:val="none" w:sz="0" w:space="0" w:color="auto"/>
        <w:left w:val="none" w:sz="0" w:space="0" w:color="auto"/>
        <w:bottom w:val="none" w:sz="0" w:space="0" w:color="auto"/>
        <w:right w:val="none" w:sz="0" w:space="0" w:color="auto"/>
      </w:divBdr>
    </w:div>
    <w:div w:id="1354963791">
      <w:bodyDiv w:val="1"/>
      <w:marLeft w:val="0"/>
      <w:marRight w:val="0"/>
      <w:marTop w:val="0"/>
      <w:marBottom w:val="0"/>
      <w:divBdr>
        <w:top w:val="none" w:sz="0" w:space="0" w:color="auto"/>
        <w:left w:val="none" w:sz="0" w:space="0" w:color="auto"/>
        <w:bottom w:val="none" w:sz="0" w:space="0" w:color="auto"/>
        <w:right w:val="none" w:sz="0" w:space="0" w:color="auto"/>
      </w:divBdr>
    </w:div>
    <w:div w:id="1373533967">
      <w:bodyDiv w:val="1"/>
      <w:marLeft w:val="0"/>
      <w:marRight w:val="0"/>
      <w:marTop w:val="0"/>
      <w:marBottom w:val="0"/>
      <w:divBdr>
        <w:top w:val="none" w:sz="0" w:space="0" w:color="auto"/>
        <w:left w:val="none" w:sz="0" w:space="0" w:color="auto"/>
        <w:bottom w:val="none" w:sz="0" w:space="0" w:color="auto"/>
        <w:right w:val="none" w:sz="0" w:space="0" w:color="auto"/>
      </w:divBdr>
    </w:div>
    <w:div w:id="1374844732">
      <w:bodyDiv w:val="1"/>
      <w:marLeft w:val="0"/>
      <w:marRight w:val="0"/>
      <w:marTop w:val="0"/>
      <w:marBottom w:val="0"/>
      <w:divBdr>
        <w:top w:val="none" w:sz="0" w:space="0" w:color="auto"/>
        <w:left w:val="none" w:sz="0" w:space="0" w:color="auto"/>
        <w:bottom w:val="none" w:sz="0" w:space="0" w:color="auto"/>
        <w:right w:val="none" w:sz="0" w:space="0" w:color="auto"/>
      </w:divBdr>
    </w:div>
    <w:div w:id="1417827332">
      <w:bodyDiv w:val="1"/>
      <w:marLeft w:val="0"/>
      <w:marRight w:val="0"/>
      <w:marTop w:val="0"/>
      <w:marBottom w:val="0"/>
      <w:divBdr>
        <w:top w:val="none" w:sz="0" w:space="0" w:color="auto"/>
        <w:left w:val="none" w:sz="0" w:space="0" w:color="auto"/>
        <w:bottom w:val="none" w:sz="0" w:space="0" w:color="auto"/>
        <w:right w:val="none" w:sz="0" w:space="0" w:color="auto"/>
      </w:divBdr>
    </w:div>
    <w:div w:id="1443651893">
      <w:bodyDiv w:val="1"/>
      <w:marLeft w:val="0"/>
      <w:marRight w:val="0"/>
      <w:marTop w:val="0"/>
      <w:marBottom w:val="0"/>
      <w:divBdr>
        <w:top w:val="none" w:sz="0" w:space="0" w:color="auto"/>
        <w:left w:val="none" w:sz="0" w:space="0" w:color="auto"/>
        <w:bottom w:val="none" w:sz="0" w:space="0" w:color="auto"/>
        <w:right w:val="none" w:sz="0" w:space="0" w:color="auto"/>
      </w:divBdr>
    </w:div>
    <w:div w:id="1488010197">
      <w:bodyDiv w:val="1"/>
      <w:marLeft w:val="0"/>
      <w:marRight w:val="0"/>
      <w:marTop w:val="0"/>
      <w:marBottom w:val="0"/>
      <w:divBdr>
        <w:top w:val="none" w:sz="0" w:space="0" w:color="auto"/>
        <w:left w:val="none" w:sz="0" w:space="0" w:color="auto"/>
        <w:bottom w:val="none" w:sz="0" w:space="0" w:color="auto"/>
        <w:right w:val="none" w:sz="0" w:space="0" w:color="auto"/>
      </w:divBdr>
    </w:div>
    <w:div w:id="1549563458">
      <w:bodyDiv w:val="1"/>
      <w:marLeft w:val="0"/>
      <w:marRight w:val="0"/>
      <w:marTop w:val="0"/>
      <w:marBottom w:val="0"/>
      <w:divBdr>
        <w:top w:val="none" w:sz="0" w:space="0" w:color="auto"/>
        <w:left w:val="none" w:sz="0" w:space="0" w:color="auto"/>
        <w:bottom w:val="none" w:sz="0" w:space="0" w:color="auto"/>
        <w:right w:val="none" w:sz="0" w:space="0" w:color="auto"/>
      </w:divBdr>
      <w:divsChild>
        <w:div w:id="971256342">
          <w:marLeft w:val="0"/>
          <w:marRight w:val="0"/>
          <w:marTop w:val="0"/>
          <w:marBottom w:val="0"/>
          <w:divBdr>
            <w:top w:val="none" w:sz="0" w:space="0" w:color="auto"/>
            <w:left w:val="none" w:sz="0" w:space="0" w:color="auto"/>
            <w:bottom w:val="none" w:sz="0" w:space="0" w:color="auto"/>
            <w:right w:val="none" w:sz="0" w:space="0" w:color="auto"/>
          </w:divBdr>
          <w:divsChild>
            <w:div w:id="110052215">
              <w:marLeft w:val="0"/>
              <w:marRight w:val="0"/>
              <w:marTop w:val="0"/>
              <w:marBottom w:val="0"/>
              <w:divBdr>
                <w:top w:val="none" w:sz="0" w:space="0" w:color="auto"/>
                <w:left w:val="none" w:sz="0" w:space="0" w:color="auto"/>
                <w:bottom w:val="none" w:sz="0" w:space="0" w:color="auto"/>
                <w:right w:val="none" w:sz="0" w:space="0" w:color="auto"/>
              </w:divBdr>
              <w:divsChild>
                <w:div w:id="1392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2994">
          <w:marLeft w:val="0"/>
          <w:marRight w:val="0"/>
          <w:marTop w:val="0"/>
          <w:marBottom w:val="0"/>
          <w:divBdr>
            <w:top w:val="none" w:sz="0" w:space="0" w:color="auto"/>
            <w:left w:val="none" w:sz="0" w:space="0" w:color="auto"/>
            <w:bottom w:val="none" w:sz="0" w:space="0" w:color="auto"/>
            <w:right w:val="none" w:sz="0" w:space="0" w:color="auto"/>
          </w:divBdr>
          <w:divsChild>
            <w:div w:id="783424050">
              <w:marLeft w:val="0"/>
              <w:marRight w:val="0"/>
              <w:marTop w:val="0"/>
              <w:marBottom w:val="0"/>
              <w:divBdr>
                <w:top w:val="none" w:sz="0" w:space="0" w:color="auto"/>
                <w:left w:val="none" w:sz="0" w:space="0" w:color="auto"/>
                <w:bottom w:val="none" w:sz="0" w:space="0" w:color="auto"/>
                <w:right w:val="none" w:sz="0" w:space="0" w:color="auto"/>
              </w:divBdr>
              <w:divsChild>
                <w:div w:id="1835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69520">
      <w:bodyDiv w:val="1"/>
      <w:marLeft w:val="0"/>
      <w:marRight w:val="0"/>
      <w:marTop w:val="0"/>
      <w:marBottom w:val="0"/>
      <w:divBdr>
        <w:top w:val="none" w:sz="0" w:space="0" w:color="auto"/>
        <w:left w:val="none" w:sz="0" w:space="0" w:color="auto"/>
        <w:bottom w:val="none" w:sz="0" w:space="0" w:color="auto"/>
        <w:right w:val="none" w:sz="0" w:space="0" w:color="auto"/>
      </w:divBdr>
    </w:div>
    <w:div w:id="1573929510">
      <w:bodyDiv w:val="1"/>
      <w:marLeft w:val="0"/>
      <w:marRight w:val="0"/>
      <w:marTop w:val="0"/>
      <w:marBottom w:val="0"/>
      <w:divBdr>
        <w:top w:val="none" w:sz="0" w:space="0" w:color="auto"/>
        <w:left w:val="none" w:sz="0" w:space="0" w:color="auto"/>
        <w:bottom w:val="none" w:sz="0" w:space="0" w:color="auto"/>
        <w:right w:val="none" w:sz="0" w:space="0" w:color="auto"/>
      </w:divBdr>
    </w:div>
    <w:div w:id="1580291988">
      <w:bodyDiv w:val="1"/>
      <w:marLeft w:val="0"/>
      <w:marRight w:val="0"/>
      <w:marTop w:val="0"/>
      <w:marBottom w:val="0"/>
      <w:divBdr>
        <w:top w:val="none" w:sz="0" w:space="0" w:color="auto"/>
        <w:left w:val="none" w:sz="0" w:space="0" w:color="auto"/>
        <w:bottom w:val="none" w:sz="0" w:space="0" w:color="auto"/>
        <w:right w:val="none" w:sz="0" w:space="0" w:color="auto"/>
      </w:divBdr>
    </w:div>
    <w:div w:id="1614244115">
      <w:bodyDiv w:val="1"/>
      <w:marLeft w:val="0"/>
      <w:marRight w:val="0"/>
      <w:marTop w:val="0"/>
      <w:marBottom w:val="0"/>
      <w:divBdr>
        <w:top w:val="none" w:sz="0" w:space="0" w:color="auto"/>
        <w:left w:val="none" w:sz="0" w:space="0" w:color="auto"/>
        <w:bottom w:val="none" w:sz="0" w:space="0" w:color="auto"/>
        <w:right w:val="none" w:sz="0" w:space="0" w:color="auto"/>
      </w:divBdr>
    </w:div>
    <w:div w:id="1621916427">
      <w:bodyDiv w:val="1"/>
      <w:marLeft w:val="0"/>
      <w:marRight w:val="0"/>
      <w:marTop w:val="0"/>
      <w:marBottom w:val="0"/>
      <w:divBdr>
        <w:top w:val="none" w:sz="0" w:space="0" w:color="auto"/>
        <w:left w:val="none" w:sz="0" w:space="0" w:color="auto"/>
        <w:bottom w:val="none" w:sz="0" w:space="0" w:color="auto"/>
        <w:right w:val="none" w:sz="0" w:space="0" w:color="auto"/>
      </w:divBdr>
    </w:div>
    <w:div w:id="1732776022">
      <w:bodyDiv w:val="1"/>
      <w:marLeft w:val="0"/>
      <w:marRight w:val="0"/>
      <w:marTop w:val="0"/>
      <w:marBottom w:val="0"/>
      <w:divBdr>
        <w:top w:val="none" w:sz="0" w:space="0" w:color="auto"/>
        <w:left w:val="none" w:sz="0" w:space="0" w:color="auto"/>
        <w:bottom w:val="none" w:sz="0" w:space="0" w:color="auto"/>
        <w:right w:val="none" w:sz="0" w:space="0" w:color="auto"/>
      </w:divBdr>
    </w:div>
    <w:div w:id="1735547990">
      <w:bodyDiv w:val="1"/>
      <w:marLeft w:val="0"/>
      <w:marRight w:val="0"/>
      <w:marTop w:val="0"/>
      <w:marBottom w:val="0"/>
      <w:divBdr>
        <w:top w:val="none" w:sz="0" w:space="0" w:color="auto"/>
        <w:left w:val="none" w:sz="0" w:space="0" w:color="auto"/>
        <w:bottom w:val="none" w:sz="0" w:space="0" w:color="auto"/>
        <w:right w:val="none" w:sz="0" w:space="0" w:color="auto"/>
      </w:divBdr>
      <w:divsChild>
        <w:div w:id="932784774">
          <w:marLeft w:val="0"/>
          <w:marRight w:val="0"/>
          <w:marTop w:val="0"/>
          <w:marBottom w:val="0"/>
          <w:divBdr>
            <w:top w:val="none" w:sz="0" w:space="0" w:color="auto"/>
            <w:left w:val="none" w:sz="0" w:space="0" w:color="auto"/>
            <w:bottom w:val="none" w:sz="0" w:space="0" w:color="auto"/>
            <w:right w:val="none" w:sz="0" w:space="0" w:color="auto"/>
          </w:divBdr>
          <w:divsChild>
            <w:div w:id="1648242616">
              <w:marLeft w:val="0"/>
              <w:marRight w:val="0"/>
              <w:marTop w:val="0"/>
              <w:marBottom w:val="0"/>
              <w:divBdr>
                <w:top w:val="none" w:sz="0" w:space="0" w:color="auto"/>
                <w:left w:val="none" w:sz="0" w:space="0" w:color="auto"/>
                <w:bottom w:val="none" w:sz="0" w:space="0" w:color="auto"/>
                <w:right w:val="none" w:sz="0" w:space="0" w:color="auto"/>
              </w:divBdr>
              <w:divsChild>
                <w:div w:id="812603908">
                  <w:marLeft w:val="0"/>
                  <w:marRight w:val="0"/>
                  <w:marTop w:val="0"/>
                  <w:marBottom w:val="0"/>
                  <w:divBdr>
                    <w:top w:val="none" w:sz="0" w:space="0" w:color="auto"/>
                    <w:left w:val="none" w:sz="0" w:space="0" w:color="auto"/>
                    <w:bottom w:val="none" w:sz="0" w:space="0" w:color="auto"/>
                    <w:right w:val="none" w:sz="0" w:space="0" w:color="auto"/>
                  </w:divBdr>
                  <w:divsChild>
                    <w:div w:id="942612266">
                      <w:marLeft w:val="0"/>
                      <w:marRight w:val="0"/>
                      <w:marTop w:val="0"/>
                      <w:marBottom w:val="0"/>
                      <w:divBdr>
                        <w:top w:val="none" w:sz="0" w:space="0" w:color="auto"/>
                        <w:left w:val="none" w:sz="0" w:space="0" w:color="auto"/>
                        <w:bottom w:val="none" w:sz="0" w:space="0" w:color="auto"/>
                        <w:right w:val="none" w:sz="0" w:space="0" w:color="auto"/>
                      </w:divBdr>
                      <w:divsChild>
                        <w:div w:id="937755129">
                          <w:marLeft w:val="0"/>
                          <w:marRight w:val="0"/>
                          <w:marTop w:val="0"/>
                          <w:marBottom w:val="0"/>
                          <w:divBdr>
                            <w:top w:val="none" w:sz="0" w:space="0" w:color="auto"/>
                            <w:left w:val="none" w:sz="0" w:space="0" w:color="auto"/>
                            <w:bottom w:val="none" w:sz="0" w:space="0" w:color="auto"/>
                            <w:right w:val="none" w:sz="0" w:space="0" w:color="auto"/>
                          </w:divBdr>
                          <w:divsChild>
                            <w:div w:id="1777678308">
                              <w:marLeft w:val="0"/>
                              <w:marRight w:val="0"/>
                              <w:marTop w:val="0"/>
                              <w:marBottom w:val="0"/>
                              <w:divBdr>
                                <w:top w:val="none" w:sz="0" w:space="0" w:color="auto"/>
                                <w:left w:val="none" w:sz="0" w:space="0" w:color="auto"/>
                                <w:bottom w:val="none" w:sz="0" w:space="0" w:color="auto"/>
                                <w:right w:val="none" w:sz="0" w:space="0" w:color="auto"/>
                              </w:divBdr>
                              <w:divsChild>
                                <w:div w:id="1141656757">
                                  <w:marLeft w:val="0"/>
                                  <w:marRight w:val="0"/>
                                  <w:marTop w:val="0"/>
                                  <w:marBottom w:val="0"/>
                                  <w:divBdr>
                                    <w:top w:val="none" w:sz="0" w:space="0" w:color="auto"/>
                                    <w:left w:val="none" w:sz="0" w:space="0" w:color="auto"/>
                                    <w:bottom w:val="none" w:sz="0" w:space="0" w:color="auto"/>
                                    <w:right w:val="none" w:sz="0" w:space="0" w:color="auto"/>
                                  </w:divBdr>
                                  <w:divsChild>
                                    <w:div w:id="544754868">
                                      <w:marLeft w:val="60"/>
                                      <w:marRight w:val="0"/>
                                      <w:marTop w:val="0"/>
                                      <w:marBottom w:val="0"/>
                                      <w:divBdr>
                                        <w:top w:val="none" w:sz="0" w:space="0" w:color="auto"/>
                                        <w:left w:val="none" w:sz="0" w:space="0" w:color="auto"/>
                                        <w:bottom w:val="none" w:sz="0" w:space="0" w:color="auto"/>
                                        <w:right w:val="none" w:sz="0" w:space="0" w:color="auto"/>
                                      </w:divBdr>
                                      <w:divsChild>
                                        <w:div w:id="337083658">
                                          <w:marLeft w:val="0"/>
                                          <w:marRight w:val="0"/>
                                          <w:marTop w:val="0"/>
                                          <w:marBottom w:val="0"/>
                                          <w:divBdr>
                                            <w:top w:val="none" w:sz="0" w:space="0" w:color="auto"/>
                                            <w:left w:val="none" w:sz="0" w:space="0" w:color="auto"/>
                                            <w:bottom w:val="none" w:sz="0" w:space="0" w:color="auto"/>
                                            <w:right w:val="none" w:sz="0" w:space="0" w:color="auto"/>
                                          </w:divBdr>
                                          <w:divsChild>
                                            <w:div w:id="832791923">
                                              <w:marLeft w:val="0"/>
                                              <w:marRight w:val="0"/>
                                              <w:marTop w:val="0"/>
                                              <w:marBottom w:val="120"/>
                                              <w:divBdr>
                                                <w:top w:val="single" w:sz="6" w:space="0" w:color="F5F5F5"/>
                                                <w:left w:val="single" w:sz="6" w:space="0" w:color="F5F5F5"/>
                                                <w:bottom w:val="single" w:sz="6" w:space="0" w:color="F5F5F5"/>
                                                <w:right w:val="single" w:sz="6" w:space="0" w:color="F5F5F5"/>
                                              </w:divBdr>
                                              <w:divsChild>
                                                <w:div w:id="930896487">
                                                  <w:marLeft w:val="0"/>
                                                  <w:marRight w:val="0"/>
                                                  <w:marTop w:val="0"/>
                                                  <w:marBottom w:val="0"/>
                                                  <w:divBdr>
                                                    <w:top w:val="none" w:sz="0" w:space="0" w:color="auto"/>
                                                    <w:left w:val="none" w:sz="0" w:space="0" w:color="auto"/>
                                                    <w:bottom w:val="none" w:sz="0" w:space="0" w:color="auto"/>
                                                    <w:right w:val="none" w:sz="0" w:space="0" w:color="auto"/>
                                                  </w:divBdr>
                                                  <w:divsChild>
                                                    <w:div w:id="1682124174">
                                                      <w:marLeft w:val="0"/>
                                                      <w:marRight w:val="0"/>
                                                      <w:marTop w:val="0"/>
                                                      <w:marBottom w:val="0"/>
                                                      <w:divBdr>
                                                        <w:top w:val="none" w:sz="0" w:space="0" w:color="auto"/>
                                                        <w:left w:val="none" w:sz="0" w:space="0" w:color="auto"/>
                                                        <w:bottom w:val="none" w:sz="0" w:space="0" w:color="auto"/>
                                                        <w:right w:val="none" w:sz="0" w:space="0" w:color="auto"/>
                                                      </w:divBdr>
                                                      <w:divsChild>
                                                        <w:div w:id="3318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897785">
      <w:bodyDiv w:val="1"/>
      <w:marLeft w:val="0"/>
      <w:marRight w:val="0"/>
      <w:marTop w:val="0"/>
      <w:marBottom w:val="0"/>
      <w:divBdr>
        <w:top w:val="none" w:sz="0" w:space="0" w:color="auto"/>
        <w:left w:val="none" w:sz="0" w:space="0" w:color="auto"/>
        <w:bottom w:val="none" w:sz="0" w:space="0" w:color="auto"/>
        <w:right w:val="none" w:sz="0" w:space="0" w:color="auto"/>
      </w:divBdr>
    </w:div>
    <w:div w:id="1841696853">
      <w:bodyDiv w:val="1"/>
      <w:marLeft w:val="0"/>
      <w:marRight w:val="0"/>
      <w:marTop w:val="0"/>
      <w:marBottom w:val="0"/>
      <w:divBdr>
        <w:top w:val="none" w:sz="0" w:space="0" w:color="auto"/>
        <w:left w:val="none" w:sz="0" w:space="0" w:color="auto"/>
        <w:bottom w:val="none" w:sz="0" w:space="0" w:color="auto"/>
        <w:right w:val="none" w:sz="0" w:space="0" w:color="auto"/>
      </w:divBdr>
    </w:div>
    <w:div w:id="1854611924">
      <w:bodyDiv w:val="1"/>
      <w:marLeft w:val="0"/>
      <w:marRight w:val="0"/>
      <w:marTop w:val="0"/>
      <w:marBottom w:val="0"/>
      <w:divBdr>
        <w:top w:val="none" w:sz="0" w:space="0" w:color="auto"/>
        <w:left w:val="none" w:sz="0" w:space="0" w:color="auto"/>
        <w:bottom w:val="none" w:sz="0" w:space="0" w:color="auto"/>
        <w:right w:val="none" w:sz="0" w:space="0" w:color="auto"/>
      </w:divBdr>
    </w:div>
    <w:div w:id="1865097518">
      <w:bodyDiv w:val="1"/>
      <w:marLeft w:val="0"/>
      <w:marRight w:val="0"/>
      <w:marTop w:val="0"/>
      <w:marBottom w:val="0"/>
      <w:divBdr>
        <w:top w:val="none" w:sz="0" w:space="0" w:color="auto"/>
        <w:left w:val="none" w:sz="0" w:space="0" w:color="auto"/>
        <w:bottom w:val="none" w:sz="0" w:space="0" w:color="auto"/>
        <w:right w:val="none" w:sz="0" w:space="0" w:color="auto"/>
      </w:divBdr>
    </w:div>
    <w:div w:id="1877694562">
      <w:bodyDiv w:val="1"/>
      <w:marLeft w:val="0"/>
      <w:marRight w:val="0"/>
      <w:marTop w:val="0"/>
      <w:marBottom w:val="0"/>
      <w:divBdr>
        <w:top w:val="none" w:sz="0" w:space="0" w:color="auto"/>
        <w:left w:val="none" w:sz="0" w:space="0" w:color="auto"/>
        <w:bottom w:val="none" w:sz="0" w:space="0" w:color="auto"/>
        <w:right w:val="none" w:sz="0" w:space="0" w:color="auto"/>
      </w:divBdr>
    </w:div>
    <w:div w:id="1896811282">
      <w:bodyDiv w:val="1"/>
      <w:marLeft w:val="0"/>
      <w:marRight w:val="0"/>
      <w:marTop w:val="0"/>
      <w:marBottom w:val="0"/>
      <w:divBdr>
        <w:top w:val="none" w:sz="0" w:space="0" w:color="auto"/>
        <w:left w:val="none" w:sz="0" w:space="0" w:color="auto"/>
        <w:bottom w:val="none" w:sz="0" w:space="0" w:color="auto"/>
        <w:right w:val="none" w:sz="0" w:space="0" w:color="auto"/>
      </w:divBdr>
    </w:div>
    <w:div w:id="1907061266">
      <w:bodyDiv w:val="1"/>
      <w:marLeft w:val="0"/>
      <w:marRight w:val="0"/>
      <w:marTop w:val="0"/>
      <w:marBottom w:val="0"/>
      <w:divBdr>
        <w:top w:val="none" w:sz="0" w:space="0" w:color="auto"/>
        <w:left w:val="none" w:sz="0" w:space="0" w:color="auto"/>
        <w:bottom w:val="none" w:sz="0" w:space="0" w:color="auto"/>
        <w:right w:val="none" w:sz="0" w:space="0" w:color="auto"/>
      </w:divBdr>
    </w:div>
    <w:div w:id="1918249969">
      <w:bodyDiv w:val="1"/>
      <w:marLeft w:val="0"/>
      <w:marRight w:val="0"/>
      <w:marTop w:val="0"/>
      <w:marBottom w:val="0"/>
      <w:divBdr>
        <w:top w:val="none" w:sz="0" w:space="0" w:color="auto"/>
        <w:left w:val="none" w:sz="0" w:space="0" w:color="auto"/>
        <w:bottom w:val="none" w:sz="0" w:space="0" w:color="auto"/>
        <w:right w:val="none" w:sz="0" w:space="0" w:color="auto"/>
      </w:divBdr>
    </w:div>
    <w:div w:id="1918905471">
      <w:bodyDiv w:val="1"/>
      <w:marLeft w:val="0"/>
      <w:marRight w:val="0"/>
      <w:marTop w:val="0"/>
      <w:marBottom w:val="0"/>
      <w:divBdr>
        <w:top w:val="none" w:sz="0" w:space="0" w:color="auto"/>
        <w:left w:val="none" w:sz="0" w:space="0" w:color="auto"/>
        <w:bottom w:val="none" w:sz="0" w:space="0" w:color="auto"/>
        <w:right w:val="none" w:sz="0" w:space="0" w:color="auto"/>
      </w:divBdr>
    </w:div>
    <w:div w:id="1921789209">
      <w:bodyDiv w:val="1"/>
      <w:marLeft w:val="0"/>
      <w:marRight w:val="0"/>
      <w:marTop w:val="0"/>
      <w:marBottom w:val="0"/>
      <w:divBdr>
        <w:top w:val="none" w:sz="0" w:space="0" w:color="auto"/>
        <w:left w:val="none" w:sz="0" w:space="0" w:color="auto"/>
        <w:bottom w:val="none" w:sz="0" w:space="0" w:color="auto"/>
        <w:right w:val="none" w:sz="0" w:space="0" w:color="auto"/>
      </w:divBdr>
    </w:div>
    <w:div w:id="1947736664">
      <w:bodyDiv w:val="1"/>
      <w:marLeft w:val="0"/>
      <w:marRight w:val="0"/>
      <w:marTop w:val="0"/>
      <w:marBottom w:val="0"/>
      <w:divBdr>
        <w:top w:val="none" w:sz="0" w:space="0" w:color="auto"/>
        <w:left w:val="none" w:sz="0" w:space="0" w:color="auto"/>
        <w:bottom w:val="none" w:sz="0" w:space="0" w:color="auto"/>
        <w:right w:val="none" w:sz="0" w:space="0" w:color="auto"/>
      </w:divBdr>
    </w:div>
    <w:div w:id="1962416157">
      <w:bodyDiv w:val="1"/>
      <w:marLeft w:val="0"/>
      <w:marRight w:val="0"/>
      <w:marTop w:val="0"/>
      <w:marBottom w:val="0"/>
      <w:divBdr>
        <w:top w:val="none" w:sz="0" w:space="0" w:color="auto"/>
        <w:left w:val="none" w:sz="0" w:space="0" w:color="auto"/>
        <w:bottom w:val="none" w:sz="0" w:space="0" w:color="auto"/>
        <w:right w:val="none" w:sz="0" w:space="0" w:color="auto"/>
      </w:divBdr>
    </w:div>
    <w:div w:id="1983147977">
      <w:bodyDiv w:val="1"/>
      <w:marLeft w:val="0"/>
      <w:marRight w:val="0"/>
      <w:marTop w:val="0"/>
      <w:marBottom w:val="0"/>
      <w:divBdr>
        <w:top w:val="none" w:sz="0" w:space="0" w:color="auto"/>
        <w:left w:val="none" w:sz="0" w:space="0" w:color="auto"/>
        <w:bottom w:val="none" w:sz="0" w:space="0" w:color="auto"/>
        <w:right w:val="none" w:sz="0" w:space="0" w:color="auto"/>
      </w:divBdr>
    </w:div>
    <w:div w:id="1984652888">
      <w:bodyDiv w:val="1"/>
      <w:marLeft w:val="0"/>
      <w:marRight w:val="0"/>
      <w:marTop w:val="0"/>
      <w:marBottom w:val="0"/>
      <w:divBdr>
        <w:top w:val="none" w:sz="0" w:space="0" w:color="auto"/>
        <w:left w:val="none" w:sz="0" w:space="0" w:color="auto"/>
        <w:bottom w:val="none" w:sz="0" w:space="0" w:color="auto"/>
        <w:right w:val="none" w:sz="0" w:space="0" w:color="auto"/>
      </w:divBdr>
    </w:div>
    <w:div w:id="2005165230">
      <w:bodyDiv w:val="1"/>
      <w:marLeft w:val="0"/>
      <w:marRight w:val="0"/>
      <w:marTop w:val="0"/>
      <w:marBottom w:val="0"/>
      <w:divBdr>
        <w:top w:val="none" w:sz="0" w:space="0" w:color="auto"/>
        <w:left w:val="none" w:sz="0" w:space="0" w:color="auto"/>
        <w:bottom w:val="none" w:sz="0" w:space="0" w:color="auto"/>
        <w:right w:val="none" w:sz="0" w:space="0" w:color="auto"/>
      </w:divBdr>
    </w:div>
    <w:div w:id="2008707142">
      <w:bodyDiv w:val="1"/>
      <w:marLeft w:val="0"/>
      <w:marRight w:val="0"/>
      <w:marTop w:val="0"/>
      <w:marBottom w:val="0"/>
      <w:divBdr>
        <w:top w:val="none" w:sz="0" w:space="0" w:color="auto"/>
        <w:left w:val="none" w:sz="0" w:space="0" w:color="auto"/>
        <w:bottom w:val="none" w:sz="0" w:space="0" w:color="auto"/>
        <w:right w:val="none" w:sz="0" w:space="0" w:color="auto"/>
      </w:divBdr>
    </w:div>
    <w:div w:id="2046320627">
      <w:bodyDiv w:val="1"/>
      <w:marLeft w:val="0"/>
      <w:marRight w:val="0"/>
      <w:marTop w:val="0"/>
      <w:marBottom w:val="0"/>
      <w:divBdr>
        <w:top w:val="none" w:sz="0" w:space="0" w:color="auto"/>
        <w:left w:val="none" w:sz="0" w:space="0" w:color="auto"/>
        <w:bottom w:val="none" w:sz="0" w:space="0" w:color="auto"/>
        <w:right w:val="none" w:sz="0" w:space="0" w:color="auto"/>
      </w:divBdr>
    </w:div>
    <w:div w:id="2055494900">
      <w:bodyDiv w:val="1"/>
      <w:marLeft w:val="0"/>
      <w:marRight w:val="0"/>
      <w:marTop w:val="0"/>
      <w:marBottom w:val="0"/>
      <w:divBdr>
        <w:top w:val="none" w:sz="0" w:space="0" w:color="auto"/>
        <w:left w:val="none" w:sz="0" w:space="0" w:color="auto"/>
        <w:bottom w:val="none" w:sz="0" w:space="0" w:color="auto"/>
        <w:right w:val="none" w:sz="0" w:space="0" w:color="auto"/>
      </w:divBdr>
    </w:div>
    <w:div w:id="2088573872">
      <w:bodyDiv w:val="1"/>
      <w:marLeft w:val="0"/>
      <w:marRight w:val="0"/>
      <w:marTop w:val="0"/>
      <w:marBottom w:val="0"/>
      <w:divBdr>
        <w:top w:val="none" w:sz="0" w:space="0" w:color="auto"/>
        <w:left w:val="none" w:sz="0" w:space="0" w:color="auto"/>
        <w:bottom w:val="none" w:sz="0" w:space="0" w:color="auto"/>
        <w:right w:val="none" w:sz="0" w:space="0" w:color="auto"/>
      </w:divBdr>
    </w:div>
    <w:div w:id="2099281828">
      <w:bodyDiv w:val="1"/>
      <w:marLeft w:val="0"/>
      <w:marRight w:val="0"/>
      <w:marTop w:val="0"/>
      <w:marBottom w:val="0"/>
      <w:divBdr>
        <w:top w:val="none" w:sz="0" w:space="0" w:color="auto"/>
        <w:left w:val="none" w:sz="0" w:space="0" w:color="auto"/>
        <w:bottom w:val="none" w:sz="0" w:space="0" w:color="auto"/>
        <w:right w:val="none" w:sz="0" w:space="0" w:color="auto"/>
      </w:divBdr>
      <w:divsChild>
        <w:div w:id="1693727663">
          <w:marLeft w:val="0"/>
          <w:marRight w:val="0"/>
          <w:marTop w:val="0"/>
          <w:marBottom w:val="0"/>
          <w:divBdr>
            <w:top w:val="none" w:sz="0" w:space="0" w:color="auto"/>
            <w:left w:val="none" w:sz="0" w:space="0" w:color="auto"/>
            <w:bottom w:val="none" w:sz="0" w:space="0" w:color="auto"/>
            <w:right w:val="none" w:sz="0" w:space="0" w:color="auto"/>
          </w:divBdr>
          <w:divsChild>
            <w:div w:id="124202176">
              <w:marLeft w:val="0"/>
              <w:marRight w:val="0"/>
              <w:marTop w:val="0"/>
              <w:marBottom w:val="0"/>
              <w:divBdr>
                <w:top w:val="none" w:sz="0" w:space="0" w:color="auto"/>
                <w:left w:val="none" w:sz="0" w:space="0" w:color="auto"/>
                <w:bottom w:val="none" w:sz="0" w:space="0" w:color="auto"/>
                <w:right w:val="none" w:sz="0" w:space="0" w:color="auto"/>
              </w:divBdr>
              <w:divsChild>
                <w:div w:id="1385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7198">
          <w:marLeft w:val="0"/>
          <w:marRight w:val="0"/>
          <w:marTop w:val="0"/>
          <w:marBottom w:val="0"/>
          <w:divBdr>
            <w:top w:val="none" w:sz="0" w:space="0" w:color="auto"/>
            <w:left w:val="none" w:sz="0" w:space="0" w:color="auto"/>
            <w:bottom w:val="none" w:sz="0" w:space="0" w:color="auto"/>
            <w:right w:val="none" w:sz="0" w:space="0" w:color="auto"/>
          </w:divBdr>
          <w:divsChild>
            <w:div w:id="1224950778">
              <w:marLeft w:val="0"/>
              <w:marRight w:val="0"/>
              <w:marTop w:val="0"/>
              <w:marBottom w:val="0"/>
              <w:divBdr>
                <w:top w:val="none" w:sz="0" w:space="0" w:color="auto"/>
                <w:left w:val="none" w:sz="0" w:space="0" w:color="auto"/>
                <w:bottom w:val="none" w:sz="0" w:space="0" w:color="auto"/>
                <w:right w:val="none" w:sz="0" w:space="0" w:color="auto"/>
              </w:divBdr>
              <w:divsChild>
                <w:div w:id="9006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2729">
      <w:bodyDiv w:val="1"/>
      <w:marLeft w:val="0"/>
      <w:marRight w:val="0"/>
      <w:marTop w:val="0"/>
      <w:marBottom w:val="0"/>
      <w:divBdr>
        <w:top w:val="none" w:sz="0" w:space="0" w:color="auto"/>
        <w:left w:val="none" w:sz="0" w:space="0" w:color="auto"/>
        <w:bottom w:val="none" w:sz="0" w:space="0" w:color="auto"/>
        <w:right w:val="none" w:sz="0" w:space="0" w:color="auto"/>
      </w:divBdr>
    </w:div>
    <w:div w:id="2111847514">
      <w:bodyDiv w:val="1"/>
      <w:marLeft w:val="0"/>
      <w:marRight w:val="0"/>
      <w:marTop w:val="0"/>
      <w:marBottom w:val="0"/>
      <w:divBdr>
        <w:top w:val="none" w:sz="0" w:space="0" w:color="auto"/>
        <w:left w:val="none" w:sz="0" w:space="0" w:color="auto"/>
        <w:bottom w:val="none" w:sz="0" w:space="0" w:color="auto"/>
        <w:right w:val="none" w:sz="0" w:space="0" w:color="auto"/>
      </w:divBdr>
    </w:div>
    <w:div w:id="2117556758">
      <w:bodyDiv w:val="1"/>
      <w:marLeft w:val="0"/>
      <w:marRight w:val="0"/>
      <w:marTop w:val="0"/>
      <w:marBottom w:val="0"/>
      <w:divBdr>
        <w:top w:val="none" w:sz="0" w:space="0" w:color="auto"/>
        <w:left w:val="none" w:sz="0" w:space="0" w:color="auto"/>
        <w:bottom w:val="none" w:sz="0" w:space="0" w:color="auto"/>
        <w:right w:val="none" w:sz="0" w:space="0" w:color="auto"/>
      </w:divBdr>
    </w:div>
    <w:div w:id="2121755359">
      <w:bodyDiv w:val="1"/>
      <w:marLeft w:val="0"/>
      <w:marRight w:val="0"/>
      <w:marTop w:val="0"/>
      <w:marBottom w:val="0"/>
      <w:divBdr>
        <w:top w:val="none" w:sz="0" w:space="0" w:color="auto"/>
        <w:left w:val="none" w:sz="0" w:space="0" w:color="auto"/>
        <w:bottom w:val="none" w:sz="0" w:space="0" w:color="auto"/>
        <w:right w:val="none" w:sz="0" w:space="0" w:color="auto"/>
      </w:divBdr>
    </w:div>
    <w:div w:id="2132553998">
      <w:bodyDiv w:val="1"/>
      <w:marLeft w:val="0"/>
      <w:marRight w:val="0"/>
      <w:marTop w:val="0"/>
      <w:marBottom w:val="0"/>
      <w:divBdr>
        <w:top w:val="none" w:sz="0" w:space="0" w:color="auto"/>
        <w:left w:val="none" w:sz="0" w:space="0" w:color="auto"/>
        <w:bottom w:val="none" w:sz="0" w:space="0" w:color="auto"/>
        <w:right w:val="none" w:sz="0" w:space="0" w:color="auto"/>
      </w:divBdr>
    </w:div>
    <w:div w:id="21402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A12B-7743-4B52-A278-69E8E48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Odaryuk Nikita</cp:lastModifiedBy>
  <cp:revision>14</cp:revision>
  <cp:lastPrinted>2022-10-04T09:08:00Z</cp:lastPrinted>
  <dcterms:created xsi:type="dcterms:W3CDTF">2022-10-20T07:58:00Z</dcterms:created>
  <dcterms:modified xsi:type="dcterms:W3CDTF">2023-01-09T11:28:00Z</dcterms:modified>
</cp:coreProperties>
</file>