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83"/>
        <w:gridCol w:w="4440"/>
        <w:gridCol w:w="3031"/>
      </w:tblGrid>
      <w:tr w:rsidR="00351AA1" w:rsidRPr="008D3243" w14:paraId="523CE74D" w14:textId="77777777" w:rsidTr="00351AA1">
        <w:tc>
          <w:tcPr>
            <w:tcW w:w="9854" w:type="dxa"/>
            <w:gridSpan w:val="3"/>
            <w:tcMar>
              <w:top w:w="85" w:type="dxa"/>
              <w:bottom w:w="85" w:type="dxa"/>
            </w:tcMar>
            <w:vAlign w:val="center"/>
          </w:tcPr>
          <w:p w14:paraId="5520467C" w14:textId="4730DFD4" w:rsidR="00351AA1" w:rsidRPr="008D3243" w:rsidRDefault="00351AA1" w:rsidP="008D3243">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8D3243">
              <w:rPr>
                <w:rFonts w:ascii="Arial" w:eastAsia="Times New Roman" w:hAnsi="Arial" w:cs="Arial"/>
                <w:b/>
                <w:lang w:val="en-US"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351AA1" w:rsidRPr="00CC4031" w14:paraId="3018E963" w14:textId="77777777" w:rsidTr="00351AA1">
        <w:trPr>
          <w:trHeight w:val="1502"/>
        </w:trPr>
        <w:tc>
          <w:tcPr>
            <w:tcW w:w="1908" w:type="dxa"/>
            <w:tcBorders>
              <w:right w:val="nil"/>
            </w:tcBorders>
            <w:tcMar>
              <w:top w:w="28" w:type="dxa"/>
              <w:left w:w="28" w:type="dxa"/>
              <w:bottom w:w="28" w:type="dxa"/>
              <w:right w:w="28" w:type="dxa"/>
            </w:tcMar>
            <w:vAlign w:val="center"/>
          </w:tcPr>
          <w:p w14:paraId="0582502A" w14:textId="1FF7DE22" w:rsidR="00351AA1" w:rsidRPr="008D3243" w:rsidRDefault="009A4A65" w:rsidP="008D3243">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3C71FC">
              <w:rPr>
                <w:rFonts w:ascii="Arial" w:hAnsi="Arial" w:cs="Arial"/>
                <w:noProof/>
                <w:lang w:eastAsia="ru-RU"/>
              </w:rPr>
              <w:drawing>
                <wp:inline distT="0" distB="0" distL="0" distR="0" wp14:anchorId="03118F47" wp14:editId="53B250DD">
                  <wp:extent cx="1134110" cy="1134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734A10E7" w14:textId="77777777" w:rsidR="00351AA1" w:rsidRPr="00CC4031" w:rsidRDefault="00351AA1" w:rsidP="008D3243">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16B3697A" w14:textId="77777777" w:rsidR="00351AA1" w:rsidRDefault="00351AA1" w:rsidP="00CC4031">
            <w:pPr>
              <w:tabs>
                <w:tab w:val="left" w:pos="1134"/>
              </w:tabs>
              <w:spacing w:after="0" w:line="240" w:lineRule="auto"/>
              <w:ind w:left="340"/>
              <w:rPr>
                <w:rFonts w:ascii="Arial" w:eastAsia="Times New Roman" w:hAnsi="Arial" w:cs="Arial"/>
                <w:b/>
                <w:noProof/>
                <w:sz w:val="32"/>
                <w:szCs w:val="32"/>
                <w:lang w:val="en-US" w:eastAsia="ru-RU"/>
              </w:rPr>
            </w:pPr>
            <w:r w:rsidRPr="008D3243">
              <w:rPr>
                <w:rFonts w:ascii="Arial" w:eastAsia="Times New Roman" w:hAnsi="Arial" w:cs="Arial"/>
                <w:b/>
                <w:noProof/>
                <w:sz w:val="32"/>
                <w:szCs w:val="32"/>
                <w:lang w:val="en-US" w:eastAsia="ru-RU"/>
              </w:rPr>
              <w:t>ГОСТ</w:t>
            </w:r>
            <w:r w:rsidRPr="008D3243">
              <w:rPr>
                <w:rFonts w:ascii="Arial" w:eastAsia="Times New Roman" w:hAnsi="Arial" w:cs="Arial"/>
                <w:b/>
                <w:noProof/>
                <w:sz w:val="32"/>
                <w:szCs w:val="32"/>
                <w:lang w:val="en-US" w:eastAsia="ru-RU"/>
              </w:rPr>
              <w:br/>
            </w:r>
            <w:r w:rsidR="00A773F4" w:rsidRPr="008D3243">
              <w:rPr>
                <w:rFonts w:ascii="Arial" w:eastAsia="Times New Roman" w:hAnsi="Arial" w:cs="Arial"/>
                <w:b/>
                <w:noProof/>
                <w:sz w:val="32"/>
                <w:szCs w:val="32"/>
                <w:lang w:val="en-US" w:eastAsia="ru-RU"/>
              </w:rPr>
              <w:t>5494</w:t>
            </w:r>
            <w:r w:rsidR="009A4A65">
              <w:rPr>
                <w:rFonts w:ascii="Arial" w:eastAsia="Times New Roman" w:hAnsi="Arial" w:cs="Arial"/>
                <w:b/>
                <w:noProof/>
                <w:sz w:val="32"/>
                <w:szCs w:val="32"/>
                <w:lang w:eastAsia="ru-RU"/>
              </w:rPr>
              <w:t xml:space="preserve"> </w:t>
            </w:r>
            <w:r w:rsidRPr="008D3243">
              <w:rPr>
                <w:rFonts w:ascii="Arial" w:eastAsia="Times New Roman" w:hAnsi="Arial" w:cs="Arial"/>
                <w:b/>
                <w:noProof/>
                <w:sz w:val="32"/>
                <w:szCs w:val="32"/>
                <w:lang w:val="en-US" w:eastAsia="ru-RU"/>
              </w:rPr>
              <w:t>–</w:t>
            </w:r>
          </w:p>
          <w:p w14:paraId="602BE460" w14:textId="0EE52699" w:rsidR="009A4A65" w:rsidRPr="003C71FC" w:rsidRDefault="009A4A65" w:rsidP="00CC4031">
            <w:pPr>
              <w:tabs>
                <w:tab w:val="left" w:pos="1134"/>
              </w:tabs>
              <w:spacing w:after="0" w:line="240" w:lineRule="auto"/>
              <w:ind w:left="340"/>
              <w:rPr>
                <w:rFonts w:ascii="Arial" w:eastAsia="Times New Roman" w:hAnsi="Arial" w:cs="Arial"/>
                <w:b/>
                <w:noProof/>
                <w:sz w:val="32"/>
                <w:szCs w:val="32"/>
                <w:lang w:eastAsia="ru-RU"/>
              </w:rPr>
            </w:pPr>
            <w:r>
              <w:rPr>
                <w:rFonts w:ascii="Arial" w:eastAsia="Times New Roman" w:hAnsi="Arial" w:cs="Arial"/>
                <w:b/>
                <w:noProof/>
                <w:sz w:val="32"/>
                <w:szCs w:val="32"/>
                <w:lang w:eastAsia="ru-RU"/>
              </w:rPr>
              <w:t>202</w:t>
            </w:r>
          </w:p>
          <w:p w14:paraId="7B777037" w14:textId="53FB3003" w:rsidR="009A4A65" w:rsidRPr="003C71FC" w:rsidRDefault="00BB0397" w:rsidP="00FF0946">
            <w:pPr>
              <w:tabs>
                <w:tab w:val="left" w:pos="1134"/>
              </w:tabs>
              <w:spacing w:after="0" w:line="240" w:lineRule="auto"/>
              <w:ind w:left="340"/>
              <w:rPr>
                <w:rFonts w:ascii="Arial" w:eastAsia="Times New Roman" w:hAnsi="Arial" w:cs="Arial"/>
                <w:i/>
                <w:sz w:val="28"/>
                <w:szCs w:val="28"/>
                <w:lang w:eastAsia="ru-RU"/>
              </w:rPr>
            </w:pPr>
            <w:r>
              <w:rPr>
                <w:rFonts w:ascii="Arial" w:eastAsia="Times New Roman" w:hAnsi="Arial" w:cs="Arial"/>
                <w:i/>
                <w:noProof/>
                <w:sz w:val="28"/>
                <w:szCs w:val="28"/>
                <w:lang w:eastAsia="ru-RU"/>
              </w:rPr>
              <w:t xml:space="preserve">проект, </w:t>
            </w:r>
            <w:r w:rsidR="00FF0946">
              <w:rPr>
                <w:rFonts w:ascii="Arial" w:eastAsia="Times New Roman" w:hAnsi="Arial" w:cs="Arial"/>
                <w:i/>
                <w:noProof/>
                <w:sz w:val="28"/>
                <w:szCs w:val="28"/>
                <w:lang w:eastAsia="ru-RU"/>
              </w:rPr>
              <w:t>окончательная</w:t>
            </w:r>
            <w:r w:rsidR="009A4A65" w:rsidRPr="003C71FC">
              <w:rPr>
                <w:rFonts w:ascii="Arial" w:eastAsia="Times New Roman" w:hAnsi="Arial" w:cs="Arial"/>
                <w:i/>
                <w:noProof/>
                <w:sz w:val="28"/>
                <w:szCs w:val="28"/>
                <w:lang w:eastAsia="ru-RU"/>
              </w:rPr>
              <w:t xml:space="preserve"> редакция</w:t>
            </w:r>
          </w:p>
        </w:tc>
      </w:tr>
    </w:tbl>
    <w:p w14:paraId="46BE5B19" w14:textId="77777777" w:rsidR="00351AA1" w:rsidRPr="00CC4031" w:rsidRDefault="00351AA1" w:rsidP="00CC4031">
      <w:pPr>
        <w:tabs>
          <w:tab w:val="left" w:pos="1134"/>
        </w:tabs>
      </w:pPr>
    </w:p>
    <w:p w14:paraId="0FB9A9A6" w14:textId="77777777" w:rsidR="00351AA1" w:rsidRPr="00CC4031" w:rsidRDefault="00351AA1" w:rsidP="00CC4031">
      <w:pPr>
        <w:tabs>
          <w:tab w:val="left" w:pos="1134"/>
        </w:tabs>
      </w:pPr>
    </w:p>
    <w:p w14:paraId="60ADF76E" w14:textId="77777777" w:rsidR="00351AA1" w:rsidRPr="00CC4031" w:rsidRDefault="00351AA1" w:rsidP="008D3243">
      <w:pPr>
        <w:tabs>
          <w:tab w:val="left" w:pos="1134"/>
        </w:tabs>
        <w:spacing w:after="0" w:line="240" w:lineRule="auto"/>
        <w:rPr>
          <w:rFonts w:ascii="Arial" w:eastAsia="Times New Roman" w:hAnsi="Arial" w:cs="Arial"/>
          <w:sz w:val="32"/>
          <w:szCs w:val="32"/>
          <w:lang w:val="en-US" w:eastAsia="ru-RU"/>
        </w:rPr>
      </w:pPr>
    </w:p>
    <w:p w14:paraId="0CFA24A9" w14:textId="77777777" w:rsidR="00A773F4" w:rsidRPr="00CC4031" w:rsidRDefault="00A773F4" w:rsidP="00765DAA">
      <w:pPr>
        <w:tabs>
          <w:tab w:val="left" w:pos="1134"/>
        </w:tabs>
        <w:spacing w:after="0" w:line="240" w:lineRule="auto"/>
        <w:jc w:val="center"/>
        <w:rPr>
          <w:rFonts w:ascii="Arial" w:eastAsia="Times New Roman" w:hAnsi="Arial" w:cs="Arial"/>
          <w:b/>
          <w:snapToGrid w:val="0"/>
          <w:sz w:val="36"/>
          <w:szCs w:val="36"/>
          <w:lang w:eastAsia="ru-RU"/>
        </w:rPr>
      </w:pPr>
      <w:r w:rsidRPr="00CC4031">
        <w:rPr>
          <w:rFonts w:ascii="Arial" w:eastAsia="Times New Roman" w:hAnsi="Arial" w:cs="Arial"/>
          <w:b/>
          <w:sz w:val="28"/>
          <w:szCs w:val="28"/>
        </w:rPr>
        <w:t xml:space="preserve"> </w:t>
      </w:r>
      <w:r w:rsidR="001E1CD9">
        <w:rPr>
          <w:rFonts w:ascii="Arial" w:eastAsia="Times New Roman" w:hAnsi="Arial" w:cs="Arial"/>
          <w:b/>
          <w:snapToGrid w:val="0"/>
          <w:sz w:val="36"/>
          <w:szCs w:val="36"/>
          <w:lang w:eastAsia="ru-RU"/>
        </w:rPr>
        <w:t>ПУДРА АЛЮМИНИЕВАЯ</w:t>
      </w:r>
    </w:p>
    <w:p w14:paraId="735D17DF" w14:textId="77777777" w:rsidR="00351AA1" w:rsidRPr="00CC4031" w:rsidRDefault="00351AA1" w:rsidP="00765DAA">
      <w:pPr>
        <w:tabs>
          <w:tab w:val="left" w:pos="1134"/>
        </w:tabs>
        <w:spacing w:after="0" w:line="240" w:lineRule="auto"/>
        <w:jc w:val="center"/>
        <w:rPr>
          <w:rFonts w:ascii="Arial" w:eastAsia="Times New Roman" w:hAnsi="Arial" w:cs="Arial"/>
          <w:b/>
          <w:bCs/>
          <w:snapToGrid w:val="0"/>
          <w:sz w:val="36"/>
          <w:szCs w:val="36"/>
          <w:lang w:eastAsia="ru-RU"/>
        </w:rPr>
      </w:pPr>
    </w:p>
    <w:p w14:paraId="5569B3DB" w14:textId="77777777" w:rsidR="00351AA1" w:rsidRPr="00CC4031" w:rsidRDefault="00351AA1" w:rsidP="00DF008D">
      <w:pPr>
        <w:tabs>
          <w:tab w:val="left" w:pos="1134"/>
        </w:tabs>
        <w:spacing w:after="0" w:line="240" w:lineRule="auto"/>
        <w:jc w:val="center"/>
        <w:rPr>
          <w:rFonts w:ascii="Arial" w:eastAsia="Times New Roman" w:hAnsi="Arial" w:cs="Arial"/>
          <w:b/>
          <w:bCs/>
          <w:snapToGrid w:val="0"/>
          <w:sz w:val="32"/>
          <w:szCs w:val="32"/>
          <w:lang w:eastAsia="ru-RU"/>
        </w:rPr>
      </w:pPr>
    </w:p>
    <w:p w14:paraId="5325BD7C" w14:textId="77777777" w:rsidR="00351AA1" w:rsidRPr="00CC4031" w:rsidRDefault="00351AA1" w:rsidP="00DF008D">
      <w:pPr>
        <w:tabs>
          <w:tab w:val="left" w:pos="1134"/>
        </w:tabs>
        <w:spacing w:after="0" w:line="360" w:lineRule="auto"/>
        <w:jc w:val="center"/>
        <w:rPr>
          <w:rFonts w:ascii="Arial" w:eastAsia="Times New Roman" w:hAnsi="Arial" w:cs="Arial"/>
          <w:b/>
          <w:bCs/>
          <w:snapToGrid w:val="0"/>
          <w:sz w:val="32"/>
          <w:szCs w:val="32"/>
          <w:lang w:eastAsia="ru-RU"/>
        </w:rPr>
      </w:pPr>
      <w:r w:rsidRPr="00CC4031">
        <w:rPr>
          <w:rFonts w:ascii="Arial" w:eastAsia="Times New Roman" w:hAnsi="Arial" w:cs="Arial"/>
          <w:b/>
          <w:snapToGrid w:val="0"/>
          <w:sz w:val="32"/>
          <w:szCs w:val="32"/>
          <w:lang w:eastAsia="ru-RU"/>
        </w:rPr>
        <w:t>Технические условия</w:t>
      </w:r>
    </w:p>
    <w:p w14:paraId="69E331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4BF224C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2379C59B" w14:textId="77777777" w:rsidR="00351AA1" w:rsidRPr="00CC4031" w:rsidRDefault="00351AA1" w:rsidP="00CC4031">
      <w:pPr>
        <w:tabs>
          <w:tab w:val="left" w:pos="1134"/>
        </w:tabs>
        <w:spacing w:after="0" w:line="240" w:lineRule="auto"/>
        <w:jc w:val="center"/>
        <w:rPr>
          <w:rFonts w:ascii="Arial" w:eastAsia="Times New Roman" w:hAnsi="Arial" w:cs="Arial"/>
          <w:sz w:val="28"/>
          <w:szCs w:val="28"/>
          <w:lang w:eastAsia="ru-RU"/>
        </w:rPr>
      </w:pPr>
    </w:p>
    <w:p w14:paraId="119E80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8B7B39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A716B12"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3C254265"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7C70E0A6" w14:textId="2E89EE3A" w:rsidR="00351AA1" w:rsidRPr="00CC4031" w:rsidRDefault="009A4A65" w:rsidP="00CC4031">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 xml:space="preserve">Настоящий проект стандарта не подлежит </w:t>
      </w:r>
      <w:r w:rsidR="003C7FAC">
        <w:rPr>
          <w:rFonts w:ascii="Arial" w:eastAsia="Times New Roman" w:hAnsi="Arial" w:cs="Arial"/>
          <w:i/>
          <w:sz w:val="24"/>
          <w:szCs w:val="24"/>
          <w:lang w:eastAsia="ru-RU"/>
        </w:rPr>
        <w:t>применению</w:t>
      </w:r>
      <w:r>
        <w:rPr>
          <w:rFonts w:ascii="Arial" w:eastAsia="Times New Roman" w:hAnsi="Arial" w:cs="Arial"/>
          <w:i/>
          <w:sz w:val="24"/>
          <w:szCs w:val="24"/>
          <w:lang w:eastAsia="ru-RU"/>
        </w:rPr>
        <w:t xml:space="preserve"> до его принятия</w:t>
      </w:r>
    </w:p>
    <w:p w14:paraId="116736D8" w14:textId="77777777" w:rsidR="00351AA1" w:rsidRDefault="00351AA1" w:rsidP="00CC4031">
      <w:pPr>
        <w:tabs>
          <w:tab w:val="left" w:pos="1134"/>
        </w:tabs>
      </w:pPr>
    </w:p>
    <w:p w14:paraId="1CE63CD9" w14:textId="77777777" w:rsidR="009A4A65" w:rsidRDefault="009A4A65" w:rsidP="00CC4031">
      <w:pPr>
        <w:tabs>
          <w:tab w:val="left" w:pos="1134"/>
        </w:tabs>
      </w:pPr>
    </w:p>
    <w:p w14:paraId="47B9231A" w14:textId="77777777" w:rsidR="009A4A65" w:rsidRDefault="009A4A65" w:rsidP="00CC4031">
      <w:pPr>
        <w:tabs>
          <w:tab w:val="left" w:pos="1134"/>
        </w:tabs>
      </w:pPr>
    </w:p>
    <w:p w14:paraId="24848738" w14:textId="77777777" w:rsidR="009A4A65" w:rsidRDefault="009A4A65" w:rsidP="00CC4031">
      <w:pPr>
        <w:tabs>
          <w:tab w:val="left" w:pos="1134"/>
        </w:tabs>
      </w:pPr>
    </w:p>
    <w:p w14:paraId="0B4442F8" w14:textId="77777777" w:rsidR="009A4A65" w:rsidRDefault="009A4A65" w:rsidP="00CC4031">
      <w:pPr>
        <w:tabs>
          <w:tab w:val="left" w:pos="1134"/>
        </w:tabs>
      </w:pPr>
    </w:p>
    <w:p w14:paraId="54C9CC7B" w14:textId="77777777" w:rsidR="009A4A65" w:rsidRDefault="009A4A65" w:rsidP="00CC4031">
      <w:pPr>
        <w:tabs>
          <w:tab w:val="left" w:pos="1134"/>
        </w:tabs>
      </w:pPr>
    </w:p>
    <w:p w14:paraId="52A51104" w14:textId="77777777" w:rsidR="009A4A65" w:rsidRDefault="009A4A65" w:rsidP="00CC4031">
      <w:pPr>
        <w:tabs>
          <w:tab w:val="left" w:pos="1134"/>
        </w:tabs>
      </w:pPr>
    </w:p>
    <w:p w14:paraId="5DF4F1C3" w14:textId="77777777" w:rsidR="009A4A65" w:rsidRDefault="009A4A65" w:rsidP="00CC4031">
      <w:pPr>
        <w:tabs>
          <w:tab w:val="left" w:pos="1134"/>
        </w:tabs>
      </w:pPr>
    </w:p>
    <w:p w14:paraId="2F602EAA" w14:textId="77777777" w:rsidR="009A4A65" w:rsidRDefault="009A4A65" w:rsidP="009A4A65">
      <w:pPr>
        <w:tabs>
          <w:tab w:val="left" w:pos="1134"/>
        </w:tabs>
        <w:spacing w:after="0" w:line="240" w:lineRule="auto"/>
        <w:jc w:val="center"/>
      </w:pPr>
    </w:p>
    <w:p w14:paraId="17EB09D3" w14:textId="77777777" w:rsidR="009A4A65" w:rsidRDefault="009A4A65" w:rsidP="009A4A65">
      <w:pPr>
        <w:tabs>
          <w:tab w:val="left" w:pos="1134"/>
        </w:tabs>
        <w:spacing w:after="0" w:line="240" w:lineRule="auto"/>
        <w:jc w:val="center"/>
      </w:pPr>
    </w:p>
    <w:p w14:paraId="245F109B" w14:textId="0BC81C2D" w:rsidR="009A4A65" w:rsidRPr="003C71FC" w:rsidRDefault="009A4A65" w:rsidP="009A4A65">
      <w:pPr>
        <w:tabs>
          <w:tab w:val="left" w:pos="1134"/>
        </w:tabs>
        <w:spacing w:after="0" w:line="240" w:lineRule="auto"/>
        <w:jc w:val="center"/>
        <w:rPr>
          <w:rFonts w:ascii="Arial" w:hAnsi="Arial" w:cs="Arial"/>
          <w:b/>
        </w:rPr>
      </w:pPr>
      <w:r w:rsidRPr="003C71FC">
        <w:rPr>
          <w:rFonts w:ascii="Arial" w:hAnsi="Arial" w:cs="Arial"/>
          <w:b/>
        </w:rPr>
        <w:t>Москва</w:t>
      </w:r>
    </w:p>
    <w:p w14:paraId="7D99AE7E" w14:textId="05D6F8BB" w:rsidR="009A4A65" w:rsidRPr="003C71FC" w:rsidRDefault="009A4A65" w:rsidP="009A4A65">
      <w:pPr>
        <w:tabs>
          <w:tab w:val="left" w:pos="1134"/>
        </w:tabs>
        <w:spacing w:after="0" w:line="240" w:lineRule="auto"/>
        <w:jc w:val="center"/>
        <w:rPr>
          <w:rFonts w:ascii="Arial" w:hAnsi="Arial" w:cs="Arial"/>
          <w:b/>
        </w:rPr>
      </w:pPr>
      <w:proofErr w:type="spellStart"/>
      <w:r w:rsidRPr="003C71FC">
        <w:rPr>
          <w:rFonts w:ascii="Arial" w:hAnsi="Arial" w:cs="Arial"/>
          <w:b/>
        </w:rPr>
        <w:t>Стандартинформ</w:t>
      </w:r>
      <w:proofErr w:type="spellEnd"/>
    </w:p>
    <w:p w14:paraId="3492FBE9" w14:textId="2BB428D1" w:rsidR="009A4A65" w:rsidRPr="003C71FC" w:rsidRDefault="009A4A65" w:rsidP="009A4A65">
      <w:pPr>
        <w:tabs>
          <w:tab w:val="left" w:pos="1134"/>
        </w:tabs>
        <w:spacing w:after="0" w:line="240" w:lineRule="auto"/>
        <w:jc w:val="center"/>
        <w:rPr>
          <w:rFonts w:ascii="Arial" w:hAnsi="Arial" w:cs="Arial"/>
          <w:b/>
        </w:rPr>
      </w:pPr>
      <w:r w:rsidRPr="003C71FC">
        <w:rPr>
          <w:rFonts w:ascii="Arial" w:hAnsi="Arial" w:cs="Arial"/>
          <w:b/>
        </w:rPr>
        <w:t>202</w:t>
      </w:r>
      <w:r w:rsidR="000312D7">
        <w:rPr>
          <w:rFonts w:ascii="Arial" w:hAnsi="Arial" w:cs="Arial"/>
          <w:b/>
        </w:rPr>
        <w:t>_</w:t>
      </w:r>
    </w:p>
    <w:p w14:paraId="3FAFBDBB" w14:textId="77777777" w:rsidR="00351AA1" w:rsidRPr="00CC4031" w:rsidRDefault="00351AA1" w:rsidP="00CC4031">
      <w:pPr>
        <w:tabs>
          <w:tab w:val="left" w:pos="1134"/>
        </w:tabs>
      </w:pPr>
      <w:r w:rsidRPr="00CC4031">
        <w:br w:type="page"/>
      </w:r>
    </w:p>
    <w:p w14:paraId="540E90CA" w14:textId="77777777" w:rsidR="0007074C" w:rsidRPr="00CC4031" w:rsidRDefault="0007074C" w:rsidP="003C71FC">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4DD577C3" w14:textId="77777777" w:rsidR="0007074C" w:rsidRPr="00CC4031" w:rsidRDefault="0007074C" w:rsidP="003C71FC">
      <w:pPr>
        <w:tabs>
          <w:tab w:val="left" w:pos="1134"/>
        </w:tabs>
        <w:spacing w:after="0" w:line="360" w:lineRule="auto"/>
        <w:ind w:firstLine="709"/>
        <w:contextualSpacing/>
        <w:rPr>
          <w:rFonts w:ascii="Arial" w:eastAsia="Times New Roman" w:hAnsi="Arial" w:cs="Arial"/>
          <w:bCs/>
          <w:sz w:val="24"/>
          <w:szCs w:val="24"/>
          <w:lang w:eastAsia="ru-RU"/>
        </w:rPr>
      </w:pPr>
    </w:p>
    <w:p w14:paraId="116060A4" w14:textId="3F5E12A6"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39681D2A" w14:textId="3714C196"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w:t>
      </w:r>
      <w:r w:rsidR="009E5FA2">
        <w:rPr>
          <w:rFonts w:ascii="Arial" w:eastAsia="Times New Roman" w:hAnsi="Arial" w:cs="Arial"/>
          <w:bCs/>
          <w:sz w:val="24"/>
          <w:szCs w:val="24"/>
          <w:lang w:eastAsia="ru-RU"/>
        </w:rPr>
        <w:t xml:space="preserve">Правила разработки, принятия, </w:t>
      </w:r>
      <w:r w:rsidRPr="00CC4031">
        <w:rPr>
          <w:rFonts w:ascii="Arial" w:eastAsia="Times New Roman" w:hAnsi="Arial" w:cs="Arial"/>
          <w:bCs/>
          <w:sz w:val="24"/>
          <w:szCs w:val="24"/>
          <w:lang w:eastAsia="ru-RU"/>
        </w:rPr>
        <w:t>обновления и отмены»</w:t>
      </w:r>
    </w:p>
    <w:p w14:paraId="6A33A6D4" w14:textId="77777777" w:rsidR="0007074C" w:rsidRPr="00CC4031" w:rsidRDefault="0007074C" w:rsidP="00DF008D">
      <w:pPr>
        <w:tabs>
          <w:tab w:val="left" w:pos="1134"/>
        </w:tabs>
        <w:spacing w:after="0" w:line="240" w:lineRule="auto"/>
        <w:ind w:firstLine="709"/>
        <w:contextualSpacing/>
        <w:jc w:val="both"/>
        <w:rPr>
          <w:rFonts w:ascii="Arial" w:eastAsia="Times New Roman" w:hAnsi="Arial" w:cs="Arial"/>
          <w:bCs/>
          <w:sz w:val="24"/>
          <w:szCs w:val="24"/>
          <w:lang w:eastAsia="ru-RU"/>
        </w:rPr>
      </w:pPr>
    </w:p>
    <w:p w14:paraId="5A93F34C"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78E9941B"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33E3C66C" w14:textId="172AD771"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1 </w:t>
      </w:r>
      <w:r w:rsidR="009C546B" w:rsidRPr="00CC4031">
        <w:rPr>
          <w:rFonts w:ascii="Arial" w:eastAsia="Times New Roman" w:hAnsi="Arial" w:cs="Arial"/>
          <w:bCs/>
          <w:sz w:val="24"/>
          <w:szCs w:val="24"/>
          <w:lang w:eastAsia="ru-RU"/>
        </w:rPr>
        <w:t xml:space="preserve">РАЗРАБОТАН </w:t>
      </w:r>
      <w:r w:rsidR="00C70A62">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009C546B"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1290D8BB" w14:textId="77777777" w:rsidR="009A4A65" w:rsidRPr="00CC4031" w:rsidRDefault="009A4A65"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443FE564" w14:textId="4C854081"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D3754B">
        <w:rPr>
          <w:rFonts w:ascii="Arial" w:eastAsia="Times New Roman" w:hAnsi="Arial" w:cs="Arial"/>
          <w:bCs/>
          <w:sz w:val="24"/>
          <w:szCs w:val="24"/>
          <w:lang w:eastAsia="ru-RU"/>
        </w:rPr>
        <w:t>Т</w:t>
      </w:r>
      <w:r w:rsidR="0095032B" w:rsidRPr="00CC4031">
        <w:rPr>
          <w:rFonts w:ascii="Arial" w:eastAsia="Times New Roman" w:hAnsi="Arial" w:cs="Arial"/>
          <w:bCs/>
          <w:sz w:val="24"/>
          <w:szCs w:val="24"/>
          <w:lang w:eastAsia="ru-RU"/>
        </w:rPr>
        <w:t>ехническ</w:t>
      </w:r>
      <w:r w:rsidR="00D3754B">
        <w:rPr>
          <w:rFonts w:ascii="Arial" w:eastAsia="Times New Roman" w:hAnsi="Arial" w:cs="Arial"/>
          <w:bCs/>
          <w:sz w:val="24"/>
          <w:szCs w:val="24"/>
          <w:lang w:eastAsia="ru-RU"/>
        </w:rPr>
        <w:t xml:space="preserve">им комитетом по стандартизации </w:t>
      </w:r>
      <w:r w:rsidR="0095032B" w:rsidRPr="00CC4031">
        <w:rPr>
          <w:rFonts w:ascii="Arial" w:eastAsia="Times New Roman" w:hAnsi="Arial" w:cs="Arial"/>
          <w:bCs/>
          <w:sz w:val="24"/>
          <w:szCs w:val="24"/>
          <w:lang w:eastAsia="ru-RU"/>
        </w:rPr>
        <w:t>ТК 99 «Алюминий»</w:t>
      </w:r>
    </w:p>
    <w:p w14:paraId="59D72B44" w14:textId="77777777" w:rsidR="009A4A65" w:rsidRPr="00CC4031" w:rsidRDefault="009A4A65"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62500418" w14:textId="77777777"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w:t>
      </w:r>
      <w:proofErr w:type="gramStart"/>
      <w:r w:rsidRPr="00CC4031">
        <w:rPr>
          <w:rFonts w:ascii="Arial" w:eastAsia="Times New Roman" w:hAnsi="Arial" w:cs="Arial"/>
          <w:bCs/>
          <w:sz w:val="24"/>
          <w:szCs w:val="24"/>
          <w:lang w:eastAsia="ru-RU"/>
        </w:rPr>
        <w:t xml:space="preserve">  )</w:t>
      </w:r>
      <w:proofErr w:type="gramEnd"/>
      <w:r w:rsidRPr="00CC4031">
        <w:rPr>
          <w:rFonts w:ascii="Arial" w:eastAsia="Times New Roman" w:hAnsi="Arial" w:cs="Arial"/>
          <w:bCs/>
          <w:sz w:val="24"/>
          <w:szCs w:val="24"/>
          <w:lang w:eastAsia="ru-RU"/>
        </w:rPr>
        <w:t xml:space="preserve"> </w:t>
      </w:r>
    </w:p>
    <w:p w14:paraId="2EA3A56C" w14:textId="77777777" w:rsidR="009A4A65" w:rsidRPr="00CC4031" w:rsidRDefault="009A4A65"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32B9F399" w14:textId="77777777" w:rsidR="0007074C" w:rsidRPr="00CC4031" w:rsidRDefault="0007074C" w:rsidP="003C71FC">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За принятие </w:t>
      </w:r>
      <w:r w:rsidR="009C546B" w:rsidRPr="00CC4031">
        <w:rPr>
          <w:rFonts w:ascii="Arial" w:eastAsia="Times New Roman" w:hAnsi="Arial" w:cs="Arial"/>
          <w:bCs/>
          <w:sz w:val="24"/>
          <w:szCs w:val="24"/>
          <w:lang w:eastAsia="ru-RU"/>
        </w:rPr>
        <w:t xml:space="preserve">стандарта </w:t>
      </w:r>
      <w:r w:rsidRPr="00CC4031">
        <w:rPr>
          <w:rFonts w:ascii="Arial" w:eastAsia="Times New Roman" w:hAnsi="Arial" w:cs="Arial"/>
          <w:bCs/>
          <w:sz w:val="24"/>
          <w:szCs w:val="24"/>
          <w:lang w:eastAsia="ru-RU"/>
        </w:rPr>
        <w:t>проголосовали:</w:t>
      </w:r>
    </w:p>
    <w:tbl>
      <w:tblPr>
        <w:tblW w:w="0" w:type="auto"/>
        <w:tblInd w:w="59" w:type="dxa"/>
        <w:tblLook w:val="00A0" w:firstRow="1" w:lastRow="0" w:firstColumn="1" w:lastColumn="0" w:noHBand="0" w:noVBand="0"/>
      </w:tblPr>
      <w:tblGrid>
        <w:gridCol w:w="3006"/>
        <w:gridCol w:w="2025"/>
        <w:gridCol w:w="4248"/>
      </w:tblGrid>
      <w:tr w:rsidR="0007074C" w:rsidRPr="00CC4031" w14:paraId="588F74A6" w14:textId="77777777" w:rsidTr="009C546B">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2C2F71F"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C8F1F21"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9A9F7AE"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7074C" w:rsidRPr="00CC4031" w14:paraId="37589D2E" w14:textId="77777777" w:rsidTr="009C546B">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27AE51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FB45717"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47DC0C2"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r w:rsidR="0007074C" w:rsidRPr="00CC4031" w14:paraId="0CC3A34B"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D92CB38"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38B178E"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A139839"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0C0F2835"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85C2CE4"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3330CF5"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884DC9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727B2246"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C86383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4269FD3"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8CE03F8"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65A0C6D9" w14:textId="77777777" w:rsidTr="009C546B">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8DEC7D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5A4AED0"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69D32E3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363D97E7" w14:textId="77777777" w:rsidTr="009C546B">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63F96EF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323B8EC"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C7A2DD8"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bl>
    <w:p w14:paraId="73F949FD" w14:textId="77777777" w:rsidR="0007074C" w:rsidRPr="00CC4031" w:rsidRDefault="0007074C" w:rsidP="008D3243">
      <w:pPr>
        <w:tabs>
          <w:tab w:val="left" w:pos="1134"/>
        </w:tabs>
        <w:spacing w:after="0" w:line="240" w:lineRule="auto"/>
        <w:ind w:firstLine="709"/>
        <w:contextualSpacing/>
        <w:jc w:val="both"/>
        <w:rPr>
          <w:rFonts w:ascii="Arial" w:eastAsia="Times New Roman" w:hAnsi="Arial" w:cs="Arial"/>
          <w:bCs/>
          <w:sz w:val="24"/>
          <w:szCs w:val="24"/>
          <w:lang w:eastAsia="ru-RU"/>
        </w:rPr>
      </w:pPr>
    </w:p>
    <w:p w14:paraId="193F5C10" w14:textId="77777777" w:rsidR="0007074C" w:rsidRPr="00CC4031" w:rsidRDefault="0007074C" w:rsidP="003C71FC">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ГОСТ </w:t>
      </w:r>
      <w:r w:rsidR="0032393A" w:rsidRPr="00CC4031">
        <w:rPr>
          <w:rFonts w:ascii="Arial" w:eastAsia="Times New Roman" w:hAnsi="Arial" w:cs="Arial Unicode MS"/>
          <w:bCs/>
          <w:sz w:val="24"/>
          <w:szCs w:val="24"/>
          <w:lang w:eastAsia="ru-RU"/>
        </w:rPr>
        <w:t>5494–</w:t>
      </w:r>
      <w:r w:rsidR="006A08B0" w:rsidRPr="00CC4031">
        <w:rPr>
          <w:rFonts w:ascii="Arial" w:eastAsia="Times New Roman" w:hAnsi="Arial" w:cs="Arial Unicode MS"/>
          <w:bCs/>
          <w:sz w:val="24"/>
          <w:szCs w:val="24"/>
          <w:lang w:eastAsia="ru-RU"/>
        </w:rPr>
        <w:t>95</w:t>
      </w:r>
    </w:p>
    <w:p w14:paraId="2EBBA18A" w14:textId="77777777" w:rsidR="0007074C" w:rsidRPr="00CC4031" w:rsidRDefault="0007074C" w:rsidP="003C71FC">
      <w:pPr>
        <w:tabs>
          <w:tab w:val="left" w:pos="1134"/>
        </w:tabs>
        <w:spacing w:after="0" w:line="360" w:lineRule="auto"/>
        <w:ind w:firstLine="708"/>
        <w:jc w:val="both"/>
        <w:rPr>
          <w:rFonts w:ascii="Arial" w:eastAsia="Times New Roman" w:hAnsi="Arial" w:cs="Arial"/>
          <w:bCs/>
          <w:sz w:val="24"/>
          <w:szCs w:val="24"/>
          <w:lang w:eastAsia="ru-RU"/>
        </w:rPr>
      </w:pPr>
    </w:p>
    <w:p w14:paraId="6F30E8CC" w14:textId="77777777" w:rsidR="009C546B" w:rsidRPr="00CC4031" w:rsidRDefault="009C546B" w:rsidP="003C71FC">
      <w:pPr>
        <w:tabs>
          <w:tab w:val="left" w:pos="1134"/>
        </w:tabs>
        <w:spacing w:after="0" w:line="360" w:lineRule="auto"/>
        <w:ind w:firstLine="708"/>
        <w:jc w:val="both"/>
        <w:rPr>
          <w:rFonts w:ascii="Arial" w:eastAsia="Times New Roman" w:hAnsi="Arial" w:cs="Arial"/>
          <w:bCs/>
          <w:sz w:val="24"/>
          <w:szCs w:val="24"/>
          <w:lang w:eastAsia="ru-RU"/>
        </w:rPr>
      </w:pPr>
    </w:p>
    <w:p w14:paraId="728C358C" w14:textId="0B3C5783" w:rsidR="0007074C" w:rsidRPr="003C71FC" w:rsidRDefault="0007074C" w:rsidP="003C71FC">
      <w:pPr>
        <w:tabs>
          <w:tab w:val="left" w:pos="1134"/>
        </w:tabs>
        <w:spacing w:after="0" w:line="360" w:lineRule="auto"/>
        <w:jc w:val="both"/>
        <w:rPr>
          <w:rFonts w:ascii="Arial" w:eastAsia="Times New Roman" w:hAnsi="Arial" w:cs="Arial"/>
          <w:bCs/>
          <w:i/>
          <w:sz w:val="20"/>
          <w:szCs w:val="20"/>
          <w:lang w:eastAsia="ru-RU"/>
        </w:rPr>
      </w:pPr>
      <w:r w:rsidRPr="00CC4031">
        <w:rPr>
          <w:rFonts w:ascii="Arial" w:eastAsia="Times New Roman" w:hAnsi="Arial" w:cs="Arial"/>
          <w:bCs/>
          <w:i/>
          <w:sz w:val="24"/>
          <w:szCs w:val="24"/>
          <w:lang w:eastAsia="ru-RU"/>
        </w:rPr>
        <w:tab/>
      </w:r>
      <w:r w:rsidRPr="003C71FC">
        <w:rPr>
          <w:rFonts w:ascii="Arial" w:eastAsia="Times New Roman" w:hAnsi="Arial" w:cs="Arial"/>
          <w:bCs/>
          <w:i/>
          <w:sz w:val="20"/>
          <w:szCs w:val="20"/>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7EF28BC" w14:textId="3B308574" w:rsidR="0007074C" w:rsidRPr="003C71FC" w:rsidRDefault="0007074C" w:rsidP="003C71FC">
      <w:pPr>
        <w:tabs>
          <w:tab w:val="left" w:pos="1134"/>
        </w:tabs>
        <w:spacing w:after="0" w:line="360" w:lineRule="auto"/>
        <w:ind w:firstLine="708"/>
        <w:jc w:val="both"/>
        <w:rPr>
          <w:rFonts w:ascii="Arial" w:eastAsia="Times New Roman" w:hAnsi="Arial" w:cs="Arial"/>
          <w:bCs/>
          <w:i/>
          <w:sz w:val="20"/>
          <w:szCs w:val="20"/>
          <w:lang w:eastAsia="ru-RU"/>
        </w:rPr>
      </w:pPr>
      <w:r w:rsidRPr="003C71FC">
        <w:rPr>
          <w:rFonts w:ascii="Arial" w:eastAsia="Times New Roman" w:hAnsi="Arial" w:cs="Arial"/>
          <w:bCs/>
          <w:i/>
          <w:sz w:val="20"/>
          <w:szCs w:val="20"/>
          <w:lang w:eastAsia="ru-RU"/>
        </w:rPr>
        <w:t xml:space="preserve"> </w:t>
      </w:r>
      <w:r w:rsidR="000312D7" w:rsidRPr="003C71FC">
        <w:rPr>
          <w:rFonts w:ascii="Arial" w:eastAsia="Times New Roman" w:hAnsi="Arial" w:cs="Arial"/>
          <w:bCs/>
          <w:i/>
          <w:sz w:val="20"/>
          <w:szCs w:val="20"/>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1537D7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B020AC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863B95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4C980DE"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6184B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52D1F9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F20FBA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F62364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5C996D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AB92F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E32BD30"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B90CD0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D156EDC"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A4AE36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60305C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D01FDA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06C153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D77490F"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43A890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4A6F34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3CFFE0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D512977"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DB06250" w14:textId="77777777" w:rsidR="0007074C" w:rsidRDefault="0007074C" w:rsidP="00CC4031">
      <w:pPr>
        <w:tabs>
          <w:tab w:val="left" w:pos="1134"/>
        </w:tabs>
        <w:spacing w:after="0" w:line="240" w:lineRule="auto"/>
        <w:rPr>
          <w:rFonts w:ascii="Arial" w:eastAsia="Times New Roman" w:hAnsi="Arial" w:cs="Arial"/>
          <w:bCs/>
          <w:sz w:val="24"/>
          <w:szCs w:val="24"/>
          <w:lang w:eastAsia="ru-RU"/>
        </w:rPr>
      </w:pPr>
    </w:p>
    <w:p w14:paraId="7F92B05F"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39851C9B"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42A735F5"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23CDD511" w14:textId="77777777" w:rsidR="000312D7" w:rsidRPr="00CC4031" w:rsidRDefault="000312D7" w:rsidP="00CC4031">
      <w:pPr>
        <w:tabs>
          <w:tab w:val="left" w:pos="1134"/>
        </w:tabs>
        <w:spacing w:after="0" w:line="240" w:lineRule="auto"/>
        <w:rPr>
          <w:rFonts w:ascii="Arial" w:eastAsia="Times New Roman" w:hAnsi="Arial" w:cs="Arial"/>
          <w:bCs/>
          <w:sz w:val="24"/>
          <w:szCs w:val="24"/>
          <w:lang w:eastAsia="ru-RU"/>
        </w:rPr>
      </w:pPr>
    </w:p>
    <w:p w14:paraId="72B89E15" w14:textId="77777777" w:rsidR="0007074C" w:rsidRPr="003C71FC" w:rsidRDefault="0007074C" w:rsidP="00C2066E">
      <w:pPr>
        <w:keepNext/>
        <w:tabs>
          <w:tab w:val="left" w:pos="1134"/>
        </w:tabs>
        <w:overflowPunct w:val="0"/>
        <w:autoSpaceDE w:val="0"/>
        <w:autoSpaceDN w:val="0"/>
        <w:adjustRightInd w:val="0"/>
        <w:spacing w:after="120" w:line="360" w:lineRule="auto"/>
        <w:ind w:firstLine="709"/>
        <w:jc w:val="both"/>
        <w:textAlignment w:val="baseline"/>
        <w:outlineLvl w:val="0"/>
        <w:rPr>
          <w:rFonts w:ascii="Arial" w:eastAsia="Times New Roman" w:hAnsi="Arial" w:cs="Arial"/>
          <w:bCs/>
          <w:sz w:val="20"/>
          <w:szCs w:val="20"/>
          <w:lang w:eastAsia="ru-RU"/>
        </w:rPr>
      </w:pPr>
      <w:bookmarkStart w:id="0" w:name="_Toc54854939"/>
      <w:r w:rsidRPr="003C71FC">
        <w:rPr>
          <w:rFonts w:ascii="Arial" w:eastAsia="Times New Roman" w:hAnsi="Arial" w:cs="Arial"/>
          <w:bCs/>
          <w:sz w:val="20"/>
          <w:szCs w:val="20"/>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bookmarkEnd w:id="0"/>
    </w:p>
    <w:p w14:paraId="66569C18" w14:textId="77777777"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sectPr w:rsidR="000312D7" w:rsidSect="000312D7">
          <w:headerReference w:type="even" r:id="rId9"/>
          <w:headerReference w:type="default" r:id="rId10"/>
          <w:footerReference w:type="even" r:id="rId11"/>
          <w:footerReference w:type="default" r:id="rId12"/>
          <w:footerReference w:type="first" r:id="rId13"/>
          <w:pgSz w:w="11906" w:h="16838"/>
          <w:pgMar w:top="1134" w:right="851" w:bottom="851" w:left="1701"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0312D7" w:rsidRPr="000312D7" w14:paraId="4FC16479" w14:textId="77777777" w:rsidTr="003C71FC">
        <w:tc>
          <w:tcPr>
            <w:tcW w:w="9639" w:type="dxa"/>
            <w:gridSpan w:val="3"/>
            <w:tcBorders>
              <w:top w:val="single" w:sz="20" w:space="0" w:color="000000"/>
              <w:bottom w:val="single" w:sz="20" w:space="0" w:color="000000"/>
            </w:tcBorders>
            <w:shd w:val="clear" w:color="auto" w:fill="auto"/>
          </w:tcPr>
          <w:p w14:paraId="3719F0D0" w14:textId="77777777" w:rsidR="000312D7" w:rsidRPr="000312D7" w:rsidRDefault="000312D7" w:rsidP="000312D7">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t>МЕЖГОСУДАРСТВЕННЫЙ СОВЕТ ПО СТАНДАРТИЗАЦИИ, МЕТРОЛОГИИ И СЕРТИФИКАЦИИ</w:t>
            </w:r>
          </w:p>
          <w:p w14:paraId="79382BCF"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7AF592A4"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3A0793E4" w14:textId="77777777" w:rsidR="000312D7" w:rsidRPr="000312D7" w:rsidRDefault="000312D7" w:rsidP="000312D7">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0312D7" w:rsidRPr="000312D7" w14:paraId="78A9C188" w14:textId="77777777" w:rsidTr="003C71FC">
        <w:trPr>
          <w:trHeight w:val="2917"/>
        </w:trPr>
        <w:tc>
          <w:tcPr>
            <w:tcW w:w="1631" w:type="dxa"/>
            <w:tcBorders>
              <w:top w:val="single" w:sz="20" w:space="0" w:color="000000"/>
              <w:bottom w:val="single" w:sz="20" w:space="0" w:color="000000"/>
            </w:tcBorders>
            <w:shd w:val="clear" w:color="auto" w:fill="auto"/>
            <w:vAlign w:val="center"/>
          </w:tcPr>
          <w:p w14:paraId="49385D35" w14:textId="77777777" w:rsidR="000312D7" w:rsidRPr="000312D7" w:rsidRDefault="000312D7" w:rsidP="000312D7">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125C9FA3" w14:textId="77777777" w:rsidR="000312D7" w:rsidRPr="000312D7" w:rsidRDefault="000312D7" w:rsidP="000312D7">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 xml:space="preserve">М Е Ж Г О С У Д А Р С Т В Е Н </w:t>
            </w:r>
            <w:proofErr w:type="spellStart"/>
            <w:r w:rsidRPr="000312D7">
              <w:rPr>
                <w:rFonts w:ascii="Arial" w:eastAsia="Calibri" w:hAnsi="Arial" w:cs="Arial"/>
                <w:b/>
                <w:sz w:val="28"/>
              </w:rPr>
              <w:t>Н</w:t>
            </w:r>
            <w:proofErr w:type="spellEnd"/>
            <w:r w:rsidRPr="000312D7">
              <w:rPr>
                <w:rFonts w:ascii="Arial" w:eastAsia="Calibri" w:hAnsi="Arial" w:cs="Arial"/>
                <w:b/>
                <w:sz w:val="28"/>
              </w:rPr>
              <w:t xml:space="preserve"> Ы Й</w:t>
            </w:r>
          </w:p>
          <w:p w14:paraId="0664DA7A" w14:textId="77777777" w:rsidR="000312D7" w:rsidRPr="000312D7" w:rsidRDefault="000312D7" w:rsidP="000312D7">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СТАНДАРТ</w:t>
            </w:r>
          </w:p>
          <w:p w14:paraId="661E3EE1" w14:textId="77777777" w:rsidR="000312D7" w:rsidRPr="000312D7" w:rsidRDefault="000312D7" w:rsidP="000312D7">
            <w:pPr>
              <w:tabs>
                <w:tab w:val="left" w:pos="567"/>
              </w:tabs>
              <w:spacing w:after="0" w:line="360" w:lineRule="auto"/>
              <w:jc w:val="center"/>
              <w:rPr>
                <w:rFonts w:ascii="Arial" w:eastAsia="Calibri" w:hAnsi="Arial" w:cs="Arial"/>
                <w:b/>
                <w:sz w:val="24"/>
              </w:rPr>
            </w:pPr>
          </w:p>
        </w:tc>
        <w:tc>
          <w:tcPr>
            <w:tcW w:w="2763" w:type="dxa"/>
            <w:tcBorders>
              <w:top w:val="single" w:sz="20" w:space="0" w:color="000000"/>
              <w:bottom w:val="single" w:sz="20" w:space="0" w:color="000000"/>
            </w:tcBorders>
            <w:shd w:val="clear" w:color="auto" w:fill="auto"/>
            <w:vAlign w:val="center"/>
          </w:tcPr>
          <w:p w14:paraId="315F1F4C" w14:textId="77777777" w:rsidR="000312D7" w:rsidRPr="000312D7" w:rsidRDefault="000312D7" w:rsidP="000312D7">
            <w:pPr>
              <w:tabs>
                <w:tab w:val="left" w:pos="567"/>
              </w:tabs>
              <w:spacing w:after="0" w:line="360" w:lineRule="auto"/>
              <w:ind w:left="170"/>
              <w:rPr>
                <w:rFonts w:ascii="Arial" w:eastAsia="Calibri" w:hAnsi="Arial" w:cs="Arial"/>
                <w:b/>
                <w:sz w:val="28"/>
              </w:rPr>
            </w:pPr>
            <w:r w:rsidRPr="000312D7">
              <w:rPr>
                <w:rFonts w:ascii="Arial" w:eastAsia="Calibri" w:hAnsi="Arial" w:cs="Arial"/>
                <w:b/>
                <w:sz w:val="28"/>
              </w:rPr>
              <w:t>ГОСТ</w:t>
            </w:r>
          </w:p>
          <w:p w14:paraId="27A6EED1" w14:textId="6EF7ED6D" w:rsidR="000312D7" w:rsidRDefault="000312D7" w:rsidP="00FF0946">
            <w:pPr>
              <w:tabs>
                <w:tab w:val="left" w:pos="567"/>
              </w:tabs>
              <w:spacing w:after="0" w:line="360" w:lineRule="auto"/>
              <w:ind w:left="170"/>
              <w:rPr>
                <w:rFonts w:ascii="Arial" w:eastAsia="Calibri" w:hAnsi="Arial" w:cs="Arial"/>
                <w:b/>
                <w:sz w:val="28"/>
              </w:rPr>
            </w:pPr>
            <w:r>
              <w:rPr>
                <w:rFonts w:ascii="Arial" w:eastAsia="Calibri" w:hAnsi="Arial" w:cs="Arial"/>
                <w:b/>
                <w:sz w:val="28"/>
              </w:rPr>
              <w:t xml:space="preserve">5494 </w:t>
            </w:r>
            <w:r w:rsidRPr="000312D7">
              <w:rPr>
                <w:rFonts w:ascii="Arial" w:eastAsia="Calibri" w:hAnsi="Arial" w:cs="Arial"/>
                <w:b/>
                <w:sz w:val="28"/>
              </w:rPr>
              <w:t>–</w:t>
            </w:r>
            <w:r>
              <w:rPr>
                <w:rFonts w:ascii="Arial" w:eastAsia="Calibri" w:hAnsi="Arial" w:cs="Arial"/>
                <w:b/>
                <w:sz w:val="28"/>
              </w:rPr>
              <w:t>202</w:t>
            </w:r>
          </w:p>
          <w:p w14:paraId="4A249660" w14:textId="4665075B" w:rsidR="000312D7" w:rsidRPr="000312D7" w:rsidRDefault="00FE6CEA" w:rsidP="00FF0946">
            <w:pPr>
              <w:tabs>
                <w:tab w:val="left" w:pos="567"/>
              </w:tabs>
              <w:spacing w:after="0" w:line="360" w:lineRule="auto"/>
              <w:ind w:left="170" w:right="78"/>
              <w:rPr>
                <w:rFonts w:ascii="Arial" w:eastAsia="Calibri" w:hAnsi="Arial" w:cs="Arial"/>
                <w:i/>
                <w:sz w:val="24"/>
              </w:rPr>
            </w:pPr>
            <w:r>
              <w:rPr>
                <w:rFonts w:ascii="Arial" w:eastAsia="Calibri" w:hAnsi="Arial" w:cs="Arial"/>
                <w:i/>
                <w:sz w:val="28"/>
              </w:rPr>
              <w:t xml:space="preserve">проект, </w:t>
            </w:r>
            <w:r w:rsidR="00FF0946">
              <w:rPr>
                <w:rFonts w:ascii="Arial" w:eastAsia="Calibri" w:hAnsi="Arial" w:cs="Arial"/>
                <w:i/>
                <w:sz w:val="28"/>
              </w:rPr>
              <w:t>окончательная</w:t>
            </w:r>
            <w:r w:rsidR="000312D7">
              <w:rPr>
                <w:rFonts w:ascii="Arial" w:eastAsia="Calibri" w:hAnsi="Arial" w:cs="Arial"/>
                <w:i/>
                <w:sz w:val="28"/>
              </w:rPr>
              <w:t xml:space="preserve"> редакция</w:t>
            </w:r>
          </w:p>
        </w:tc>
      </w:tr>
    </w:tbl>
    <w:p w14:paraId="135341AC" w14:textId="303A1C38"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7C0B1BC1" w14:textId="77777777"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4223CAC1" w14:textId="77777777" w:rsidR="000312D7" w:rsidRDefault="000312D7" w:rsidP="000312D7">
      <w:pPr>
        <w:tabs>
          <w:tab w:val="left" w:pos="1134"/>
        </w:tabs>
        <w:spacing w:after="0" w:line="240" w:lineRule="auto"/>
        <w:jc w:val="center"/>
        <w:rPr>
          <w:rFonts w:ascii="Arial" w:eastAsia="Times New Roman" w:hAnsi="Arial" w:cs="Arial"/>
          <w:b/>
          <w:snapToGrid w:val="0"/>
          <w:sz w:val="36"/>
          <w:szCs w:val="36"/>
          <w:lang w:eastAsia="ru-RU"/>
        </w:rPr>
      </w:pPr>
    </w:p>
    <w:p w14:paraId="27417B24" w14:textId="77777777" w:rsidR="000312D7" w:rsidRPr="00CC4031" w:rsidRDefault="000312D7" w:rsidP="000312D7">
      <w:pPr>
        <w:tabs>
          <w:tab w:val="left" w:pos="1134"/>
        </w:tabs>
        <w:spacing w:after="0" w:line="240" w:lineRule="auto"/>
        <w:jc w:val="center"/>
        <w:rPr>
          <w:rFonts w:ascii="Arial" w:eastAsia="Times New Roman" w:hAnsi="Arial" w:cs="Arial"/>
          <w:b/>
          <w:snapToGrid w:val="0"/>
          <w:sz w:val="36"/>
          <w:szCs w:val="36"/>
          <w:lang w:eastAsia="ru-RU"/>
        </w:rPr>
      </w:pPr>
      <w:r>
        <w:rPr>
          <w:rFonts w:ascii="Arial" w:eastAsia="Times New Roman" w:hAnsi="Arial" w:cs="Arial"/>
          <w:b/>
          <w:snapToGrid w:val="0"/>
          <w:sz w:val="36"/>
          <w:szCs w:val="36"/>
          <w:lang w:eastAsia="ru-RU"/>
        </w:rPr>
        <w:t>ПУДРА АЛЮМИНИЕВАЯ</w:t>
      </w:r>
    </w:p>
    <w:p w14:paraId="161DCE9A" w14:textId="77777777" w:rsidR="000312D7" w:rsidRPr="00CC4031" w:rsidRDefault="000312D7" w:rsidP="000312D7">
      <w:pPr>
        <w:tabs>
          <w:tab w:val="left" w:pos="1134"/>
        </w:tabs>
        <w:spacing w:after="0" w:line="240" w:lineRule="auto"/>
        <w:jc w:val="center"/>
        <w:rPr>
          <w:rFonts w:ascii="Arial" w:eastAsia="Times New Roman" w:hAnsi="Arial" w:cs="Arial"/>
          <w:b/>
          <w:bCs/>
          <w:snapToGrid w:val="0"/>
          <w:sz w:val="36"/>
          <w:szCs w:val="36"/>
          <w:lang w:eastAsia="ru-RU"/>
        </w:rPr>
      </w:pPr>
    </w:p>
    <w:p w14:paraId="108B981B" w14:textId="77777777" w:rsidR="000312D7" w:rsidRPr="00CC4031" w:rsidRDefault="000312D7" w:rsidP="000312D7">
      <w:pPr>
        <w:tabs>
          <w:tab w:val="left" w:pos="1134"/>
        </w:tabs>
        <w:spacing w:after="0" w:line="240" w:lineRule="auto"/>
        <w:jc w:val="center"/>
        <w:rPr>
          <w:rFonts w:ascii="Arial" w:eastAsia="Times New Roman" w:hAnsi="Arial" w:cs="Arial"/>
          <w:b/>
          <w:bCs/>
          <w:snapToGrid w:val="0"/>
          <w:sz w:val="32"/>
          <w:szCs w:val="32"/>
          <w:lang w:eastAsia="ru-RU"/>
        </w:rPr>
      </w:pPr>
    </w:p>
    <w:p w14:paraId="5656F316" w14:textId="77777777" w:rsidR="000312D7" w:rsidRPr="00CC4031" w:rsidRDefault="000312D7" w:rsidP="000312D7">
      <w:pPr>
        <w:tabs>
          <w:tab w:val="left" w:pos="1134"/>
        </w:tabs>
        <w:spacing w:after="0" w:line="360" w:lineRule="auto"/>
        <w:jc w:val="center"/>
        <w:rPr>
          <w:rFonts w:ascii="Arial" w:eastAsia="Times New Roman" w:hAnsi="Arial" w:cs="Arial"/>
          <w:b/>
          <w:bCs/>
          <w:snapToGrid w:val="0"/>
          <w:sz w:val="32"/>
          <w:szCs w:val="32"/>
          <w:lang w:eastAsia="ru-RU"/>
        </w:rPr>
      </w:pPr>
      <w:r w:rsidRPr="00CC4031">
        <w:rPr>
          <w:rFonts w:ascii="Arial" w:eastAsia="Times New Roman" w:hAnsi="Arial" w:cs="Arial"/>
          <w:b/>
          <w:snapToGrid w:val="0"/>
          <w:sz w:val="32"/>
          <w:szCs w:val="32"/>
          <w:lang w:eastAsia="ru-RU"/>
        </w:rPr>
        <w:t>Технические условия</w:t>
      </w:r>
    </w:p>
    <w:p w14:paraId="60B8846F"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21BD7051"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8A8CAB" w14:textId="77777777" w:rsidR="000312D7" w:rsidRPr="00CC4031" w:rsidRDefault="000312D7" w:rsidP="000312D7">
      <w:pPr>
        <w:tabs>
          <w:tab w:val="left" w:pos="1134"/>
        </w:tabs>
        <w:spacing w:after="0" w:line="240" w:lineRule="auto"/>
        <w:jc w:val="center"/>
        <w:rPr>
          <w:rFonts w:ascii="Arial" w:eastAsia="Times New Roman" w:hAnsi="Arial" w:cs="Arial"/>
          <w:sz w:val="28"/>
          <w:szCs w:val="28"/>
          <w:lang w:eastAsia="ru-RU"/>
        </w:rPr>
      </w:pPr>
    </w:p>
    <w:p w14:paraId="0D4373A3"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6FB7DCE6"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A25598"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1DBA93BE"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19C2ACAE" w14:textId="60D44E0F" w:rsidR="000312D7" w:rsidRPr="00CC4031" w:rsidRDefault="000312D7" w:rsidP="000312D7">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 xml:space="preserve">Настоящий проект стандарта не подлежит </w:t>
      </w:r>
      <w:r w:rsidR="003C7FAC">
        <w:rPr>
          <w:rFonts w:ascii="Arial" w:eastAsia="Times New Roman" w:hAnsi="Arial" w:cs="Arial"/>
          <w:i/>
          <w:sz w:val="24"/>
          <w:szCs w:val="24"/>
          <w:lang w:eastAsia="ru-RU"/>
        </w:rPr>
        <w:t>применению</w:t>
      </w:r>
      <w:r>
        <w:rPr>
          <w:rFonts w:ascii="Arial" w:eastAsia="Times New Roman" w:hAnsi="Arial" w:cs="Arial"/>
          <w:i/>
          <w:sz w:val="24"/>
          <w:szCs w:val="24"/>
          <w:lang w:eastAsia="ru-RU"/>
        </w:rPr>
        <w:t xml:space="preserve"> до его принятия</w:t>
      </w:r>
    </w:p>
    <w:p w14:paraId="5C673BB8" w14:textId="77777777" w:rsidR="000312D7" w:rsidRDefault="000312D7" w:rsidP="000312D7">
      <w:pPr>
        <w:tabs>
          <w:tab w:val="left" w:pos="1134"/>
        </w:tabs>
      </w:pPr>
    </w:p>
    <w:p w14:paraId="7F6AD7A2" w14:textId="77777777" w:rsidR="000312D7" w:rsidRDefault="000312D7" w:rsidP="000312D7">
      <w:pPr>
        <w:tabs>
          <w:tab w:val="left" w:pos="1134"/>
        </w:tabs>
      </w:pPr>
    </w:p>
    <w:p w14:paraId="40DF613B" w14:textId="77777777" w:rsidR="000312D7" w:rsidRDefault="000312D7" w:rsidP="000312D7">
      <w:pPr>
        <w:tabs>
          <w:tab w:val="left" w:pos="1134"/>
        </w:tabs>
      </w:pPr>
    </w:p>
    <w:p w14:paraId="54A1E62E" w14:textId="77777777" w:rsidR="000312D7" w:rsidRDefault="000312D7" w:rsidP="000312D7">
      <w:pPr>
        <w:tabs>
          <w:tab w:val="left" w:pos="1134"/>
        </w:tabs>
      </w:pPr>
    </w:p>
    <w:p w14:paraId="62085311" w14:textId="77777777" w:rsidR="000312D7" w:rsidRDefault="000312D7" w:rsidP="000312D7">
      <w:pPr>
        <w:tabs>
          <w:tab w:val="left" w:pos="1134"/>
        </w:tabs>
      </w:pPr>
    </w:p>
    <w:p w14:paraId="7467A3A4" w14:textId="77777777" w:rsidR="000312D7" w:rsidRDefault="000312D7" w:rsidP="000312D7">
      <w:pPr>
        <w:tabs>
          <w:tab w:val="left" w:pos="1134"/>
        </w:tabs>
      </w:pPr>
    </w:p>
    <w:p w14:paraId="46FDBD12" w14:textId="77777777" w:rsidR="000312D7" w:rsidRDefault="000312D7" w:rsidP="000312D7">
      <w:pPr>
        <w:tabs>
          <w:tab w:val="left" w:pos="1134"/>
        </w:tabs>
      </w:pPr>
    </w:p>
    <w:p w14:paraId="0F4B23FF" w14:textId="77777777" w:rsidR="000312D7" w:rsidRDefault="000312D7" w:rsidP="000312D7">
      <w:pPr>
        <w:tabs>
          <w:tab w:val="left" w:pos="1134"/>
        </w:tabs>
      </w:pPr>
    </w:p>
    <w:p w14:paraId="50B0B9EA" w14:textId="77777777" w:rsidR="000312D7" w:rsidRDefault="000312D7" w:rsidP="000312D7">
      <w:pPr>
        <w:tabs>
          <w:tab w:val="left" w:pos="1134"/>
        </w:tabs>
        <w:spacing w:after="0" w:line="240" w:lineRule="auto"/>
        <w:jc w:val="center"/>
      </w:pPr>
    </w:p>
    <w:p w14:paraId="26D91C67" w14:textId="77777777" w:rsidR="000312D7" w:rsidRDefault="000312D7" w:rsidP="000312D7">
      <w:pPr>
        <w:tabs>
          <w:tab w:val="left" w:pos="1134"/>
        </w:tabs>
        <w:spacing w:after="0" w:line="240" w:lineRule="auto"/>
        <w:jc w:val="center"/>
      </w:pPr>
    </w:p>
    <w:p w14:paraId="72235F73" w14:textId="77777777" w:rsidR="000312D7" w:rsidRPr="00161FE8" w:rsidRDefault="000312D7" w:rsidP="000312D7">
      <w:pPr>
        <w:tabs>
          <w:tab w:val="left" w:pos="1134"/>
        </w:tabs>
        <w:spacing w:after="0" w:line="240" w:lineRule="auto"/>
        <w:jc w:val="center"/>
        <w:rPr>
          <w:rFonts w:ascii="Arial" w:hAnsi="Arial" w:cs="Arial"/>
          <w:b/>
        </w:rPr>
      </w:pPr>
      <w:r w:rsidRPr="00161FE8">
        <w:rPr>
          <w:rFonts w:ascii="Arial" w:hAnsi="Arial" w:cs="Arial"/>
          <w:b/>
        </w:rPr>
        <w:t>Москва</w:t>
      </w:r>
    </w:p>
    <w:p w14:paraId="5211BC48" w14:textId="77777777" w:rsidR="000312D7" w:rsidRPr="00161FE8" w:rsidRDefault="000312D7" w:rsidP="000312D7">
      <w:pPr>
        <w:tabs>
          <w:tab w:val="left" w:pos="1134"/>
        </w:tabs>
        <w:spacing w:after="0" w:line="240" w:lineRule="auto"/>
        <w:jc w:val="center"/>
        <w:rPr>
          <w:rFonts w:ascii="Arial" w:hAnsi="Arial" w:cs="Arial"/>
          <w:b/>
        </w:rPr>
      </w:pPr>
      <w:proofErr w:type="spellStart"/>
      <w:r w:rsidRPr="00161FE8">
        <w:rPr>
          <w:rFonts w:ascii="Arial" w:hAnsi="Arial" w:cs="Arial"/>
          <w:b/>
        </w:rPr>
        <w:t>Стандартинформ</w:t>
      </w:r>
      <w:proofErr w:type="spellEnd"/>
    </w:p>
    <w:p w14:paraId="6BA1AB2C" w14:textId="32B5B653" w:rsidR="000312D7" w:rsidRDefault="000312D7" w:rsidP="003C71FC">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3885C84C" w14:textId="77777777" w:rsidR="000312D7" w:rsidRPr="009E6F8A" w:rsidRDefault="000312D7" w:rsidP="003C71FC">
      <w:pPr>
        <w:tabs>
          <w:tab w:val="left" w:pos="567"/>
        </w:tabs>
        <w:spacing w:after="0" w:line="360" w:lineRule="auto"/>
        <w:ind w:right="-6"/>
        <w:jc w:val="center"/>
        <w:rPr>
          <w:rFonts w:ascii="Arial" w:hAnsi="Arial" w:cs="Arial"/>
          <w:sz w:val="24"/>
          <w:szCs w:val="24"/>
        </w:rPr>
      </w:pPr>
      <w:r w:rsidRPr="009E6F8A">
        <w:rPr>
          <w:rFonts w:ascii="Arial" w:hAnsi="Arial" w:cs="Arial"/>
          <w:b/>
          <w:sz w:val="24"/>
          <w:szCs w:val="24"/>
        </w:rPr>
        <w:t>Предисловие</w:t>
      </w:r>
    </w:p>
    <w:p w14:paraId="7F61DF3A" w14:textId="26C938E1" w:rsidR="000312D7" w:rsidRPr="0095032B" w:rsidRDefault="000312D7" w:rsidP="003C71FC">
      <w:pPr>
        <w:shd w:val="clear" w:color="auto" w:fill="FFFFFF"/>
        <w:tabs>
          <w:tab w:val="left" w:pos="567"/>
        </w:tabs>
        <w:spacing w:after="0" w:line="360" w:lineRule="auto"/>
        <w:ind w:right="6" w:firstLine="709"/>
        <w:jc w:val="both"/>
        <w:rPr>
          <w:rFonts w:ascii="Arial" w:hAnsi="Arial" w:cs="Arial"/>
          <w:spacing w:val="-3"/>
          <w:sz w:val="24"/>
          <w:szCs w:val="24"/>
        </w:rPr>
      </w:pPr>
      <w:r w:rsidRPr="009E6F8A">
        <w:rPr>
          <w:rFonts w:ascii="Arial" w:hAnsi="Arial" w:cs="Arial"/>
          <w:spacing w:val="-3"/>
          <w:sz w:val="24"/>
          <w:szCs w:val="24"/>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sidR="009E6F8A" w:rsidRPr="0095032B">
        <w:rPr>
          <w:rFonts w:ascii="Arial" w:hAnsi="Arial" w:cs="Arial"/>
          <w:spacing w:val="-3"/>
          <w:sz w:val="24"/>
          <w:szCs w:val="24"/>
        </w:rPr>
        <w:t>.</w:t>
      </w:r>
    </w:p>
    <w:p w14:paraId="64B9A7AE" w14:textId="77777777" w:rsidR="000312D7" w:rsidRPr="00757548" w:rsidRDefault="000312D7" w:rsidP="003C71FC">
      <w:pPr>
        <w:shd w:val="clear" w:color="auto" w:fill="FFFFFF"/>
        <w:tabs>
          <w:tab w:val="left" w:pos="567"/>
        </w:tabs>
        <w:spacing w:after="0" w:line="360" w:lineRule="auto"/>
        <w:ind w:right="6" w:firstLine="709"/>
        <w:jc w:val="both"/>
        <w:rPr>
          <w:rFonts w:ascii="Arial" w:hAnsi="Arial" w:cs="Arial"/>
          <w:spacing w:val="-1"/>
        </w:rPr>
      </w:pPr>
    </w:p>
    <w:p w14:paraId="65CF01B0" w14:textId="77777777" w:rsidR="000312D7" w:rsidRPr="00CC4031" w:rsidRDefault="000312D7" w:rsidP="002E6E4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518098CD" w14:textId="77777777" w:rsidR="000312D7" w:rsidRPr="00CC4031" w:rsidRDefault="000312D7" w:rsidP="00105E3E">
      <w:pPr>
        <w:tabs>
          <w:tab w:val="left" w:pos="1134"/>
        </w:tabs>
        <w:spacing w:after="0" w:line="360" w:lineRule="auto"/>
        <w:ind w:firstLine="709"/>
        <w:contextualSpacing/>
        <w:jc w:val="both"/>
        <w:rPr>
          <w:rFonts w:ascii="Arial" w:eastAsia="Times New Roman" w:hAnsi="Arial" w:cs="Arial"/>
          <w:bCs/>
          <w:sz w:val="24"/>
          <w:szCs w:val="24"/>
          <w:lang w:eastAsia="ru-RU"/>
        </w:rPr>
      </w:pPr>
    </w:p>
    <w:p w14:paraId="4D72BE79" w14:textId="5E8F2481"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w:t>
      </w:r>
      <w:r w:rsidR="00D022C8">
        <w:t xml:space="preserve"> </w:t>
      </w:r>
      <w:r w:rsidR="00C70A62">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4602052B" w14:textId="77777777" w:rsidR="000312D7" w:rsidRPr="00CC4031"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p>
    <w:p w14:paraId="568D1AF6" w14:textId="34783FDB"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D022C8" w:rsidRPr="00CC4031">
        <w:rPr>
          <w:rFonts w:ascii="Arial" w:eastAsia="Times New Roman" w:hAnsi="Arial" w:cs="Arial"/>
          <w:bCs/>
          <w:sz w:val="24"/>
          <w:szCs w:val="24"/>
          <w:lang w:eastAsia="ru-RU"/>
        </w:rPr>
        <w:t>Межгосударственным техническим комитетом по стандартизации МТК 99 «Алюминий»</w:t>
      </w:r>
      <w:r w:rsidR="00D022C8">
        <w:rPr>
          <w:rFonts w:ascii="Arial" w:eastAsia="Times New Roman" w:hAnsi="Arial" w:cs="Arial"/>
          <w:bCs/>
          <w:sz w:val="24"/>
          <w:szCs w:val="24"/>
          <w:lang w:eastAsia="ru-RU"/>
        </w:rPr>
        <w:t xml:space="preserve"> </w:t>
      </w:r>
    </w:p>
    <w:p w14:paraId="7E502F1F" w14:textId="77777777" w:rsidR="000312D7" w:rsidRPr="00CC4031"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p>
    <w:p w14:paraId="652CBDB5" w14:textId="2673A475"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proofErr w:type="gramStart"/>
      <w:r w:rsidRPr="00757548">
        <w:rPr>
          <w:rFonts w:ascii="Arial" w:hAnsi="Arial" w:cs="Arial"/>
          <w:spacing w:val="3"/>
        </w:rPr>
        <w:t xml:space="preserve">  </w:t>
      </w:r>
      <w:r>
        <w:rPr>
          <w:rFonts w:ascii="Arial" w:hAnsi="Arial" w:cs="Arial"/>
          <w:spacing w:val="3"/>
        </w:rPr>
        <w:t>)</w:t>
      </w:r>
      <w:proofErr w:type="gramEnd"/>
      <w:r w:rsidRPr="00CC4031">
        <w:rPr>
          <w:rFonts w:ascii="Arial" w:eastAsia="Times New Roman" w:hAnsi="Arial" w:cs="Arial"/>
          <w:bCs/>
          <w:sz w:val="24"/>
          <w:szCs w:val="24"/>
          <w:lang w:eastAsia="ru-RU"/>
        </w:rPr>
        <w:t xml:space="preserve"> </w:t>
      </w:r>
    </w:p>
    <w:p w14:paraId="0076B5EE" w14:textId="77777777" w:rsidR="000312D7" w:rsidRPr="00CC4031"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p>
    <w:p w14:paraId="652E1186" w14:textId="77777777" w:rsidR="000312D7" w:rsidRPr="00CC4031" w:rsidRDefault="000312D7">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0312D7" w:rsidRPr="00CC4031" w14:paraId="650CD301" w14:textId="77777777" w:rsidTr="001A24C9">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33632603"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7DB60858"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B6B0E35"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312D7" w:rsidRPr="00CC4031" w14:paraId="5F4A91EB" w14:textId="77777777" w:rsidTr="001A24C9">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07BFB4"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C523D4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A057AF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1E2FD287"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ACCD5D0"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F33668D"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1F20ED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8B8389D"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BAC5405"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D20088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0F3EC2D"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3F7AC218"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E60B6B3"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F4DDECC"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96915EC"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025E103" w14:textId="77777777" w:rsidTr="001A24C9">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6374F7DF"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9560818"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148151A5"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0C46B587" w14:textId="77777777" w:rsidTr="001A24C9">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836012A"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1AD77044"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55FAA988"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bl>
    <w:p w14:paraId="0FAEBDD5" w14:textId="77777777" w:rsidR="000312D7" w:rsidRPr="00CC4031" w:rsidRDefault="000312D7" w:rsidP="002E6E4C">
      <w:pPr>
        <w:tabs>
          <w:tab w:val="left" w:pos="1134"/>
        </w:tabs>
        <w:spacing w:after="0" w:line="240" w:lineRule="auto"/>
        <w:ind w:firstLine="709"/>
        <w:contextualSpacing/>
        <w:jc w:val="both"/>
        <w:rPr>
          <w:rFonts w:ascii="Arial" w:eastAsia="Times New Roman" w:hAnsi="Arial" w:cs="Arial"/>
          <w:bCs/>
          <w:sz w:val="24"/>
          <w:szCs w:val="24"/>
          <w:lang w:eastAsia="ru-RU"/>
        </w:rPr>
      </w:pPr>
    </w:p>
    <w:p w14:paraId="4A49BCF6" w14:textId="737F9529" w:rsidR="002E6E4C" w:rsidRDefault="002E6E4C" w:rsidP="003C71FC">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5494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09E3011D" w14:textId="77777777" w:rsidR="002E6E4C" w:rsidRDefault="002E6E4C" w:rsidP="003C71FC">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00205C75" w14:textId="5398FFDD" w:rsidR="000312D7" w:rsidRDefault="002E6E4C" w:rsidP="003C71FC">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000312D7" w:rsidRPr="00CC4031">
        <w:rPr>
          <w:rFonts w:ascii="Arial" w:eastAsia="Times New Roman" w:hAnsi="Arial" w:cs="Arial"/>
          <w:bCs/>
          <w:sz w:val="24"/>
          <w:szCs w:val="24"/>
          <w:lang w:eastAsia="ru-RU"/>
        </w:rPr>
        <w:t xml:space="preserve"> </w:t>
      </w:r>
      <w:r w:rsidR="000312D7" w:rsidRPr="00CC4031">
        <w:rPr>
          <w:rFonts w:ascii="Arial" w:eastAsia="Times New Roman" w:hAnsi="Arial" w:cs="Arial Unicode MS"/>
          <w:bCs/>
          <w:sz w:val="24"/>
          <w:szCs w:val="24"/>
          <w:lang w:eastAsia="ru-RU"/>
        </w:rPr>
        <w:t>ВЗАМЕН ГОСТ 5494–95</w:t>
      </w:r>
    </w:p>
    <w:p w14:paraId="798E052D" w14:textId="77777777" w:rsidR="002E6E4C" w:rsidRDefault="002E6E4C" w:rsidP="003C71FC">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p>
    <w:p w14:paraId="12DD4329" w14:textId="77777777" w:rsidR="002E6E4C" w:rsidRDefault="002E6E4C" w:rsidP="003C71FC">
      <w:pPr>
        <w:widowControl w:val="0"/>
        <w:tabs>
          <w:tab w:val="left" w:pos="1134"/>
        </w:tabs>
        <w:autoSpaceDE w:val="0"/>
        <w:autoSpaceDN w:val="0"/>
        <w:adjustRightInd w:val="0"/>
        <w:spacing w:after="0" w:line="240" w:lineRule="auto"/>
        <w:ind w:firstLine="709"/>
        <w:rPr>
          <w:rFonts w:ascii="Arial" w:eastAsiaTheme="minorEastAsia" w:hAnsi="Arial" w:cs="Arial"/>
          <w:b/>
          <w:bCs/>
          <w:color w:val="2B4279"/>
          <w:sz w:val="20"/>
          <w:szCs w:val="20"/>
          <w:lang w:eastAsia="ru-RU"/>
        </w:rPr>
      </w:pPr>
    </w:p>
    <w:p w14:paraId="03C54362" w14:textId="77777777" w:rsidR="002E6E4C" w:rsidRPr="00757548" w:rsidRDefault="002E6E4C" w:rsidP="002E6E4C">
      <w:pPr>
        <w:pStyle w:val="21"/>
        <w:tabs>
          <w:tab w:val="left" w:pos="567"/>
        </w:tabs>
        <w:ind w:firstLine="567"/>
        <w:rPr>
          <w:rFonts w:ascii="Arial" w:eastAsia="Arial Unicode MS" w:hAnsi="Arial" w:cs="Arial"/>
          <w:i/>
          <w:iCs/>
          <w:spacing w:val="-2"/>
          <w:kern w:val="28"/>
          <w:sz w:val="20"/>
        </w:rPr>
      </w:pPr>
      <w:r w:rsidRPr="00757548">
        <w:rPr>
          <w:rFonts w:ascii="Arial" w:eastAsia="Arial Unicode MS" w:hAnsi="Arial" w:cs="Arial"/>
          <w:i/>
          <w:iCs/>
          <w:spacing w:val="-2"/>
          <w:kern w:val="28"/>
          <w:sz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w:t>
      </w:r>
      <w:r>
        <w:rPr>
          <w:rFonts w:ascii="Arial" w:eastAsia="Arial Unicode MS" w:hAnsi="Arial" w:cs="Arial"/>
          <w:i/>
          <w:iCs/>
          <w:spacing w:val="-2"/>
          <w:kern w:val="28"/>
          <w:sz w:val="20"/>
        </w:rPr>
        <w:t>ях</w:t>
      </w:r>
      <w:r w:rsidRPr="00757548">
        <w:rPr>
          <w:rFonts w:ascii="Arial" w:eastAsia="Arial Unicode MS" w:hAnsi="Arial" w:cs="Arial"/>
          <w:i/>
          <w:iCs/>
          <w:spacing w:val="-2"/>
          <w:kern w:val="28"/>
          <w:sz w:val="20"/>
        </w:rPr>
        <w:t xml:space="preserve"> национальных стандартов,</w:t>
      </w:r>
      <w:r>
        <w:rPr>
          <w:rFonts w:ascii="Arial" w:eastAsia="Arial Unicode MS" w:hAnsi="Arial" w:cs="Arial"/>
          <w:i/>
          <w:iCs/>
          <w:spacing w:val="-2"/>
          <w:kern w:val="28"/>
          <w:sz w:val="20"/>
        </w:rPr>
        <w:t xml:space="preserve"> издаваемых в этих государствах, а также в сети Интернет на сайтах соответствующих национальных органов по стандартизации.</w:t>
      </w:r>
    </w:p>
    <w:p w14:paraId="049D96C1" w14:textId="67166D3D" w:rsidR="002E6E4C" w:rsidRDefault="002E6E4C" w:rsidP="003C71FC">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sz w:val="20"/>
        </w:rPr>
      </w:pPr>
      <w:r w:rsidRPr="00757548">
        <w:rPr>
          <w:rFonts w:ascii="Arial" w:eastAsia="Arial Unicode MS" w:hAnsi="Arial" w:cs="Arial"/>
          <w:i/>
          <w:iCs/>
          <w:spacing w:val="-2"/>
          <w:kern w:val="28"/>
          <w:sz w:val="20"/>
        </w:rPr>
        <w:t>В случае пересмотра</w:t>
      </w:r>
      <w:r>
        <w:rPr>
          <w:rFonts w:ascii="Arial" w:eastAsia="Arial Unicode MS" w:hAnsi="Arial" w:cs="Arial"/>
          <w:i/>
          <w:iCs/>
          <w:spacing w:val="-2"/>
          <w:kern w:val="28"/>
          <w:sz w:val="20"/>
        </w:rPr>
        <w:t>, изменения</w:t>
      </w:r>
      <w:r w:rsidRPr="00757548">
        <w:rPr>
          <w:rFonts w:ascii="Arial" w:eastAsia="Arial Unicode MS" w:hAnsi="Arial" w:cs="Arial"/>
          <w:i/>
          <w:iCs/>
          <w:spacing w:val="-2"/>
          <w:kern w:val="28"/>
          <w:sz w:val="20"/>
        </w:rPr>
        <w:t xml:space="preserve"> или отмены настоящего стандарта соответствующая информация будет опубл</w:t>
      </w:r>
      <w:r>
        <w:rPr>
          <w:rFonts w:ascii="Arial" w:eastAsia="Arial Unicode MS" w:hAnsi="Arial" w:cs="Arial"/>
          <w:i/>
          <w:iCs/>
          <w:spacing w:val="-2"/>
          <w:kern w:val="28"/>
          <w:sz w:val="20"/>
        </w:rPr>
        <w:t>икована на официальном интернет-сайте Межгосударственного совета по стандартизации, метрологии и сертификации в каталоге</w:t>
      </w:r>
      <w:r w:rsidRPr="00757548">
        <w:rPr>
          <w:rFonts w:ascii="Arial" w:eastAsia="Arial Unicode MS" w:hAnsi="Arial" w:cs="Arial"/>
          <w:i/>
          <w:iCs/>
          <w:spacing w:val="-2"/>
          <w:kern w:val="28"/>
          <w:sz w:val="20"/>
        </w:rPr>
        <w:t xml:space="preserve"> «Межгосударственные стандарты»</w:t>
      </w:r>
      <w:r>
        <w:rPr>
          <w:rFonts w:ascii="Arial" w:eastAsia="Arial Unicode MS" w:hAnsi="Arial" w:cs="Arial"/>
          <w:i/>
          <w:iCs/>
          <w:spacing w:val="-2"/>
          <w:kern w:val="28"/>
          <w:sz w:val="20"/>
        </w:rPr>
        <w:t>.</w:t>
      </w:r>
    </w:p>
    <w:p w14:paraId="4A012B5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9E77BB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083268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268EDB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E7470E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41D201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C6422A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891A7B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6DC3C3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00272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2EA331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1DB60CC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C154D5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0845DA8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DD3CB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146E2F5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21BCD56"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FA1522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521E38C" w14:textId="77777777" w:rsidR="002E6E4C" w:rsidRPr="00757548" w:rsidRDefault="002E6E4C" w:rsidP="002E6E4C">
      <w:pPr>
        <w:shd w:val="clear" w:color="auto" w:fill="FFFFFF"/>
        <w:tabs>
          <w:tab w:val="left" w:pos="567"/>
        </w:tabs>
        <w:spacing w:line="360" w:lineRule="auto"/>
        <w:ind w:firstLine="567"/>
        <w:jc w:val="right"/>
        <w:rPr>
          <w:rFonts w:ascii="Arial" w:hAnsi="Arial" w:cs="Arial"/>
          <w:sz w:val="20"/>
          <w:szCs w:val="20"/>
        </w:rPr>
      </w:pPr>
      <w:r w:rsidRPr="00757548">
        <w:rPr>
          <w:rFonts w:ascii="Arial" w:hAnsi="Arial" w:cs="Arial"/>
          <w:i/>
          <w:iCs/>
          <w:sz w:val="20"/>
          <w:szCs w:val="20"/>
        </w:rPr>
        <w:t xml:space="preserve">© </w:t>
      </w:r>
      <w:proofErr w:type="spellStart"/>
      <w:r w:rsidRPr="00757548">
        <w:rPr>
          <w:rFonts w:ascii="Arial" w:hAnsi="Arial" w:cs="Arial"/>
          <w:sz w:val="20"/>
          <w:szCs w:val="20"/>
        </w:rPr>
        <w:t>Стандартинформ</w:t>
      </w:r>
      <w:proofErr w:type="spellEnd"/>
      <w:r w:rsidRPr="00757548">
        <w:rPr>
          <w:rFonts w:ascii="Arial" w:hAnsi="Arial" w:cs="Arial"/>
          <w:sz w:val="20"/>
          <w:szCs w:val="20"/>
        </w:rPr>
        <w:t>, оформление, 201_</w:t>
      </w:r>
    </w:p>
    <w:p w14:paraId="2EBEC19D" w14:textId="60236C5E" w:rsidR="002E6E4C" w:rsidRDefault="002E6E4C" w:rsidP="003C71FC">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r w:rsidRPr="00757548">
        <w:rPr>
          <w:rFonts w:ascii="Arial" w:hAnsi="Arial" w:cs="Arial"/>
          <w:spacing w:val="-1"/>
          <w:sz w:val="20"/>
          <w:szCs w:val="20"/>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F6723F6" w14:textId="77777777" w:rsidR="002E6E4C" w:rsidRDefault="002E6E4C" w:rsidP="003C71FC">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sectPr w:rsidR="002E6E4C" w:rsidSect="002E6E4C">
          <w:footerReference w:type="default" r:id="rId14"/>
          <w:pgSz w:w="11906" w:h="16838"/>
          <w:pgMar w:top="1134" w:right="851" w:bottom="851" w:left="1701" w:header="709" w:footer="709" w:gutter="0"/>
          <w:pgNumType w:fmt="upperRoman" w:start="1"/>
          <w:cols w:space="708"/>
          <w:titlePg/>
          <w:docGrid w:linePitch="360"/>
        </w:sectPr>
      </w:pPr>
    </w:p>
    <w:p w14:paraId="3C25A15D" w14:textId="72168626"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r w:rsidRPr="003C71FC">
        <w:rPr>
          <w:rFonts w:ascii="Arial" w:eastAsiaTheme="minorEastAsia" w:hAnsi="Arial" w:cs="Arial"/>
          <w:b/>
          <w:bCs/>
          <w:sz w:val="28"/>
          <w:szCs w:val="28"/>
          <w:lang w:eastAsia="ru-RU"/>
        </w:rPr>
        <w:t>Содержание</w:t>
      </w:r>
    </w:p>
    <w:p w14:paraId="598C1872" w14:textId="77777777"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0"/>
          <w:szCs w:val="20"/>
          <w:lang w:eastAsia="ru-RU"/>
        </w:rPr>
      </w:pPr>
    </w:p>
    <w:p w14:paraId="0AAC2E0D" w14:textId="05FDBBDD" w:rsidR="003C7FAC" w:rsidRDefault="003C7FAC" w:rsidP="002E6E4C">
      <w:pPr>
        <w:widowControl w:val="0"/>
        <w:tabs>
          <w:tab w:val="left" w:pos="1134"/>
        </w:tabs>
        <w:autoSpaceDE w:val="0"/>
        <w:autoSpaceDN w:val="0"/>
        <w:adjustRightInd w:val="0"/>
        <w:spacing w:after="0" w:line="240" w:lineRule="auto"/>
        <w:jc w:val="center"/>
        <w:rPr>
          <w:rFonts w:ascii="Arial" w:eastAsiaTheme="minorEastAsia" w:hAnsi="Arial" w:cs="Arial"/>
          <w:b/>
          <w:bCs/>
          <w:color w:val="2B4279"/>
          <w:sz w:val="20"/>
          <w:szCs w:val="20"/>
          <w:lang w:eastAsia="ru-RU"/>
        </w:rPr>
      </w:pPr>
    </w:p>
    <w:sdt>
      <w:sdtPr>
        <w:rPr>
          <w:rFonts w:asciiTheme="minorHAnsi" w:eastAsiaTheme="minorHAnsi" w:hAnsiTheme="minorHAnsi" w:cstheme="minorBidi"/>
          <w:color w:val="auto"/>
          <w:sz w:val="22"/>
          <w:szCs w:val="22"/>
          <w:lang w:eastAsia="en-US"/>
        </w:rPr>
        <w:id w:val="1596900910"/>
        <w:docPartObj>
          <w:docPartGallery w:val="Table of Contents"/>
          <w:docPartUnique/>
        </w:docPartObj>
      </w:sdtPr>
      <w:sdtEndPr>
        <w:rPr>
          <w:b/>
          <w:bCs/>
        </w:rPr>
      </w:sdtEndPr>
      <w:sdtContent>
        <w:p w14:paraId="6C044D58" w14:textId="448142DF" w:rsidR="008956AB" w:rsidRDefault="008956AB">
          <w:pPr>
            <w:pStyle w:val="afd"/>
          </w:pPr>
        </w:p>
        <w:p w14:paraId="0EB98C14" w14:textId="2EC8ADBD" w:rsidR="008956AB" w:rsidRDefault="008956AB">
          <w:pPr>
            <w:pStyle w:val="13"/>
            <w:tabs>
              <w:tab w:val="right" w:leader="dot" w:pos="9344"/>
            </w:tabs>
            <w:rPr>
              <w:noProof/>
            </w:rPr>
          </w:pPr>
          <w:r>
            <w:fldChar w:fldCharType="begin"/>
          </w:r>
          <w:r>
            <w:instrText xml:space="preserve"> TOC \o "1-3" \h \z \u </w:instrText>
          </w:r>
          <w:r>
            <w:fldChar w:fldCharType="separate"/>
          </w:r>
        </w:p>
        <w:p w14:paraId="7F3F8D50" w14:textId="5B741DF8" w:rsidR="008956AB" w:rsidRDefault="00567F61">
          <w:pPr>
            <w:pStyle w:val="13"/>
            <w:tabs>
              <w:tab w:val="right" w:leader="dot" w:pos="9344"/>
            </w:tabs>
            <w:rPr>
              <w:rFonts w:ascii="Arial" w:hAnsi="Arial" w:cs="Arial"/>
              <w:noProof/>
              <w:sz w:val="24"/>
              <w:szCs w:val="24"/>
            </w:rPr>
          </w:pPr>
          <w:hyperlink w:anchor="_Toc54854940" w:history="1">
            <w:r w:rsidR="008956AB" w:rsidRPr="008956AB">
              <w:rPr>
                <w:rStyle w:val="ac"/>
                <w:rFonts w:ascii="Arial" w:hAnsi="Arial" w:cs="Arial"/>
                <w:noProof/>
                <w:sz w:val="24"/>
                <w:szCs w:val="24"/>
                <w:lang w:eastAsia="ru-RU"/>
              </w:rPr>
              <w:t xml:space="preserve">1 </w:t>
            </w:r>
            <w:r w:rsidR="008956AB" w:rsidRPr="008956AB">
              <w:rPr>
                <w:rStyle w:val="ac"/>
                <w:rFonts w:ascii="Arial" w:hAnsi="Arial" w:cs="Arial"/>
                <w:noProof/>
                <w:sz w:val="24"/>
                <w:szCs w:val="24"/>
              </w:rPr>
              <w:t>Область применения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_Toc54854940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1</w:t>
            </w:r>
            <w:r w:rsidR="008956AB" w:rsidRPr="008956AB">
              <w:rPr>
                <w:rFonts w:ascii="Arial" w:hAnsi="Arial" w:cs="Arial"/>
                <w:noProof/>
                <w:webHidden/>
                <w:sz w:val="24"/>
                <w:szCs w:val="24"/>
              </w:rPr>
              <w:fldChar w:fldCharType="end"/>
            </w:r>
          </w:hyperlink>
        </w:p>
        <w:p w14:paraId="4CC0730D" w14:textId="2D3BECF5" w:rsidR="00F62ED3" w:rsidRPr="00F62ED3" w:rsidRDefault="00F62ED3" w:rsidP="00F62ED3">
          <w:pPr>
            <w:rPr>
              <w:rStyle w:val="ac"/>
              <w:rFonts w:ascii="Arial" w:hAnsi="Arial" w:cs="Arial"/>
              <w:noProof/>
              <w:color w:val="auto"/>
              <w:sz w:val="24"/>
              <w:szCs w:val="24"/>
              <w:u w:val="none"/>
              <w:lang w:eastAsia="ru-RU"/>
            </w:rPr>
          </w:pPr>
          <w:r w:rsidRPr="00F62ED3">
            <w:rPr>
              <w:rStyle w:val="ac"/>
              <w:rFonts w:ascii="Arial" w:hAnsi="Arial" w:cs="Arial"/>
              <w:noProof/>
              <w:color w:val="auto"/>
              <w:sz w:val="24"/>
              <w:szCs w:val="24"/>
              <w:u w:val="none"/>
              <w:lang w:eastAsia="ru-RU"/>
            </w:rPr>
            <w:t>2 Термины и определения…………………………………………...............................….1</w:t>
          </w:r>
        </w:p>
        <w:p w14:paraId="441D4327" w14:textId="55860D6D" w:rsidR="008956AB" w:rsidRPr="008956AB" w:rsidRDefault="00567F61">
          <w:pPr>
            <w:pStyle w:val="13"/>
            <w:tabs>
              <w:tab w:val="right" w:leader="dot" w:pos="9344"/>
            </w:tabs>
            <w:rPr>
              <w:rFonts w:ascii="Arial" w:hAnsi="Arial" w:cs="Arial"/>
              <w:noProof/>
              <w:sz w:val="24"/>
              <w:szCs w:val="24"/>
            </w:rPr>
          </w:pPr>
          <w:hyperlink w:anchor="_Toc54854941" w:history="1">
            <w:r w:rsidR="004725D6">
              <w:rPr>
                <w:rStyle w:val="ac"/>
                <w:rFonts w:ascii="Arial" w:hAnsi="Arial" w:cs="Arial"/>
                <w:noProof/>
                <w:sz w:val="24"/>
                <w:szCs w:val="24"/>
              </w:rPr>
              <w:t>3</w:t>
            </w:r>
            <w:r w:rsidR="008956AB" w:rsidRPr="008956AB">
              <w:rPr>
                <w:rStyle w:val="ac"/>
                <w:rFonts w:ascii="Arial" w:hAnsi="Arial" w:cs="Arial"/>
                <w:noProof/>
                <w:sz w:val="24"/>
                <w:szCs w:val="24"/>
              </w:rPr>
              <w:t xml:space="preserve"> Нормативные ссылки</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_Toc54854941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1</w:t>
            </w:r>
            <w:r w:rsidR="008956AB" w:rsidRPr="008956AB">
              <w:rPr>
                <w:rFonts w:ascii="Arial" w:hAnsi="Arial" w:cs="Arial"/>
                <w:noProof/>
                <w:webHidden/>
                <w:sz w:val="24"/>
                <w:szCs w:val="24"/>
              </w:rPr>
              <w:fldChar w:fldCharType="end"/>
            </w:r>
          </w:hyperlink>
        </w:p>
        <w:p w14:paraId="31A60A35" w14:textId="7962248C" w:rsidR="008956AB" w:rsidRDefault="00567F61">
          <w:pPr>
            <w:pStyle w:val="13"/>
            <w:tabs>
              <w:tab w:val="right" w:leader="dot" w:pos="9344"/>
            </w:tabs>
            <w:rPr>
              <w:rFonts w:ascii="Arial" w:hAnsi="Arial" w:cs="Arial"/>
              <w:noProof/>
              <w:sz w:val="24"/>
              <w:szCs w:val="24"/>
            </w:rPr>
          </w:pPr>
          <w:hyperlink w:anchor="_Toc54854942" w:history="1">
            <w:r w:rsidR="004725D6">
              <w:rPr>
                <w:rStyle w:val="ac"/>
                <w:rFonts w:ascii="Arial" w:hAnsi="Arial" w:cs="Arial"/>
                <w:noProof/>
                <w:sz w:val="24"/>
                <w:szCs w:val="24"/>
              </w:rPr>
              <w:t>4</w:t>
            </w:r>
            <w:r w:rsidR="008956AB" w:rsidRPr="008956AB">
              <w:rPr>
                <w:rStyle w:val="ac"/>
                <w:rFonts w:ascii="Arial" w:hAnsi="Arial" w:cs="Arial"/>
                <w:noProof/>
                <w:sz w:val="24"/>
                <w:szCs w:val="24"/>
              </w:rPr>
              <w:t xml:space="preserve"> Технические требования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_Toc54854942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4</w:t>
            </w:r>
            <w:r w:rsidR="008956AB" w:rsidRPr="008956AB">
              <w:rPr>
                <w:rFonts w:ascii="Arial" w:hAnsi="Arial" w:cs="Arial"/>
                <w:noProof/>
                <w:webHidden/>
                <w:sz w:val="24"/>
                <w:szCs w:val="24"/>
              </w:rPr>
              <w:fldChar w:fldCharType="end"/>
            </w:r>
          </w:hyperlink>
        </w:p>
        <w:p w14:paraId="45210E16" w14:textId="37D16CC5" w:rsidR="004725D6" w:rsidRPr="004725D6" w:rsidRDefault="004725D6" w:rsidP="004725D6">
          <w:pPr>
            <w:rPr>
              <w:rStyle w:val="ac"/>
              <w:rFonts w:ascii="Arial" w:hAnsi="Arial" w:cs="Arial"/>
              <w:noProof/>
              <w:color w:val="auto"/>
              <w:sz w:val="24"/>
              <w:szCs w:val="24"/>
              <w:u w:val="none"/>
            </w:rPr>
          </w:pPr>
          <w:r w:rsidRPr="004725D6">
            <w:rPr>
              <w:rStyle w:val="ac"/>
              <w:rFonts w:ascii="Arial" w:hAnsi="Arial" w:cs="Arial"/>
              <w:noProof/>
              <w:color w:val="auto"/>
              <w:sz w:val="24"/>
              <w:szCs w:val="24"/>
              <w:u w:val="none"/>
            </w:rPr>
            <w:t xml:space="preserve">5 </w:t>
          </w:r>
          <w:r>
            <w:rPr>
              <w:rStyle w:val="ac"/>
              <w:rFonts w:ascii="Arial" w:hAnsi="Arial" w:cs="Arial"/>
              <w:noProof/>
              <w:color w:val="auto"/>
              <w:sz w:val="24"/>
              <w:szCs w:val="24"/>
              <w:u w:val="none"/>
            </w:rPr>
            <w:t>Т</w:t>
          </w:r>
          <w:r w:rsidRPr="004725D6">
            <w:rPr>
              <w:rStyle w:val="ac"/>
              <w:rFonts w:ascii="Arial" w:hAnsi="Arial" w:cs="Arial"/>
              <w:noProof/>
              <w:color w:val="auto"/>
              <w:sz w:val="24"/>
              <w:szCs w:val="24"/>
              <w:u w:val="none"/>
            </w:rPr>
            <w:t>ребования безопасности…………</w:t>
          </w:r>
          <w:r>
            <w:rPr>
              <w:rStyle w:val="ac"/>
              <w:rFonts w:ascii="Arial" w:hAnsi="Arial" w:cs="Arial"/>
              <w:noProof/>
              <w:color w:val="auto"/>
              <w:sz w:val="24"/>
              <w:szCs w:val="24"/>
              <w:u w:val="none"/>
            </w:rPr>
            <w:t>……………………………………………………….6</w:t>
          </w:r>
        </w:p>
        <w:p w14:paraId="6A6FF25B" w14:textId="1E6EB35C" w:rsidR="008956AB" w:rsidRPr="008956AB" w:rsidRDefault="00567F61">
          <w:pPr>
            <w:pStyle w:val="13"/>
            <w:tabs>
              <w:tab w:val="right" w:leader="dot" w:pos="9344"/>
            </w:tabs>
            <w:rPr>
              <w:rFonts w:ascii="Arial" w:hAnsi="Arial" w:cs="Arial"/>
              <w:noProof/>
              <w:sz w:val="24"/>
              <w:szCs w:val="24"/>
            </w:rPr>
          </w:pPr>
          <w:hyperlink w:anchor="_Toc54854947" w:history="1">
            <w:r w:rsidR="004725D6">
              <w:rPr>
                <w:rStyle w:val="ac"/>
                <w:rFonts w:ascii="Arial" w:hAnsi="Arial" w:cs="Arial"/>
                <w:noProof/>
                <w:sz w:val="24"/>
                <w:szCs w:val="24"/>
                <w:lang w:eastAsia="ru-RU"/>
              </w:rPr>
              <w:t>6</w:t>
            </w:r>
            <w:r w:rsidR="008956AB" w:rsidRPr="008956AB">
              <w:rPr>
                <w:rStyle w:val="ac"/>
                <w:rFonts w:ascii="Arial" w:hAnsi="Arial" w:cs="Arial"/>
                <w:noProof/>
                <w:sz w:val="24"/>
                <w:szCs w:val="24"/>
                <w:lang w:eastAsia="ru-RU"/>
              </w:rPr>
              <w:t xml:space="preserve"> Требования охраны окружающей среды</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_Toc54854947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7</w:t>
            </w:r>
            <w:r w:rsidR="008956AB" w:rsidRPr="008956AB">
              <w:rPr>
                <w:rFonts w:ascii="Arial" w:hAnsi="Arial" w:cs="Arial"/>
                <w:noProof/>
                <w:webHidden/>
                <w:sz w:val="24"/>
                <w:szCs w:val="24"/>
              </w:rPr>
              <w:fldChar w:fldCharType="end"/>
            </w:r>
          </w:hyperlink>
        </w:p>
        <w:p w14:paraId="4B49C102" w14:textId="1F325622" w:rsidR="008956AB" w:rsidRPr="008956AB" w:rsidRDefault="00567F61">
          <w:pPr>
            <w:pStyle w:val="13"/>
            <w:tabs>
              <w:tab w:val="left" w:pos="440"/>
              <w:tab w:val="right" w:leader="dot" w:pos="9344"/>
            </w:tabs>
            <w:rPr>
              <w:rFonts w:ascii="Arial" w:hAnsi="Arial" w:cs="Arial"/>
              <w:noProof/>
              <w:sz w:val="24"/>
              <w:szCs w:val="24"/>
            </w:rPr>
          </w:pPr>
          <w:hyperlink w:anchor="_Toc54854954" w:history="1">
            <w:r w:rsidR="004725D6">
              <w:rPr>
                <w:rStyle w:val="ac"/>
                <w:rFonts w:ascii="Arial" w:hAnsi="Arial" w:cs="Arial"/>
                <w:noProof/>
                <w:sz w:val="24"/>
                <w:szCs w:val="24"/>
              </w:rPr>
              <w:t xml:space="preserve">7 </w:t>
            </w:r>
            <w:r w:rsidR="008956AB" w:rsidRPr="008956AB">
              <w:rPr>
                <w:rStyle w:val="ac"/>
                <w:rFonts w:ascii="Arial" w:hAnsi="Arial" w:cs="Arial"/>
                <w:noProof/>
                <w:sz w:val="24"/>
                <w:szCs w:val="24"/>
              </w:rPr>
              <w:t>Правила приемки</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_Toc54854954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8</w:t>
            </w:r>
            <w:r w:rsidR="008956AB" w:rsidRPr="008956AB">
              <w:rPr>
                <w:rFonts w:ascii="Arial" w:hAnsi="Arial" w:cs="Arial"/>
                <w:noProof/>
                <w:webHidden/>
                <w:sz w:val="24"/>
                <w:szCs w:val="24"/>
              </w:rPr>
              <w:fldChar w:fldCharType="end"/>
            </w:r>
          </w:hyperlink>
        </w:p>
        <w:p w14:paraId="72AADB11" w14:textId="052F1094" w:rsidR="008956AB" w:rsidRPr="008956AB" w:rsidRDefault="00567F61">
          <w:pPr>
            <w:pStyle w:val="13"/>
            <w:tabs>
              <w:tab w:val="right" w:leader="dot" w:pos="9344"/>
            </w:tabs>
            <w:rPr>
              <w:rFonts w:ascii="Arial" w:hAnsi="Arial" w:cs="Arial"/>
              <w:noProof/>
              <w:sz w:val="24"/>
              <w:szCs w:val="24"/>
            </w:rPr>
          </w:pPr>
          <w:hyperlink w:anchor="_Toc54854956"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 xml:space="preserve"> Методы испытаний</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_Toc54854956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9</w:t>
            </w:r>
            <w:r w:rsidR="008956AB" w:rsidRPr="008956AB">
              <w:rPr>
                <w:rFonts w:ascii="Arial" w:hAnsi="Arial" w:cs="Arial"/>
                <w:noProof/>
                <w:webHidden/>
                <w:sz w:val="24"/>
                <w:szCs w:val="24"/>
              </w:rPr>
              <w:fldChar w:fldCharType="end"/>
            </w:r>
          </w:hyperlink>
        </w:p>
        <w:p w14:paraId="1FA31FBA" w14:textId="7DB18A98" w:rsidR="008956AB" w:rsidRPr="008956AB" w:rsidRDefault="00567F61">
          <w:pPr>
            <w:pStyle w:val="13"/>
            <w:tabs>
              <w:tab w:val="right" w:leader="dot" w:pos="9344"/>
            </w:tabs>
            <w:rPr>
              <w:rFonts w:ascii="Arial" w:hAnsi="Arial" w:cs="Arial"/>
              <w:noProof/>
              <w:sz w:val="24"/>
              <w:szCs w:val="24"/>
            </w:rPr>
          </w:pPr>
          <w:hyperlink w:anchor="_Toc54854957"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.1 Отбор и подготовка проб.</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_Toc54854957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9</w:t>
            </w:r>
            <w:r w:rsidR="008956AB" w:rsidRPr="008956AB">
              <w:rPr>
                <w:rFonts w:ascii="Arial" w:hAnsi="Arial" w:cs="Arial"/>
                <w:noProof/>
                <w:webHidden/>
                <w:sz w:val="24"/>
                <w:szCs w:val="24"/>
              </w:rPr>
              <w:fldChar w:fldCharType="end"/>
            </w:r>
          </w:hyperlink>
        </w:p>
        <w:p w14:paraId="5004E27C" w14:textId="7DD18988" w:rsidR="008956AB" w:rsidRPr="008956AB" w:rsidRDefault="00567F61">
          <w:pPr>
            <w:pStyle w:val="13"/>
            <w:tabs>
              <w:tab w:val="left" w:pos="660"/>
              <w:tab w:val="right" w:leader="dot" w:pos="9344"/>
            </w:tabs>
            <w:rPr>
              <w:rFonts w:ascii="Arial" w:hAnsi="Arial" w:cs="Arial"/>
              <w:noProof/>
              <w:sz w:val="24"/>
              <w:szCs w:val="24"/>
            </w:rPr>
          </w:pPr>
          <w:hyperlink w:anchor="_Toc54854958"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.2</w:t>
            </w:r>
            <w:r w:rsidR="008956AB">
              <w:rPr>
                <w:rFonts w:ascii="Arial" w:hAnsi="Arial" w:cs="Arial"/>
                <w:noProof/>
                <w:sz w:val="24"/>
                <w:szCs w:val="24"/>
              </w:rPr>
              <w:t xml:space="preserve"> </w:t>
            </w:r>
            <w:r w:rsidR="008956AB" w:rsidRPr="008956AB">
              <w:rPr>
                <w:rStyle w:val="ac"/>
                <w:rFonts w:ascii="Arial" w:hAnsi="Arial" w:cs="Arial"/>
                <w:noProof/>
                <w:sz w:val="24"/>
                <w:szCs w:val="24"/>
                <w:lang w:eastAsia="ru-RU"/>
              </w:rPr>
              <w:t>Определение степени измельчения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_Toc54854958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9</w:t>
            </w:r>
            <w:r w:rsidR="008956AB" w:rsidRPr="008956AB">
              <w:rPr>
                <w:rFonts w:ascii="Arial" w:hAnsi="Arial" w:cs="Arial"/>
                <w:noProof/>
                <w:webHidden/>
                <w:sz w:val="24"/>
                <w:szCs w:val="24"/>
              </w:rPr>
              <w:fldChar w:fldCharType="end"/>
            </w:r>
          </w:hyperlink>
        </w:p>
        <w:p w14:paraId="66718690" w14:textId="4622BDD8" w:rsidR="008956AB" w:rsidRPr="008956AB" w:rsidRDefault="00567F61">
          <w:pPr>
            <w:pStyle w:val="13"/>
            <w:tabs>
              <w:tab w:val="right" w:leader="dot" w:pos="9344"/>
            </w:tabs>
            <w:rPr>
              <w:rFonts w:ascii="Arial" w:hAnsi="Arial" w:cs="Arial"/>
              <w:noProof/>
              <w:sz w:val="24"/>
              <w:szCs w:val="24"/>
            </w:rPr>
          </w:pPr>
          <w:hyperlink w:anchor="_Toc54854959"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.3 Кроющая способность на воде</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_Toc54854959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11</w:t>
            </w:r>
            <w:r w:rsidR="008956AB" w:rsidRPr="008956AB">
              <w:rPr>
                <w:rFonts w:ascii="Arial" w:hAnsi="Arial" w:cs="Arial"/>
                <w:noProof/>
                <w:webHidden/>
                <w:sz w:val="24"/>
                <w:szCs w:val="24"/>
              </w:rPr>
              <w:fldChar w:fldCharType="end"/>
            </w:r>
          </w:hyperlink>
        </w:p>
        <w:p w14:paraId="2C442226" w14:textId="5CE9B2C2" w:rsidR="008956AB" w:rsidRPr="008956AB" w:rsidRDefault="00567F61">
          <w:pPr>
            <w:pStyle w:val="13"/>
            <w:tabs>
              <w:tab w:val="right" w:leader="dot" w:pos="9344"/>
            </w:tabs>
            <w:rPr>
              <w:rFonts w:ascii="Arial" w:hAnsi="Arial" w:cs="Arial"/>
              <w:noProof/>
              <w:sz w:val="24"/>
              <w:szCs w:val="24"/>
            </w:rPr>
          </w:pPr>
          <w:hyperlink w:anchor="_Toc54854960"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.4 Определение массовой доли активного металла (алюминия)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_Toc54854960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13</w:t>
            </w:r>
            <w:r w:rsidR="008956AB" w:rsidRPr="008956AB">
              <w:rPr>
                <w:rFonts w:ascii="Arial" w:hAnsi="Arial" w:cs="Arial"/>
                <w:noProof/>
                <w:webHidden/>
                <w:sz w:val="24"/>
                <w:szCs w:val="24"/>
              </w:rPr>
              <w:fldChar w:fldCharType="end"/>
            </w:r>
          </w:hyperlink>
        </w:p>
        <w:p w14:paraId="4CDECB7E" w14:textId="167E7C91" w:rsidR="008956AB" w:rsidRPr="008956AB" w:rsidRDefault="00567F61">
          <w:pPr>
            <w:pStyle w:val="13"/>
            <w:tabs>
              <w:tab w:val="right" w:leader="dot" w:pos="9344"/>
            </w:tabs>
            <w:rPr>
              <w:rFonts w:ascii="Arial" w:hAnsi="Arial" w:cs="Arial"/>
              <w:noProof/>
              <w:sz w:val="24"/>
              <w:szCs w:val="24"/>
            </w:rPr>
          </w:pPr>
          <w:hyperlink w:anchor="_Toc54854961"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.5 Определение массовой доли жировых добавок</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_Toc54854961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15</w:t>
            </w:r>
            <w:r w:rsidR="008956AB" w:rsidRPr="008956AB">
              <w:rPr>
                <w:rFonts w:ascii="Arial" w:hAnsi="Arial" w:cs="Arial"/>
                <w:noProof/>
                <w:webHidden/>
                <w:sz w:val="24"/>
                <w:szCs w:val="24"/>
              </w:rPr>
              <w:fldChar w:fldCharType="end"/>
            </w:r>
          </w:hyperlink>
        </w:p>
        <w:p w14:paraId="1A3189C0" w14:textId="5628AF90" w:rsidR="008956AB" w:rsidRPr="008956AB" w:rsidRDefault="00567F61">
          <w:pPr>
            <w:pStyle w:val="13"/>
            <w:tabs>
              <w:tab w:val="right" w:leader="dot" w:pos="9344"/>
            </w:tabs>
            <w:rPr>
              <w:rFonts w:ascii="Arial" w:hAnsi="Arial" w:cs="Arial"/>
              <w:noProof/>
              <w:sz w:val="24"/>
              <w:szCs w:val="24"/>
            </w:rPr>
          </w:pPr>
          <w:hyperlink w:anchor="_Toc54854962"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 xml:space="preserve">.6 </w:t>
            </w:r>
            <w:r w:rsidR="008956AB" w:rsidRPr="008956AB">
              <w:rPr>
                <w:rStyle w:val="ac"/>
                <w:rFonts w:ascii="Arial" w:hAnsi="Arial" w:cs="Arial"/>
                <w:noProof/>
                <w:sz w:val="24"/>
                <w:szCs w:val="24"/>
              </w:rPr>
              <w:t>Определение массовой доли влаги</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_Toc54854962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21</w:t>
            </w:r>
            <w:r w:rsidR="008956AB" w:rsidRPr="008956AB">
              <w:rPr>
                <w:rFonts w:ascii="Arial" w:hAnsi="Arial" w:cs="Arial"/>
                <w:noProof/>
                <w:webHidden/>
                <w:sz w:val="24"/>
                <w:szCs w:val="24"/>
              </w:rPr>
              <w:fldChar w:fldCharType="end"/>
            </w:r>
          </w:hyperlink>
        </w:p>
        <w:p w14:paraId="797E5094" w14:textId="499C848A" w:rsidR="008956AB" w:rsidRPr="008956AB" w:rsidRDefault="00567F61">
          <w:pPr>
            <w:pStyle w:val="13"/>
            <w:tabs>
              <w:tab w:val="right" w:leader="dot" w:pos="9344"/>
            </w:tabs>
            <w:rPr>
              <w:rFonts w:ascii="Arial" w:hAnsi="Arial" w:cs="Arial"/>
              <w:noProof/>
              <w:sz w:val="24"/>
              <w:szCs w:val="24"/>
            </w:rPr>
          </w:pPr>
          <w:hyperlink w:anchor="_Toc54854963" w:history="1">
            <w:r w:rsidR="004725D6">
              <w:rPr>
                <w:rStyle w:val="ac"/>
                <w:rFonts w:ascii="Arial" w:hAnsi="Arial" w:cs="Arial"/>
                <w:noProof/>
                <w:sz w:val="24"/>
                <w:szCs w:val="24"/>
                <w:lang w:eastAsia="ru-RU"/>
              </w:rPr>
              <w:t>8</w:t>
            </w:r>
            <w:r w:rsidR="008956AB" w:rsidRPr="008956AB">
              <w:rPr>
                <w:rStyle w:val="ac"/>
                <w:rFonts w:ascii="Arial" w:hAnsi="Arial" w:cs="Arial"/>
                <w:noProof/>
                <w:sz w:val="24"/>
                <w:szCs w:val="24"/>
                <w:lang w:eastAsia="ru-RU"/>
              </w:rPr>
              <w:t>.7 Определение массовой доли примесей</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_Toc54854963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22</w:t>
            </w:r>
            <w:r w:rsidR="008956AB" w:rsidRPr="008956AB">
              <w:rPr>
                <w:rFonts w:ascii="Arial" w:hAnsi="Arial" w:cs="Arial"/>
                <w:noProof/>
                <w:webHidden/>
                <w:sz w:val="24"/>
                <w:szCs w:val="24"/>
              </w:rPr>
              <w:fldChar w:fldCharType="end"/>
            </w:r>
          </w:hyperlink>
        </w:p>
        <w:p w14:paraId="7DE6490E" w14:textId="7EB289FC" w:rsidR="008956AB" w:rsidRPr="008956AB" w:rsidRDefault="00567F61">
          <w:pPr>
            <w:pStyle w:val="13"/>
            <w:tabs>
              <w:tab w:val="right" w:leader="dot" w:pos="9344"/>
            </w:tabs>
            <w:rPr>
              <w:rFonts w:ascii="Arial" w:hAnsi="Arial" w:cs="Arial"/>
              <w:noProof/>
              <w:sz w:val="24"/>
              <w:szCs w:val="24"/>
            </w:rPr>
          </w:pPr>
          <w:hyperlink w:anchor="_Toc54854964" w:history="1">
            <w:r w:rsidR="004725D6">
              <w:rPr>
                <w:rStyle w:val="ac"/>
                <w:rFonts w:ascii="Arial" w:hAnsi="Arial" w:cs="Arial"/>
                <w:noProof/>
                <w:sz w:val="24"/>
                <w:szCs w:val="24"/>
                <w:lang w:eastAsia="ru-RU"/>
              </w:rPr>
              <w:t>9</w:t>
            </w:r>
            <w:r w:rsidR="008956AB" w:rsidRPr="008956AB">
              <w:rPr>
                <w:rStyle w:val="ac"/>
                <w:rFonts w:ascii="Arial" w:hAnsi="Arial" w:cs="Arial"/>
                <w:noProof/>
                <w:sz w:val="24"/>
                <w:szCs w:val="24"/>
                <w:lang w:eastAsia="ru-RU"/>
              </w:rPr>
              <w:t> Требования транспортирования и хранения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_Toc54854964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22</w:t>
            </w:r>
            <w:r w:rsidR="008956AB" w:rsidRPr="008956AB">
              <w:rPr>
                <w:rFonts w:ascii="Arial" w:hAnsi="Arial" w:cs="Arial"/>
                <w:noProof/>
                <w:webHidden/>
                <w:sz w:val="24"/>
                <w:szCs w:val="24"/>
              </w:rPr>
              <w:fldChar w:fldCharType="end"/>
            </w:r>
          </w:hyperlink>
        </w:p>
        <w:p w14:paraId="068D91B4" w14:textId="408FBD2B" w:rsidR="008956AB" w:rsidRPr="008956AB" w:rsidRDefault="00567F61">
          <w:pPr>
            <w:pStyle w:val="13"/>
            <w:tabs>
              <w:tab w:val="right" w:leader="dot" w:pos="9344"/>
            </w:tabs>
            <w:rPr>
              <w:rFonts w:ascii="Arial" w:hAnsi="Arial" w:cs="Arial"/>
              <w:noProof/>
              <w:sz w:val="24"/>
              <w:szCs w:val="24"/>
            </w:rPr>
          </w:pPr>
          <w:hyperlink w:anchor="_Toc54854965" w:history="1">
            <w:r w:rsidR="004725D6">
              <w:rPr>
                <w:rStyle w:val="ac"/>
                <w:rFonts w:ascii="Arial" w:hAnsi="Arial" w:cs="Arial"/>
                <w:noProof/>
                <w:sz w:val="24"/>
                <w:szCs w:val="24"/>
                <w:lang w:eastAsia="ru-RU"/>
              </w:rPr>
              <w:t>10</w:t>
            </w:r>
            <w:r w:rsidR="008956AB" w:rsidRPr="008956AB">
              <w:rPr>
                <w:rStyle w:val="ac"/>
                <w:rFonts w:ascii="Arial" w:hAnsi="Arial" w:cs="Arial"/>
                <w:noProof/>
                <w:sz w:val="24"/>
                <w:szCs w:val="24"/>
                <w:lang w:eastAsia="ru-RU"/>
              </w:rPr>
              <w:t xml:space="preserve"> Гарантии изготовителя</w:t>
            </w:r>
            <w:r w:rsidR="008956AB" w:rsidRPr="008956AB">
              <w:rPr>
                <w:rFonts w:ascii="Arial" w:hAnsi="Arial" w:cs="Arial"/>
                <w:noProof/>
                <w:webHidden/>
                <w:sz w:val="24"/>
                <w:szCs w:val="24"/>
              </w:rPr>
              <w:tab/>
            </w:r>
            <w:r w:rsidR="008956AB" w:rsidRPr="008956AB">
              <w:rPr>
                <w:rFonts w:ascii="Arial" w:hAnsi="Arial" w:cs="Arial"/>
                <w:noProof/>
                <w:webHidden/>
                <w:sz w:val="24"/>
                <w:szCs w:val="24"/>
              </w:rPr>
              <w:fldChar w:fldCharType="begin"/>
            </w:r>
            <w:r w:rsidR="008956AB" w:rsidRPr="008956AB">
              <w:rPr>
                <w:rFonts w:ascii="Arial" w:hAnsi="Arial" w:cs="Arial"/>
                <w:noProof/>
                <w:webHidden/>
                <w:sz w:val="24"/>
                <w:szCs w:val="24"/>
              </w:rPr>
              <w:instrText xml:space="preserve"> PAGEREF _Toc54854965 \h </w:instrText>
            </w:r>
            <w:r w:rsidR="008956AB" w:rsidRPr="008956AB">
              <w:rPr>
                <w:rFonts w:ascii="Arial" w:hAnsi="Arial" w:cs="Arial"/>
                <w:noProof/>
                <w:webHidden/>
                <w:sz w:val="24"/>
                <w:szCs w:val="24"/>
              </w:rPr>
            </w:r>
            <w:r w:rsidR="008956AB" w:rsidRPr="008956AB">
              <w:rPr>
                <w:rFonts w:ascii="Arial" w:hAnsi="Arial" w:cs="Arial"/>
                <w:noProof/>
                <w:webHidden/>
                <w:sz w:val="24"/>
                <w:szCs w:val="24"/>
              </w:rPr>
              <w:fldChar w:fldCharType="separate"/>
            </w:r>
            <w:r w:rsidR="00F62ED3">
              <w:rPr>
                <w:rFonts w:ascii="Arial" w:hAnsi="Arial" w:cs="Arial"/>
                <w:noProof/>
                <w:webHidden/>
                <w:sz w:val="24"/>
                <w:szCs w:val="24"/>
              </w:rPr>
              <w:t>23</w:t>
            </w:r>
            <w:r w:rsidR="008956AB" w:rsidRPr="008956AB">
              <w:rPr>
                <w:rFonts w:ascii="Arial" w:hAnsi="Arial" w:cs="Arial"/>
                <w:noProof/>
                <w:webHidden/>
                <w:sz w:val="24"/>
                <w:szCs w:val="24"/>
              </w:rPr>
              <w:fldChar w:fldCharType="end"/>
            </w:r>
          </w:hyperlink>
        </w:p>
        <w:p w14:paraId="7C1822A6" w14:textId="0C0729EF" w:rsidR="008956AB" w:rsidRDefault="008956AB">
          <w:r>
            <w:rPr>
              <w:b/>
              <w:bCs/>
            </w:rPr>
            <w:fldChar w:fldCharType="end"/>
          </w:r>
        </w:p>
      </w:sdtContent>
    </w:sdt>
    <w:p w14:paraId="155202E4" w14:textId="1D7E6731" w:rsidR="003C7FAC" w:rsidRPr="003C71FC" w:rsidRDefault="003C7FAC" w:rsidP="00C2066E">
      <w:pPr>
        <w:rPr>
          <w:rFonts w:ascii="Arial" w:eastAsiaTheme="minorEastAsia" w:hAnsi="Arial" w:cs="Arial"/>
          <w:sz w:val="20"/>
          <w:szCs w:val="20"/>
          <w:lang w:eastAsia="ru-RU"/>
        </w:rPr>
      </w:pPr>
    </w:p>
    <w:p w14:paraId="39749D0A" w14:textId="77777777" w:rsidR="003C7FAC" w:rsidRPr="003C71FC" w:rsidRDefault="003C7FAC" w:rsidP="00C2066E">
      <w:pPr>
        <w:rPr>
          <w:rFonts w:ascii="Arial" w:eastAsiaTheme="minorEastAsia" w:hAnsi="Arial" w:cs="Arial"/>
          <w:sz w:val="20"/>
          <w:szCs w:val="20"/>
          <w:lang w:eastAsia="ru-RU"/>
        </w:rPr>
      </w:pPr>
    </w:p>
    <w:p w14:paraId="6796528B" w14:textId="77777777" w:rsidR="003C7FAC" w:rsidRPr="003C71FC" w:rsidRDefault="003C7FAC" w:rsidP="00C2066E">
      <w:pPr>
        <w:rPr>
          <w:rFonts w:ascii="Arial" w:eastAsiaTheme="minorEastAsia" w:hAnsi="Arial" w:cs="Arial"/>
          <w:sz w:val="20"/>
          <w:szCs w:val="20"/>
          <w:lang w:eastAsia="ru-RU"/>
        </w:rPr>
      </w:pPr>
    </w:p>
    <w:p w14:paraId="7421C841" w14:textId="77777777" w:rsidR="003C7FAC" w:rsidRPr="003C71FC" w:rsidRDefault="003C7FAC" w:rsidP="00C2066E">
      <w:pPr>
        <w:rPr>
          <w:rFonts w:ascii="Arial" w:eastAsiaTheme="minorEastAsia" w:hAnsi="Arial" w:cs="Arial"/>
          <w:sz w:val="20"/>
          <w:szCs w:val="20"/>
          <w:lang w:eastAsia="ru-RU"/>
        </w:rPr>
      </w:pPr>
    </w:p>
    <w:p w14:paraId="2A5D0CA8" w14:textId="77777777" w:rsidR="003C7FAC" w:rsidRPr="003C71FC" w:rsidRDefault="003C7FAC" w:rsidP="00C2066E">
      <w:pPr>
        <w:rPr>
          <w:rFonts w:ascii="Arial" w:eastAsiaTheme="minorEastAsia" w:hAnsi="Arial" w:cs="Arial"/>
          <w:sz w:val="20"/>
          <w:szCs w:val="20"/>
          <w:lang w:eastAsia="ru-RU"/>
        </w:rPr>
      </w:pPr>
    </w:p>
    <w:p w14:paraId="02FB5726" w14:textId="77777777" w:rsidR="003C7FAC" w:rsidRPr="003C71FC" w:rsidRDefault="003C7FAC" w:rsidP="00C2066E">
      <w:pPr>
        <w:rPr>
          <w:rFonts w:ascii="Arial" w:eastAsiaTheme="minorEastAsia" w:hAnsi="Arial" w:cs="Arial"/>
          <w:sz w:val="20"/>
          <w:szCs w:val="20"/>
          <w:lang w:eastAsia="ru-RU"/>
        </w:rPr>
      </w:pPr>
    </w:p>
    <w:p w14:paraId="7B0EBF0F" w14:textId="77777777" w:rsidR="003C7FAC" w:rsidRPr="003C71FC" w:rsidRDefault="003C7FAC" w:rsidP="00C2066E">
      <w:pPr>
        <w:jc w:val="right"/>
        <w:rPr>
          <w:rFonts w:ascii="Arial" w:eastAsiaTheme="minorEastAsia" w:hAnsi="Arial" w:cs="Arial"/>
          <w:sz w:val="20"/>
          <w:szCs w:val="20"/>
          <w:lang w:eastAsia="ru-RU"/>
        </w:rPr>
      </w:pPr>
    </w:p>
    <w:p w14:paraId="3733204F" w14:textId="77777777" w:rsidR="003C7FAC" w:rsidRPr="003C71FC" w:rsidRDefault="003C7FAC" w:rsidP="00C2066E">
      <w:pPr>
        <w:rPr>
          <w:rFonts w:ascii="Arial" w:eastAsiaTheme="minorEastAsia" w:hAnsi="Arial" w:cs="Arial"/>
          <w:sz w:val="20"/>
          <w:szCs w:val="20"/>
          <w:lang w:eastAsia="ru-RU"/>
        </w:rPr>
      </w:pPr>
    </w:p>
    <w:p w14:paraId="13C10703" w14:textId="77777777" w:rsidR="003C7FAC" w:rsidRPr="003C71FC" w:rsidRDefault="003C7FAC" w:rsidP="00C2066E">
      <w:pPr>
        <w:rPr>
          <w:rFonts w:ascii="Arial" w:eastAsiaTheme="minorEastAsia" w:hAnsi="Arial" w:cs="Arial"/>
          <w:sz w:val="20"/>
          <w:szCs w:val="20"/>
          <w:lang w:eastAsia="ru-RU"/>
        </w:rPr>
      </w:pPr>
    </w:p>
    <w:p w14:paraId="721CB1C6" w14:textId="3F6B55A2" w:rsidR="003C71FC" w:rsidRPr="003C71FC" w:rsidRDefault="003C71FC" w:rsidP="00C2066E">
      <w:pPr>
        <w:rPr>
          <w:rFonts w:ascii="Arial" w:eastAsiaTheme="minorEastAsia" w:hAnsi="Arial" w:cs="Arial"/>
          <w:sz w:val="20"/>
          <w:szCs w:val="20"/>
          <w:lang w:eastAsia="ru-RU"/>
        </w:rPr>
        <w:sectPr w:rsidR="003C71FC" w:rsidRPr="003C71FC" w:rsidSect="003C71FC">
          <w:pgSz w:w="11906" w:h="16838"/>
          <w:pgMar w:top="1134" w:right="851" w:bottom="851" w:left="1701" w:header="709" w:footer="709" w:gutter="0"/>
          <w:pgNumType w:fmt="upperRoman"/>
          <w:cols w:space="708"/>
          <w:docGrid w:linePitch="360"/>
        </w:sectPr>
      </w:pPr>
    </w:p>
    <w:p w14:paraId="1339E922" w14:textId="77777777" w:rsidR="003833EA" w:rsidRPr="00CC4031" w:rsidRDefault="003833EA" w:rsidP="003C71FC">
      <w:pPr>
        <w:widowControl w:val="0"/>
        <w:tabs>
          <w:tab w:val="left" w:pos="1134"/>
        </w:tabs>
        <w:autoSpaceDE w:val="0"/>
        <w:autoSpaceDN w:val="0"/>
        <w:adjustRightInd w:val="0"/>
        <w:spacing w:after="0" w:line="240" w:lineRule="auto"/>
        <w:jc w:val="center"/>
        <w:rPr>
          <w:rFonts w:ascii="Arial" w:eastAsiaTheme="minorEastAsia" w:hAnsi="Arial" w:cs="Arial"/>
          <w:b/>
          <w:bCs/>
          <w:color w:val="2B4279"/>
          <w:sz w:val="20"/>
          <w:szCs w:val="20"/>
          <w:lang w:eastAsia="ru-RU"/>
        </w:rPr>
      </w:pPr>
    </w:p>
    <w:p w14:paraId="2FB18609" w14:textId="77777777" w:rsidR="009C546B" w:rsidRPr="00CC4031" w:rsidRDefault="009C546B" w:rsidP="00765DAA">
      <w:pPr>
        <w:tabs>
          <w:tab w:val="left" w:pos="1134"/>
        </w:tabs>
        <w:spacing w:after="0" w:line="240" w:lineRule="auto"/>
        <w:jc w:val="center"/>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 xml:space="preserve">М Е Ж Г О С У Д А Р С Т В Е Н </w:t>
      </w:r>
      <w:proofErr w:type="spellStart"/>
      <w:r w:rsidRPr="00CC4031">
        <w:rPr>
          <w:rFonts w:ascii="Arial" w:eastAsia="Times New Roman" w:hAnsi="Arial" w:cs="Arial"/>
          <w:b/>
          <w:bCs/>
          <w:sz w:val="24"/>
          <w:szCs w:val="24"/>
          <w:lang w:eastAsia="ru-RU"/>
        </w:rPr>
        <w:t>Н</w:t>
      </w:r>
      <w:proofErr w:type="spellEnd"/>
      <w:r w:rsidRPr="00CC4031">
        <w:rPr>
          <w:rFonts w:ascii="Arial" w:eastAsia="Times New Roman" w:hAnsi="Arial" w:cs="Arial"/>
          <w:b/>
          <w:bCs/>
          <w:sz w:val="24"/>
          <w:szCs w:val="24"/>
          <w:lang w:eastAsia="ru-RU"/>
        </w:rPr>
        <w:t xml:space="preserve"> Ы Й    С Т А Н Д А Р Т</w:t>
      </w:r>
    </w:p>
    <w:p w14:paraId="486FC217" w14:textId="77777777" w:rsidR="009C546B" w:rsidRPr="00CC4031" w:rsidRDefault="009C546B" w:rsidP="00765DAA">
      <w:pPr>
        <w:tabs>
          <w:tab w:val="left" w:pos="1134"/>
        </w:tabs>
        <w:spacing w:after="0" w:line="240" w:lineRule="auto"/>
        <w:jc w:val="both"/>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______________________________________________________________________</w:t>
      </w:r>
    </w:p>
    <w:p w14:paraId="0275B664" w14:textId="77777777" w:rsidR="009C546B" w:rsidRPr="00CC4031" w:rsidRDefault="009C546B" w:rsidP="00DF008D">
      <w:pPr>
        <w:tabs>
          <w:tab w:val="left" w:pos="1134"/>
        </w:tabs>
        <w:spacing w:after="0" w:line="240" w:lineRule="auto"/>
        <w:jc w:val="both"/>
        <w:rPr>
          <w:rFonts w:ascii="Arial" w:eastAsia="Times New Roman" w:hAnsi="Arial" w:cs="Arial"/>
          <w:bCs/>
          <w:sz w:val="24"/>
          <w:szCs w:val="24"/>
          <w:lang w:eastAsia="ru-RU"/>
        </w:rPr>
      </w:pPr>
    </w:p>
    <w:p w14:paraId="78E2B91F" w14:textId="77777777" w:rsidR="0032393A" w:rsidRPr="008D3243" w:rsidRDefault="0032393A" w:rsidP="00DF008D">
      <w:pPr>
        <w:tabs>
          <w:tab w:val="left" w:pos="1134"/>
        </w:tabs>
        <w:spacing w:after="0" w:line="240" w:lineRule="auto"/>
        <w:jc w:val="center"/>
        <w:rPr>
          <w:rFonts w:ascii="Arial" w:hAnsi="Arial" w:cs="Arial"/>
          <w:b/>
          <w:sz w:val="28"/>
          <w:szCs w:val="28"/>
          <w:lang w:eastAsia="ru-RU"/>
        </w:rPr>
      </w:pPr>
      <w:r w:rsidRPr="008D3243">
        <w:rPr>
          <w:rFonts w:ascii="Arial" w:hAnsi="Arial" w:cs="Arial"/>
          <w:b/>
          <w:sz w:val="28"/>
          <w:szCs w:val="28"/>
          <w:lang w:eastAsia="ru-RU"/>
        </w:rPr>
        <w:t>ПУДРА</w:t>
      </w:r>
      <w:r w:rsidR="00304C23">
        <w:rPr>
          <w:rFonts w:ascii="Arial" w:hAnsi="Arial" w:cs="Arial"/>
          <w:b/>
          <w:sz w:val="28"/>
          <w:szCs w:val="28"/>
          <w:lang w:eastAsia="ru-RU"/>
        </w:rPr>
        <w:t xml:space="preserve"> АЛЮМИНИЕВАЯ </w:t>
      </w:r>
    </w:p>
    <w:p w14:paraId="2CE4CD35" w14:textId="77777777" w:rsidR="009C546B" w:rsidRPr="008D3243" w:rsidRDefault="009C546B">
      <w:pPr>
        <w:tabs>
          <w:tab w:val="left" w:pos="1134"/>
        </w:tabs>
        <w:spacing w:after="0" w:line="240" w:lineRule="auto"/>
        <w:jc w:val="center"/>
        <w:rPr>
          <w:rFonts w:ascii="Arial" w:hAnsi="Arial" w:cs="Arial"/>
          <w:b/>
          <w:sz w:val="28"/>
          <w:szCs w:val="28"/>
          <w:lang w:eastAsia="ru-RU"/>
        </w:rPr>
      </w:pPr>
    </w:p>
    <w:p w14:paraId="60A126DF" w14:textId="77777777" w:rsidR="009C546B" w:rsidRPr="008D3243" w:rsidRDefault="009C546B">
      <w:pPr>
        <w:tabs>
          <w:tab w:val="left" w:pos="1134"/>
        </w:tabs>
        <w:spacing w:after="0" w:line="240" w:lineRule="auto"/>
        <w:jc w:val="center"/>
        <w:rPr>
          <w:rFonts w:ascii="Arial" w:hAnsi="Arial" w:cs="Arial"/>
          <w:b/>
          <w:sz w:val="28"/>
          <w:szCs w:val="28"/>
          <w:lang w:eastAsia="ru-RU"/>
        </w:rPr>
      </w:pPr>
    </w:p>
    <w:p w14:paraId="215D10D4" w14:textId="77777777" w:rsidR="009C546B" w:rsidRPr="008D3243" w:rsidRDefault="009C546B">
      <w:pPr>
        <w:tabs>
          <w:tab w:val="left" w:pos="1134"/>
        </w:tabs>
        <w:spacing w:after="0" w:line="240" w:lineRule="auto"/>
        <w:jc w:val="center"/>
        <w:rPr>
          <w:rFonts w:ascii="Arial" w:hAnsi="Arial" w:cs="Arial"/>
          <w:b/>
          <w:bCs/>
          <w:color w:val="2B4279"/>
          <w:sz w:val="28"/>
          <w:szCs w:val="28"/>
        </w:rPr>
      </w:pPr>
      <w:r w:rsidRPr="008D3243">
        <w:rPr>
          <w:rFonts w:ascii="Arial" w:hAnsi="Arial" w:cs="Arial"/>
          <w:b/>
          <w:sz w:val="28"/>
          <w:szCs w:val="28"/>
          <w:lang w:eastAsia="ru-RU"/>
        </w:rPr>
        <w:t>Технические условия</w:t>
      </w:r>
      <w:r w:rsidRPr="008D3243">
        <w:rPr>
          <w:rFonts w:ascii="Arial" w:hAnsi="Arial" w:cs="Arial"/>
          <w:b/>
          <w:bCs/>
          <w:color w:val="2B4279"/>
          <w:sz w:val="28"/>
          <w:szCs w:val="28"/>
        </w:rPr>
        <w:t xml:space="preserve"> </w:t>
      </w:r>
    </w:p>
    <w:p w14:paraId="0A5B6A5D" w14:textId="77777777" w:rsidR="009C546B" w:rsidRPr="008D3243" w:rsidRDefault="009C546B">
      <w:pPr>
        <w:tabs>
          <w:tab w:val="left" w:pos="1134"/>
        </w:tabs>
        <w:spacing w:after="0" w:line="240" w:lineRule="auto"/>
        <w:jc w:val="center"/>
        <w:rPr>
          <w:rFonts w:ascii="Arial" w:hAnsi="Arial" w:cs="Arial"/>
          <w:b/>
          <w:bCs/>
          <w:color w:val="2B4279"/>
          <w:sz w:val="28"/>
          <w:szCs w:val="28"/>
        </w:rPr>
      </w:pPr>
    </w:p>
    <w:p w14:paraId="700C20FD" w14:textId="7F01DEB8" w:rsidR="0032393A" w:rsidRPr="008D3243" w:rsidRDefault="000E6B12">
      <w:pPr>
        <w:tabs>
          <w:tab w:val="left" w:pos="1134"/>
        </w:tabs>
        <w:spacing w:after="0" w:line="240" w:lineRule="auto"/>
        <w:jc w:val="center"/>
        <w:rPr>
          <w:rFonts w:ascii="Arial" w:hAnsi="Arial" w:cs="Arial"/>
          <w:bCs/>
          <w:sz w:val="24"/>
          <w:szCs w:val="24"/>
          <w:lang w:eastAsia="ru-RU"/>
        </w:rPr>
      </w:pPr>
      <w:r w:rsidRPr="00026211">
        <w:rPr>
          <w:rFonts w:ascii="Arial" w:hAnsi="Arial" w:cs="Arial"/>
          <w:bCs/>
          <w:i/>
          <w:sz w:val="24"/>
          <w:szCs w:val="24"/>
          <w:lang w:val="en-US" w:eastAsia="ru-RU"/>
        </w:rPr>
        <w:t>Aluminum</w:t>
      </w:r>
      <w:r w:rsidRPr="009E5FA2">
        <w:rPr>
          <w:rFonts w:ascii="Arial" w:hAnsi="Arial" w:cs="Arial"/>
          <w:bCs/>
          <w:i/>
          <w:sz w:val="24"/>
          <w:szCs w:val="24"/>
          <w:lang w:eastAsia="ru-RU"/>
        </w:rPr>
        <w:t xml:space="preserve"> </w:t>
      </w:r>
      <w:r w:rsidRPr="00026211">
        <w:rPr>
          <w:rFonts w:ascii="Arial" w:hAnsi="Arial" w:cs="Arial"/>
          <w:bCs/>
          <w:i/>
          <w:sz w:val="24"/>
          <w:szCs w:val="24"/>
          <w:lang w:val="en-US" w:eastAsia="ru-RU"/>
        </w:rPr>
        <w:t>powder</w:t>
      </w:r>
      <w:r w:rsidR="009E5FA2" w:rsidRPr="009E5FA2">
        <w:rPr>
          <w:rFonts w:ascii="Arial" w:hAnsi="Arial" w:cs="Arial"/>
          <w:bCs/>
          <w:i/>
          <w:sz w:val="24"/>
          <w:szCs w:val="24"/>
          <w:lang w:eastAsia="ru-RU"/>
        </w:rPr>
        <w:t>.</w:t>
      </w:r>
      <w:r w:rsidR="0032393A" w:rsidRPr="008D3243">
        <w:rPr>
          <w:rFonts w:ascii="Arial" w:hAnsi="Arial" w:cs="Arial"/>
          <w:bCs/>
          <w:sz w:val="24"/>
          <w:szCs w:val="24"/>
          <w:lang w:eastAsia="ru-RU"/>
        </w:rPr>
        <w:t xml:space="preserve"> </w:t>
      </w:r>
    </w:p>
    <w:p w14:paraId="1C5A7463" w14:textId="77777777" w:rsidR="009C546B" w:rsidRPr="008D3243" w:rsidRDefault="009C546B">
      <w:pPr>
        <w:tabs>
          <w:tab w:val="left" w:pos="1134"/>
        </w:tabs>
        <w:spacing w:after="0" w:line="240" w:lineRule="auto"/>
        <w:jc w:val="center"/>
        <w:rPr>
          <w:rFonts w:ascii="Arial" w:hAnsi="Arial" w:cs="Arial"/>
          <w:bCs/>
          <w:sz w:val="24"/>
          <w:szCs w:val="24"/>
          <w:lang w:eastAsia="ru-RU"/>
        </w:rPr>
      </w:pPr>
      <w:r w:rsidRPr="008D3243">
        <w:rPr>
          <w:rFonts w:ascii="Arial" w:hAnsi="Arial" w:cs="Arial"/>
          <w:bCs/>
          <w:sz w:val="24"/>
          <w:szCs w:val="24"/>
          <w:lang w:val="en-US" w:eastAsia="ru-RU"/>
        </w:rPr>
        <w:t>Specifications</w:t>
      </w:r>
      <w:r w:rsidRPr="008D3243">
        <w:rPr>
          <w:rFonts w:ascii="Arial" w:hAnsi="Arial" w:cs="Arial"/>
          <w:bCs/>
          <w:sz w:val="24"/>
          <w:szCs w:val="24"/>
          <w:lang w:eastAsia="ru-RU"/>
        </w:rPr>
        <w:t xml:space="preserve"> </w:t>
      </w:r>
    </w:p>
    <w:p w14:paraId="552FB1C9" w14:textId="77777777" w:rsidR="009C546B" w:rsidRPr="008D3243" w:rsidRDefault="009C546B">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______________________________________________________________________</w:t>
      </w:r>
    </w:p>
    <w:p w14:paraId="21C45239" w14:textId="2E098EAB" w:rsidR="009C546B" w:rsidRPr="008D3243" w:rsidRDefault="00577262" w:rsidP="00577262">
      <w:pPr>
        <w:tabs>
          <w:tab w:val="left" w:pos="5812"/>
        </w:tabs>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ab/>
      </w:r>
      <w:r w:rsidR="009C546B" w:rsidRPr="008D3243">
        <w:rPr>
          <w:rFonts w:ascii="Arial" w:eastAsia="Times New Roman" w:hAnsi="Arial" w:cs="Arial"/>
          <w:b/>
          <w:bCs/>
          <w:sz w:val="20"/>
          <w:szCs w:val="20"/>
          <w:lang w:eastAsia="ru-RU"/>
        </w:rPr>
        <w:t xml:space="preserve">Дата введения ― </w:t>
      </w:r>
    </w:p>
    <w:p w14:paraId="03932542" w14:textId="77777777" w:rsidR="00475FE6" w:rsidRPr="008D3243" w:rsidRDefault="00475FE6" w:rsidP="008D3243">
      <w:pPr>
        <w:pStyle w:val="1"/>
        <w:numPr>
          <w:ilvl w:val="0"/>
          <w:numId w:val="0"/>
        </w:numPr>
        <w:tabs>
          <w:tab w:val="left" w:pos="1134"/>
        </w:tabs>
        <w:spacing w:before="0" w:line="240" w:lineRule="auto"/>
        <w:ind w:firstLine="709"/>
        <w:rPr>
          <w:rFonts w:ascii="Arial" w:eastAsiaTheme="minorEastAsia" w:hAnsi="Arial" w:cs="Arial"/>
          <w:color w:val="auto"/>
          <w:sz w:val="24"/>
          <w:szCs w:val="24"/>
          <w:lang w:eastAsia="ru-RU"/>
        </w:rPr>
      </w:pPr>
    </w:p>
    <w:p w14:paraId="3F091291" w14:textId="3554E0D2" w:rsidR="00CD3D33" w:rsidRPr="003C71FC" w:rsidRDefault="005A12A3" w:rsidP="003C71FC">
      <w:pPr>
        <w:pStyle w:val="1"/>
        <w:numPr>
          <w:ilvl w:val="0"/>
          <w:numId w:val="0"/>
        </w:numPr>
        <w:tabs>
          <w:tab w:val="left" w:pos="1134"/>
        </w:tabs>
        <w:spacing w:before="0" w:line="360" w:lineRule="auto"/>
        <w:ind w:firstLine="709"/>
        <w:rPr>
          <w:rFonts w:ascii="Arial" w:hAnsi="Arial" w:cs="Arial"/>
          <w:color w:val="auto"/>
        </w:rPr>
      </w:pPr>
      <w:bookmarkStart w:id="1" w:name="_Toc54854940"/>
      <w:r w:rsidRPr="003C71FC">
        <w:rPr>
          <w:rFonts w:ascii="Arial" w:eastAsiaTheme="minorEastAsia" w:hAnsi="Arial" w:cs="Arial"/>
          <w:color w:val="auto"/>
          <w:lang w:eastAsia="ru-RU"/>
        </w:rPr>
        <w:t>1</w:t>
      </w:r>
      <w:r w:rsidR="008A47C3" w:rsidRPr="003C71FC">
        <w:rPr>
          <w:rFonts w:ascii="Arial" w:eastAsiaTheme="minorEastAsia" w:hAnsi="Arial" w:cs="Arial"/>
          <w:color w:val="auto"/>
          <w:lang w:eastAsia="ru-RU"/>
        </w:rPr>
        <w:t xml:space="preserve"> </w:t>
      </w:r>
      <w:r w:rsidR="009C546B" w:rsidRPr="003C71FC">
        <w:rPr>
          <w:rFonts w:ascii="Arial" w:hAnsi="Arial" w:cs="Arial"/>
          <w:color w:val="auto"/>
        </w:rPr>
        <w:t>Область применения</w:t>
      </w:r>
      <w:bookmarkEnd w:id="1"/>
      <w:r w:rsidR="001A0AEF" w:rsidRPr="003C71FC">
        <w:rPr>
          <w:rFonts w:ascii="Arial" w:hAnsi="Arial" w:cs="Arial"/>
          <w:color w:val="auto"/>
        </w:rPr>
        <w:t xml:space="preserve"> </w:t>
      </w:r>
    </w:p>
    <w:p w14:paraId="5A1A2A5A" w14:textId="77777777" w:rsidR="00475FE6" w:rsidRPr="008D3243" w:rsidRDefault="00475FE6" w:rsidP="003C71F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D6868D6" w14:textId="7B91B796" w:rsidR="00A93221" w:rsidRDefault="00081D36"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81D36">
        <w:rPr>
          <w:rFonts w:ascii="Arial" w:eastAsiaTheme="minorEastAsia" w:hAnsi="Arial" w:cs="Arial"/>
          <w:sz w:val="24"/>
          <w:szCs w:val="24"/>
          <w:lang w:eastAsia="ru-RU"/>
        </w:rPr>
        <w:t>Настоящий стандарт распространяется на</w:t>
      </w:r>
      <w:r w:rsidR="0000181C" w:rsidRPr="0000181C">
        <w:rPr>
          <w:rFonts w:ascii="Arial" w:eastAsiaTheme="minorEastAsia" w:hAnsi="Arial" w:cs="Arial"/>
          <w:sz w:val="24"/>
          <w:szCs w:val="24"/>
          <w:lang w:eastAsia="ru-RU"/>
        </w:rPr>
        <w:t xml:space="preserve"> </w:t>
      </w:r>
      <w:r w:rsidR="0000181C">
        <w:rPr>
          <w:rFonts w:ascii="Arial" w:eastAsiaTheme="minorEastAsia" w:hAnsi="Arial" w:cs="Arial"/>
          <w:sz w:val="24"/>
          <w:szCs w:val="24"/>
          <w:lang w:eastAsia="ru-RU"/>
        </w:rPr>
        <w:t>алюминиевую пудру</w:t>
      </w:r>
      <w:r w:rsidR="00A93221">
        <w:rPr>
          <w:rFonts w:ascii="Arial" w:eastAsiaTheme="minorEastAsia" w:hAnsi="Arial" w:cs="Arial"/>
          <w:sz w:val="24"/>
          <w:szCs w:val="24"/>
          <w:lang w:eastAsia="ru-RU"/>
        </w:rPr>
        <w:t xml:space="preserve"> (далее - пудра):</w:t>
      </w:r>
    </w:p>
    <w:p w14:paraId="260392B0" w14:textId="11BE848B" w:rsidR="00924748" w:rsidRDefault="00A93221"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w:t>
      </w:r>
      <w:r w:rsidR="0000181C">
        <w:rPr>
          <w:rFonts w:ascii="Arial" w:eastAsiaTheme="minorEastAsia" w:hAnsi="Arial" w:cs="Arial"/>
          <w:sz w:val="24"/>
          <w:szCs w:val="24"/>
          <w:lang w:eastAsia="ru-RU"/>
        </w:rPr>
        <w:t xml:space="preserve"> пигментную</w:t>
      </w:r>
      <w:r w:rsidR="00081D36" w:rsidRPr="00081D36">
        <w:rPr>
          <w:rFonts w:ascii="Arial" w:eastAsiaTheme="minorEastAsia" w:hAnsi="Arial" w:cs="Arial"/>
          <w:sz w:val="24"/>
          <w:szCs w:val="24"/>
          <w:lang w:eastAsia="ru-RU"/>
        </w:rPr>
        <w:t xml:space="preserve"> марок ПАП-1, ПАП-2, представляющую особо тонко измельченные частицы алюминия пластинчатой формы, применяемую в качестве пигментов широкого назначения: для светоотражающих, </w:t>
      </w:r>
      <w:proofErr w:type="spellStart"/>
      <w:r w:rsidR="00081D36" w:rsidRPr="00081D36">
        <w:rPr>
          <w:rFonts w:ascii="Arial" w:eastAsiaTheme="minorEastAsia" w:hAnsi="Arial" w:cs="Arial"/>
          <w:sz w:val="24"/>
          <w:szCs w:val="24"/>
          <w:lang w:eastAsia="ru-RU"/>
        </w:rPr>
        <w:t>коррозионнозащитных</w:t>
      </w:r>
      <w:proofErr w:type="spellEnd"/>
      <w:r w:rsidR="00081D36" w:rsidRPr="00081D36">
        <w:rPr>
          <w:rFonts w:ascii="Arial" w:eastAsiaTheme="minorEastAsia" w:hAnsi="Arial" w:cs="Arial"/>
          <w:sz w:val="24"/>
          <w:szCs w:val="24"/>
          <w:lang w:eastAsia="ru-RU"/>
        </w:rPr>
        <w:t>, термостойких, декоративных красок, э</w:t>
      </w:r>
      <w:r w:rsidR="0000181C">
        <w:rPr>
          <w:rFonts w:ascii="Arial" w:eastAsiaTheme="minorEastAsia" w:hAnsi="Arial" w:cs="Arial"/>
          <w:sz w:val="24"/>
          <w:szCs w:val="24"/>
          <w:lang w:eastAsia="ru-RU"/>
        </w:rPr>
        <w:t>малей, лаков, шпатлевок</w:t>
      </w:r>
      <w:r w:rsidR="00924748">
        <w:rPr>
          <w:rFonts w:ascii="Arial" w:eastAsiaTheme="minorEastAsia" w:hAnsi="Arial" w:cs="Arial"/>
          <w:sz w:val="24"/>
          <w:szCs w:val="24"/>
          <w:lang w:eastAsia="ru-RU"/>
        </w:rPr>
        <w:t>;</w:t>
      </w:r>
      <w:r w:rsidR="0000181C">
        <w:rPr>
          <w:rFonts w:ascii="Arial" w:eastAsiaTheme="minorEastAsia" w:hAnsi="Arial" w:cs="Arial"/>
          <w:sz w:val="24"/>
          <w:szCs w:val="24"/>
          <w:lang w:eastAsia="ru-RU"/>
        </w:rPr>
        <w:t xml:space="preserve"> </w:t>
      </w:r>
    </w:p>
    <w:p w14:paraId="48132CAC" w14:textId="2801C011" w:rsidR="00081D36" w:rsidRPr="00081D36" w:rsidRDefault="00924748"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081D36" w:rsidRPr="00081D36">
        <w:rPr>
          <w:rFonts w:ascii="Arial" w:eastAsiaTheme="minorEastAsia" w:hAnsi="Arial" w:cs="Arial"/>
          <w:sz w:val="24"/>
          <w:szCs w:val="24"/>
          <w:lang w:eastAsia="ru-RU"/>
        </w:rPr>
        <w:t xml:space="preserve">газообразующую марок ПАГ-1, ПАГ-2, ПАГ-3 для </w:t>
      </w:r>
      <w:r w:rsidR="009F0943" w:rsidRPr="00081D36">
        <w:rPr>
          <w:rFonts w:ascii="Arial" w:eastAsiaTheme="minorEastAsia" w:hAnsi="Arial" w:cs="Arial"/>
          <w:sz w:val="24"/>
          <w:szCs w:val="24"/>
          <w:lang w:eastAsia="ru-RU"/>
        </w:rPr>
        <w:t xml:space="preserve">производства </w:t>
      </w:r>
      <w:r w:rsidR="009F0943">
        <w:rPr>
          <w:rFonts w:ascii="Arial" w:eastAsiaTheme="minorEastAsia" w:hAnsi="Arial" w:cs="Arial"/>
          <w:sz w:val="24"/>
          <w:szCs w:val="24"/>
          <w:lang w:eastAsia="ru-RU"/>
        </w:rPr>
        <w:t>яче</w:t>
      </w:r>
      <w:r w:rsidR="00147E03">
        <w:rPr>
          <w:rFonts w:ascii="Arial" w:eastAsiaTheme="minorEastAsia" w:hAnsi="Arial" w:cs="Arial"/>
          <w:sz w:val="24"/>
          <w:szCs w:val="24"/>
          <w:lang w:eastAsia="ru-RU"/>
        </w:rPr>
        <w:t>и</w:t>
      </w:r>
      <w:r w:rsidR="0049575F">
        <w:rPr>
          <w:rFonts w:ascii="Arial" w:eastAsiaTheme="minorEastAsia" w:hAnsi="Arial" w:cs="Arial"/>
          <w:sz w:val="24"/>
          <w:szCs w:val="24"/>
          <w:lang w:eastAsia="ru-RU"/>
        </w:rPr>
        <w:t>стого</w:t>
      </w:r>
      <w:r w:rsidR="00416216">
        <w:rPr>
          <w:rFonts w:ascii="Arial" w:eastAsiaTheme="minorEastAsia" w:hAnsi="Arial" w:cs="Arial"/>
          <w:sz w:val="24"/>
          <w:szCs w:val="24"/>
          <w:lang w:eastAsia="ru-RU"/>
        </w:rPr>
        <w:t xml:space="preserve"> бетона</w:t>
      </w:r>
      <w:r w:rsidR="00081D36" w:rsidRPr="00081D36">
        <w:rPr>
          <w:rFonts w:ascii="Arial" w:eastAsiaTheme="minorEastAsia" w:hAnsi="Arial" w:cs="Arial"/>
          <w:sz w:val="24"/>
          <w:szCs w:val="24"/>
          <w:lang w:eastAsia="ru-RU"/>
        </w:rPr>
        <w:t>.</w:t>
      </w:r>
    </w:p>
    <w:p w14:paraId="22A59728" w14:textId="54EF7693" w:rsidR="00081D36" w:rsidRPr="00081D36" w:rsidRDefault="00081D36"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81D36">
        <w:rPr>
          <w:rFonts w:ascii="Arial" w:eastAsiaTheme="minorEastAsia" w:hAnsi="Arial" w:cs="Arial"/>
          <w:sz w:val="24"/>
          <w:szCs w:val="24"/>
          <w:lang w:eastAsia="ru-RU"/>
        </w:rPr>
        <w:t>Настоящий стандарт не распространяется на</w:t>
      </w:r>
      <w:r w:rsidR="004470F7">
        <w:rPr>
          <w:rFonts w:ascii="Arial" w:eastAsiaTheme="minorEastAsia" w:hAnsi="Arial" w:cs="Arial"/>
          <w:sz w:val="24"/>
          <w:szCs w:val="24"/>
          <w:lang w:eastAsia="ru-RU"/>
        </w:rPr>
        <w:t xml:space="preserve"> пудры</w:t>
      </w:r>
      <w:r w:rsidRPr="00081D36">
        <w:rPr>
          <w:rFonts w:ascii="Arial" w:eastAsiaTheme="minorEastAsia" w:hAnsi="Arial" w:cs="Arial"/>
          <w:sz w:val="24"/>
          <w:szCs w:val="24"/>
          <w:lang w:eastAsia="ru-RU"/>
        </w:rPr>
        <w:t xml:space="preserve">, к которым предъявляются специальные требования. </w:t>
      </w:r>
    </w:p>
    <w:p w14:paraId="7599D65C" w14:textId="026C6D72" w:rsidR="00DB1B33" w:rsidRDefault="00DB1B33"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BB340C4" w14:textId="4A0CE191" w:rsidR="009C546B" w:rsidRPr="003C71FC" w:rsidRDefault="00D022C8" w:rsidP="003C71FC">
      <w:pPr>
        <w:pStyle w:val="1"/>
        <w:numPr>
          <w:ilvl w:val="0"/>
          <w:numId w:val="0"/>
        </w:numPr>
        <w:spacing w:before="0" w:line="360" w:lineRule="auto"/>
        <w:ind w:firstLine="709"/>
        <w:jc w:val="both"/>
        <w:rPr>
          <w:rFonts w:ascii="Arial" w:hAnsi="Arial" w:cs="Arial"/>
          <w:color w:val="auto"/>
        </w:rPr>
      </w:pPr>
      <w:bookmarkStart w:id="2" w:name="_Toc54854941"/>
      <w:r>
        <w:rPr>
          <w:rFonts w:ascii="Arial" w:hAnsi="Arial" w:cs="Arial"/>
          <w:color w:val="auto"/>
        </w:rPr>
        <w:t>2</w:t>
      </w:r>
      <w:r w:rsidR="008D3243" w:rsidRPr="003C71FC">
        <w:rPr>
          <w:rFonts w:ascii="Arial" w:hAnsi="Arial" w:cs="Arial"/>
          <w:color w:val="auto"/>
        </w:rPr>
        <w:t xml:space="preserve"> </w:t>
      </w:r>
      <w:r w:rsidR="009C546B" w:rsidRPr="003C71FC">
        <w:rPr>
          <w:rFonts w:ascii="Arial" w:hAnsi="Arial" w:cs="Arial"/>
          <w:color w:val="auto"/>
        </w:rPr>
        <w:t>Нормативные ссылки</w:t>
      </w:r>
      <w:bookmarkEnd w:id="2"/>
    </w:p>
    <w:p w14:paraId="66C8706C" w14:textId="3E595AD4" w:rsidR="00475FE6" w:rsidRPr="008D3243" w:rsidRDefault="006244F1" w:rsidP="003C71FC">
      <w:pPr>
        <w:tabs>
          <w:tab w:val="left" w:pos="1134"/>
        </w:tabs>
        <w:spacing w:after="0" w:line="360" w:lineRule="auto"/>
        <w:ind w:firstLine="709"/>
        <w:jc w:val="both"/>
        <w:rPr>
          <w:rFonts w:ascii="Arial" w:hAnsi="Arial" w:cs="Arial"/>
          <w:sz w:val="24"/>
          <w:szCs w:val="24"/>
        </w:rPr>
      </w:pPr>
      <w:r w:rsidRPr="006244F1">
        <w:rPr>
          <w:rFonts w:ascii="Arial" w:hAnsi="Arial" w:cs="Arial"/>
          <w:sz w:val="24"/>
          <w:szCs w:val="24"/>
        </w:rPr>
        <w:t>В настоящем стандарте использованы ссылки на следующие межгосударственные стандарты</w:t>
      </w:r>
      <w:r>
        <w:rPr>
          <w:rFonts w:ascii="Arial" w:hAnsi="Arial" w:cs="Arial"/>
          <w:sz w:val="24"/>
          <w:szCs w:val="24"/>
        </w:rPr>
        <w:t>:</w:t>
      </w:r>
    </w:p>
    <w:p w14:paraId="328DDB8B" w14:textId="091E55C7"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12.1.004</w:t>
      </w:r>
      <w:r w:rsidR="000935FB">
        <w:rPr>
          <w:rFonts w:ascii="Arial" w:hAnsi="Arial" w:cs="Arial"/>
          <w:sz w:val="24"/>
          <w:szCs w:val="24"/>
        </w:rPr>
        <w:t xml:space="preserve"> </w:t>
      </w:r>
      <w:r w:rsidRPr="008D3243">
        <w:rPr>
          <w:rFonts w:ascii="Arial" w:hAnsi="Arial" w:cs="Arial"/>
          <w:sz w:val="24"/>
          <w:szCs w:val="24"/>
        </w:rPr>
        <w:t>Система стандартов безопасности труда. Пожарная безопасность. Общие требования</w:t>
      </w:r>
    </w:p>
    <w:p w14:paraId="4371297F" w14:textId="1AC832AE" w:rsidR="00F06B85" w:rsidRPr="00765DAA" w:rsidRDefault="00652964"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w:t>
      </w:r>
      <w:r w:rsidR="00F06B85" w:rsidRPr="00765DAA">
        <w:rPr>
          <w:rFonts w:ascii="Arial" w:hAnsi="Arial" w:cs="Arial"/>
          <w:sz w:val="24"/>
          <w:szCs w:val="24"/>
        </w:rPr>
        <w:t>12.1.010 Система стандартов безопасности</w:t>
      </w:r>
      <w:r w:rsidR="005B3B90">
        <w:rPr>
          <w:rFonts w:ascii="Arial" w:hAnsi="Arial" w:cs="Arial"/>
          <w:sz w:val="24"/>
          <w:szCs w:val="24"/>
        </w:rPr>
        <w:t xml:space="preserve"> труда</w:t>
      </w:r>
      <w:r w:rsidR="00F06B85" w:rsidRPr="00765DAA">
        <w:rPr>
          <w:rFonts w:ascii="Arial" w:hAnsi="Arial" w:cs="Arial"/>
          <w:sz w:val="24"/>
          <w:szCs w:val="24"/>
        </w:rPr>
        <w:t>. Взрывобезопасность. Общие требования</w:t>
      </w:r>
    </w:p>
    <w:p w14:paraId="486209F3" w14:textId="4CEA334D" w:rsidR="00F06B85" w:rsidRDefault="00407EA5" w:rsidP="00C830B3">
      <w:pPr>
        <w:tabs>
          <w:tab w:val="left" w:pos="709"/>
        </w:tabs>
        <w:spacing w:after="0" w:line="360" w:lineRule="auto"/>
        <w:jc w:val="both"/>
        <w:rPr>
          <w:rFonts w:ascii="Arial" w:hAnsi="Arial" w:cs="Arial"/>
          <w:sz w:val="24"/>
          <w:szCs w:val="24"/>
        </w:rPr>
      </w:pPr>
      <w:r>
        <w:rPr>
          <w:rFonts w:ascii="Arial" w:hAnsi="Arial" w:cs="Arial"/>
          <w:sz w:val="24"/>
          <w:szCs w:val="24"/>
        </w:rPr>
        <w:tab/>
      </w:r>
      <w:r w:rsidR="00F06B85" w:rsidRPr="00DF008D">
        <w:rPr>
          <w:rFonts w:ascii="Arial" w:hAnsi="Arial" w:cs="Arial"/>
          <w:sz w:val="24"/>
          <w:szCs w:val="24"/>
        </w:rPr>
        <w:t xml:space="preserve">ГОСТ 12.1.044 Система стандартов </w:t>
      </w:r>
      <w:proofErr w:type="spellStart"/>
      <w:r w:rsidR="00F06B85" w:rsidRPr="00DF008D">
        <w:rPr>
          <w:rFonts w:ascii="Arial" w:hAnsi="Arial" w:cs="Arial"/>
          <w:sz w:val="24"/>
          <w:szCs w:val="24"/>
        </w:rPr>
        <w:t>безопасности</w:t>
      </w:r>
      <w:r w:rsidR="005B3B90">
        <w:rPr>
          <w:rFonts w:ascii="Arial" w:hAnsi="Arial" w:cs="Arial"/>
          <w:sz w:val="24"/>
          <w:szCs w:val="24"/>
        </w:rPr>
        <w:t>труда</w:t>
      </w:r>
      <w:proofErr w:type="spellEnd"/>
      <w:r w:rsidR="00F06B85" w:rsidRPr="00DF008D">
        <w:rPr>
          <w:rFonts w:ascii="Arial" w:hAnsi="Arial" w:cs="Arial"/>
          <w:sz w:val="24"/>
          <w:szCs w:val="24"/>
        </w:rPr>
        <w:t xml:space="preserve">. </w:t>
      </w:r>
      <w:proofErr w:type="spellStart"/>
      <w:r w:rsidR="00F06B85" w:rsidRPr="00DF008D">
        <w:rPr>
          <w:rFonts w:ascii="Arial" w:hAnsi="Arial" w:cs="Arial"/>
          <w:sz w:val="24"/>
          <w:szCs w:val="24"/>
        </w:rPr>
        <w:t>Пожаровзрывоопасность</w:t>
      </w:r>
      <w:proofErr w:type="spellEnd"/>
      <w:r w:rsidR="00F06B85" w:rsidRPr="00DF008D">
        <w:rPr>
          <w:rFonts w:ascii="Arial" w:hAnsi="Arial" w:cs="Arial"/>
          <w:sz w:val="24"/>
          <w:szCs w:val="24"/>
        </w:rPr>
        <w:t xml:space="preserve"> веществ и материалов. Номенклатура показателей и методы их определения</w:t>
      </w:r>
    </w:p>
    <w:p w14:paraId="7D754721" w14:textId="225DA12B" w:rsidR="00407EA5" w:rsidRPr="00DF008D" w:rsidRDefault="00407EA5"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12.2.003</w:t>
      </w:r>
      <w:r w:rsidRPr="00407EA5">
        <w:rPr>
          <w:rFonts w:ascii="Arial" w:hAnsi="Arial" w:cs="Arial"/>
          <w:sz w:val="24"/>
          <w:szCs w:val="24"/>
        </w:rPr>
        <w:t xml:space="preserve"> Система стандартов безопасности труда. Оборудование производственное. Общие требования безопасности</w:t>
      </w:r>
    </w:p>
    <w:p w14:paraId="7424788E" w14:textId="44306C28"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12.2.007.0 Система стандартов безопасности </w:t>
      </w:r>
      <w:r w:rsidR="00126DA1">
        <w:rPr>
          <w:rFonts w:ascii="Arial" w:hAnsi="Arial" w:cs="Arial"/>
          <w:sz w:val="24"/>
          <w:szCs w:val="24"/>
        </w:rPr>
        <w:t>труда</w:t>
      </w:r>
      <w:r w:rsidRPr="008D3243">
        <w:rPr>
          <w:rFonts w:ascii="Arial" w:hAnsi="Arial" w:cs="Arial"/>
          <w:sz w:val="24"/>
          <w:szCs w:val="24"/>
        </w:rPr>
        <w:t>. Изделия электротехнические. Общие требования безопасности</w:t>
      </w:r>
    </w:p>
    <w:p w14:paraId="3631D227" w14:textId="10B21F03"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12.2.007.14 Система стандартов безопасности </w:t>
      </w:r>
      <w:r w:rsidR="00126DA1">
        <w:rPr>
          <w:rFonts w:ascii="Arial" w:hAnsi="Arial" w:cs="Arial"/>
          <w:sz w:val="24"/>
          <w:szCs w:val="24"/>
        </w:rPr>
        <w:t>труда</w:t>
      </w:r>
      <w:r w:rsidRPr="008D3243">
        <w:rPr>
          <w:rFonts w:ascii="Arial" w:hAnsi="Arial" w:cs="Arial"/>
          <w:sz w:val="24"/>
          <w:szCs w:val="24"/>
        </w:rPr>
        <w:t>. Кабели и кабельная арматура. Требования безопасности</w:t>
      </w:r>
    </w:p>
    <w:p w14:paraId="3057F1AB" w14:textId="1C5C7FD2"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12.3.009 Система стандартов безопасности</w:t>
      </w:r>
      <w:r w:rsidR="00126DA1">
        <w:rPr>
          <w:rFonts w:ascii="Arial" w:hAnsi="Arial" w:cs="Arial"/>
          <w:sz w:val="24"/>
          <w:szCs w:val="24"/>
        </w:rPr>
        <w:t xml:space="preserve"> труда</w:t>
      </w:r>
      <w:r w:rsidRPr="008D3243">
        <w:rPr>
          <w:rFonts w:ascii="Arial" w:hAnsi="Arial" w:cs="Arial"/>
          <w:sz w:val="24"/>
          <w:szCs w:val="24"/>
        </w:rPr>
        <w:t>. Работы погрузочно-разгрузочные. Общие требования безопасности</w:t>
      </w:r>
    </w:p>
    <w:p w14:paraId="38DEFC3F" w14:textId="23A06AF1"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12.4.009 Система стандартов безопасности </w:t>
      </w:r>
      <w:r w:rsidR="00126DA1">
        <w:rPr>
          <w:rFonts w:ascii="Arial" w:hAnsi="Arial" w:cs="Arial"/>
          <w:sz w:val="24"/>
          <w:szCs w:val="24"/>
        </w:rPr>
        <w:t>труда</w:t>
      </w:r>
      <w:r w:rsidRPr="008D3243">
        <w:rPr>
          <w:rFonts w:ascii="Arial" w:hAnsi="Arial" w:cs="Arial"/>
          <w:sz w:val="24"/>
          <w:szCs w:val="24"/>
        </w:rPr>
        <w:t>. Пожарная техника для защиты объектов. Основные виды. Размещение и обслуживание</w:t>
      </w:r>
    </w:p>
    <w:p w14:paraId="5D7FCF88" w14:textId="5C33563F"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12.4.026 Система стандартов безопасности</w:t>
      </w:r>
      <w:r w:rsidR="00126DA1">
        <w:rPr>
          <w:rFonts w:ascii="Arial" w:hAnsi="Arial" w:cs="Arial"/>
          <w:sz w:val="24"/>
          <w:szCs w:val="24"/>
        </w:rPr>
        <w:t xml:space="preserve"> труда</w:t>
      </w:r>
      <w:r w:rsidRPr="008D3243">
        <w:rPr>
          <w:rFonts w:ascii="Arial" w:hAnsi="Arial" w:cs="Arial"/>
          <w:sz w:val="24"/>
          <w:szCs w:val="24"/>
        </w:rPr>
        <w:t>. Цвета сигнальные, знаки безопасности и разметка сигнальная. Назначение и правила применения. Общие технические требования и ха</w:t>
      </w:r>
      <w:r w:rsidR="005D19F9" w:rsidRPr="008D3243">
        <w:rPr>
          <w:rFonts w:ascii="Arial" w:hAnsi="Arial" w:cs="Arial"/>
          <w:sz w:val="24"/>
          <w:szCs w:val="24"/>
        </w:rPr>
        <w:t>рактеристики. Методы испытаний</w:t>
      </w:r>
    </w:p>
    <w:p w14:paraId="0B497BA9" w14:textId="38809FA8" w:rsidR="008650DB"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12.4.028 Система стандартов безопасности </w:t>
      </w:r>
      <w:r w:rsidR="00126DA1">
        <w:rPr>
          <w:rFonts w:ascii="Arial" w:hAnsi="Arial" w:cs="Arial"/>
          <w:sz w:val="24"/>
          <w:szCs w:val="24"/>
        </w:rPr>
        <w:t>труда</w:t>
      </w:r>
      <w:r w:rsidRPr="008D3243">
        <w:rPr>
          <w:rFonts w:ascii="Arial" w:hAnsi="Arial" w:cs="Arial"/>
          <w:sz w:val="24"/>
          <w:szCs w:val="24"/>
        </w:rPr>
        <w:t>. Респираторы ШБ-1 "Лепесток". Технические условия</w:t>
      </w:r>
    </w:p>
    <w:p w14:paraId="1D19C169" w14:textId="33ED7BF9" w:rsidR="00F06B85" w:rsidRPr="008D3243" w:rsidRDefault="008650DB"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12.4.099 Комбинезоны женские для защиты от нетоксичной пыли, механических воздействий и общих производственных загрязнений. Технические условия</w:t>
      </w:r>
    </w:p>
    <w:p w14:paraId="001DA9C6" w14:textId="0C6C4142" w:rsidR="00E84D2E" w:rsidRPr="008D3243" w:rsidRDefault="00E84D2E"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12.4.100</w:t>
      </w:r>
      <w:r w:rsidR="008152EC">
        <w:rPr>
          <w:rFonts w:ascii="Arial" w:hAnsi="Arial" w:cs="Arial"/>
          <w:sz w:val="24"/>
          <w:szCs w:val="24"/>
        </w:rPr>
        <w:t xml:space="preserve"> </w:t>
      </w:r>
      <w:r w:rsidRPr="008D3243">
        <w:rPr>
          <w:rFonts w:ascii="Arial" w:hAnsi="Arial" w:cs="Arial"/>
          <w:sz w:val="24"/>
          <w:szCs w:val="24"/>
        </w:rPr>
        <w:t>Комбинезоны мужские для защиты от нетоксичной пыли, механических воздействий и общих производственных загрязнений. Технические условия</w:t>
      </w:r>
    </w:p>
    <w:p w14:paraId="0D06AF21" w14:textId="45F200B7"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12.4.253 </w:t>
      </w:r>
      <w:r w:rsidR="005B3B90" w:rsidRPr="008D3243">
        <w:rPr>
          <w:rFonts w:ascii="Arial" w:hAnsi="Arial" w:cs="Arial"/>
          <w:sz w:val="24"/>
          <w:szCs w:val="24"/>
        </w:rPr>
        <w:t xml:space="preserve">(EN 166:2002) </w:t>
      </w:r>
      <w:r w:rsidRPr="008D3243">
        <w:rPr>
          <w:rFonts w:ascii="Arial" w:hAnsi="Arial" w:cs="Arial"/>
          <w:sz w:val="24"/>
          <w:szCs w:val="24"/>
        </w:rPr>
        <w:t>Система стандартов безопасности труда. Средства индивидуальной защиты глаз. Общие технические требования</w:t>
      </w:r>
    </w:p>
    <w:p w14:paraId="5479402F" w14:textId="70125753" w:rsidR="00B91131" w:rsidRDefault="00B91131"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12.4.296 Система стандартов безопасности труда. Средства индивидуальной защиты органов дыхания. Респираторы фильтрующие. Общие технические условия</w:t>
      </w:r>
    </w:p>
    <w:p w14:paraId="4AA01FF5" w14:textId="1EEA134C" w:rsidR="00022269" w:rsidRPr="008D3243" w:rsidRDefault="00022269" w:rsidP="003C71FC">
      <w:pPr>
        <w:tabs>
          <w:tab w:val="left" w:pos="1134"/>
        </w:tabs>
        <w:spacing w:after="0" w:line="360" w:lineRule="auto"/>
        <w:ind w:firstLine="709"/>
        <w:jc w:val="both"/>
        <w:rPr>
          <w:rFonts w:ascii="Arial" w:hAnsi="Arial" w:cs="Arial"/>
          <w:sz w:val="24"/>
          <w:szCs w:val="24"/>
        </w:rPr>
      </w:pPr>
      <w:r w:rsidRPr="00022269">
        <w:rPr>
          <w:rFonts w:ascii="Arial" w:hAnsi="Arial" w:cs="Arial"/>
          <w:sz w:val="24"/>
          <w:szCs w:val="24"/>
        </w:rPr>
        <w:t>ГОСТ 427 Линейки измерительные металлические. Технические условия</w:t>
      </w:r>
    </w:p>
    <w:p w14:paraId="7BF6E333" w14:textId="6C0B5AB2" w:rsidR="00F06B85"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892</w:t>
      </w:r>
      <w:r w:rsidR="008152EC">
        <w:rPr>
          <w:rFonts w:ascii="Arial" w:hAnsi="Arial" w:cs="Arial"/>
          <w:sz w:val="24"/>
          <w:szCs w:val="24"/>
        </w:rPr>
        <w:t xml:space="preserve"> </w:t>
      </w:r>
      <w:r w:rsidRPr="008D3243">
        <w:rPr>
          <w:rFonts w:ascii="Arial" w:hAnsi="Arial" w:cs="Arial"/>
          <w:sz w:val="24"/>
          <w:szCs w:val="24"/>
        </w:rPr>
        <w:t>Калька бумажная. Технические условия</w:t>
      </w:r>
      <w:r w:rsidR="000A63A9">
        <w:rPr>
          <w:rFonts w:ascii="Arial" w:hAnsi="Arial" w:cs="Arial"/>
          <w:sz w:val="24"/>
          <w:szCs w:val="24"/>
        </w:rPr>
        <w:t>.</w:t>
      </w:r>
    </w:p>
    <w:p w14:paraId="0AAE4DE4"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3956 Силикагель технический. Технические условия</w:t>
      </w:r>
      <w:r>
        <w:rPr>
          <w:rFonts w:ascii="Arial" w:hAnsi="Arial" w:cs="Arial"/>
          <w:sz w:val="24"/>
          <w:szCs w:val="24"/>
        </w:rPr>
        <w:t>.</w:t>
      </w:r>
    </w:p>
    <w:p w14:paraId="5BEED49B"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4328 Реактивы. Натрия гидроокись. Технические услови</w:t>
      </w:r>
      <w:r>
        <w:rPr>
          <w:rFonts w:ascii="Arial" w:hAnsi="Arial" w:cs="Arial"/>
          <w:sz w:val="24"/>
          <w:szCs w:val="24"/>
        </w:rPr>
        <w:t>я</w:t>
      </w:r>
    </w:p>
    <w:p w14:paraId="745F21A9"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w:t>
      </w:r>
      <w:r w:rsidRPr="00D4692F">
        <w:rPr>
          <w:rFonts w:ascii="Arial" w:hAnsi="Arial" w:cs="Arial"/>
          <w:sz w:val="24"/>
          <w:szCs w:val="24"/>
        </w:rPr>
        <w:t>5044</w:t>
      </w:r>
      <w:r w:rsidRPr="008D3243">
        <w:rPr>
          <w:rFonts w:ascii="Arial" w:hAnsi="Arial" w:cs="Arial"/>
          <w:sz w:val="24"/>
          <w:szCs w:val="24"/>
        </w:rPr>
        <w:t xml:space="preserve"> Барабаны стальные тонкостенные для химических продуктов. Технические условия</w:t>
      </w:r>
    </w:p>
    <w:p w14:paraId="009B4B0E"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5583 Кислород газообразный технический и медицинский. Технические условия</w:t>
      </w:r>
    </w:p>
    <w:p w14:paraId="609B18E6"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6613 Сетки проволочные тканые с квадратными ячейками. Технические условия</w:t>
      </w:r>
    </w:p>
    <w:p w14:paraId="39170DF7" w14:textId="7D561C6E"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6709 Вода дистиллированная. Технические условия</w:t>
      </w:r>
      <w:r w:rsidR="00FF0946">
        <w:rPr>
          <w:rStyle w:val="af9"/>
          <w:rFonts w:ascii="Arial" w:hAnsi="Arial" w:cs="Arial"/>
          <w:sz w:val="24"/>
          <w:szCs w:val="24"/>
        </w:rPr>
        <w:footnoteReference w:id="1"/>
      </w:r>
    </w:p>
    <w:p w14:paraId="40954E76" w14:textId="77777777"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7995 Краны соединительные стеклянные. Технические условия</w:t>
      </w:r>
    </w:p>
    <w:p w14:paraId="0AA3622B" w14:textId="327839D8" w:rsidR="00BA7C10" w:rsidRPr="008D3243" w:rsidRDefault="00BA7C10" w:rsidP="00BA7C10">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9147 Посуда и оборудование лабораторные фарфоровые. Технические условия</w:t>
      </w:r>
    </w:p>
    <w:p w14:paraId="49771CA1" w14:textId="27C9FBF7" w:rsidR="00FB29B9"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w:t>
      </w:r>
      <w:r w:rsidR="009B5650">
        <w:rPr>
          <w:rFonts w:ascii="Arial" w:hAnsi="Arial" w:cs="Arial"/>
          <w:sz w:val="24"/>
          <w:szCs w:val="24"/>
        </w:rPr>
        <w:t>11069 Алюминий первичный. Марки</w:t>
      </w:r>
    </w:p>
    <w:p w14:paraId="79922520" w14:textId="4145D86F" w:rsidR="00F06B85" w:rsidRPr="00292E63" w:rsidRDefault="00FB29B9" w:rsidP="003C71FC">
      <w:pPr>
        <w:tabs>
          <w:tab w:val="left" w:pos="1134"/>
        </w:tabs>
        <w:spacing w:after="0" w:line="360" w:lineRule="auto"/>
        <w:ind w:firstLine="709"/>
        <w:jc w:val="both"/>
        <w:rPr>
          <w:rFonts w:ascii="Arial" w:hAnsi="Arial" w:cs="Arial"/>
          <w:sz w:val="24"/>
          <w:szCs w:val="24"/>
        </w:rPr>
      </w:pPr>
      <w:r w:rsidRPr="00FB29B9">
        <w:rPr>
          <w:rFonts w:ascii="Arial" w:hAnsi="Arial" w:cs="Arial"/>
          <w:sz w:val="24"/>
          <w:szCs w:val="24"/>
        </w:rPr>
        <w:t>ГОСТ 12697.2 Алюминий. Методы определения магния</w:t>
      </w:r>
    </w:p>
    <w:p w14:paraId="76A73841" w14:textId="6F458D9D"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12697.6 Алюминий. Метод определения кремния</w:t>
      </w:r>
    </w:p>
    <w:p w14:paraId="08260ABB" w14:textId="28317100"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12697.7 Алюминий. Метод определения желез</w:t>
      </w:r>
      <w:r w:rsidR="000A63A9">
        <w:rPr>
          <w:rFonts w:ascii="Arial" w:hAnsi="Arial" w:cs="Arial"/>
          <w:sz w:val="24"/>
          <w:szCs w:val="24"/>
        </w:rPr>
        <w:t>а</w:t>
      </w:r>
    </w:p>
    <w:p w14:paraId="367657D0" w14:textId="1DBEC4C9" w:rsidR="00F06B85"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12697.8 Алюминий. Метод определения меди</w:t>
      </w:r>
    </w:p>
    <w:p w14:paraId="43AEE4C5" w14:textId="28EF2E3F" w:rsidR="009B5650" w:rsidRPr="009B5650" w:rsidRDefault="009B5650" w:rsidP="009B5650">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13861</w:t>
      </w:r>
      <w:r w:rsidRPr="009B5650">
        <w:rPr>
          <w:rFonts w:ascii="Arial" w:hAnsi="Arial" w:cs="Arial"/>
          <w:sz w:val="24"/>
          <w:szCs w:val="24"/>
        </w:rPr>
        <w:t xml:space="preserve"> Редукторы для газопламенной обработки. Общие технические условия</w:t>
      </w:r>
    </w:p>
    <w:p w14:paraId="7513A305" w14:textId="5D71C7A8"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14192 Маркировка грузов</w:t>
      </w:r>
    </w:p>
    <w:p w14:paraId="0D61FC91" w14:textId="17F5830A"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15846</w:t>
      </w:r>
      <w:r w:rsidR="008152EC">
        <w:rPr>
          <w:rFonts w:ascii="Arial" w:hAnsi="Arial" w:cs="Arial"/>
          <w:sz w:val="24"/>
          <w:szCs w:val="24"/>
        </w:rPr>
        <w:t xml:space="preserve"> </w:t>
      </w:r>
      <w:r w:rsidRPr="008D3243">
        <w:rPr>
          <w:rFonts w:ascii="Arial" w:hAnsi="Arial" w:cs="Arial"/>
          <w:sz w:val="24"/>
          <w:szCs w:val="24"/>
        </w:rPr>
        <w:t>Продукция, отправляемая в районы Крайнего Севера и приравненные к ним местности. Упаковка, маркировка, транспортирование и хранение.</w:t>
      </w:r>
    </w:p>
    <w:p w14:paraId="287B422A" w14:textId="77777777" w:rsidR="00CF40A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19433 Грузы опасные. Классификация и маркировка.</w:t>
      </w:r>
    </w:p>
    <w:p w14:paraId="032302FF" w14:textId="6C6BFD60" w:rsidR="00F06B85" w:rsidRDefault="00CF40A3" w:rsidP="00CF40A3">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21130</w:t>
      </w:r>
      <w:r w:rsidRPr="00CF40A3">
        <w:rPr>
          <w:rFonts w:ascii="Arial" w:hAnsi="Arial" w:cs="Arial"/>
          <w:sz w:val="24"/>
          <w:szCs w:val="24"/>
        </w:rPr>
        <w:t xml:space="preserve"> Изделия электротехнические. Зажимы заземляющие и знаки заземления. Конструкция и размеры</w:t>
      </w:r>
      <w:r w:rsidR="009B5650">
        <w:rPr>
          <w:rFonts w:ascii="Arial" w:hAnsi="Arial" w:cs="Arial"/>
          <w:sz w:val="24"/>
          <w:szCs w:val="24"/>
        </w:rPr>
        <w:t>.</w:t>
      </w:r>
    </w:p>
    <w:p w14:paraId="05E446B0" w14:textId="255F26F0" w:rsidR="009B5650" w:rsidRPr="009B5650" w:rsidRDefault="009B5650" w:rsidP="009B5650">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22551</w:t>
      </w:r>
      <w:r w:rsidRPr="009B5650">
        <w:rPr>
          <w:rFonts w:ascii="Arial" w:hAnsi="Arial" w:cs="Arial"/>
          <w:sz w:val="24"/>
          <w:szCs w:val="24"/>
        </w:rPr>
        <w:t xml:space="preserve"> Песок кварцевый, молотые песчаник, кварцит и жильный кварц для стекольной промышленности. Технические условия</w:t>
      </w:r>
    </w:p>
    <w:p w14:paraId="7136AC94" w14:textId="0F1AB0E2" w:rsidR="002C010F"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 xml:space="preserve">ГОСТ 23148 (ИСО 3954-77) Порошки, применяемые в порошковой металлургии. Отбор проб. </w:t>
      </w:r>
    </w:p>
    <w:p w14:paraId="59878F98" w14:textId="02459E50" w:rsidR="00F06B85" w:rsidRPr="008D3243" w:rsidRDefault="002C010F" w:rsidP="003C71FC">
      <w:pPr>
        <w:tabs>
          <w:tab w:val="left" w:pos="1134"/>
        </w:tabs>
        <w:spacing w:after="0" w:line="360" w:lineRule="auto"/>
        <w:ind w:firstLine="709"/>
        <w:jc w:val="both"/>
        <w:rPr>
          <w:rFonts w:ascii="Arial" w:hAnsi="Arial" w:cs="Arial"/>
          <w:sz w:val="24"/>
          <w:szCs w:val="24"/>
        </w:rPr>
      </w:pPr>
      <w:r w:rsidRPr="002C010F">
        <w:rPr>
          <w:rFonts w:ascii="Arial" w:hAnsi="Arial" w:cs="Arial"/>
          <w:sz w:val="24"/>
          <w:szCs w:val="24"/>
        </w:rPr>
        <w:t>ГОСТ 23683 Парафины нефтяные твердые. Технические условия</w:t>
      </w:r>
    </w:p>
    <w:p w14:paraId="409CA54B" w14:textId="77777777" w:rsidR="00F06B85"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24104 Весы лабораторные общего назначения и образцовые.</w:t>
      </w:r>
      <w:r w:rsidR="008D3243" w:rsidRPr="008D3243">
        <w:rPr>
          <w:rFonts w:ascii="Arial" w:hAnsi="Arial" w:cs="Arial"/>
          <w:sz w:val="24"/>
          <w:szCs w:val="24"/>
        </w:rPr>
        <w:t xml:space="preserve"> </w:t>
      </w:r>
      <w:r w:rsidRPr="008D3243">
        <w:rPr>
          <w:rFonts w:ascii="Arial" w:hAnsi="Arial" w:cs="Arial"/>
          <w:sz w:val="24"/>
          <w:szCs w:val="24"/>
        </w:rPr>
        <w:t>Общие технические условия</w:t>
      </w:r>
      <w:r w:rsidR="008D3243" w:rsidRPr="008D3243">
        <w:rPr>
          <w:rStyle w:val="af9"/>
          <w:rFonts w:ascii="Arial" w:hAnsi="Arial" w:cs="Arial"/>
          <w:sz w:val="24"/>
          <w:szCs w:val="24"/>
        </w:rPr>
        <w:footnoteReference w:id="2"/>
      </w:r>
      <w:r w:rsidR="008D3243" w:rsidRPr="008D3243">
        <w:rPr>
          <w:rFonts w:ascii="Arial" w:hAnsi="Arial" w:cs="Arial"/>
          <w:sz w:val="24"/>
          <w:szCs w:val="24"/>
          <w:vertAlign w:val="superscript"/>
        </w:rPr>
        <w:t>)</w:t>
      </w:r>
      <w:r w:rsidRPr="008D3243">
        <w:rPr>
          <w:rFonts w:ascii="Arial" w:hAnsi="Arial" w:cs="Arial"/>
          <w:sz w:val="24"/>
          <w:szCs w:val="24"/>
        </w:rPr>
        <w:t xml:space="preserve"> </w:t>
      </w:r>
    </w:p>
    <w:p w14:paraId="35DD20F0" w14:textId="02894937" w:rsidR="004D6F82" w:rsidRPr="004D6F82" w:rsidRDefault="004D6F82" w:rsidP="004D6F82">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24363</w:t>
      </w:r>
      <w:r w:rsidRPr="004D6F82">
        <w:rPr>
          <w:rFonts w:ascii="Arial" w:hAnsi="Arial" w:cs="Arial"/>
          <w:sz w:val="24"/>
          <w:szCs w:val="24"/>
        </w:rPr>
        <w:t xml:space="preserve"> Реактивы. Калия гидроокись. Технические условия</w:t>
      </w:r>
    </w:p>
    <w:p w14:paraId="547DF760" w14:textId="5567BDCE" w:rsidR="00F06B85" w:rsidRPr="008D3243"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24597 Пакеты тарно-штучных грузов. Основные параметры и размеры</w:t>
      </w:r>
    </w:p>
    <w:p w14:paraId="7F880280" w14:textId="02BC4B7B" w:rsidR="00F06B85" w:rsidRPr="00765DAA" w:rsidRDefault="00F06B85" w:rsidP="003C71FC">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ГОСТ 25336 Посуда и оборудование лабораторные стеклянные. Типы, основные параметры и размеры</w:t>
      </w:r>
      <w:r w:rsidR="009B5650">
        <w:rPr>
          <w:rFonts w:ascii="Arial" w:hAnsi="Arial" w:cs="Arial"/>
          <w:sz w:val="24"/>
          <w:szCs w:val="24"/>
        </w:rPr>
        <w:t>.</w:t>
      </w:r>
    </w:p>
    <w:p w14:paraId="1FD4E688" w14:textId="66392C91" w:rsidR="00F06B85" w:rsidRPr="00765DAA" w:rsidRDefault="00F06B85" w:rsidP="003C71FC">
      <w:pPr>
        <w:tabs>
          <w:tab w:val="left" w:pos="1134"/>
        </w:tabs>
        <w:spacing w:after="0" w:line="360" w:lineRule="auto"/>
        <w:ind w:firstLine="709"/>
        <w:jc w:val="both"/>
        <w:rPr>
          <w:rFonts w:ascii="Arial" w:hAnsi="Arial" w:cs="Arial"/>
          <w:sz w:val="24"/>
          <w:szCs w:val="24"/>
        </w:rPr>
      </w:pPr>
      <w:r w:rsidRPr="00765DAA">
        <w:rPr>
          <w:rFonts w:ascii="Arial" w:hAnsi="Arial" w:cs="Arial"/>
          <w:sz w:val="24"/>
          <w:szCs w:val="24"/>
        </w:rPr>
        <w:t>ГОСТ 26319 Грузы опасные. Упаковка</w:t>
      </w:r>
      <w:r w:rsidR="009B5650">
        <w:rPr>
          <w:rFonts w:ascii="Arial" w:hAnsi="Arial" w:cs="Arial"/>
          <w:sz w:val="24"/>
          <w:szCs w:val="24"/>
        </w:rPr>
        <w:t>.</w:t>
      </w:r>
    </w:p>
    <w:p w14:paraId="459CB6F6" w14:textId="3BA1A5FA" w:rsidR="00F06B85" w:rsidRPr="00DF008D" w:rsidRDefault="00F06B85" w:rsidP="003C71FC">
      <w:pPr>
        <w:tabs>
          <w:tab w:val="left" w:pos="1134"/>
        </w:tabs>
        <w:spacing w:after="0" w:line="360" w:lineRule="auto"/>
        <w:ind w:firstLine="709"/>
        <w:jc w:val="both"/>
        <w:rPr>
          <w:rFonts w:ascii="Arial" w:hAnsi="Arial" w:cs="Arial"/>
          <w:sz w:val="24"/>
          <w:szCs w:val="24"/>
        </w:rPr>
      </w:pPr>
      <w:r w:rsidRPr="00DF008D">
        <w:rPr>
          <w:rFonts w:ascii="Arial" w:hAnsi="Arial" w:cs="Arial"/>
          <w:sz w:val="24"/>
          <w:szCs w:val="24"/>
        </w:rPr>
        <w:t>ГОСТ 26663 Пакеты транспортные. Формирование с применением средств пакетирования. Общие технические требования</w:t>
      </w:r>
    </w:p>
    <w:p w14:paraId="2823E71E" w14:textId="788EEB85" w:rsidR="00F06B85" w:rsidRPr="00DF008D" w:rsidRDefault="00F06B85" w:rsidP="003C71FC">
      <w:pPr>
        <w:tabs>
          <w:tab w:val="left" w:pos="1134"/>
        </w:tabs>
        <w:spacing w:after="0" w:line="360" w:lineRule="auto"/>
        <w:ind w:firstLine="709"/>
        <w:jc w:val="both"/>
        <w:rPr>
          <w:rFonts w:ascii="Arial" w:hAnsi="Arial" w:cs="Arial"/>
          <w:sz w:val="24"/>
          <w:szCs w:val="24"/>
        </w:rPr>
      </w:pPr>
      <w:r w:rsidRPr="00DF008D">
        <w:rPr>
          <w:rFonts w:ascii="Arial" w:hAnsi="Arial" w:cs="Arial"/>
          <w:sz w:val="24"/>
          <w:szCs w:val="24"/>
        </w:rPr>
        <w:t>ГОСТ 28498 Термометры жидкостные стеклянные. Общие технические требования. Методы испытаний</w:t>
      </w:r>
      <w:r w:rsidR="009B5650">
        <w:rPr>
          <w:rFonts w:ascii="Arial" w:hAnsi="Arial" w:cs="Arial"/>
          <w:sz w:val="24"/>
          <w:szCs w:val="24"/>
        </w:rPr>
        <w:t>.</w:t>
      </w:r>
    </w:p>
    <w:p w14:paraId="666FCD2D" w14:textId="4CD6FCE6" w:rsidR="009C546B" w:rsidRPr="000F5402" w:rsidRDefault="006A1D32" w:rsidP="003C71FC">
      <w:pPr>
        <w:tabs>
          <w:tab w:val="left" w:pos="1134"/>
        </w:tabs>
        <w:spacing w:after="0" w:line="360" w:lineRule="auto"/>
        <w:ind w:firstLine="709"/>
        <w:jc w:val="both"/>
        <w:rPr>
          <w:rFonts w:ascii="Arial" w:hAnsi="Arial" w:cs="Arial"/>
          <w:szCs w:val="24"/>
        </w:rPr>
      </w:pPr>
      <w:r w:rsidRPr="000F5402">
        <w:rPr>
          <w:rFonts w:ascii="Arial" w:hAnsi="Arial" w:cs="Arial"/>
          <w:spacing w:val="40"/>
          <w:szCs w:val="24"/>
        </w:rPr>
        <w:t>Примечание</w:t>
      </w:r>
      <w:r w:rsidRPr="000F5402">
        <w:rPr>
          <w:rFonts w:ascii="Arial" w:hAnsi="Arial" w:cs="Arial"/>
          <w:szCs w:val="24"/>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w:t>
      </w:r>
      <w:r w:rsidR="009251F8" w:rsidRPr="000F5402">
        <w:rPr>
          <w:rFonts w:ascii="Arial" w:hAnsi="Arial" w:cs="Arial"/>
          <w:szCs w:val="24"/>
        </w:rPr>
        <w:t>стандартов</w:t>
      </w:r>
      <w:r w:rsidRPr="000F5402">
        <w:rPr>
          <w:rFonts w:ascii="Arial" w:hAnsi="Arial" w:cs="Arial"/>
          <w:szCs w:val="24"/>
        </w:rPr>
        <w:t xml:space="preserve">, издаваемым в государствах, указанных в предисловии, или на официальных сайтах соответствующих национальных органов по стандартизации. Если на документ </w:t>
      </w:r>
      <w:r w:rsidR="009251F8" w:rsidRPr="000F5402">
        <w:rPr>
          <w:rFonts w:ascii="Arial" w:hAnsi="Arial" w:cs="Arial"/>
          <w:szCs w:val="24"/>
        </w:rPr>
        <w:t>дана недатированная ссылка, то следует использовать документ, действующий на текущий момент, с учетом всех внесенных в него изменений</w:t>
      </w:r>
      <w:r w:rsidR="00C646E8" w:rsidRPr="000F5402">
        <w:rPr>
          <w:rFonts w:ascii="Arial" w:hAnsi="Arial" w:cs="Arial"/>
          <w:szCs w:val="24"/>
        </w:rPr>
        <w:t>.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2ADE401" w14:textId="77777777" w:rsidR="00D022C8" w:rsidRDefault="00D022C8" w:rsidP="003C71FC">
      <w:pPr>
        <w:pStyle w:val="1"/>
        <w:numPr>
          <w:ilvl w:val="0"/>
          <w:numId w:val="0"/>
        </w:numPr>
        <w:spacing w:before="0" w:line="360" w:lineRule="auto"/>
        <w:ind w:firstLine="709"/>
        <w:rPr>
          <w:rFonts w:ascii="Arial" w:hAnsi="Arial" w:cs="Arial"/>
          <w:color w:val="auto"/>
        </w:rPr>
      </w:pPr>
      <w:bookmarkStart w:id="3" w:name="_Toc54854942"/>
    </w:p>
    <w:p w14:paraId="6A1F250A" w14:textId="6062F7BB" w:rsidR="00DE4F0E" w:rsidRPr="003C71FC" w:rsidRDefault="00D344AC" w:rsidP="003C71FC">
      <w:pPr>
        <w:pStyle w:val="1"/>
        <w:numPr>
          <w:ilvl w:val="0"/>
          <w:numId w:val="0"/>
        </w:numPr>
        <w:spacing w:before="0" w:line="360" w:lineRule="auto"/>
        <w:ind w:firstLine="709"/>
        <w:rPr>
          <w:rFonts w:ascii="Arial" w:hAnsi="Arial" w:cs="Arial"/>
          <w:color w:val="auto"/>
        </w:rPr>
      </w:pPr>
      <w:r>
        <w:rPr>
          <w:rFonts w:ascii="Arial" w:hAnsi="Arial" w:cs="Arial"/>
          <w:color w:val="auto"/>
        </w:rPr>
        <w:t>3</w:t>
      </w:r>
      <w:r w:rsidRPr="003C71FC">
        <w:rPr>
          <w:rFonts w:ascii="Arial" w:hAnsi="Arial" w:cs="Arial"/>
          <w:color w:val="auto"/>
        </w:rPr>
        <w:t xml:space="preserve"> </w:t>
      </w:r>
      <w:r w:rsidR="009C546B" w:rsidRPr="003C71FC">
        <w:rPr>
          <w:rFonts w:ascii="Arial" w:hAnsi="Arial" w:cs="Arial"/>
          <w:color w:val="auto"/>
        </w:rPr>
        <w:t>Технические требования</w:t>
      </w:r>
      <w:bookmarkEnd w:id="3"/>
    </w:p>
    <w:p w14:paraId="47DCEDD6" w14:textId="77777777" w:rsidR="001B7379" w:rsidRPr="008D3243" w:rsidRDefault="001B7379" w:rsidP="003C71F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2C51746" w14:textId="59894403" w:rsidR="008D3243" w:rsidRDefault="00D344AC"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.1 </w:t>
      </w:r>
      <w:r w:rsidR="00CE123C">
        <w:rPr>
          <w:rFonts w:ascii="Arial" w:eastAsiaTheme="minorEastAsia" w:hAnsi="Arial" w:cs="Arial"/>
          <w:sz w:val="24"/>
          <w:szCs w:val="24"/>
          <w:lang w:eastAsia="ru-RU"/>
        </w:rPr>
        <w:t>И</w:t>
      </w:r>
      <w:r w:rsidR="001A0AEF" w:rsidRPr="008D3243">
        <w:rPr>
          <w:rFonts w:ascii="Arial" w:eastAsiaTheme="minorEastAsia" w:hAnsi="Arial" w:cs="Arial"/>
          <w:sz w:val="24"/>
          <w:szCs w:val="24"/>
          <w:lang w:eastAsia="ru-RU"/>
        </w:rPr>
        <w:t>згот</w:t>
      </w:r>
      <w:r w:rsidR="00CE123C">
        <w:rPr>
          <w:rFonts w:ascii="Arial" w:eastAsiaTheme="minorEastAsia" w:hAnsi="Arial" w:cs="Arial"/>
          <w:sz w:val="24"/>
          <w:szCs w:val="24"/>
          <w:lang w:eastAsia="ru-RU"/>
        </w:rPr>
        <w:t>о</w:t>
      </w:r>
      <w:r w:rsidR="001A0AEF" w:rsidRPr="008D3243">
        <w:rPr>
          <w:rFonts w:ascii="Arial" w:eastAsiaTheme="minorEastAsia" w:hAnsi="Arial" w:cs="Arial"/>
          <w:sz w:val="24"/>
          <w:szCs w:val="24"/>
          <w:lang w:eastAsia="ru-RU"/>
        </w:rPr>
        <w:t>вл</w:t>
      </w:r>
      <w:r w:rsidR="00CE123C">
        <w:rPr>
          <w:rFonts w:ascii="Arial" w:eastAsiaTheme="minorEastAsia" w:hAnsi="Arial" w:cs="Arial"/>
          <w:sz w:val="24"/>
          <w:szCs w:val="24"/>
          <w:lang w:eastAsia="ru-RU"/>
        </w:rPr>
        <w:t>яемая и поставляемая</w:t>
      </w:r>
      <w:r w:rsidR="001A0AEF" w:rsidRPr="008D3243">
        <w:rPr>
          <w:rFonts w:ascii="Arial" w:eastAsiaTheme="minorEastAsia" w:hAnsi="Arial" w:cs="Arial"/>
          <w:sz w:val="24"/>
          <w:szCs w:val="24"/>
          <w:lang w:eastAsia="ru-RU"/>
        </w:rPr>
        <w:t xml:space="preserve"> </w:t>
      </w:r>
      <w:r w:rsidR="000E63CB">
        <w:rPr>
          <w:rFonts w:ascii="Arial" w:eastAsiaTheme="minorEastAsia" w:hAnsi="Arial" w:cs="Arial"/>
          <w:sz w:val="24"/>
          <w:szCs w:val="24"/>
          <w:lang w:eastAsia="ru-RU"/>
        </w:rPr>
        <w:t xml:space="preserve">пудра должна </w:t>
      </w:r>
      <w:r w:rsidR="00CE123C">
        <w:rPr>
          <w:rFonts w:ascii="Arial" w:eastAsiaTheme="minorEastAsia" w:hAnsi="Arial" w:cs="Arial"/>
          <w:sz w:val="24"/>
          <w:szCs w:val="24"/>
          <w:lang w:eastAsia="ru-RU"/>
        </w:rPr>
        <w:t>соот</w:t>
      </w:r>
      <w:r w:rsidR="000E63CB">
        <w:rPr>
          <w:rFonts w:ascii="Arial" w:eastAsiaTheme="minorEastAsia" w:hAnsi="Arial" w:cs="Arial"/>
          <w:sz w:val="24"/>
          <w:szCs w:val="24"/>
          <w:lang w:eastAsia="ru-RU"/>
        </w:rPr>
        <w:t xml:space="preserve">ветствовать </w:t>
      </w:r>
      <w:r w:rsidR="00DA2C9F">
        <w:rPr>
          <w:rFonts w:ascii="Arial" w:eastAsiaTheme="minorEastAsia" w:hAnsi="Arial" w:cs="Arial"/>
          <w:sz w:val="24"/>
          <w:szCs w:val="24"/>
          <w:lang w:eastAsia="ru-RU"/>
        </w:rPr>
        <w:t xml:space="preserve"> </w:t>
      </w:r>
      <w:r w:rsidR="000E63CB">
        <w:rPr>
          <w:rFonts w:ascii="Arial" w:eastAsiaTheme="minorEastAsia" w:hAnsi="Arial" w:cs="Arial"/>
          <w:sz w:val="24"/>
          <w:szCs w:val="24"/>
          <w:lang w:eastAsia="ru-RU"/>
        </w:rPr>
        <w:t xml:space="preserve"> требованиям настоящего</w:t>
      </w:r>
      <w:r w:rsidR="001A0AEF" w:rsidRPr="008D3243">
        <w:rPr>
          <w:rFonts w:ascii="Arial" w:eastAsiaTheme="minorEastAsia" w:hAnsi="Arial" w:cs="Arial"/>
          <w:sz w:val="24"/>
          <w:szCs w:val="24"/>
          <w:lang w:eastAsia="ru-RU"/>
        </w:rPr>
        <w:t xml:space="preserve"> стандарта</w:t>
      </w:r>
      <w:r w:rsidR="00CE123C">
        <w:rPr>
          <w:rFonts w:ascii="Arial" w:eastAsiaTheme="minorEastAsia" w:hAnsi="Arial" w:cs="Arial"/>
          <w:sz w:val="24"/>
          <w:szCs w:val="24"/>
          <w:lang w:eastAsia="ru-RU"/>
        </w:rPr>
        <w:t>.</w:t>
      </w:r>
      <w:r w:rsidR="001A0AEF" w:rsidRPr="008D3243">
        <w:rPr>
          <w:rFonts w:ascii="Arial" w:eastAsiaTheme="minorEastAsia" w:hAnsi="Arial" w:cs="Arial"/>
          <w:sz w:val="24"/>
          <w:szCs w:val="24"/>
          <w:lang w:eastAsia="ru-RU"/>
        </w:rPr>
        <w:t xml:space="preserve"> </w:t>
      </w:r>
      <w:r w:rsidR="00A816B0" w:rsidRPr="004A7C63">
        <w:rPr>
          <w:rFonts w:ascii="Arial" w:eastAsiaTheme="minorEastAsia" w:hAnsi="Arial" w:cs="Arial"/>
          <w:sz w:val="24"/>
          <w:szCs w:val="24"/>
          <w:lang w:eastAsia="ru-RU"/>
        </w:rPr>
        <w:t xml:space="preserve"> </w:t>
      </w:r>
    </w:p>
    <w:p w14:paraId="5EF6C40C" w14:textId="02030E45" w:rsidR="00475FE6" w:rsidRPr="008D3243" w:rsidRDefault="00D344AC"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.2 </w:t>
      </w:r>
      <w:r w:rsidR="00F61FDF">
        <w:rPr>
          <w:rFonts w:ascii="Arial" w:eastAsiaTheme="minorEastAsia" w:hAnsi="Arial" w:cs="Arial"/>
          <w:sz w:val="24"/>
          <w:szCs w:val="24"/>
          <w:lang w:eastAsia="ru-RU"/>
        </w:rPr>
        <w:t>П</w:t>
      </w:r>
      <w:r w:rsidR="00226F9A" w:rsidRPr="008D3243">
        <w:rPr>
          <w:rFonts w:ascii="Arial" w:eastAsiaTheme="minorEastAsia" w:hAnsi="Arial" w:cs="Arial"/>
          <w:sz w:val="24"/>
          <w:szCs w:val="24"/>
          <w:lang w:eastAsia="ru-RU"/>
        </w:rPr>
        <w:t>удра</w:t>
      </w:r>
      <w:r w:rsidR="003E41B1" w:rsidRPr="008D3243">
        <w:rPr>
          <w:rFonts w:ascii="Arial" w:eastAsiaTheme="minorEastAsia" w:hAnsi="Arial" w:cs="Arial"/>
          <w:sz w:val="24"/>
          <w:szCs w:val="24"/>
          <w:lang w:eastAsia="ru-RU"/>
        </w:rPr>
        <w:t xml:space="preserve"> </w:t>
      </w:r>
      <w:r w:rsidR="00D14347" w:rsidRPr="008D3243">
        <w:rPr>
          <w:rFonts w:ascii="Arial" w:eastAsiaTheme="minorEastAsia" w:hAnsi="Arial" w:cs="Arial"/>
          <w:sz w:val="24"/>
          <w:szCs w:val="24"/>
          <w:lang w:eastAsia="ru-RU"/>
        </w:rPr>
        <w:t>не должна содержать видимых невооруженным глазом любых примесей и слипшихся комочков, не рассыпаю</w:t>
      </w:r>
      <w:r w:rsidR="006B1CEB" w:rsidRPr="008D3243">
        <w:rPr>
          <w:rFonts w:ascii="Arial" w:eastAsiaTheme="minorEastAsia" w:hAnsi="Arial" w:cs="Arial"/>
          <w:sz w:val="24"/>
          <w:szCs w:val="24"/>
          <w:lang w:eastAsia="ru-RU"/>
        </w:rPr>
        <w:t>щихся при легком прикосновении.</w:t>
      </w:r>
      <w:r w:rsidR="00B84414" w:rsidRPr="00B84414">
        <w:rPr>
          <w:rFonts w:ascii="Arial" w:eastAsiaTheme="minorEastAsia" w:hAnsi="Arial" w:cs="Arial"/>
          <w:lang w:eastAsia="ru-RU"/>
        </w:rPr>
        <w:t xml:space="preserve"> </w:t>
      </w:r>
      <w:r w:rsidR="00B84414">
        <w:rPr>
          <w:rFonts w:ascii="Arial" w:eastAsiaTheme="minorEastAsia" w:hAnsi="Arial" w:cs="Arial"/>
          <w:lang w:eastAsia="ru-RU"/>
        </w:rPr>
        <w:t xml:space="preserve">По </w:t>
      </w:r>
      <w:r w:rsidR="00B84414">
        <w:rPr>
          <w:rFonts w:ascii="Arial" w:eastAsiaTheme="minorEastAsia" w:hAnsi="Arial" w:cs="Arial"/>
          <w:sz w:val="24"/>
          <w:szCs w:val="24"/>
          <w:lang w:eastAsia="ru-RU"/>
        </w:rPr>
        <w:t>органолептическим показателям</w:t>
      </w:r>
      <w:r w:rsidR="000E63CB">
        <w:rPr>
          <w:rFonts w:ascii="Arial" w:eastAsiaTheme="minorEastAsia" w:hAnsi="Arial" w:cs="Arial"/>
          <w:sz w:val="24"/>
          <w:szCs w:val="24"/>
          <w:lang w:eastAsia="ru-RU"/>
        </w:rPr>
        <w:t xml:space="preserve"> пудра</w:t>
      </w:r>
      <w:r w:rsidR="00B84414" w:rsidRPr="00B84414">
        <w:rPr>
          <w:rFonts w:ascii="Arial" w:eastAsiaTheme="minorEastAsia" w:hAnsi="Arial" w:cs="Arial"/>
          <w:sz w:val="24"/>
          <w:szCs w:val="24"/>
          <w:lang w:eastAsia="ru-RU"/>
        </w:rPr>
        <w:t xml:space="preserve"> должна соответствовать требованиям, установленным</w:t>
      </w:r>
      <w:r w:rsidR="00B84414">
        <w:rPr>
          <w:rFonts w:ascii="Arial" w:eastAsiaTheme="minorEastAsia" w:hAnsi="Arial" w:cs="Arial"/>
          <w:sz w:val="24"/>
          <w:szCs w:val="24"/>
          <w:lang w:eastAsia="ru-RU"/>
        </w:rPr>
        <w:t xml:space="preserve"> в таблице 1</w:t>
      </w:r>
      <w:r w:rsidR="00B84414" w:rsidRPr="00B84414">
        <w:rPr>
          <w:rFonts w:ascii="Arial" w:eastAsiaTheme="minorEastAsia" w:hAnsi="Arial" w:cs="Arial"/>
          <w:sz w:val="24"/>
          <w:szCs w:val="24"/>
          <w:lang w:eastAsia="ru-RU"/>
        </w:rPr>
        <w:t>.</w:t>
      </w:r>
    </w:p>
    <w:p w14:paraId="16E343AD" w14:textId="62C54445" w:rsidR="005A12A3" w:rsidRPr="00C2066E" w:rsidRDefault="00934B00" w:rsidP="00C2066E">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DF50FE">
        <w:rPr>
          <w:rFonts w:ascii="Arial" w:eastAsiaTheme="minorEastAsia" w:hAnsi="Arial" w:cs="Arial"/>
          <w:spacing w:val="60"/>
          <w:lang w:eastAsia="ru-RU"/>
        </w:rPr>
        <w:t>Таблица</w:t>
      </w:r>
      <w:r w:rsidR="00C646E8" w:rsidRPr="00DF50FE">
        <w:rPr>
          <w:rFonts w:ascii="Arial" w:eastAsiaTheme="minorEastAsia" w:hAnsi="Arial" w:cs="Arial"/>
          <w:lang w:eastAsia="ru-RU"/>
        </w:rPr>
        <w:t xml:space="preserve"> </w:t>
      </w:r>
      <w:r w:rsidRPr="00DF50FE">
        <w:rPr>
          <w:rFonts w:ascii="Arial" w:eastAsiaTheme="minorEastAsia" w:hAnsi="Arial" w:cs="Arial"/>
          <w:lang w:eastAsia="ru-RU"/>
        </w:rPr>
        <w:t>1</w:t>
      </w:r>
      <w:r w:rsidRPr="00C2066E">
        <w:rPr>
          <w:rFonts w:ascii="Arial" w:eastAsiaTheme="minorEastAsia" w:hAnsi="Arial" w:cs="Arial"/>
          <w:lang w:eastAsia="ru-RU"/>
        </w:rPr>
        <w:t xml:space="preserve"> – </w:t>
      </w:r>
      <w:r w:rsidR="005A12A3" w:rsidRPr="00C2066E">
        <w:rPr>
          <w:rFonts w:ascii="Arial" w:eastAsiaTheme="minorEastAsia" w:hAnsi="Arial" w:cs="Arial"/>
          <w:lang w:eastAsia="ru-RU"/>
        </w:rPr>
        <w:t>Органолептические показатели</w:t>
      </w:r>
      <w:r w:rsidR="00E95B2A" w:rsidRPr="00C2066E">
        <w:rPr>
          <w:rFonts w:ascii="Arial" w:eastAsiaTheme="minorEastAsia" w:hAnsi="Arial" w:cs="Arial"/>
          <w:lang w:eastAsia="ru-RU"/>
        </w:rPr>
        <w:t xml:space="preserve"> </w:t>
      </w:r>
      <w:r w:rsidR="005A12A3" w:rsidRPr="00C2066E">
        <w:rPr>
          <w:rFonts w:ascii="Arial" w:eastAsiaTheme="minorEastAsia" w:hAnsi="Arial" w:cs="Arial"/>
          <w:lang w:eastAsia="ru-RU"/>
        </w:rPr>
        <w:t>пудры</w:t>
      </w:r>
      <w:r w:rsidR="001B7379" w:rsidRPr="00C2066E">
        <w:rPr>
          <w:rFonts w:ascii="Arial" w:eastAsiaTheme="minorEastAsia" w:hAnsi="Arial" w:cs="Arial"/>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502"/>
      </w:tblGrid>
      <w:tr w:rsidR="00507D32" w:rsidRPr="00C646E8" w14:paraId="14F79019" w14:textId="77777777" w:rsidTr="00934B00">
        <w:trPr>
          <w:trHeight w:val="20"/>
        </w:trPr>
        <w:tc>
          <w:tcPr>
            <w:tcW w:w="2056" w:type="pct"/>
            <w:tcBorders>
              <w:bottom w:val="double" w:sz="4" w:space="0" w:color="auto"/>
            </w:tcBorders>
            <w:vAlign w:val="center"/>
            <w:hideMark/>
          </w:tcPr>
          <w:p w14:paraId="73184DB1" w14:textId="77777777" w:rsidR="00507D32" w:rsidRPr="00192659" w:rsidRDefault="00507D32" w:rsidP="00C2066E">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Наименование показателей</w:t>
            </w:r>
          </w:p>
        </w:tc>
        <w:tc>
          <w:tcPr>
            <w:tcW w:w="2944" w:type="pct"/>
            <w:tcBorders>
              <w:bottom w:val="double" w:sz="4" w:space="0" w:color="auto"/>
            </w:tcBorders>
            <w:vAlign w:val="center"/>
            <w:hideMark/>
          </w:tcPr>
          <w:p w14:paraId="06696941" w14:textId="77777777" w:rsidR="00507D32" w:rsidRPr="00192659" w:rsidRDefault="00507D32" w:rsidP="00C2066E">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Характеристики</w:t>
            </w:r>
          </w:p>
        </w:tc>
      </w:tr>
      <w:tr w:rsidR="00507D32" w:rsidRPr="00C646E8" w14:paraId="6D6111E7" w14:textId="77777777" w:rsidTr="00934B00">
        <w:trPr>
          <w:trHeight w:val="20"/>
        </w:trPr>
        <w:tc>
          <w:tcPr>
            <w:tcW w:w="2056" w:type="pct"/>
            <w:tcBorders>
              <w:top w:val="double" w:sz="4" w:space="0" w:color="auto"/>
            </w:tcBorders>
            <w:vAlign w:val="center"/>
            <w:hideMark/>
          </w:tcPr>
          <w:p w14:paraId="785FCC5F" w14:textId="77777777" w:rsidR="00507D32" w:rsidRPr="00192659" w:rsidRDefault="00507D32" w:rsidP="00DF50FE">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Внешний вид</w:t>
            </w:r>
          </w:p>
        </w:tc>
        <w:tc>
          <w:tcPr>
            <w:tcW w:w="2944" w:type="pct"/>
            <w:tcBorders>
              <w:top w:val="double" w:sz="4" w:space="0" w:color="auto"/>
            </w:tcBorders>
            <w:hideMark/>
          </w:tcPr>
          <w:p w14:paraId="0E3048AF" w14:textId="33FAC897" w:rsidR="00507D32" w:rsidRPr="00192659" w:rsidRDefault="00507D32" w:rsidP="00DF50F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92659">
              <w:rPr>
                <w:rFonts w:ascii="Arial" w:eastAsiaTheme="minorEastAsia" w:hAnsi="Arial" w:cs="Arial"/>
                <w:sz w:val="24"/>
                <w:szCs w:val="24"/>
                <w:lang w:eastAsia="ru-RU"/>
              </w:rPr>
              <w:t>однородная масса без</w:t>
            </w:r>
            <w:r w:rsidR="00DA2C9F">
              <w:rPr>
                <w:rFonts w:ascii="Arial" w:eastAsiaTheme="minorEastAsia" w:hAnsi="Arial" w:cs="Arial"/>
                <w:sz w:val="24"/>
                <w:szCs w:val="24"/>
                <w:lang w:eastAsia="ru-RU"/>
              </w:rPr>
              <w:t xml:space="preserve"> видимых</w:t>
            </w:r>
            <w:r w:rsidRPr="00192659">
              <w:rPr>
                <w:rFonts w:ascii="Arial" w:eastAsiaTheme="minorEastAsia" w:hAnsi="Arial" w:cs="Arial"/>
                <w:sz w:val="24"/>
                <w:szCs w:val="24"/>
                <w:lang w:eastAsia="ru-RU"/>
              </w:rPr>
              <w:t xml:space="preserve"> посторонних </w:t>
            </w:r>
            <w:r w:rsidR="005D19F9" w:rsidRPr="00192659">
              <w:rPr>
                <w:rFonts w:ascii="Arial" w:eastAsiaTheme="minorEastAsia" w:hAnsi="Arial" w:cs="Arial"/>
                <w:sz w:val="24"/>
                <w:szCs w:val="24"/>
                <w:lang w:eastAsia="ru-RU"/>
              </w:rPr>
              <w:t xml:space="preserve"> </w:t>
            </w:r>
            <w:r w:rsidRPr="00192659">
              <w:rPr>
                <w:rFonts w:ascii="Arial" w:eastAsiaTheme="minorEastAsia" w:hAnsi="Arial" w:cs="Arial"/>
                <w:sz w:val="24"/>
                <w:szCs w:val="24"/>
                <w:lang w:eastAsia="ru-RU"/>
              </w:rPr>
              <w:t>включений.</w:t>
            </w:r>
          </w:p>
        </w:tc>
      </w:tr>
      <w:tr w:rsidR="00507D32" w:rsidRPr="00C646E8" w14:paraId="3CB6A457" w14:textId="77777777" w:rsidTr="00D1324F">
        <w:trPr>
          <w:trHeight w:val="20"/>
        </w:trPr>
        <w:tc>
          <w:tcPr>
            <w:tcW w:w="2056" w:type="pct"/>
            <w:vAlign w:val="center"/>
          </w:tcPr>
          <w:p w14:paraId="3FF8AAD4" w14:textId="77777777" w:rsidR="00507D32" w:rsidRPr="00192659" w:rsidRDefault="00507D32" w:rsidP="00DF50FE">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Цвет</w:t>
            </w:r>
          </w:p>
        </w:tc>
        <w:tc>
          <w:tcPr>
            <w:tcW w:w="2944" w:type="pct"/>
          </w:tcPr>
          <w:p w14:paraId="41BE4DAC" w14:textId="173E187B" w:rsidR="00507D32" w:rsidRPr="00192659" w:rsidRDefault="001F7F1F" w:rsidP="001F7F1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1F7F1F">
              <w:rPr>
                <w:rFonts w:ascii="Arial" w:eastAsiaTheme="minorEastAsia" w:hAnsi="Arial" w:cs="Arial"/>
                <w:sz w:val="24"/>
                <w:szCs w:val="24"/>
                <w:lang w:eastAsia="ru-RU"/>
              </w:rPr>
              <w:t xml:space="preserve"> Серебристо-серый  </w:t>
            </w:r>
          </w:p>
        </w:tc>
      </w:tr>
    </w:tbl>
    <w:p w14:paraId="45CB63D0" w14:textId="77777777" w:rsidR="00B9362D" w:rsidRPr="008D3243" w:rsidRDefault="00B9362D" w:rsidP="00105E3E">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26C103F9" w14:textId="4A47251D" w:rsidR="004835FD" w:rsidRDefault="00D344AC"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3E5526" w:rsidRPr="008D3243">
        <w:rPr>
          <w:rFonts w:ascii="Arial" w:eastAsiaTheme="minorEastAsia" w:hAnsi="Arial" w:cs="Arial"/>
          <w:sz w:val="24"/>
          <w:szCs w:val="24"/>
          <w:lang w:eastAsia="ru-RU"/>
        </w:rPr>
        <w:t>.3</w:t>
      </w:r>
      <w:r w:rsidR="00D14347" w:rsidRPr="008D3243">
        <w:rPr>
          <w:rFonts w:ascii="Arial" w:hAnsi="Arial" w:cs="Arial"/>
          <w:sz w:val="24"/>
          <w:szCs w:val="24"/>
        </w:rPr>
        <w:t xml:space="preserve"> По </w:t>
      </w:r>
      <w:r w:rsidR="00646723" w:rsidRPr="008D3243">
        <w:rPr>
          <w:rFonts w:ascii="Arial" w:hAnsi="Arial" w:cs="Arial"/>
          <w:sz w:val="24"/>
          <w:szCs w:val="24"/>
        </w:rPr>
        <w:t>физическим свойствам и химическому составу</w:t>
      </w:r>
      <w:r w:rsidR="00E95B2A" w:rsidRPr="008D3243">
        <w:rPr>
          <w:rFonts w:ascii="Arial" w:hAnsi="Arial" w:cs="Arial"/>
          <w:sz w:val="24"/>
          <w:szCs w:val="24"/>
        </w:rPr>
        <w:t xml:space="preserve"> </w:t>
      </w:r>
      <w:r w:rsidR="00CC7D8E">
        <w:rPr>
          <w:rFonts w:ascii="Arial" w:hAnsi="Arial" w:cs="Arial"/>
          <w:sz w:val="24"/>
          <w:szCs w:val="24"/>
        </w:rPr>
        <w:t xml:space="preserve">пудру </w:t>
      </w:r>
      <w:r w:rsidR="00CC7D8E" w:rsidRPr="00CC7D8E">
        <w:rPr>
          <w:rFonts w:ascii="Arial" w:hAnsi="Arial" w:cs="Arial"/>
          <w:sz w:val="24"/>
          <w:szCs w:val="24"/>
        </w:rPr>
        <w:t>подразделяют</w:t>
      </w:r>
      <w:r w:rsidR="00CC7D8E">
        <w:rPr>
          <w:rFonts w:ascii="Arial" w:hAnsi="Arial" w:cs="Arial"/>
          <w:sz w:val="24"/>
          <w:szCs w:val="24"/>
        </w:rPr>
        <w:t xml:space="preserve"> на марки, требования к которым</w:t>
      </w:r>
      <w:r w:rsidR="002B73E9">
        <w:rPr>
          <w:rFonts w:ascii="Arial" w:eastAsiaTheme="minorEastAsia" w:hAnsi="Arial" w:cs="Arial"/>
          <w:sz w:val="24"/>
          <w:szCs w:val="24"/>
          <w:lang w:eastAsia="ru-RU"/>
        </w:rPr>
        <w:t>, установле</w:t>
      </w:r>
      <w:r w:rsidR="00CC7D8E">
        <w:rPr>
          <w:rFonts w:ascii="Arial" w:eastAsiaTheme="minorEastAsia" w:hAnsi="Arial" w:cs="Arial"/>
          <w:sz w:val="24"/>
          <w:szCs w:val="24"/>
          <w:lang w:eastAsia="ru-RU"/>
        </w:rPr>
        <w:t>ны</w:t>
      </w:r>
      <w:r w:rsidR="00D1324F" w:rsidRPr="008D3243">
        <w:rPr>
          <w:rFonts w:ascii="Arial" w:eastAsiaTheme="minorEastAsia" w:hAnsi="Arial" w:cs="Arial"/>
          <w:sz w:val="24"/>
          <w:szCs w:val="24"/>
          <w:lang w:eastAsia="ru-RU"/>
        </w:rPr>
        <w:t xml:space="preserve"> в таблице 2</w:t>
      </w:r>
      <w:r w:rsidR="004835FD" w:rsidRPr="008D3243">
        <w:rPr>
          <w:rFonts w:ascii="Arial" w:eastAsiaTheme="minorEastAsia" w:hAnsi="Arial" w:cs="Arial"/>
          <w:sz w:val="24"/>
          <w:szCs w:val="24"/>
          <w:lang w:eastAsia="ru-RU"/>
        </w:rPr>
        <w:t>.</w:t>
      </w:r>
    </w:p>
    <w:p w14:paraId="581ECFB6" w14:textId="77777777" w:rsidR="00C1246B" w:rsidRDefault="00C1246B"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FCC7D2F" w14:textId="1A8E0AAB" w:rsidR="00C646E8" w:rsidRPr="00DF50FE" w:rsidRDefault="00C646E8" w:rsidP="00C2066E">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DF50FE">
        <w:rPr>
          <w:rFonts w:ascii="Arial" w:eastAsiaTheme="minorEastAsia" w:hAnsi="Arial" w:cs="Arial"/>
          <w:spacing w:val="60"/>
          <w:lang w:eastAsia="ru-RU"/>
        </w:rPr>
        <w:t>Таблица</w:t>
      </w:r>
      <w:r w:rsidRPr="00DF50FE">
        <w:rPr>
          <w:rFonts w:ascii="Arial" w:eastAsiaTheme="minorEastAsia" w:hAnsi="Arial" w:cs="Arial"/>
          <w:lang w:eastAsia="ru-RU"/>
        </w:rPr>
        <w:t xml:space="preserve"> 2 – </w:t>
      </w:r>
      <w:r w:rsidR="008E1B9C" w:rsidRPr="008D3243">
        <w:rPr>
          <w:rFonts w:ascii="Arial" w:eastAsiaTheme="minorEastAsia" w:hAnsi="Arial" w:cs="Arial"/>
          <w:sz w:val="24"/>
          <w:szCs w:val="24"/>
          <w:lang w:eastAsia="ru-RU"/>
        </w:rPr>
        <w:t>Физи</w:t>
      </w:r>
      <w:r w:rsidR="008E1B9C">
        <w:rPr>
          <w:rFonts w:ascii="Arial" w:eastAsiaTheme="minorEastAsia" w:hAnsi="Arial" w:cs="Arial"/>
          <w:sz w:val="24"/>
          <w:szCs w:val="24"/>
          <w:lang w:eastAsia="ru-RU"/>
        </w:rPr>
        <w:t xml:space="preserve">ческие свойства и </w:t>
      </w:r>
      <w:r w:rsidR="008E1B9C" w:rsidRPr="008D3243">
        <w:rPr>
          <w:rFonts w:ascii="Arial" w:eastAsiaTheme="minorEastAsia" w:hAnsi="Arial" w:cs="Arial"/>
          <w:sz w:val="24"/>
          <w:szCs w:val="24"/>
          <w:lang w:eastAsia="ru-RU"/>
        </w:rPr>
        <w:t>химически</w:t>
      </w:r>
      <w:r w:rsidR="008E1B9C">
        <w:rPr>
          <w:rFonts w:ascii="Arial" w:eastAsiaTheme="minorEastAsia" w:hAnsi="Arial" w:cs="Arial"/>
          <w:sz w:val="24"/>
          <w:szCs w:val="24"/>
          <w:lang w:eastAsia="ru-RU"/>
        </w:rPr>
        <w:t xml:space="preserve">й состав </w:t>
      </w:r>
      <w:r w:rsidR="008E1B9C" w:rsidRPr="008D3243">
        <w:rPr>
          <w:rFonts w:ascii="Arial" w:eastAsiaTheme="minorEastAsia" w:hAnsi="Arial" w:cs="Arial"/>
          <w:sz w:val="24"/>
          <w:szCs w:val="24"/>
          <w:lang w:eastAsia="ru-RU"/>
        </w:rPr>
        <w:t>пудры</w:t>
      </w:r>
    </w:p>
    <w:tbl>
      <w:tblPr>
        <w:tblStyle w:val="ae"/>
        <w:tblW w:w="9391" w:type="dxa"/>
        <w:tblLook w:val="04A0" w:firstRow="1" w:lastRow="0" w:firstColumn="1" w:lastColumn="0" w:noHBand="0" w:noVBand="1"/>
      </w:tblPr>
      <w:tblGrid>
        <w:gridCol w:w="4390"/>
        <w:gridCol w:w="1173"/>
        <w:gridCol w:w="1261"/>
        <w:gridCol w:w="853"/>
        <w:gridCol w:w="830"/>
        <w:gridCol w:w="884"/>
      </w:tblGrid>
      <w:tr w:rsidR="00C646E8" w:rsidRPr="00192659" w14:paraId="020A8BE3" w14:textId="77777777" w:rsidTr="00016E6F">
        <w:trPr>
          <w:trHeight w:val="324"/>
        </w:trPr>
        <w:tc>
          <w:tcPr>
            <w:tcW w:w="4390" w:type="dxa"/>
            <w:vMerge w:val="restart"/>
            <w:tcBorders>
              <w:top w:val="single" w:sz="4" w:space="0" w:color="auto"/>
              <w:left w:val="single" w:sz="4" w:space="0" w:color="auto"/>
              <w:bottom w:val="double" w:sz="4" w:space="0" w:color="auto"/>
              <w:right w:val="single" w:sz="4" w:space="0" w:color="auto"/>
            </w:tcBorders>
            <w:vAlign w:val="center"/>
          </w:tcPr>
          <w:p w14:paraId="52EB5076" w14:textId="77777777" w:rsidR="00C646E8" w:rsidRPr="00DF50FE"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Наименование показателей</w:t>
            </w:r>
          </w:p>
        </w:tc>
        <w:tc>
          <w:tcPr>
            <w:tcW w:w="5001" w:type="dxa"/>
            <w:gridSpan w:val="5"/>
            <w:tcBorders>
              <w:top w:val="single" w:sz="4" w:space="0" w:color="auto"/>
              <w:left w:val="single" w:sz="4" w:space="0" w:color="auto"/>
              <w:bottom w:val="single" w:sz="4" w:space="0" w:color="auto"/>
              <w:right w:val="single" w:sz="4" w:space="0" w:color="auto"/>
            </w:tcBorders>
          </w:tcPr>
          <w:p w14:paraId="287A9749" w14:textId="77777777" w:rsidR="00C646E8" w:rsidRPr="00DF50FE"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Марка пудры</w:t>
            </w:r>
          </w:p>
        </w:tc>
      </w:tr>
      <w:tr w:rsidR="00C646E8" w:rsidRPr="00192659" w14:paraId="69CED27F" w14:textId="77777777" w:rsidTr="00016E6F">
        <w:trPr>
          <w:trHeight w:val="322"/>
        </w:trPr>
        <w:tc>
          <w:tcPr>
            <w:tcW w:w="4390" w:type="dxa"/>
            <w:vMerge/>
            <w:tcBorders>
              <w:top w:val="double" w:sz="4" w:space="0" w:color="auto"/>
              <w:left w:val="single" w:sz="4" w:space="0" w:color="auto"/>
              <w:bottom w:val="double" w:sz="4" w:space="0" w:color="auto"/>
              <w:right w:val="single" w:sz="4" w:space="0" w:color="auto"/>
            </w:tcBorders>
          </w:tcPr>
          <w:p w14:paraId="69A53810" w14:textId="77777777" w:rsidR="00C646E8" w:rsidRPr="00DF50FE"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2434" w:type="dxa"/>
            <w:gridSpan w:val="2"/>
            <w:tcBorders>
              <w:top w:val="single" w:sz="4" w:space="0" w:color="auto"/>
              <w:left w:val="single" w:sz="4" w:space="0" w:color="auto"/>
              <w:bottom w:val="single" w:sz="4" w:space="0" w:color="auto"/>
              <w:right w:val="single" w:sz="4" w:space="0" w:color="auto"/>
            </w:tcBorders>
          </w:tcPr>
          <w:p w14:paraId="0264AB4A" w14:textId="70CC6DF4" w:rsidR="00C646E8" w:rsidRPr="00DF50FE" w:rsidRDefault="004452EF"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Алюминиевая</w:t>
            </w:r>
            <w:r w:rsidRPr="00DF50FE">
              <w:rPr>
                <w:rFonts w:ascii="Arial" w:eastAsiaTheme="minorEastAsia" w:hAnsi="Arial" w:cs="Arial"/>
                <w:lang w:eastAsia="ru-RU"/>
              </w:rPr>
              <w:t xml:space="preserve"> </w:t>
            </w:r>
            <w:r w:rsidR="00C646E8" w:rsidRPr="00DF50FE">
              <w:rPr>
                <w:rFonts w:ascii="Arial" w:eastAsiaTheme="minorEastAsia" w:hAnsi="Arial" w:cs="Arial"/>
                <w:lang w:eastAsia="ru-RU"/>
              </w:rPr>
              <w:t xml:space="preserve">пигментная </w:t>
            </w:r>
          </w:p>
        </w:tc>
        <w:tc>
          <w:tcPr>
            <w:tcW w:w="0" w:type="auto"/>
            <w:gridSpan w:val="3"/>
            <w:tcBorders>
              <w:top w:val="single" w:sz="4" w:space="0" w:color="auto"/>
              <w:left w:val="single" w:sz="4" w:space="0" w:color="auto"/>
              <w:bottom w:val="single" w:sz="4" w:space="0" w:color="auto"/>
              <w:right w:val="single" w:sz="4" w:space="0" w:color="auto"/>
            </w:tcBorders>
          </w:tcPr>
          <w:p w14:paraId="6B0BE875" w14:textId="2C6E3E01" w:rsidR="00C646E8" w:rsidRPr="00DF50FE" w:rsidRDefault="004452EF"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Алюминиевая</w:t>
            </w:r>
          </w:p>
          <w:p w14:paraId="42E1C1A6" w14:textId="77777777" w:rsidR="00C646E8" w:rsidRPr="00DF50FE"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val="en-US" w:eastAsia="ru-RU"/>
              </w:rPr>
            </w:pPr>
            <w:r w:rsidRPr="00DF50FE">
              <w:rPr>
                <w:rFonts w:ascii="Arial" w:eastAsiaTheme="minorEastAsia" w:hAnsi="Arial" w:cs="Arial"/>
                <w:lang w:eastAsia="ru-RU"/>
              </w:rPr>
              <w:t>газообразующая</w:t>
            </w:r>
          </w:p>
        </w:tc>
      </w:tr>
      <w:tr w:rsidR="00C646E8" w:rsidRPr="00192659" w14:paraId="2E005D36" w14:textId="77777777" w:rsidTr="00016E6F">
        <w:trPr>
          <w:trHeight w:val="322"/>
        </w:trPr>
        <w:tc>
          <w:tcPr>
            <w:tcW w:w="4390" w:type="dxa"/>
            <w:vMerge/>
            <w:tcBorders>
              <w:top w:val="double" w:sz="4" w:space="0" w:color="auto"/>
              <w:left w:val="single" w:sz="4" w:space="0" w:color="auto"/>
              <w:bottom w:val="double" w:sz="4" w:space="0" w:color="auto"/>
              <w:right w:val="single" w:sz="4" w:space="0" w:color="auto"/>
            </w:tcBorders>
          </w:tcPr>
          <w:p w14:paraId="3E6E4022" w14:textId="77777777" w:rsidR="00C646E8" w:rsidRPr="00DF50FE"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173" w:type="dxa"/>
            <w:tcBorders>
              <w:top w:val="single" w:sz="4" w:space="0" w:color="auto"/>
              <w:left w:val="single" w:sz="4" w:space="0" w:color="auto"/>
              <w:bottom w:val="double" w:sz="4" w:space="0" w:color="auto"/>
              <w:right w:val="single" w:sz="4" w:space="0" w:color="auto"/>
            </w:tcBorders>
          </w:tcPr>
          <w:p w14:paraId="269F24B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192659">
              <w:rPr>
                <w:rFonts w:ascii="Arial" w:eastAsiaTheme="minorEastAsia" w:hAnsi="Arial" w:cs="Arial"/>
                <w:lang w:eastAsia="ru-RU"/>
              </w:rPr>
              <w:t>ПАП-1</w:t>
            </w:r>
          </w:p>
        </w:tc>
        <w:tc>
          <w:tcPr>
            <w:tcW w:w="0" w:type="auto"/>
            <w:tcBorders>
              <w:top w:val="single" w:sz="4" w:space="0" w:color="auto"/>
              <w:left w:val="single" w:sz="4" w:space="0" w:color="auto"/>
              <w:bottom w:val="double" w:sz="4" w:space="0" w:color="auto"/>
              <w:right w:val="single" w:sz="4" w:space="0" w:color="auto"/>
            </w:tcBorders>
          </w:tcPr>
          <w:p w14:paraId="424FEAC0"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192659">
              <w:rPr>
                <w:rFonts w:ascii="Arial" w:eastAsiaTheme="minorEastAsia" w:hAnsi="Arial" w:cs="Arial"/>
                <w:lang w:eastAsia="ru-RU"/>
              </w:rPr>
              <w:t>ПАП-2</w:t>
            </w:r>
          </w:p>
        </w:tc>
        <w:tc>
          <w:tcPr>
            <w:tcW w:w="853" w:type="dxa"/>
            <w:tcBorders>
              <w:top w:val="single" w:sz="4" w:space="0" w:color="auto"/>
              <w:left w:val="single" w:sz="4" w:space="0" w:color="auto"/>
              <w:bottom w:val="double" w:sz="4" w:space="0" w:color="auto"/>
              <w:right w:val="single" w:sz="4" w:space="0" w:color="auto"/>
            </w:tcBorders>
          </w:tcPr>
          <w:p w14:paraId="0EEDAE08" w14:textId="77777777" w:rsidR="00C646E8" w:rsidRPr="00192659" w:rsidRDefault="00C646E8" w:rsidP="001A24C9">
            <w:pPr>
              <w:widowControl w:val="0"/>
              <w:tabs>
                <w:tab w:val="left" w:pos="1134"/>
              </w:tabs>
              <w:autoSpaceDE w:val="0"/>
              <w:autoSpaceDN w:val="0"/>
              <w:adjustRightInd w:val="0"/>
              <w:spacing w:line="360" w:lineRule="auto"/>
              <w:rPr>
                <w:rFonts w:ascii="Arial" w:eastAsiaTheme="minorEastAsia" w:hAnsi="Arial" w:cs="Arial"/>
                <w:lang w:eastAsia="ru-RU"/>
              </w:rPr>
            </w:pPr>
            <w:r w:rsidRPr="00192659">
              <w:rPr>
                <w:rFonts w:ascii="Arial" w:eastAsiaTheme="minorEastAsia" w:hAnsi="Arial" w:cs="Arial"/>
                <w:lang w:eastAsia="ru-RU"/>
              </w:rPr>
              <w:t>ПАГ-1</w:t>
            </w:r>
          </w:p>
        </w:tc>
        <w:tc>
          <w:tcPr>
            <w:tcW w:w="830" w:type="dxa"/>
            <w:tcBorders>
              <w:top w:val="single" w:sz="4" w:space="0" w:color="auto"/>
              <w:left w:val="single" w:sz="4" w:space="0" w:color="auto"/>
              <w:bottom w:val="double" w:sz="4" w:space="0" w:color="auto"/>
              <w:right w:val="single" w:sz="4" w:space="0" w:color="auto"/>
            </w:tcBorders>
          </w:tcPr>
          <w:p w14:paraId="4F3A1A0F"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192659">
              <w:rPr>
                <w:rFonts w:ascii="Arial" w:eastAsiaTheme="minorEastAsia" w:hAnsi="Arial" w:cs="Arial"/>
                <w:lang w:eastAsia="ru-RU"/>
              </w:rPr>
              <w:t>ПАГ-2</w:t>
            </w:r>
          </w:p>
        </w:tc>
        <w:tc>
          <w:tcPr>
            <w:tcW w:w="884" w:type="dxa"/>
            <w:tcBorders>
              <w:top w:val="single" w:sz="4" w:space="0" w:color="auto"/>
              <w:left w:val="single" w:sz="4" w:space="0" w:color="auto"/>
              <w:bottom w:val="double" w:sz="4" w:space="0" w:color="auto"/>
              <w:right w:val="single" w:sz="4" w:space="0" w:color="auto"/>
            </w:tcBorders>
          </w:tcPr>
          <w:p w14:paraId="0306914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192659">
              <w:rPr>
                <w:rFonts w:ascii="Arial" w:eastAsiaTheme="minorEastAsia" w:hAnsi="Arial" w:cs="Arial"/>
                <w:lang w:eastAsia="ru-RU"/>
              </w:rPr>
              <w:t>ПАГ-3</w:t>
            </w:r>
          </w:p>
        </w:tc>
      </w:tr>
      <w:tr w:rsidR="00C646E8" w:rsidRPr="00192659" w14:paraId="47449D42" w14:textId="77777777" w:rsidTr="00016E6F">
        <w:tc>
          <w:tcPr>
            <w:tcW w:w="4390" w:type="dxa"/>
            <w:tcBorders>
              <w:top w:val="double" w:sz="4" w:space="0" w:color="auto"/>
              <w:left w:val="single" w:sz="4" w:space="0" w:color="auto"/>
              <w:bottom w:val="nil"/>
              <w:right w:val="single" w:sz="4" w:space="0" w:color="auto"/>
            </w:tcBorders>
          </w:tcPr>
          <w:p w14:paraId="5F04A33B" w14:textId="3D63C865"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Степень измельчения, %</w:t>
            </w:r>
            <w:r w:rsidR="00BA7C10">
              <w:rPr>
                <w:rFonts w:ascii="Arial" w:eastAsiaTheme="minorEastAsia" w:hAnsi="Arial" w:cs="Arial"/>
                <w:sz w:val="24"/>
                <w:szCs w:val="24"/>
                <w:lang w:eastAsia="ru-RU"/>
              </w:rPr>
              <w:t xml:space="preserve"> </w:t>
            </w:r>
            <w:r w:rsidRPr="00192659">
              <w:rPr>
                <w:rFonts w:ascii="Arial" w:eastAsiaTheme="minorEastAsia" w:hAnsi="Arial" w:cs="Arial"/>
                <w:sz w:val="24"/>
                <w:szCs w:val="24"/>
                <w:lang w:eastAsia="ru-RU"/>
              </w:rPr>
              <w:t>не более</w:t>
            </w:r>
          </w:p>
          <w:p w14:paraId="4FF6EB4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(номера сеток по ГОСТ 6613)</w:t>
            </w:r>
          </w:p>
        </w:tc>
        <w:tc>
          <w:tcPr>
            <w:tcW w:w="1173" w:type="dxa"/>
            <w:tcBorders>
              <w:top w:val="double" w:sz="4" w:space="0" w:color="auto"/>
              <w:left w:val="single" w:sz="4" w:space="0" w:color="auto"/>
              <w:bottom w:val="nil"/>
              <w:right w:val="single" w:sz="4" w:space="0" w:color="auto"/>
            </w:tcBorders>
          </w:tcPr>
          <w:p w14:paraId="4EAC91EE"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0" w:type="auto"/>
            <w:tcBorders>
              <w:top w:val="double" w:sz="4" w:space="0" w:color="auto"/>
              <w:left w:val="single" w:sz="4" w:space="0" w:color="auto"/>
              <w:bottom w:val="nil"/>
              <w:right w:val="single" w:sz="4" w:space="0" w:color="auto"/>
            </w:tcBorders>
          </w:tcPr>
          <w:p w14:paraId="4D67257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53" w:type="dxa"/>
            <w:tcBorders>
              <w:top w:val="double" w:sz="4" w:space="0" w:color="auto"/>
              <w:left w:val="single" w:sz="4" w:space="0" w:color="auto"/>
              <w:bottom w:val="nil"/>
              <w:right w:val="single" w:sz="4" w:space="0" w:color="auto"/>
            </w:tcBorders>
          </w:tcPr>
          <w:p w14:paraId="0914FD1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30" w:type="dxa"/>
            <w:tcBorders>
              <w:top w:val="double" w:sz="4" w:space="0" w:color="auto"/>
              <w:left w:val="single" w:sz="4" w:space="0" w:color="auto"/>
              <w:bottom w:val="nil"/>
              <w:right w:val="single" w:sz="4" w:space="0" w:color="auto"/>
            </w:tcBorders>
          </w:tcPr>
          <w:p w14:paraId="053DC09C"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84" w:type="dxa"/>
            <w:tcBorders>
              <w:top w:val="double" w:sz="4" w:space="0" w:color="auto"/>
              <w:left w:val="single" w:sz="4" w:space="0" w:color="auto"/>
              <w:bottom w:val="nil"/>
              <w:right w:val="single" w:sz="4" w:space="0" w:color="auto"/>
            </w:tcBorders>
          </w:tcPr>
          <w:p w14:paraId="2D12DA1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r>
      <w:tr w:rsidR="00C646E8" w:rsidRPr="00192659" w14:paraId="09C32A5B" w14:textId="77777777" w:rsidTr="00016E6F">
        <w:tc>
          <w:tcPr>
            <w:tcW w:w="4390" w:type="dxa"/>
            <w:tcBorders>
              <w:top w:val="nil"/>
              <w:left w:val="single" w:sz="4" w:space="0" w:color="auto"/>
              <w:bottom w:val="nil"/>
              <w:right w:val="single" w:sz="4" w:space="0" w:color="auto"/>
            </w:tcBorders>
          </w:tcPr>
          <w:p w14:paraId="2E51DA1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остаток на сите № 008</w:t>
            </w:r>
          </w:p>
        </w:tc>
        <w:tc>
          <w:tcPr>
            <w:tcW w:w="1173" w:type="dxa"/>
            <w:tcBorders>
              <w:top w:val="nil"/>
              <w:left w:val="single" w:sz="4" w:space="0" w:color="auto"/>
              <w:bottom w:val="nil"/>
              <w:right w:val="single" w:sz="4" w:space="0" w:color="auto"/>
            </w:tcBorders>
            <w:vAlign w:val="center"/>
          </w:tcPr>
          <w:p w14:paraId="1527D05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1,0</w:t>
            </w:r>
          </w:p>
        </w:tc>
        <w:tc>
          <w:tcPr>
            <w:tcW w:w="0" w:type="auto"/>
            <w:tcBorders>
              <w:top w:val="nil"/>
              <w:left w:val="single" w:sz="4" w:space="0" w:color="auto"/>
              <w:bottom w:val="nil"/>
              <w:right w:val="single" w:sz="4" w:space="0" w:color="auto"/>
            </w:tcBorders>
          </w:tcPr>
          <w:p w14:paraId="337141DF"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53" w:type="dxa"/>
            <w:tcBorders>
              <w:top w:val="nil"/>
              <w:left w:val="single" w:sz="4" w:space="0" w:color="auto"/>
              <w:bottom w:val="nil"/>
              <w:right w:val="single" w:sz="4" w:space="0" w:color="auto"/>
            </w:tcBorders>
          </w:tcPr>
          <w:p w14:paraId="1AF8E9CC"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1,5</w:t>
            </w:r>
          </w:p>
        </w:tc>
        <w:tc>
          <w:tcPr>
            <w:tcW w:w="830" w:type="dxa"/>
            <w:tcBorders>
              <w:top w:val="nil"/>
              <w:left w:val="single" w:sz="4" w:space="0" w:color="auto"/>
              <w:bottom w:val="nil"/>
              <w:right w:val="single" w:sz="4" w:space="0" w:color="auto"/>
            </w:tcBorders>
          </w:tcPr>
          <w:p w14:paraId="5A2DEC28"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1,0</w:t>
            </w:r>
          </w:p>
        </w:tc>
        <w:tc>
          <w:tcPr>
            <w:tcW w:w="884" w:type="dxa"/>
            <w:tcBorders>
              <w:top w:val="nil"/>
              <w:left w:val="single" w:sz="4" w:space="0" w:color="auto"/>
              <w:bottom w:val="nil"/>
              <w:right w:val="single" w:sz="4" w:space="0" w:color="auto"/>
            </w:tcBorders>
          </w:tcPr>
          <w:p w14:paraId="2EC9AB7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300C08DC" w14:textId="77777777" w:rsidTr="00016E6F">
        <w:tc>
          <w:tcPr>
            <w:tcW w:w="4390" w:type="dxa"/>
            <w:vMerge w:val="restart"/>
            <w:tcBorders>
              <w:top w:val="nil"/>
              <w:left w:val="single" w:sz="4" w:space="0" w:color="auto"/>
              <w:right w:val="single" w:sz="4" w:space="0" w:color="auto"/>
            </w:tcBorders>
          </w:tcPr>
          <w:p w14:paraId="1F3C94CA" w14:textId="623AA955" w:rsidR="00C646E8" w:rsidRPr="00192659" w:rsidRDefault="005B4EE9"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остаток на сите № 0056</w:t>
            </w:r>
          </w:p>
          <w:p w14:paraId="7224D7E8" w14:textId="5805934A" w:rsidR="00C646E8" w:rsidRPr="00192659" w:rsidRDefault="005B4EE9"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остаток на сите №0045</w:t>
            </w:r>
          </w:p>
        </w:tc>
        <w:tc>
          <w:tcPr>
            <w:tcW w:w="1173" w:type="dxa"/>
            <w:tcBorders>
              <w:top w:val="nil"/>
              <w:left w:val="single" w:sz="4" w:space="0" w:color="auto"/>
              <w:bottom w:val="nil"/>
              <w:right w:val="single" w:sz="4" w:space="0" w:color="auto"/>
            </w:tcBorders>
          </w:tcPr>
          <w:p w14:paraId="0A7BC6E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0" w:type="auto"/>
            <w:tcBorders>
              <w:top w:val="nil"/>
              <w:left w:val="single" w:sz="4" w:space="0" w:color="auto"/>
              <w:bottom w:val="nil"/>
              <w:right w:val="single" w:sz="4" w:space="0" w:color="auto"/>
            </w:tcBorders>
          </w:tcPr>
          <w:p w14:paraId="498A943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0,3</w:t>
            </w:r>
          </w:p>
        </w:tc>
        <w:tc>
          <w:tcPr>
            <w:tcW w:w="853" w:type="dxa"/>
            <w:tcBorders>
              <w:top w:val="nil"/>
              <w:left w:val="single" w:sz="4" w:space="0" w:color="auto"/>
              <w:bottom w:val="nil"/>
              <w:right w:val="single" w:sz="4" w:space="0" w:color="auto"/>
            </w:tcBorders>
          </w:tcPr>
          <w:p w14:paraId="6464C4F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nil"/>
              <w:right w:val="single" w:sz="4" w:space="0" w:color="auto"/>
            </w:tcBorders>
          </w:tcPr>
          <w:p w14:paraId="08E5206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nil"/>
              <w:right w:val="single" w:sz="4" w:space="0" w:color="auto"/>
            </w:tcBorders>
          </w:tcPr>
          <w:p w14:paraId="5919061A"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352CBF2C" w14:textId="77777777" w:rsidTr="00016E6F">
        <w:tc>
          <w:tcPr>
            <w:tcW w:w="4390" w:type="dxa"/>
            <w:vMerge/>
            <w:tcBorders>
              <w:left w:val="single" w:sz="4" w:space="0" w:color="auto"/>
              <w:bottom w:val="single" w:sz="4" w:space="0" w:color="auto"/>
              <w:right w:val="single" w:sz="4" w:space="0" w:color="auto"/>
            </w:tcBorders>
          </w:tcPr>
          <w:p w14:paraId="58BCAB9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1173" w:type="dxa"/>
            <w:tcBorders>
              <w:top w:val="nil"/>
              <w:left w:val="single" w:sz="4" w:space="0" w:color="auto"/>
              <w:bottom w:val="single" w:sz="4" w:space="0" w:color="auto"/>
              <w:right w:val="single" w:sz="4" w:space="0" w:color="auto"/>
            </w:tcBorders>
          </w:tcPr>
          <w:p w14:paraId="590FF7F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0" w:type="auto"/>
            <w:tcBorders>
              <w:top w:val="nil"/>
              <w:left w:val="single" w:sz="4" w:space="0" w:color="auto"/>
              <w:bottom w:val="single" w:sz="4" w:space="0" w:color="auto"/>
              <w:right w:val="single" w:sz="4" w:space="0" w:color="auto"/>
            </w:tcBorders>
          </w:tcPr>
          <w:p w14:paraId="54A830A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0,5</w:t>
            </w:r>
          </w:p>
        </w:tc>
        <w:tc>
          <w:tcPr>
            <w:tcW w:w="853" w:type="dxa"/>
            <w:tcBorders>
              <w:top w:val="nil"/>
              <w:left w:val="single" w:sz="4" w:space="0" w:color="auto"/>
              <w:bottom w:val="single" w:sz="4" w:space="0" w:color="auto"/>
              <w:right w:val="single" w:sz="4" w:space="0" w:color="auto"/>
            </w:tcBorders>
          </w:tcPr>
          <w:p w14:paraId="535EFE1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single" w:sz="4" w:space="0" w:color="auto"/>
              <w:right w:val="single" w:sz="4" w:space="0" w:color="auto"/>
            </w:tcBorders>
          </w:tcPr>
          <w:p w14:paraId="7E466B2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single" w:sz="4" w:space="0" w:color="auto"/>
              <w:right w:val="single" w:sz="4" w:space="0" w:color="auto"/>
            </w:tcBorders>
          </w:tcPr>
          <w:p w14:paraId="6E89BD3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sidRPr="00192659">
              <w:rPr>
                <w:rFonts w:ascii="Arial" w:eastAsiaTheme="minorEastAsia" w:hAnsi="Arial" w:cs="Arial"/>
                <w:sz w:val="24"/>
                <w:szCs w:val="24"/>
                <w:lang w:val="en-US" w:eastAsia="ru-RU"/>
              </w:rPr>
              <w:t>0</w:t>
            </w:r>
            <w:r w:rsidRPr="00192659">
              <w:rPr>
                <w:rFonts w:ascii="Arial" w:eastAsiaTheme="minorEastAsia" w:hAnsi="Arial" w:cs="Arial"/>
                <w:sz w:val="24"/>
                <w:szCs w:val="24"/>
                <w:lang w:eastAsia="ru-RU"/>
              </w:rPr>
              <w:t>,</w:t>
            </w:r>
            <w:r w:rsidRPr="00192659">
              <w:rPr>
                <w:rFonts w:ascii="Arial" w:eastAsiaTheme="minorEastAsia" w:hAnsi="Arial" w:cs="Arial"/>
                <w:sz w:val="24"/>
                <w:szCs w:val="24"/>
                <w:lang w:val="en-US" w:eastAsia="ru-RU"/>
              </w:rPr>
              <w:t>5</w:t>
            </w:r>
          </w:p>
        </w:tc>
      </w:tr>
      <w:tr w:rsidR="00C646E8" w:rsidRPr="00192659" w14:paraId="4BF725F1" w14:textId="77777777" w:rsidTr="00016E6F">
        <w:tc>
          <w:tcPr>
            <w:tcW w:w="4390" w:type="dxa"/>
            <w:tcBorders>
              <w:top w:val="single" w:sz="4" w:space="0" w:color="auto"/>
              <w:left w:val="single" w:sz="4" w:space="0" w:color="auto"/>
              <w:bottom w:val="single" w:sz="4" w:space="0" w:color="auto"/>
              <w:right w:val="single" w:sz="4" w:space="0" w:color="auto"/>
            </w:tcBorders>
          </w:tcPr>
          <w:p w14:paraId="10AECCE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Кроющая способность на воде, см</w:t>
            </w:r>
            <w:r w:rsidRPr="00192659">
              <w:rPr>
                <w:rFonts w:ascii="Arial" w:eastAsiaTheme="minorEastAsia" w:hAnsi="Arial" w:cs="Arial"/>
                <w:sz w:val="24"/>
                <w:szCs w:val="24"/>
                <w:vertAlign w:val="superscript"/>
                <w:lang w:eastAsia="ru-RU"/>
              </w:rPr>
              <w:t>2</w:t>
            </w:r>
            <w:r w:rsidRPr="00192659">
              <w:rPr>
                <w:rFonts w:ascii="Arial" w:eastAsiaTheme="minorEastAsia" w:hAnsi="Arial" w:cs="Arial"/>
                <w:sz w:val="24"/>
                <w:szCs w:val="24"/>
                <w:lang w:eastAsia="ru-RU"/>
              </w:rPr>
              <w:t>/г,</w:t>
            </w:r>
          </w:p>
          <w:p w14:paraId="1CF6C20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не менее</w:t>
            </w:r>
          </w:p>
        </w:tc>
        <w:tc>
          <w:tcPr>
            <w:tcW w:w="1173" w:type="dxa"/>
            <w:tcBorders>
              <w:top w:val="single" w:sz="4" w:space="0" w:color="auto"/>
              <w:left w:val="single" w:sz="4" w:space="0" w:color="auto"/>
              <w:bottom w:val="single" w:sz="4" w:space="0" w:color="auto"/>
              <w:right w:val="single" w:sz="4" w:space="0" w:color="auto"/>
            </w:tcBorders>
            <w:vAlign w:val="center"/>
          </w:tcPr>
          <w:p w14:paraId="417E952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7000</w:t>
            </w:r>
          </w:p>
        </w:tc>
        <w:tc>
          <w:tcPr>
            <w:tcW w:w="0" w:type="auto"/>
            <w:tcBorders>
              <w:top w:val="single" w:sz="4" w:space="0" w:color="auto"/>
              <w:left w:val="single" w:sz="4" w:space="0" w:color="auto"/>
              <w:bottom w:val="single" w:sz="4" w:space="0" w:color="auto"/>
              <w:right w:val="single" w:sz="4" w:space="0" w:color="auto"/>
            </w:tcBorders>
            <w:vAlign w:val="center"/>
          </w:tcPr>
          <w:p w14:paraId="302C063B"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10000</w:t>
            </w:r>
          </w:p>
        </w:tc>
        <w:tc>
          <w:tcPr>
            <w:tcW w:w="853" w:type="dxa"/>
            <w:tcBorders>
              <w:top w:val="single" w:sz="4" w:space="0" w:color="auto"/>
              <w:left w:val="single" w:sz="4" w:space="0" w:color="auto"/>
              <w:bottom w:val="single" w:sz="4" w:space="0" w:color="auto"/>
              <w:right w:val="single" w:sz="4" w:space="0" w:color="auto"/>
            </w:tcBorders>
            <w:vAlign w:val="center"/>
          </w:tcPr>
          <w:p w14:paraId="23F7C6D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6000</w:t>
            </w:r>
          </w:p>
        </w:tc>
        <w:tc>
          <w:tcPr>
            <w:tcW w:w="830" w:type="dxa"/>
            <w:tcBorders>
              <w:top w:val="single" w:sz="4" w:space="0" w:color="auto"/>
              <w:left w:val="single" w:sz="4" w:space="0" w:color="auto"/>
              <w:bottom w:val="single" w:sz="4" w:space="0" w:color="auto"/>
              <w:right w:val="single" w:sz="4" w:space="0" w:color="auto"/>
            </w:tcBorders>
            <w:vAlign w:val="center"/>
          </w:tcPr>
          <w:p w14:paraId="73943C4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8000</w:t>
            </w:r>
          </w:p>
        </w:tc>
        <w:tc>
          <w:tcPr>
            <w:tcW w:w="884" w:type="dxa"/>
            <w:tcBorders>
              <w:top w:val="single" w:sz="4" w:space="0" w:color="auto"/>
              <w:left w:val="single" w:sz="4" w:space="0" w:color="auto"/>
              <w:bottom w:val="single" w:sz="4" w:space="0" w:color="auto"/>
              <w:right w:val="single" w:sz="4" w:space="0" w:color="auto"/>
            </w:tcBorders>
            <w:vAlign w:val="center"/>
          </w:tcPr>
          <w:p w14:paraId="18D8B07B"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10000</w:t>
            </w:r>
          </w:p>
        </w:tc>
      </w:tr>
      <w:tr w:rsidR="00C646E8" w:rsidRPr="00192659" w14:paraId="6179A577" w14:textId="77777777" w:rsidTr="00016E6F">
        <w:tc>
          <w:tcPr>
            <w:tcW w:w="4390" w:type="dxa"/>
            <w:tcBorders>
              <w:top w:val="single" w:sz="4" w:space="0" w:color="auto"/>
            </w:tcBorders>
          </w:tcPr>
          <w:p w14:paraId="427660FE" w14:textId="77777777" w:rsidR="00501684" w:rsidRPr="00501684"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Активный металл (алюминий), %</w:t>
            </w:r>
            <w:r w:rsidR="00501684" w:rsidRPr="00501684">
              <w:rPr>
                <w:rFonts w:ascii="Arial" w:eastAsiaTheme="minorEastAsia" w:hAnsi="Arial" w:cs="Arial"/>
                <w:sz w:val="24"/>
                <w:szCs w:val="24"/>
                <w:lang w:eastAsia="ru-RU"/>
              </w:rPr>
              <w:t xml:space="preserve"> </w:t>
            </w:r>
          </w:p>
          <w:p w14:paraId="63775E6C" w14:textId="3CDE97E8"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не менее</w:t>
            </w:r>
          </w:p>
        </w:tc>
        <w:tc>
          <w:tcPr>
            <w:tcW w:w="1173" w:type="dxa"/>
            <w:tcBorders>
              <w:top w:val="single" w:sz="4" w:space="0" w:color="auto"/>
            </w:tcBorders>
            <w:vAlign w:val="center"/>
          </w:tcPr>
          <w:p w14:paraId="756E4733" w14:textId="231F6F9F" w:rsidR="00C646E8" w:rsidRPr="00192659" w:rsidRDefault="00AF4E17"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DF50FE">
              <w:rPr>
                <w:rFonts w:ascii="Arial" w:eastAsiaTheme="minorEastAsia" w:hAnsi="Arial" w:cs="Arial"/>
                <w:sz w:val="24"/>
                <w:szCs w:val="24"/>
                <w:lang w:eastAsia="ru-RU"/>
              </w:rPr>
              <w:t>―</w:t>
            </w:r>
          </w:p>
        </w:tc>
        <w:tc>
          <w:tcPr>
            <w:tcW w:w="0" w:type="auto"/>
            <w:tcBorders>
              <w:top w:val="single" w:sz="4" w:space="0" w:color="auto"/>
            </w:tcBorders>
            <w:vAlign w:val="center"/>
          </w:tcPr>
          <w:p w14:paraId="22AE53EF" w14:textId="04D8B817" w:rsidR="00C646E8" w:rsidRPr="00192659" w:rsidRDefault="00AF4E17"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DF50FE">
              <w:rPr>
                <w:rFonts w:ascii="Arial" w:eastAsiaTheme="minorEastAsia" w:hAnsi="Arial" w:cs="Arial"/>
                <w:sz w:val="24"/>
                <w:szCs w:val="24"/>
                <w:lang w:eastAsia="ru-RU"/>
              </w:rPr>
              <w:t>―</w:t>
            </w:r>
          </w:p>
        </w:tc>
        <w:tc>
          <w:tcPr>
            <w:tcW w:w="853" w:type="dxa"/>
            <w:tcBorders>
              <w:top w:val="single" w:sz="4" w:space="0" w:color="auto"/>
            </w:tcBorders>
            <w:vAlign w:val="center"/>
          </w:tcPr>
          <w:p w14:paraId="14D6BA9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90</w:t>
            </w:r>
          </w:p>
        </w:tc>
        <w:tc>
          <w:tcPr>
            <w:tcW w:w="830" w:type="dxa"/>
            <w:tcBorders>
              <w:top w:val="single" w:sz="4" w:space="0" w:color="auto"/>
            </w:tcBorders>
            <w:vAlign w:val="center"/>
          </w:tcPr>
          <w:p w14:paraId="0CC0E04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88</w:t>
            </w:r>
          </w:p>
        </w:tc>
        <w:tc>
          <w:tcPr>
            <w:tcW w:w="884" w:type="dxa"/>
            <w:tcBorders>
              <w:top w:val="single" w:sz="4" w:space="0" w:color="auto"/>
            </w:tcBorders>
            <w:vAlign w:val="center"/>
          </w:tcPr>
          <w:p w14:paraId="5E68470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86</w:t>
            </w:r>
          </w:p>
        </w:tc>
      </w:tr>
      <w:tr w:rsidR="00C646E8" w:rsidRPr="00192659" w14:paraId="2E38E1F3" w14:textId="77777777" w:rsidTr="00016E6F">
        <w:tc>
          <w:tcPr>
            <w:tcW w:w="4390" w:type="dxa"/>
            <w:tcBorders>
              <w:bottom w:val="single" w:sz="4" w:space="0" w:color="auto"/>
            </w:tcBorders>
          </w:tcPr>
          <w:p w14:paraId="12CDC2D7" w14:textId="111E10DC"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Массовая доля влаги,</w:t>
            </w:r>
            <w:r w:rsidR="00BA7C10">
              <w:rPr>
                <w:rFonts w:ascii="Arial" w:eastAsiaTheme="minorEastAsia" w:hAnsi="Arial" w:cs="Arial"/>
                <w:sz w:val="24"/>
                <w:szCs w:val="24"/>
                <w:lang w:eastAsia="ru-RU"/>
              </w:rPr>
              <w:t xml:space="preserve"> </w:t>
            </w:r>
            <w:r w:rsidRPr="00192659">
              <w:rPr>
                <w:rFonts w:ascii="Arial" w:eastAsiaTheme="minorEastAsia" w:hAnsi="Arial" w:cs="Arial"/>
                <w:sz w:val="24"/>
                <w:szCs w:val="24"/>
                <w:lang w:eastAsia="ru-RU"/>
              </w:rPr>
              <w:t>% не более</w:t>
            </w:r>
          </w:p>
        </w:tc>
        <w:tc>
          <w:tcPr>
            <w:tcW w:w="1173" w:type="dxa"/>
            <w:tcBorders>
              <w:bottom w:val="single" w:sz="4" w:space="0" w:color="auto"/>
            </w:tcBorders>
            <w:vAlign w:val="center"/>
          </w:tcPr>
          <w:p w14:paraId="7AB8683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0,2</w:t>
            </w:r>
          </w:p>
        </w:tc>
        <w:tc>
          <w:tcPr>
            <w:tcW w:w="0" w:type="auto"/>
            <w:tcBorders>
              <w:bottom w:val="single" w:sz="4" w:space="0" w:color="auto"/>
            </w:tcBorders>
            <w:vAlign w:val="center"/>
          </w:tcPr>
          <w:p w14:paraId="0F82724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0,2</w:t>
            </w:r>
          </w:p>
        </w:tc>
        <w:tc>
          <w:tcPr>
            <w:tcW w:w="853" w:type="dxa"/>
            <w:tcBorders>
              <w:bottom w:val="single" w:sz="4" w:space="0" w:color="auto"/>
            </w:tcBorders>
            <w:vAlign w:val="center"/>
          </w:tcPr>
          <w:p w14:paraId="1A66CA1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bottom w:val="single" w:sz="4" w:space="0" w:color="auto"/>
            </w:tcBorders>
            <w:vAlign w:val="center"/>
          </w:tcPr>
          <w:p w14:paraId="7464767A"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bottom w:val="single" w:sz="4" w:space="0" w:color="auto"/>
            </w:tcBorders>
            <w:vAlign w:val="center"/>
          </w:tcPr>
          <w:p w14:paraId="4D220C2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2AEFC2C9" w14:textId="77777777" w:rsidTr="00016E6F">
        <w:tc>
          <w:tcPr>
            <w:tcW w:w="4390" w:type="dxa"/>
            <w:tcBorders>
              <w:bottom w:val="single" w:sz="4" w:space="0" w:color="auto"/>
            </w:tcBorders>
          </w:tcPr>
          <w:p w14:paraId="57410071" w14:textId="7706345B" w:rsidR="00C646E8" w:rsidRPr="00192659" w:rsidRDefault="00C646E8" w:rsidP="001A24C9">
            <w:pPr>
              <w:widowControl w:val="0"/>
              <w:tabs>
                <w:tab w:val="left" w:pos="1134"/>
              </w:tabs>
              <w:autoSpaceDE w:val="0"/>
              <w:autoSpaceDN w:val="0"/>
              <w:adjustRightInd w:val="0"/>
              <w:spacing w:line="360" w:lineRule="auto"/>
              <w:rPr>
                <w:rFonts w:ascii="Arial" w:eastAsiaTheme="minorEastAsia" w:hAnsi="Arial" w:cs="Arial"/>
                <w:sz w:val="24"/>
                <w:szCs w:val="24"/>
                <w:lang w:eastAsia="ru-RU"/>
              </w:rPr>
            </w:pPr>
            <w:r w:rsidRPr="00192659">
              <w:rPr>
                <w:rFonts w:ascii="Arial" w:eastAsiaTheme="minorEastAsia" w:hAnsi="Arial" w:cs="Arial"/>
                <w:sz w:val="24"/>
                <w:szCs w:val="24"/>
                <w:lang w:eastAsia="ru-RU"/>
              </w:rPr>
              <w:t>Массовая доля жировых добавок,</w:t>
            </w:r>
            <w:r w:rsidR="00BA7C10">
              <w:rPr>
                <w:rFonts w:ascii="Arial" w:eastAsiaTheme="minorEastAsia" w:hAnsi="Arial" w:cs="Arial"/>
                <w:sz w:val="24"/>
                <w:szCs w:val="24"/>
                <w:lang w:eastAsia="ru-RU"/>
              </w:rPr>
              <w:t xml:space="preserve"> </w:t>
            </w:r>
            <w:r w:rsidRPr="00192659">
              <w:rPr>
                <w:rFonts w:ascii="Arial" w:eastAsiaTheme="minorEastAsia" w:hAnsi="Arial" w:cs="Arial"/>
                <w:sz w:val="24"/>
                <w:szCs w:val="24"/>
                <w:lang w:eastAsia="ru-RU"/>
              </w:rPr>
              <w:t>% не более</w:t>
            </w:r>
          </w:p>
        </w:tc>
        <w:tc>
          <w:tcPr>
            <w:tcW w:w="1173" w:type="dxa"/>
            <w:tcBorders>
              <w:bottom w:val="single" w:sz="4" w:space="0" w:color="auto"/>
            </w:tcBorders>
            <w:vAlign w:val="center"/>
          </w:tcPr>
          <w:p w14:paraId="73BACEBB"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3,8</w:t>
            </w:r>
          </w:p>
        </w:tc>
        <w:tc>
          <w:tcPr>
            <w:tcW w:w="0" w:type="auto"/>
            <w:tcBorders>
              <w:bottom w:val="single" w:sz="4" w:space="0" w:color="auto"/>
            </w:tcBorders>
            <w:vAlign w:val="center"/>
          </w:tcPr>
          <w:p w14:paraId="6099DA69"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3,8</w:t>
            </w:r>
          </w:p>
        </w:tc>
        <w:tc>
          <w:tcPr>
            <w:tcW w:w="853" w:type="dxa"/>
            <w:tcBorders>
              <w:bottom w:val="single" w:sz="4" w:space="0" w:color="auto"/>
            </w:tcBorders>
            <w:vAlign w:val="center"/>
          </w:tcPr>
          <w:p w14:paraId="095CDF5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2,4</w:t>
            </w:r>
          </w:p>
        </w:tc>
        <w:tc>
          <w:tcPr>
            <w:tcW w:w="830" w:type="dxa"/>
            <w:tcBorders>
              <w:bottom w:val="single" w:sz="4" w:space="0" w:color="auto"/>
            </w:tcBorders>
            <w:vAlign w:val="center"/>
          </w:tcPr>
          <w:p w14:paraId="4AF1B7DE"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3,0</w:t>
            </w:r>
          </w:p>
        </w:tc>
        <w:tc>
          <w:tcPr>
            <w:tcW w:w="884" w:type="dxa"/>
            <w:tcBorders>
              <w:bottom w:val="single" w:sz="4" w:space="0" w:color="auto"/>
            </w:tcBorders>
            <w:vAlign w:val="center"/>
          </w:tcPr>
          <w:p w14:paraId="3627AB9F"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3,2</w:t>
            </w:r>
          </w:p>
        </w:tc>
      </w:tr>
      <w:tr w:rsidR="00C646E8" w:rsidRPr="00192659" w14:paraId="6DB9FF1C" w14:textId="77777777" w:rsidTr="00016E6F">
        <w:tc>
          <w:tcPr>
            <w:tcW w:w="4390" w:type="dxa"/>
            <w:tcBorders>
              <w:top w:val="single" w:sz="4" w:space="0" w:color="auto"/>
              <w:left w:val="single" w:sz="4" w:space="0" w:color="auto"/>
              <w:bottom w:val="nil"/>
              <w:right w:val="single" w:sz="4" w:space="0" w:color="auto"/>
            </w:tcBorders>
          </w:tcPr>
          <w:p w14:paraId="4B10728F" w14:textId="77777777" w:rsidR="00C646E8" w:rsidRPr="00192659" w:rsidRDefault="00C646E8" w:rsidP="001A24C9">
            <w:pPr>
              <w:widowControl w:val="0"/>
              <w:tabs>
                <w:tab w:val="left" w:pos="1134"/>
              </w:tabs>
              <w:autoSpaceDE w:val="0"/>
              <w:autoSpaceDN w:val="0"/>
              <w:adjustRightInd w:val="0"/>
              <w:spacing w:line="360" w:lineRule="auto"/>
              <w:rPr>
                <w:rFonts w:ascii="Arial" w:eastAsiaTheme="minorEastAsia" w:hAnsi="Arial" w:cs="Arial"/>
                <w:sz w:val="24"/>
                <w:szCs w:val="24"/>
                <w:lang w:eastAsia="ru-RU"/>
              </w:rPr>
            </w:pPr>
            <w:r w:rsidRPr="00192659">
              <w:rPr>
                <w:rFonts w:ascii="Arial" w:eastAsiaTheme="minorEastAsia" w:hAnsi="Arial" w:cs="Arial"/>
                <w:sz w:val="24"/>
                <w:szCs w:val="24"/>
                <w:lang w:eastAsia="ru-RU"/>
              </w:rPr>
              <w:t>Массовая доля примесей, %: не более</w:t>
            </w:r>
          </w:p>
        </w:tc>
        <w:tc>
          <w:tcPr>
            <w:tcW w:w="1173" w:type="dxa"/>
            <w:tcBorders>
              <w:top w:val="single" w:sz="4" w:space="0" w:color="auto"/>
              <w:left w:val="single" w:sz="4" w:space="0" w:color="auto"/>
              <w:bottom w:val="nil"/>
              <w:right w:val="single" w:sz="4" w:space="0" w:color="auto"/>
            </w:tcBorders>
          </w:tcPr>
          <w:p w14:paraId="5107B41C"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0" w:type="auto"/>
            <w:tcBorders>
              <w:top w:val="single" w:sz="4" w:space="0" w:color="auto"/>
              <w:left w:val="single" w:sz="4" w:space="0" w:color="auto"/>
              <w:bottom w:val="nil"/>
              <w:right w:val="single" w:sz="4" w:space="0" w:color="auto"/>
            </w:tcBorders>
          </w:tcPr>
          <w:p w14:paraId="2F95800C"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53" w:type="dxa"/>
            <w:tcBorders>
              <w:top w:val="single" w:sz="4" w:space="0" w:color="auto"/>
              <w:left w:val="single" w:sz="4" w:space="0" w:color="auto"/>
              <w:bottom w:val="nil"/>
              <w:right w:val="single" w:sz="4" w:space="0" w:color="auto"/>
            </w:tcBorders>
          </w:tcPr>
          <w:p w14:paraId="155E191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30" w:type="dxa"/>
            <w:tcBorders>
              <w:top w:val="single" w:sz="4" w:space="0" w:color="auto"/>
              <w:left w:val="single" w:sz="4" w:space="0" w:color="auto"/>
              <w:bottom w:val="nil"/>
              <w:right w:val="single" w:sz="4" w:space="0" w:color="auto"/>
            </w:tcBorders>
          </w:tcPr>
          <w:p w14:paraId="55F53AD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884" w:type="dxa"/>
            <w:tcBorders>
              <w:top w:val="single" w:sz="4" w:space="0" w:color="auto"/>
              <w:left w:val="single" w:sz="4" w:space="0" w:color="auto"/>
              <w:bottom w:val="nil"/>
              <w:right w:val="single" w:sz="4" w:space="0" w:color="auto"/>
            </w:tcBorders>
          </w:tcPr>
          <w:p w14:paraId="3BDECF0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r>
      <w:tr w:rsidR="00C646E8" w:rsidRPr="00192659" w14:paraId="2DCEB6DD" w14:textId="77777777" w:rsidTr="00016E6F">
        <w:tc>
          <w:tcPr>
            <w:tcW w:w="4390" w:type="dxa"/>
            <w:vMerge w:val="restart"/>
            <w:tcBorders>
              <w:top w:val="nil"/>
              <w:left w:val="single" w:sz="4" w:space="0" w:color="auto"/>
              <w:right w:val="single" w:sz="4" w:space="0" w:color="auto"/>
            </w:tcBorders>
          </w:tcPr>
          <w:p w14:paraId="137CC9C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Железо (</w:t>
            </w:r>
            <w:r w:rsidRPr="00192659">
              <w:rPr>
                <w:rFonts w:ascii="Arial" w:eastAsiaTheme="minorEastAsia" w:hAnsi="Arial" w:cs="Arial"/>
                <w:sz w:val="24"/>
                <w:szCs w:val="24"/>
                <w:lang w:val="en-US" w:eastAsia="ru-RU"/>
              </w:rPr>
              <w:t>Fe</w:t>
            </w:r>
            <w:r w:rsidRPr="00192659">
              <w:rPr>
                <w:rFonts w:ascii="Arial" w:eastAsiaTheme="minorEastAsia" w:hAnsi="Arial" w:cs="Arial"/>
                <w:sz w:val="24"/>
                <w:szCs w:val="24"/>
                <w:lang w:eastAsia="ru-RU"/>
              </w:rPr>
              <w:t>)</w:t>
            </w:r>
          </w:p>
          <w:p w14:paraId="35550998"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Кремний (</w:t>
            </w:r>
            <w:r w:rsidRPr="00192659">
              <w:rPr>
                <w:rFonts w:ascii="Arial" w:eastAsiaTheme="minorEastAsia" w:hAnsi="Arial" w:cs="Arial"/>
                <w:sz w:val="24"/>
                <w:szCs w:val="24"/>
                <w:lang w:val="en-US" w:eastAsia="ru-RU"/>
              </w:rPr>
              <w:t>Si</w:t>
            </w:r>
            <w:r w:rsidRPr="00192659">
              <w:rPr>
                <w:rFonts w:ascii="Arial" w:eastAsiaTheme="minorEastAsia" w:hAnsi="Arial" w:cs="Arial"/>
                <w:sz w:val="24"/>
                <w:szCs w:val="24"/>
                <w:lang w:eastAsia="ru-RU"/>
              </w:rPr>
              <w:t>)</w:t>
            </w:r>
          </w:p>
          <w:p w14:paraId="1A5DD83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Медь (</w:t>
            </w:r>
            <w:r w:rsidRPr="00192659">
              <w:rPr>
                <w:rFonts w:ascii="Arial" w:eastAsiaTheme="minorEastAsia" w:hAnsi="Arial" w:cs="Arial"/>
                <w:sz w:val="24"/>
                <w:szCs w:val="24"/>
                <w:lang w:val="en-US" w:eastAsia="ru-RU"/>
              </w:rPr>
              <w:t>Cu</w:t>
            </w:r>
            <w:r w:rsidRPr="00192659">
              <w:rPr>
                <w:rFonts w:ascii="Arial" w:eastAsiaTheme="minorEastAsia" w:hAnsi="Arial" w:cs="Arial"/>
                <w:sz w:val="24"/>
                <w:szCs w:val="24"/>
                <w:lang w:eastAsia="ru-RU"/>
              </w:rPr>
              <w:t>)</w:t>
            </w:r>
          </w:p>
          <w:p w14:paraId="1D3BD70C" w14:textId="51FDDB6E" w:rsidR="00C646E8" w:rsidRPr="00192659" w:rsidRDefault="004470F7"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Марганец</w:t>
            </w:r>
            <w:r w:rsidR="00C646E8" w:rsidRPr="00192659">
              <w:rPr>
                <w:rFonts w:ascii="Arial" w:eastAsiaTheme="minorEastAsia" w:hAnsi="Arial" w:cs="Arial"/>
                <w:sz w:val="24"/>
                <w:szCs w:val="24"/>
                <w:lang w:eastAsia="ru-RU"/>
              </w:rPr>
              <w:t xml:space="preserve"> </w:t>
            </w:r>
            <w:r w:rsidR="00C646E8" w:rsidRPr="00192659">
              <w:rPr>
                <w:rFonts w:ascii="Arial" w:eastAsiaTheme="minorEastAsia" w:hAnsi="Arial" w:cs="Arial"/>
                <w:sz w:val="24"/>
                <w:szCs w:val="24"/>
                <w:lang w:val="en-US" w:eastAsia="ru-RU"/>
              </w:rPr>
              <w:t>(</w:t>
            </w:r>
            <w:proofErr w:type="spellStart"/>
            <w:r w:rsidR="00C646E8" w:rsidRPr="00192659">
              <w:rPr>
                <w:rFonts w:ascii="Arial" w:eastAsiaTheme="minorEastAsia" w:hAnsi="Arial" w:cs="Arial"/>
                <w:sz w:val="24"/>
                <w:szCs w:val="24"/>
                <w:lang w:val="en-US" w:eastAsia="ru-RU"/>
              </w:rPr>
              <w:t>Mn</w:t>
            </w:r>
            <w:proofErr w:type="spellEnd"/>
            <w:r w:rsidR="00C646E8" w:rsidRPr="00192659">
              <w:rPr>
                <w:rFonts w:ascii="Arial" w:eastAsiaTheme="minorEastAsia" w:hAnsi="Arial" w:cs="Arial"/>
                <w:sz w:val="24"/>
                <w:szCs w:val="24"/>
                <w:lang w:val="en-US" w:eastAsia="ru-RU"/>
              </w:rPr>
              <w:t>)</w:t>
            </w:r>
          </w:p>
        </w:tc>
        <w:tc>
          <w:tcPr>
            <w:tcW w:w="1173" w:type="dxa"/>
            <w:tcBorders>
              <w:top w:val="nil"/>
              <w:left w:val="single" w:sz="4" w:space="0" w:color="auto"/>
              <w:bottom w:val="nil"/>
              <w:right w:val="single" w:sz="4" w:space="0" w:color="auto"/>
            </w:tcBorders>
          </w:tcPr>
          <w:p w14:paraId="1BB5BBE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0,5</w:t>
            </w:r>
          </w:p>
        </w:tc>
        <w:tc>
          <w:tcPr>
            <w:tcW w:w="0" w:type="auto"/>
            <w:tcBorders>
              <w:top w:val="nil"/>
              <w:left w:val="single" w:sz="4" w:space="0" w:color="auto"/>
              <w:bottom w:val="nil"/>
              <w:right w:val="single" w:sz="4" w:space="0" w:color="auto"/>
            </w:tcBorders>
          </w:tcPr>
          <w:p w14:paraId="25F57C6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0,5</w:t>
            </w:r>
          </w:p>
        </w:tc>
        <w:tc>
          <w:tcPr>
            <w:tcW w:w="853" w:type="dxa"/>
            <w:tcBorders>
              <w:top w:val="nil"/>
              <w:left w:val="single" w:sz="4" w:space="0" w:color="auto"/>
              <w:bottom w:val="nil"/>
              <w:right w:val="single" w:sz="4" w:space="0" w:color="auto"/>
            </w:tcBorders>
          </w:tcPr>
          <w:p w14:paraId="55B186AE"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nil"/>
              <w:right w:val="single" w:sz="4" w:space="0" w:color="auto"/>
            </w:tcBorders>
          </w:tcPr>
          <w:p w14:paraId="16889B3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nil"/>
              <w:right w:val="single" w:sz="4" w:space="0" w:color="auto"/>
            </w:tcBorders>
          </w:tcPr>
          <w:p w14:paraId="11B6D32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7189327E" w14:textId="77777777" w:rsidTr="00016E6F">
        <w:trPr>
          <w:trHeight w:val="313"/>
        </w:trPr>
        <w:tc>
          <w:tcPr>
            <w:tcW w:w="4390" w:type="dxa"/>
            <w:vMerge/>
            <w:tcBorders>
              <w:left w:val="single" w:sz="4" w:space="0" w:color="auto"/>
              <w:right w:val="single" w:sz="4" w:space="0" w:color="auto"/>
            </w:tcBorders>
          </w:tcPr>
          <w:p w14:paraId="6E4A0B4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1173" w:type="dxa"/>
            <w:tcBorders>
              <w:top w:val="nil"/>
              <w:left w:val="single" w:sz="4" w:space="0" w:color="auto"/>
              <w:bottom w:val="nil"/>
              <w:right w:val="single" w:sz="4" w:space="0" w:color="auto"/>
            </w:tcBorders>
          </w:tcPr>
          <w:p w14:paraId="299ECE0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0,4</w:t>
            </w:r>
          </w:p>
        </w:tc>
        <w:tc>
          <w:tcPr>
            <w:tcW w:w="0" w:type="auto"/>
            <w:tcBorders>
              <w:top w:val="nil"/>
              <w:left w:val="single" w:sz="4" w:space="0" w:color="auto"/>
              <w:bottom w:val="nil"/>
              <w:right w:val="single" w:sz="4" w:space="0" w:color="auto"/>
            </w:tcBorders>
          </w:tcPr>
          <w:p w14:paraId="4C5391ED"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0,4</w:t>
            </w:r>
          </w:p>
        </w:tc>
        <w:tc>
          <w:tcPr>
            <w:tcW w:w="853" w:type="dxa"/>
            <w:tcBorders>
              <w:top w:val="nil"/>
              <w:left w:val="single" w:sz="4" w:space="0" w:color="auto"/>
              <w:bottom w:val="nil"/>
              <w:right w:val="single" w:sz="4" w:space="0" w:color="auto"/>
            </w:tcBorders>
          </w:tcPr>
          <w:p w14:paraId="3D121CB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nil"/>
              <w:right w:val="single" w:sz="4" w:space="0" w:color="auto"/>
            </w:tcBorders>
          </w:tcPr>
          <w:p w14:paraId="7AE3AC35"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nil"/>
              <w:right w:val="single" w:sz="4" w:space="0" w:color="auto"/>
            </w:tcBorders>
          </w:tcPr>
          <w:p w14:paraId="0B525B67"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0960DD64" w14:textId="77777777" w:rsidTr="00016E6F">
        <w:tc>
          <w:tcPr>
            <w:tcW w:w="4390" w:type="dxa"/>
            <w:vMerge/>
            <w:tcBorders>
              <w:left w:val="single" w:sz="4" w:space="0" w:color="auto"/>
              <w:right w:val="single" w:sz="4" w:space="0" w:color="auto"/>
            </w:tcBorders>
          </w:tcPr>
          <w:p w14:paraId="3762EED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1173" w:type="dxa"/>
            <w:tcBorders>
              <w:top w:val="nil"/>
              <w:left w:val="single" w:sz="4" w:space="0" w:color="auto"/>
              <w:bottom w:val="nil"/>
              <w:right w:val="single" w:sz="4" w:space="0" w:color="auto"/>
            </w:tcBorders>
          </w:tcPr>
          <w:p w14:paraId="697119F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0,05</w:t>
            </w:r>
          </w:p>
        </w:tc>
        <w:tc>
          <w:tcPr>
            <w:tcW w:w="0" w:type="auto"/>
            <w:tcBorders>
              <w:top w:val="nil"/>
              <w:left w:val="single" w:sz="4" w:space="0" w:color="auto"/>
              <w:bottom w:val="nil"/>
              <w:right w:val="single" w:sz="4" w:space="0" w:color="auto"/>
            </w:tcBorders>
          </w:tcPr>
          <w:p w14:paraId="32FD5E70"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0,05</w:t>
            </w:r>
          </w:p>
        </w:tc>
        <w:tc>
          <w:tcPr>
            <w:tcW w:w="853" w:type="dxa"/>
            <w:tcBorders>
              <w:top w:val="nil"/>
              <w:left w:val="single" w:sz="4" w:space="0" w:color="auto"/>
              <w:bottom w:val="nil"/>
              <w:right w:val="single" w:sz="4" w:space="0" w:color="auto"/>
            </w:tcBorders>
          </w:tcPr>
          <w:p w14:paraId="3D1CBC6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nil"/>
              <w:right w:val="single" w:sz="4" w:space="0" w:color="auto"/>
            </w:tcBorders>
          </w:tcPr>
          <w:p w14:paraId="127409AB"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nil"/>
              <w:right w:val="single" w:sz="4" w:space="0" w:color="auto"/>
            </w:tcBorders>
          </w:tcPr>
          <w:p w14:paraId="08A3A796"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r w:rsidR="00C646E8" w:rsidRPr="00192659" w14:paraId="02735C37" w14:textId="77777777" w:rsidTr="00016E6F">
        <w:tc>
          <w:tcPr>
            <w:tcW w:w="4390" w:type="dxa"/>
            <w:vMerge/>
            <w:tcBorders>
              <w:left w:val="single" w:sz="4" w:space="0" w:color="auto"/>
              <w:bottom w:val="single" w:sz="4" w:space="0" w:color="auto"/>
              <w:right w:val="single" w:sz="4" w:space="0" w:color="auto"/>
            </w:tcBorders>
          </w:tcPr>
          <w:p w14:paraId="641A0C22"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1173" w:type="dxa"/>
            <w:tcBorders>
              <w:top w:val="nil"/>
              <w:left w:val="single" w:sz="4" w:space="0" w:color="auto"/>
              <w:bottom w:val="single" w:sz="4" w:space="0" w:color="auto"/>
              <w:right w:val="single" w:sz="4" w:space="0" w:color="auto"/>
            </w:tcBorders>
          </w:tcPr>
          <w:p w14:paraId="5650672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0,05</w:t>
            </w:r>
          </w:p>
        </w:tc>
        <w:tc>
          <w:tcPr>
            <w:tcW w:w="0" w:type="auto"/>
            <w:tcBorders>
              <w:top w:val="nil"/>
              <w:left w:val="single" w:sz="4" w:space="0" w:color="auto"/>
              <w:bottom w:val="single" w:sz="4" w:space="0" w:color="auto"/>
              <w:right w:val="single" w:sz="4" w:space="0" w:color="auto"/>
            </w:tcBorders>
          </w:tcPr>
          <w:p w14:paraId="6591B468"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0,05</w:t>
            </w:r>
          </w:p>
        </w:tc>
        <w:tc>
          <w:tcPr>
            <w:tcW w:w="853" w:type="dxa"/>
            <w:tcBorders>
              <w:top w:val="nil"/>
              <w:left w:val="single" w:sz="4" w:space="0" w:color="auto"/>
              <w:bottom w:val="single" w:sz="4" w:space="0" w:color="auto"/>
              <w:right w:val="single" w:sz="4" w:space="0" w:color="auto"/>
            </w:tcBorders>
          </w:tcPr>
          <w:p w14:paraId="21C2DBF1"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30" w:type="dxa"/>
            <w:tcBorders>
              <w:top w:val="nil"/>
              <w:left w:val="single" w:sz="4" w:space="0" w:color="auto"/>
              <w:bottom w:val="single" w:sz="4" w:space="0" w:color="auto"/>
              <w:right w:val="single" w:sz="4" w:space="0" w:color="auto"/>
            </w:tcBorders>
          </w:tcPr>
          <w:p w14:paraId="4B7C5E14"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c>
          <w:tcPr>
            <w:tcW w:w="884" w:type="dxa"/>
            <w:tcBorders>
              <w:top w:val="nil"/>
              <w:left w:val="single" w:sz="4" w:space="0" w:color="auto"/>
              <w:bottom w:val="single" w:sz="4" w:space="0" w:color="auto"/>
              <w:right w:val="single" w:sz="4" w:space="0" w:color="auto"/>
            </w:tcBorders>
          </w:tcPr>
          <w:p w14:paraId="7D320193" w14:textId="77777777" w:rsidR="00C646E8" w:rsidRPr="00192659" w:rsidRDefault="00C646E8" w:rsidP="001A24C9">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92659">
              <w:rPr>
                <w:rFonts w:ascii="Arial" w:eastAsiaTheme="minorEastAsia" w:hAnsi="Arial" w:cs="Arial"/>
                <w:sz w:val="24"/>
                <w:szCs w:val="24"/>
                <w:lang w:eastAsia="ru-RU"/>
              </w:rPr>
              <w:t>―</w:t>
            </w:r>
          </w:p>
        </w:tc>
      </w:tr>
    </w:tbl>
    <w:p w14:paraId="43454815" w14:textId="77777777" w:rsidR="004A7C63" w:rsidRDefault="004A7C63"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p>
    <w:p w14:paraId="7B9F85C1" w14:textId="26679E49" w:rsidR="004A7C63" w:rsidRPr="00C15705" w:rsidRDefault="00D344AC"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bCs/>
          <w:sz w:val="24"/>
          <w:szCs w:val="24"/>
          <w:lang w:eastAsia="ru-RU"/>
        </w:rPr>
        <w:t>3</w:t>
      </w:r>
      <w:r w:rsidR="004A7C63" w:rsidRPr="00C15705">
        <w:rPr>
          <w:rFonts w:ascii="Arial" w:eastAsiaTheme="minorEastAsia" w:hAnsi="Arial" w:cs="Arial"/>
          <w:b/>
          <w:bCs/>
          <w:sz w:val="24"/>
          <w:szCs w:val="24"/>
          <w:lang w:eastAsia="ru-RU"/>
        </w:rPr>
        <w:t>.4 Требования к сырью</w:t>
      </w:r>
    </w:p>
    <w:p w14:paraId="0F08CA1E" w14:textId="69406156" w:rsidR="004A7C63" w:rsidRDefault="008D0D64"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Пудру изготавливают</w:t>
      </w:r>
      <w:r w:rsidRPr="004A7C63">
        <w:rPr>
          <w:rFonts w:ascii="Arial" w:eastAsiaTheme="minorEastAsia" w:hAnsi="Arial" w:cs="Arial"/>
          <w:sz w:val="24"/>
          <w:szCs w:val="24"/>
          <w:lang w:eastAsia="ru-RU"/>
        </w:rPr>
        <w:t xml:space="preserve"> </w:t>
      </w:r>
      <w:r w:rsidR="004A7C63" w:rsidRPr="004A7C63">
        <w:rPr>
          <w:rFonts w:ascii="Arial" w:eastAsiaTheme="minorEastAsia" w:hAnsi="Arial" w:cs="Arial"/>
          <w:sz w:val="24"/>
          <w:szCs w:val="24"/>
          <w:lang w:eastAsia="ru-RU"/>
        </w:rPr>
        <w:t>из</w:t>
      </w:r>
      <w:r w:rsidR="004470F7">
        <w:rPr>
          <w:rFonts w:ascii="Arial" w:eastAsiaTheme="minorEastAsia" w:hAnsi="Arial" w:cs="Arial"/>
          <w:sz w:val="24"/>
          <w:szCs w:val="24"/>
          <w:lang w:eastAsia="ru-RU"/>
        </w:rPr>
        <w:t xml:space="preserve"> первичного алюминия</w:t>
      </w:r>
      <w:r w:rsidR="004A7C63" w:rsidRPr="004A7C63">
        <w:rPr>
          <w:rFonts w:ascii="Arial" w:eastAsiaTheme="minorEastAsia" w:hAnsi="Arial" w:cs="Arial"/>
          <w:sz w:val="24"/>
          <w:szCs w:val="24"/>
          <w:lang w:eastAsia="ru-RU"/>
        </w:rPr>
        <w:t xml:space="preserve"> марки не ниже А5 по ГОСТ 11069 или его отходов, по </w:t>
      </w:r>
      <w:r w:rsidRPr="004A7C63">
        <w:rPr>
          <w:rFonts w:ascii="Arial" w:eastAsiaTheme="minorEastAsia" w:hAnsi="Arial" w:cs="Arial"/>
          <w:sz w:val="24"/>
          <w:szCs w:val="24"/>
          <w:lang w:eastAsia="ru-RU"/>
        </w:rPr>
        <w:t>сво</w:t>
      </w:r>
      <w:r>
        <w:rPr>
          <w:rFonts w:ascii="Arial" w:eastAsiaTheme="minorEastAsia" w:hAnsi="Arial" w:cs="Arial"/>
          <w:sz w:val="24"/>
          <w:szCs w:val="24"/>
          <w:lang w:eastAsia="ru-RU"/>
        </w:rPr>
        <w:t xml:space="preserve">им </w:t>
      </w:r>
      <w:r w:rsidRPr="004A7C63">
        <w:rPr>
          <w:rFonts w:ascii="Arial" w:eastAsiaTheme="minorEastAsia" w:hAnsi="Arial" w:cs="Arial"/>
          <w:sz w:val="24"/>
          <w:szCs w:val="24"/>
          <w:lang w:eastAsia="ru-RU"/>
        </w:rPr>
        <w:t>химическ</w:t>
      </w:r>
      <w:r>
        <w:rPr>
          <w:rFonts w:ascii="Arial" w:eastAsiaTheme="minorEastAsia" w:hAnsi="Arial" w:cs="Arial"/>
          <w:sz w:val="24"/>
          <w:szCs w:val="24"/>
          <w:lang w:eastAsia="ru-RU"/>
        </w:rPr>
        <w:t>им</w:t>
      </w:r>
      <w:r w:rsidRPr="004A7C63">
        <w:rPr>
          <w:rFonts w:ascii="Arial" w:eastAsiaTheme="minorEastAsia" w:hAnsi="Arial" w:cs="Arial"/>
          <w:sz w:val="24"/>
          <w:szCs w:val="24"/>
          <w:lang w:eastAsia="ru-RU"/>
        </w:rPr>
        <w:t xml:space="preserve"> состав</w:t>
      </w:r>
      <w:r>
        <w:rPr>
          <w:rFonts w:ascii="Arial" w:eastAsiaTheme="minorEastAsia" w:hAnsi="Arial" w:cs="Arial"/>
          <w:sz w:val="24"/>
          <w:szCs w:val="24"/>
          <w:lang w:eastAsia="ru-RU"/>
        </w:rPr>
        <w:t>ам</w:t>
      </w:r>
      <w:r w:rsidRPr="004A7C63">
        <w:rPr>
          <w:rFonts w:ascii="Arial" w:eastAsiaTheme="minorEastAsia" w:hAnsi="Arial" w:cs="Arial"/>
          <w:sz w:val="24"/>
          <w:szCs w:val="24"/>
          <w:lang w:eastAsia="ru-RU"/>
        </w:rPr>
        <w:t xml:space="preserve"> </w:t>
      </w:r>
      <w:r w:rsidR="004A7C63" w:rsidRPr="004A7C63">
        <w:rPr>
          <w:rFonts w:ascii="Arial" w:eastAsiaTheme="minorEastAsia" w:hAnsi="Arial" w:cs="Arial"/>
          <w:sz w:val="24"/>
          <w:szCs w:val="24"/>
          <w:lang w:eastAsia="ru-RU"/>
        </w:rPr>
        <w:t>не ниже алюминия марки А5.</w:t>
      </w:r>
    </w:p>
    <w:p w14:paraId="2C36F4FB" w14:textId="70300B57" w:rsidR="00EF41E4" w:rsidRPr="00C15705" w:rsidRDefault="00D344AC"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3</w:t>
      </w:r>
      <w:r w:rsidR="00520727" w:rsidRPr="00C15705">
        <w:rPr>
          <w:rFonts w:ascii="Arial" w:eastAsiaTheme="minorEastAsia" w:hAnsi="Arial" w:cs="Arial"/>
          <w:b/>
          <w:sz w:val="24"/>
          <w:szCs w:val="24"/>
          <w:lang w:eastAsia="ru-RU"/>
        </w:rPr>
        <w:t xml:space="preserve">.5 </w:t>
      </w:r>
      <w:r w:rsidR="00EF41E4" w:rsidRPr="00C15705">
        <w:rPr>
          <w:rFonts w:ascii="Arial" w:eastAsiaTheme="minorEastAsia" w:hAnsi="Arial" w:cs="Arial"/>
          <w:b/>
          <w:sz w:val="24"/>
          <w:szCs w:val="24"/>
          <w:lang w:eastAsia="ru-RU"/>
        </w:rPr>
        <w:t>Маркировка</w:t>
      </w:r>
    </w:p>
    <w:p w14:paraId="6E38AAEB" w14:textId="07D94705" w:rsidR="005046C4" w:rsidRDefault="000035F8" w:rsidP="00DF50FE">
      <w:pPr>
        <w:widowControl w:val="0"/>
        <w:tabs>
          <w:tab w:val="left" w:pos="1134"/>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t>Транспортную маркировку</w:t>
      </w:r>
      <w:r w:rsidR="00520727" w:rsidRPr="00520727">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наносят на каждый барабан </w:t>
      </w:r>
      <w:r w:rsidR="009F0943">
        <w:rPr>
          <w:rFonts w:ascii="Arial" w:eastAsiaTheme="minorEastAsia" w:hAnsi="Arial" w:cs="Arial"/>
          <w:sz w:val="24"/>
          <w:szCs w:val="24"/>
          <w:lang w:eastAsia="ru-RU"/>
        </w:rPr>
        <w:t>по ГОСТ 14192,</w:t>
      </w:r>
      <w:r w:rsidR="00CF2B4D" w:rsidRPr="00CF2B4D">
        <w:rPr>
          <w:rFonts w:ascii="Arial" w:eastAsiaTheme="minorEastAsia" w:hAnsi="Arial" w:cs="Arial"/>
          <w:sz w:val="24"/>
          <w:szCs w:val="24"/>
          <w:lang w:eastAsia="ru-RU"/>
        </w:rPr>
        <w:t xml:space="preserve"> типографским, литографским, электролитическим способами, штемпелеванием, штампованием, печатанием на м</w:t>
      </w:r>
      <w:r w:rsidR="009F0943">
        <w:rPr>
          <w:rFonts w:ascii="Arial" w:eastAsiaTheme="minorEastAsia" w:hAnsi="Arial" w:cs="Arial"/>
          <w:sz w:val="24"/>
          <w:szCs w:val="24"/>
          <w:lang w:eastAsia="ru-RU"/>
        </w:rPr>
        <w:t xml:space="preserve">ашинке, маркировочными машинами, </w:t>
      </w:r>
      <w:r w:rsidR="00477817" w:rsidRPr="008D3243">
        <w:rPr>
          <w:rFonts w:ascii="Arial" w:hAnsi="Arial" w:cs="Arial"/>
          <w:sz w:val="24"/>
          <w:szCs w:val="24"/>
        </w:rPr>
        <w:t>при помощи штампа,</w:t>
      </w:r>
      <w:r w:rsidR="004470F7">
        <w:rPr>
          <w:rFonts w:ascii="Arial" w:hAnsi="Arial" w:cs="Arial"/>
          <w:sz w:val="24"/>
          <w:szCs w:val="24"/>
        </w:rPr>
        <w:t xml:space="preserve"> трафарета или бумажного ярлыка</w:t>
      </w:r>
      <w:r w:rsidR="009F0943">
        <w:rPr>
          <w:rFonts w:ascii="Arial" w:hAnsi="Arial" w:cs="Arial"/>
          <w:sz w:val="24"/>
          <w:szCs w:val="24"/>
        </w:rPr>
        <w:t>.</w:t>
      </w:r>
      <w:r w:rsidR="004470F7">
        <w:rPr>
          <w:rFonts w:ascii="Arial" w:hAnsi="Arial" w:cs="Arial"/>
          <w:sz w:val="24"/>
          <w:szCs w:val="24"/>
        </w:rPr>
        <w:t xml:space="preserve"> </w:t>
      </w:r>
      <w:r w:rsidR="00477817" w:rsidRPr="008D3243">
        <w:rPr>
          <w:rFonts w:ascii="Arial" w:hAnsi="Arial" w:cs="Arial"/>
          <w:sz w:val="24"/>
          <w:szCs w:val="24"/>
        </w:rPr>
        <w:t xml:space="preserve"> </w:t>
      </w:r>
      <w:r w:rsidR="00477817" w:rsidRPr="004E1715">
        <w:rPr>
          <w:rFonts w:ascii="Arial" w:hAnsi="Arial" w:cs="Arial"/>
          <w:sz w:val="24"/>
          <w:szCs w:val="24"/>
        </w:rPr>
        <w:t>Краска, применяемая для маркировки, не должна быть липкой и стираемой, краска должна быть водостойкой, светостойкой и стойкой к воздействию высоких и низких температур.</w:t>
      </w:r>
      <w:r w:rsidR="00477817">
        <w:rPr>
          <w:rFonts w:ascii="Arial" w:hAnsi="Arial" w:cs="Arial"/>
          <w:sz w:val="24"/>
          <w:szCs w:val="24"/>
        </w:rPr>
        <w:t xml:space="preserve"> </w:t>
      </w:r>
    </w:p>
    <w:p w14:paraId="35864902" w14:textId="0607E927" w:rsidR="00DE2D5C" w:rsidRDefault="00BB32EC" w:rsidP="00907D4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П</w:t>
      </w:r>
      <w:r w:rsidR="00DE2D5C">
        <w:rPr>
          <w:rFonts w:ascii="Arial" w:eastAsiaTheme="minorEastAsia" w:hAnsi="Arial" w:cs="Arial"/>
          <w:sz w:val="24"/>
          <w:szCs w:val="24"/>
          <w:lang w:eastAsia="ru-RU"/>
        </w:rPr>
        <w:t xml:space="preserve">удра по ГОСТ19433 относится к опасным грузам. На </w:t>
      </w:r>
      <w:r w:rsidR="006966A5">
        <w:rPr>
          <w:rFonts w:ascii="Arial" w:eastAsiaTheme="minorEastAsia" w:hAnsi="Arial" w:cs="Arial"/>
          <w:sz w:val="24"/>
          <w:szCs w:val="24"/>
          <w:lang w:eastAsia="ru-RU"/>
        </w:rPr>
        <w:t xml:space="preserve">каждом барабане </w:t>
      </w:r>
      <w:r w:rsidR="00DE2D5C">
        <w:rPr>
          <w:rFonts w:ascii="Arial" w:eastAsiaTheme="minorEastAsia" w:hAnsi="Arial" w:cs="Arial"/>
          <w:sz w:val="24"/>
          <w:szCs w:val="24"/>
          <w:lang w:eastAsia="ru-RU"/>
        </w:rPr>
        <w:t>должно быть указано: знак опасности основного подкласса 4.1, по чертежу 4а ГОСТ 19433; классификационный шифр группы 4112 по ГОСТ 19433; серийный номер ООН</w:t>
      </w:r>
      <w:r w:rsidR="00A2616C">
        <w:rPr>
          <w:rFonts w:ascii="Arial" w:eastAsiaTheme="minorEastAsia" w:hAnsi="Arial" w:cs="Arial"/>
          <w:sz w:val="24"/>
          <w:szCs w:val="24"/>
          <w:lang w:eastAsia="ru-RU"/>
        </w:rPr>
        <w:t xml:space="preserve"> 1309</w:t>
      </w:r>
      <w:r w:rsidR="00A2616C" w:rsidRPr="00A2616C">
        <w:rPr>
          <w:rFonts w:ascii="Arial" w:eastAsiaTheme="minorEastAsia" w:hAnsi="Arial" w:cs="Arial"/>
          <w:sz w:val="24"/>
          <w:szCs w:val="24"/>
          <w:lang w:eastAsia="ru-RU"/>
        </w:rPr>
        <w:t xml:space="preserve"> </w:t>
      </w:r>
      <w:r w:rsidR="00A2616C" w:rsidRPr="0094750F">
        <w:rPr>
          <w:rFonts w:ascii="Arial" w:eastAsiaTheme="minorEastAsia" w:hAnsi="Arial" w:cs="Arial"/>
          <w:sz w:val="24"/>
          <w:szCs w:val="24"/>
          <w:lang w:eastAsia="ru-RU"/>
        </w:rPr>
        <w:t>и наименование груза "АЛЮМИНИЙ – ПОРОШОК, ПОКРЫТЫЙ</w:t>
      </w:r>
      <w:r w:rsidR="00A2616C">
        <w:rPr>
          <w:rFonts w:ascii="Arial" w:eastAsiaTheme="minorEastAsia" w:hAnsi="Arial" w:cs="Arial"/>
          <w:sz w:val="24"/>
          <w:szCs w:val="24"/>
          <w:lang w:eastAsia="ru-RU"/>
        </w:rPr>
        <w:t>"</w:t>
      </w:r>
      <w:r w:rsidR="00A2616C" w:rsidRPr="00520727">
        <w:rPr>
          <w:rFonts w:ascii="Arial" w:eastAsiaTheme="minorEastAsia" w:hAnsi="Arial" w:cs="Arial"/>
          <w:sz w:val="24"/>
          <w:szCs w:val="24"/>
          <w:lang w:eastAsia="ru-RU"/>
        </w:rPr>
        <w:t>.</w:t>
      </w:r>
    </w:p>
    <w:p w14:paraId="51C31B43" w14:textId="3170AF1E" w:rsidR="00520727" w:rsidRPr="00520727" w:rsidRDefault="00D55692"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Маркировка должна содержать</w:t>
      </w:r>
      <w:r w:rsidR="00520727" w:rsidRPr="00520727">
        <w:rPr>
          <w:rFonts w:ascii="Arial" w:eastAsiaTheme="minorEastAsia" w:hAnsi="Arial" w:cs="Arial"/>
          <w:sz w:val="24"/>
          <w:szCs w:val="24"/>
          <w:lang w:eastAsia="ru-RU"/>
        </w:rPr>
        <w:t>:</w:t>
      </w:r>
    </w:p>
    <w:p w14:paraId="44F9BE91" w14:textId="77777777" w:rsidR="00520727" w:rsidRPr="00520727" w:rsidRDefault="00520727"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sidRPr="00520727">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3C10A9BA" w14:textId="4DA87A99" w:rsidR="00520727" w:rsidRPr="00520727" w:rsidRDefault="00D55692"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и марку</w:t>
      </w:r>
      <w:r w:rsidR="00520727" w:rsidRPr="00520727">
        <w:rPr>
          <w:rFonts w:ascii="Arial" w:eastAsiaTheme="minorEastAsia" w:hAnsi="Arial" w:cs="Arial"/>
          <w:sz w:val="24"/>
          <w:szCs w:val="24"/>
          <w:lang w:eastAsia="ru-RU"/>
        </w:rPr>
        <w:t xml:space="preserve"> пудры; </w:t>
      </w:r>
    </w:p>
    <w:p w14:paraId="664C115F" w14:textId="77777777" w:rsidR="00520727" w:rsidRPr="00520727" w:rsidRDefault="00520727"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sidRPr="00520727">
        <w:rPr>
          <w:rFonts w:ascii="Arial" w:eastAsiaTheme="minorEastAsia" w:hAnsi="Arial" w:cs="Arial"/>
          <w:sz w:val="24"/>
          <w:szCs w:val="24"/>
          <w:lang w:eastAsia="ru-RU"/>
        </w:rPr>
        <w:t>номер партии;</w:t>
      </w:r>
    </w:p>
    <w:p w14:paraId="0F434A53" w14:textId="77777777" w:rsidR="00520727" w:rsidRPr="00520727" w:rsidRDefault="00520727"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sidRPr="00520727">
        <w:rPr>
          <w:rFonts w:ascii="Arial" w:eastAsiaTheme="minorEastAsia" w:hAnsi="Arial" w:cs="Arial"/>
          <w:sz w:val="24"/>
          <w:szCs w:val="24"/>
          <w:lang w:eastAsia="ru-RU"/>
        </w:rPr>
        <w:t xml:space="preserve">масса брутто и нетто, кг; </w:t>
      </w:r>
    </w:p>
    <w:p w14:paraId="2386F958" w14:textId="77777777" w:rsidR="00520727" w:rsidRPr="00520727" w:rsidRDefault="00520727"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sidRPr="00520727">
        <w:rPr>
          <w:rFonts w:ascii="Arial" w:eastAsiaTheme="minorEastAsia" w:hAnsi="Arial" w:cs="Arial"/>
          <w:sz w:val="24"/>
          <w:szCs w:val="24"/>
          <w:lang w:eastAsia="ru-RU"/>
        </w:rPr>
        <w:t>номер упаковочной единицы;</w:t>
      </w:r>
    </w:p>
    <w:p w14:paraId="0C185860" w14:textId="49B604DC" w:rsidR="00520727" w:rsidRPr="00520727" w:rsidRDefault="00D55692" w:rsidP="0083186C">
      <w:pPr>
        <w:widowControl w:val="0"/>
        <w:numPr>
          <w:ilvl w:val="0"/>
          <w:numId w:val="5"/>
        </w:numPr>
        <w:tabs>
          <w:tab w:val="left" w:pos="1134"/>
        </w:tabs>
        <w:autoSpaceDE w:val="0"/>
        <w:autoSpaceDN w:val="0"/>
        <w:adjustRightInd w:val="0"/>
        <w:spacing w:after="0" w:line="360" w:lineRule="auto"/>
        <w:ind w:left="142"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дату</w:t>
      </w:r>
      <w:r w:rsidR="00520727" w:rsidRPr="00520727">
        <w:rPr>
          <w:rFonts w:ascii="Arial" w:eastAsiaTheme="minorEastAsia" w:hAnsi="Arial" w:cs="Arial"/>
          <w:sz w:val="24"/>
          <w:szCs w:val="24"/>
          <w:lang w:eastAsia="ru-RU"/>
        </w:rPr>
        <w:t xml:space="preserve"> изготовления;</w:t>
      </w:r>
    </w:p>
    <w:p w14:paraId="241D22A5" w14:textId="4F07B21D" w:rsidR="004247AB" w:rsidRDefault="00520727" w:rsidP="004247AB">
      <w:pPr>
        <w:widowControl w:val="0"/>
        <w:numPr>
          <w:ilvl w:val="0"/>
          <w:numId w:val="5"/>
        </w:numPr>
        <w:tabs>
          <w:tab w:val="left" w:pos="1134"/>
        </w:tabs>
        <w:autoSpaceDE w:val="0"/>
        <w:autoSpaceDN w:val="0"/>
        <w:adjustRightInd w:val="0"/>
        <w:spacing w:after="0" w:line="360" w:lineRule="auto"/>
        <w:ind w:left="567" w:firstLine="142"/>
        <w:jc w:val="both"/>
        <w:rPr>
          <w:rFonts w:ascii="Arial" w:eastAsiaTheme="minorEastAsia" w:hAnsi="Arial" w:cs="Arial"/>
          <w:sz w:val="24"/>
          <w:szCs w:val="24"/>
          <w:lang w:eastAsia="ru-RU"/>
        </w:rPr>
      </w:pPr>
      <w:r w:rsidRPr="00520727">
        <w:rPr>
          <w:rFonts w:ascii="Arial" w:eastAsiaTheme="minorEastAsia" w:hAnsi="Arial" w:cs="Arial"/>
          <w:sz w:val="24"/>
          <w:szCs w:val="24"/>
          <w:lang w:eastAsia="ru-RU"/>
        </w:rPr>
        <w:t>обозначение настоящего стандарта</w:t>
      </w:r>
      <w:r w:rsidR="00DE2D5C">
        <w:rPr>
          <w:rFonts w:ascii="Arial" w:eastAsiaTheme="minorEastAsia" w:hAnsi="Arial" w:cs="Arial"/>
          <w:sz w:val="24"/>
          <w:szCs w:val="24"/>
          <w:lang w:eastAsia="ru-RU"/>
        </w:rPr>
        <w:t>.</w:t>
      </w:r>
    </w:p>
    <w:p w14:paraId="622C771B" w14:textId="5B071E57" w:rsidR="00A2616C" w:rsidRPr="006966A5" w:rsidRDefault="004247AB" w:rsidP="006966A5">
      <w:pPr>
        <w:widowControl w:val="0"/>
        <w:numPr>
          <w:ilvl w:val="0"/>
          <w:numId w:val="5"/>
        </w:numPr>
        <w:tabs>
          <w:tab w:val="left" w:pos="1134"/>
        </w:tabs>
        <w:autoSpaceDE w:val="0"/>
        <w:autoSpaceDN w:val="0"/>
        <w:adjustRightInd w:val="0"/>
        <w:spacing w:after="0" w:line="360" w:lineRule="auto"/>
        <w:ind w:left="1134"/>
        <w:jc w:val="both"/>
        <w:rPr>
          <w:rFonts w:ascii="Arial" w:eastAsiaTheme="minorEastAsia" w:hAnsi="Arial" w:cs="Arial"/>
          <w:sz w:val="24"/>
          <w:szCs w:val="24"/>
          <w:lang w:eastAsia="ru-RU"/>
        </w:rPr>
      </w:pPr>
      <w:r>
        <w:rPr>
          <w:rFonts w:ascii="Arial" w:eastAsiaTheme="minorEastAsia" w:hAnsi="Arial" w:cs="Arial"/>
          <w:sz w:val="24"/>
          <w:szCs w:val="24"/>
          <w:lang w:eastAsia="ru-RU"/>
        </w:rPr>
        <w:t>м</w:t>
      </w:r>
      <w:r w:rsidRPr="004247AB">
        <w:rPr>
          <w:rFonts w:ascii="Arial" w:eastAsiaTheme="minorEastAsia" w:hAnsi="Arial" w:cs="Arial"/>
          <w:sz w:val="24"/>
          <w:szCs w:val="24"/>
          <w:lang w:eastAsia="ru-RU"/>
        </w:rPr>
        <w:t>анипуляционные знаки: «Беречь от влаги» и «Герметичная упаковка» «Вве</w:t>
      </w:r>
      <w:r w:rsidR="00934905">
        <w:rPr>
          <w:rFonts w:ascii="Arial" w:eastAsiaTheme="minorEastAsia" w:hAnsi="Arial" w:cs="Arial"/>
          <w:sz w:val="24"/>
          <w:szCs w:val="24"/>
          <w:lang w:eastAsia="ru-RU"/>
        </w:rPr>
        <w:t>рх» в соответствии с ГОСТ 14192</w:t>
      </w:r>
      <w:r w:rsidR="00934905" w:rsidRPr="00934905">
        <w:rPr>
          <w:rFonts w:ascii="Arial" w:eastAsiaTheme="minorEastAsia" w:hAnsi="Arial" w:cs="Arial"/>
          <w:sz w:val="24"/>
          <w:szCs w:val="24"/>
          <w:lang w:eastAsia="ru-RU"/>
        </w:rPr>
        <w:t>;</w:t>
      </w:r>
    </w:p>
    <w:p w14:paraId="3C698A66" w14:textId="77340A83" w:rsidR="00520727" w:rsidRPr="0049142E" w:rsidRDefault="00520727"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b/>
          <w:i/>
          <w:sz w:val="24"/>
          <w:szCs w:val="24"/>
          <w:lang w:eastAsia="ru-RU"/>
        </w:rPr>
      </w:pPr>
      <w:r w:rsidRPr="0049142E">
        <w:rPr>
          <w:rFonts w:ascii="Arial" w:eastAsiaTheme="minorEastAsia" w:hAnsi="Arial" w:cs="Arial"/>
          <w:b/>
          <w:i/>
          <w:sz w:val="24"/>
          <w:szCs w:val="24"/>
          <w:lang w:eastAsia="ru-RU"/>
        </w:rPr>
        <w:t>Пример условного обозначения: «</w:t>
      </w:r>
      <w:r w:rsidR="00F61FDF" w:rsidRPr="0049142E">
        <w:rPr>
          <w:rFonts w:ascii="Arial" w:eastAsiaTheme="minorEastAsia" w:hAnsi="Arial" w:cs="Arial"/>
          <w:b/>
          <w:i/>
          <w:sz w:val="24"/>
          <w:szCs w:val="24"/>
          <w:lang w:eastAsia="ru-RU"/>
        </w:rPr>
        <w:t xml:space="preserve">Пудра </w:t>
      </w:r>
      <w:r w:rsidRPr="0049142E">
        <w:rPr>
          <w:rFonts w:ascii="Arial" w:eastAsiaTheme="minorEastAsia" w:hAnsi="Arial" w:cs="Arial"/>
          <w:b/>
          <w:i/>
          <w:sz w:val="24"/>
          <w:szCs w:val="24"/>
          <w:lang w:eastAsia="ru-RU"/>
        </w:rPr>
        <w:t xml:space="preserve">алюминиевая </w:t>
      </w:r>
      <w:r w:rsidR="00F61FDF" w:rsidRPr="0049142E">
        <w:rPr>
          <w:rFonts w:ascii="Arial" w:eastAsiaTheme="minorEastAsia" w:hAnsi="Arial" w:cs="Arial"/>
          <w:b/>
          <w:i/>
          <w:sz w:val="24"/>
          <w:szCs w:val="24"/>
          <w:lang w:eastAsia="ru-RU"/>
        </w:rPr>
        <w:t>пигментная марки</w:t>
      </w:r>
      <w:r w:rsidR="0094750F" w:rsidRPr="0049142E">
        <w:rPr>
          <w:rFonts w:ascii="Arial" w:eastAsiaTheme="minorEastAsia" w:hAnsi="Arial" w:cs="Arial"/>
          <w:b/>
          <w:i/>
          <w:sz w:val="24"/>
          <w:szCs w:val="24"/>
          <w:lang w:eastAsia="ru-RU"/>
        </w:rPr>
        <w:t xml:space="preserve"> ПАП-1 по ГОСТ 5494–  </w:t>
      </w:r>
      <w:proofErr w:type="gramStart"/>
      <w:r w:rsidR="009A7448" w:rsidRPr="0049142E">
        <w:rPr>
          <w:rFonts w:ascii="Arial" w:eastAsiaTheme="minorEastAsia" w:hAnsi="Arial" w:cs="Arial"/>
          <w:b/>
          <w:i/>
          <w:sz w:val="24"/>
          <w:szCs w:val="24"/>
          <w:lang w:eastAsia="ru-RU"/>
        </w:rPr>
        <w:t xml:space="preserve"> </w:t>
      </w:r>
      <w:r w:rsidRPr="0049142E">
        <w:rPr>
          <w:rFonts w:ascii="Arial" w:eastAsiaTheme="minorEastAsia" w:hAnsi="Arial" w:cs="Arial"/>
          <w:b/>
          <w:i/>
          <w:sz w:val="24"/>
          <w:szCs w:val="24"/>
          <w:lang w:eastAsia="ru-RU"/>
        </w:rPr>
        <w:t xml:space="preserve"> »</w:t>
      </w:r>
      <w:proofErr w:type="gramEnd"/>
      <w:r w:rsidRPr="0049142E">
        <w:rPr>
          <w:rFonts w:ascii="Arial" w:eastAsiaTheme="minorEastAsia" w:hAnsi="Arial" w:cs="Arial"/>
          <w:b/>
          <w:i/>
          <w:sz w:val="24"/>
          <w:szCs w:val="24"/>
          <w:lang w:eastAsia="ru-RU"/>
        </w:rPr>
        <w:t>.</w:t>
      </w:r>
    </w:p>
    <w:p w14:paraId="552F054B" w14:textId="7E300AFA" w:rsidR="00EF41E4" w:rsidRPr="0049142E" w:rsidRDefault="00D344AC"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3</w:t>
      </w:r>
      <w:r w:rsidR="00063EF8" w:rsidRPr="0049142E">
        <w:rPr>
          <w:rFonts w:ascii="Arial" w:eastAsiaTheme="minorEastAsia" w:hAnsi="Arial" w:cs="Arial"/>
          <w:b/>
          <w:sz w:val="24"/>
          <w:szCs w:val="24"/>
          <w:lang w:eastAsia="ru-RU"/>
        </w:rPr>
        <w:t>.6</w:t>
      </w:r>
      <w:r w:rsidR="00EF41E4" w:rsidRPr="0049142E">
        <w:rPr>
          <w:rFonts w:ascii="Arial" w:eastAsiaTheme="minorEastAsia" w:hAnsi="Arial" w:cs="Arial"/>
          <w:b/>
          <w:sz w:val="24"/>
          <w:szCs w:val="24"/>
          <w:lang w:eastAsia="ru-RU"/>
        </w:rPr>
        <w:t xml:space="preserve"> Упаковка</w:t>
      </w:r>
    </w:p>
    <w:p w14:paraId="2B2BF125" w14:textId="764964A2" w:rsidR="009A1BD0" w:rsidRDefault="00EF41E4"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F41E4">
        <w:rPr>
          <w:rFonts w:ascii="Arial" w:eastAsiaTheme="minorEastAsia" w:hAnsi="Arial" w:cs="Arial"/>
          <w:sz w:val="24"/>
          <w:szCs w:val="24"/>
          <w:lang w:eastAsia="ru-RU"/>
        </w:rPr>
        <w:t>Пудру упаковывают в соответствии с требова</w:t>
      </w:r>
      <w:r w:rsidR="009A1BD0">
        <w:rPr>
          <w:rFonts w:ascii="Arial" w:eastAsiaTheme="minorEastAsia" w:hAnsi="Arial" w:cs="Arial"/>
          <w:sz w:val="24"/>
          <w:szCs w:val="24"/>
          <w:lang w:eastAsia="ru-RU"/>
        </w:rPr>
        <w:t>ниями ГОСТ 26319 в стальные</w:t>
      </w:r>
      <w:r w:rsidRPr="00EF41E4">
        <w:rPr>
          <w:rFonts w:ascii="Arial" w:eastAsiaTheme="minorEastAsia" w:hAnsi="Arial" w:cs="Arial"/>
          <w:sz w:val="24"/>
          <w:szCs w:val="24"/>
          <w:lang w:eastAsia="ru-RU"/>
        </w:rPr>
        <w:t xml:space="preserve"> </w:t>
      </w:r>
      <w:r w:rsidR="00905537">
        <w:rPr>
          <w:rFonts w:ascii="Arial" w:eastAsiaTheme="minorEastAsia" w:hAnsi="Arial" w:cs="Arial"/>
          <w:sz w:val="24"/>
          <w:szCs w:val="24"/>
          <w:lang w:eastAsia="ru-RU"/>
        </w:rPr>
        <w:t xml:space="preserve">барабаны типа </w:t>
      </w:r>
      <w:r w:rsidR="009A1BD0">
        <w:rPr>
          <w:rFonts w:ascii="Arial" w:eastAsiaTheme="minorEastAsia" w:hAnsi="Arial" w:cs="Arial"/>
          <w:sz w:val="24"/>
          <w:szCs w:val="24"/>
          <w:lang w:eastAsia="ru-RU"/>
        </w:rPr>
        <w:t>1А1,1А2</w:t>
      </w:r>
      <w:r w:rsidR="00905537">
        <w:rPr>
          <w:rFonts w:ascii="Arial" w:eastAsiaTheme="minorEastAsia" w:hAnsi="Arial" w:cs="Arial"/>
          <w:sz w:val="24"/>
          <w:szCs w:val="24"/>
          <w:lang w:eastAsia="ru-RU"/>
        </w:rPr>
        <w:t xml:space="preserve"> или</w:t>
      </w:r>
      <w:r w:rsidR="00905537" w:rsidRPr="00905537">
        <w:rPr>
          <w:rFonts w:ascii="Arial" w:eastAsiaTheme="minorEastAsia" w:hAnsi="Arial" w:cs="Arial"/>
          <w:sz w:val="24"/>
          <w:szCs w:val="24"/>
          <w:lang w:eastAsia="ru-RU"/>
        </w:rPr>
        <w:t xml:space="preserve"> БТ II А</w:t>
      </w:r>
      <w:r w:rsidR="00905537" w:rsidRPr="00905537">
        <w:rPr>
          <w:rFonts w:ascii="Arial" w:eastAsiaTheme="minorEastAsia" w:hAnsi="Arial" w:cs="Arial"/>
          <w:sz w:val="24"/>
          <w:szCs w:val="24"/>
          <w:vertAlign w:val="subscript"/>
          <w:lang w:eastAsia="ru-RU"/>
        </w:rPr>
        <w:t>1</w:t>
      </w:r>
      <w:r w:rsidR="00905537" w:rsidRPr="00905537">
        <w:rPr>
          <w:rFonts w:ascii="Arial" w:eastAsiaTheme="minorEastAsia" w:hAnsi="Arial" w:cs="Arial"/>
          <w:sz w:val="24"/>
          <w:szCs w:val="24"/>
          <w:lang w:eastAsia="ru-RU"/>
        </w:rPr>
        <w:t>(А</w:t>
      </w:r>
      <w:r w:rsidR="00905537" w:rsidRPr="00905537">
        <w:rPr>
          <w:rFonts w:ascii="Arial" w:eastAsiaTheme="minorEastAsia" w:hAnsi="Arial" w:cs="Arial"/>
          <w:sz w:val="24"/>
          <w:szCs w:val="24"/>
          <w:vertAlign w:val="subscript"/>
          <w:lang w:eastAsia="ru-RU"/>
        </w:rPr>
        <w:t>2</w:t>
      </w:r>
      <w:r w:rsidR="005046C4">
        <w:rPr>
          <w:rFonts w:ascii="Arial" w:eastAsiaTheme="minorEastAsia" w:hAnsi="Arial" w:cs="Arial"/>
          <w:sz w:val="24"/>
          <w:szCs w:val="24"/>
          <w:lang w:eastAsia="ru-RU"/>
        </w:rPr>
        <w:t>) – 50 по</w:t>
      </w:r>
      <w:r w:rsidR="00905537">
        <w:rPr>
          <w:rFonts w:ascii="Arial" w:eastAsiaTheme="minorEastAsia" w:hAnsi="Arial" w:cs="Arial"/>
          <w:sz w:val="24"/>
          <w:szCs w:val="24"/>
          <w:lang w:eastAsia="ru-RU"/>
        </w:rPr>
        <w:t xml:space="preserve"> </w:t>
      </w:r>
      <w:r w:rsidRPr="00EF41E4">
        <w:rPr>
          <w:rFonts w:ascii="Arial" w:eastAsiaTheme="minorEastAsia" w:hAnsi="Arial" w:cs="Arial"/>
          <w:sz w:val="24"/>
          <w:szCs w:val="24"/>
          <w:lang w:eastAsia="ru-RU"/>
        </w:rPr>
        <w:t xml:space="preserve">ГОСТ 5044. </w:t>
      </w:r>
    </w:p>
    <w:p w14:paraId="18BB22DD" w14:textId="78D2186C" w:rsidR="00EF41E4" w:rsidRPr="00E2554F" w:rsidRDefault="008D0D64"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2554F">
        <w:rPr>
          <w:rFonts w:ascii="Arial" w:eastAsiaTheme="minorEastAsia" w:hAnsi="Arial" w:cs="Arial"/>
          <w:spacing w:val="40"/>
          <w:sz w:val="24"/>
          <w:szCs w:val="24"/>
          <w:lang w:eastAsia="ru-RU"/>
        </w:rPr>
        <w:t>Примечание</w:t>
      </w:r>
      <w:r w:rsidR="00E2554F">
        <w:rPr>
          <w:rFonts w:ascii="Arial" w:eastAsiaTheme="minorEastAsia" w:hAnsi="Arial" w:cs="Arial"/>
          <w:spacing w:val="40"/>
          <w:sz w:val="24"/>
          <w:szCs w:val="24"/>
          <w:lang w:eastAsia="ru-RU"/>
        </w:rPr>
        <w:t>-</w:t>
      </w:r>
      <w:r w:rsidRPr="00E2554F">
        <w:rPr>
          <w:rFonts w:ascii="Arial" w:eastAsiaTheme="minorEastAsia" w:hAnsi="Arial" w:cs="Arial"/>
          <w:sz w:val="24"/>
          <w:szCs w:val="24"/>
          <w:lang w:eastAsia="ru-RU"/>
        </w:rPr>
        <w:t xml:space="preserve"> </w:t>
      </w:r>
      <w:r w:rsidR="00EF41E4" w:rsidRPr="00E2554F">
        <w:rPr>
          <w:rFonts w:ascii="Arial" w:eastAsiaTheme="minorEastAsia" w:hAnsi="Arial" w:cs="Arial"/>
          <w:sz w:val="24"/>
          <w:szCs w:val="24"/>
          <w:lang w:eastAsia="ru-RU"/>
        </w:rPr>
        <w:t>По согласованию с потребителем допускается упаковывать в другие виды барабанов, сертифицированных для груз</w:t>
      </w:r>
      <w:r w:rsidR="009A1BD0" w:rsidRPr="00E2554F">
        <w:rPr>
          <w:rFonts w:ascii="Arial" w:eastAsiaTheme="minorEastAsia" w:hAnsi="Arial" w:cs="Arial"/>
          <w:sz w:val="24"/>
          <w:szCs w:val="24"/>
          <w:lang w:eastAsia="ru-RU"/>
        </w:rPr>
        <w:t>ов данного типа и обеспечивающих</w:t>
      </w:r>
      <w:r w:rsidR="00EF41E4" w:rsidRPr="00E2554F">
        <w:rPr>
          <w:rFonts w:ascii="Arial" w:eastAsiaTheme="minorEastAsia" w:hAnsi="Arial" w:cs="Arial"/>
          <w:sz w:val="24"/>
          <w:szCs w:val="24"/>
          <w:lang w:eastAsia="ru-RU"/>
        </w:rPr>
        <w:t xml:space="preserve"> герметичность заполненных банок. Для предохранения от коррозии наружная поверхность барабанов должна быть окрашена. Барабаны, изготовленные </w:t>
      </w:r>
      <w:r w:rsidR="00D70F77" w:rsidRPr="00E2554F">
        <w:rPr>
          <w:rFonts w:ascii="Arial" w:eastAsiaTheme="minorEastAsia" w:hAnsi="Arial" w:cs="Arial"/>
          <w:sz w:val="24"/>
          <w:szCs w:val="24"/>
          <w:lang w:eastAsia="ru-RU"/>
        </w:rPr>
        <w:t>из оцинкованной,</w:t>
      </w:r>
      <w:r w:rsidR="00EF41E4" w:rsidRPr="00E2554F">
        <w:rPr>
          <w:rFonts w:ascii="Arial" w:eastAsiaTheme="minorEastAsia" w:hAnsi="Arial" w:cs="Arial"/>
          <w:sz w:val="24"/>
          <w:szCs w:val="24"/>
          <w:lang w:eastAsia="ru-RU"/>
        </w:rPr>
        <w:t xml:space="preserve"> стали, допускается не окрашивать.  </w:t>
      </w:r>
    </w:p>
    <w:p w14:paraId="09AC58FC" w14:textId="77777777" w:rsidR="00EF41E4" w:rsidRPr="00520727" w:rsidRDefault="00EF41E4"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2856F74" w14:textId="7B77494D" w:rsidR="0022433B" w:rsidRPr="008D3243"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r>
        <w:rPr>
          <w:rFonts w:ascii="Arial" w:eastAsiaTheme="minorEastAsia" w:hAnsi="Arial" w:cs="Arial"/>
          <w:b/>
          <w:sz w:val="28"/>
          <w:szCs w:val="28"/>
          <w:lang w:eastAsia="ru-RU"/>
        </w:rPr>
        <w:t>4</w:t>
      </w:r>
      <w:r w:rsidRPr="008D3243">
        <w:rPr>
          <w:rFonts w:ascii="Arial" w:eastAsiaTheme="minorEastAsia" w:hAnsi="Arial" w:cs="Arial"/>
          <w:b/>
          <w:sz w:val="28"/>
          <w:szCs w:val="28"/>
          <w:lang w:eastAsia="ru-RU"/>
        </w:rPr>
        <w:t xml:space="preserve"> </w:t>
      </w:r>
      <w:r w:rsidR="00475FE6" w:rsidRPr="008D3243">
        <w:rPr>
          <w:rFonts w:ascii="Arial" w:eastAsiaTheme="minorEastAsia" w:hAnsi="Arial" w:cs="Arial"/>
          <w:b/>
          <w:sz w:val="28"/>
          <w:szCs w:val="28"/>
          <w:lang w:eastAsia="ru-RU"/>
        </w:rPr>
        <w:t>Требования безопасности</w:t>
      </w:r>
    </w:p>
    <w:p w14:paraId="74117640" w14:textId="77777777" w:rsidR="001B7379" w:rsidRPr="008D3243" w:rsidRDefault="001B7379"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177E2B4F" w14:textId="2A441565" w:rsidR="00222F06" w:rsidRPr="00222F06"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sidRPr="00222F06">
        <w:rPr>
          <w:rFonts w:ascii="Arial" w:eastAsiaTheme="minorEastAsia" w:hAnsi="Arial" w:cs="Arial"/>
          <w:sz w:val="24"/>
          <w:szCs w:val="24"/>
          <w:lang w:eastAsia="ru-RU"/>
        </w:rPr>
        <w:t xml:space="preserve">.1 Ведение технологических процессов </w:t>
      </w:r>
      <w:r w:rsidR="00477817">
        <w:rPr>
          <w:rFonts w:ascii="Arial" w:eastAsiaTheme="minorEastAsia" w:hAnsi="Arial" w:cs="Arial"/>
          <w:sz w:val="24"/>
          <w:szCs w:val="24"/>
          <w:lang w:eastAsia="ru-RU"/>
        </w:rPr>
        <w:t xml:space="preserve">должно </w:t>
      </w:r>
      <w:r w:rsidR="00222F06" w:rsidRPr="00222F06">
        <w:rPr>
          <w:rFonts w:ascii="Arial" w:eastAsiaTheme="minorEastAsia" w:hAnsi="Arial" w:cs="Arial"/>
          <w:sz w:val="24"/>
          <w:szCs w:val="24"/>
          <w:lang w:eastAsia="ru-RU"/>
        </w:rPr>
        <w:t>осуществлять</w:t>
      </w:r>
      <w:r w:rsidR="00477817">
        <w:rPr>
          <w:rFonts w:ascii="Arial" w:eastAsiaTheme="minorEastAsia" w:hAnsi="Arial" w:cs="Arial"/>
          <w:sz w:val="24"/>
          <w:szCs w:val="24"/>
          <w:lang w:eastAsia="ru-RU"/>
        </w:rPr>
        <w:t>ся</w:t>
      </w:r>
      <w:r w:rsidR="00222F06" w:rsidRPr="00222F06">
        <w:rPr>
          <w:rFonts w:ascii="Arial" w:eastAsiaTheme="minorEastAsia" w:hAnsi="Arial" w:cs="Arial"/>
          <w:sz w:val="24"/>
          <w:szCs w:val="24"/>
          <w:lang w:eastAsia="ru-RU"/>
        </w:rPr>
        <w:t xml:space="preserve"> в соответствии с технологическим регламентом</w:t>
      </w:r>
      <w:r w:rsidR="00B527E0">
        <w:rPr>
          <w:rFonts w:ascii="Arial" w:eastAsiaTheme="minorEastAsia" w:hAnsi="Arial" w:cs="Arial"/>
          <w:sz w:val="24"/>
          <w:szCs w:val="24"/>
          <w:lang w:eastAsia="ru-RU"/>
        </w:rPr>
        <w:t xml:space="preserve"> предприятия</w:t>
      </w:r>
      <w:r w:rsidR="00222F06" w:rsidRPr="00222F06">
        <w:rPr>
          <w:rFonts w:ascii="Arial" w:eastAsiaTheme="minorEastAsia" w:hAnsi="Arial" w:cs="Arial"/>
          <w:sz w:val="24"/>
          <w:szCs w:val="24"/>
          <w:lang w:eastAsia="ru-RU"/>
        </w:rPr>
        <w:t xml:space="preserve"> на производство продукции. Производственное оборудование должно соответствовать требованиям безопасности по ГОСТ 12.2.003.</w:t>
      </w:r>
    </w:p>
    <w:p w14:paraId="5E504293" w14:textId="10F59870" w:rsidR="00222F06" w:rsidRPr="00222F06"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sidRPr="00222F06">
        <w:rPr>
          <w:rFonts w:ascii="Arial" w:eastAsiaTheme="minorEastAsia" w:hAnsi="Arial" w:cs="Arial"/>
          <w:sz w:val="24"/>
          <w:szCs w:val="24"/>
          <w:lang w:eastAsia="ru-RU"/>
        </w:rPr>
        <w:t xml:space="preserve">.2 </w:t>
      </w:r>
      <w:r w:rsidR="00222F06" w:rsidRPr="00997F25">
        <w:rPr>
          <w:rFonts w:ascii="Arial" w:eastAsiaTheme="minorEastAsia" w:hAnsi="Arial" w:cs="Arial"/>
          <w:sz w:val="24"/>
          <w:szCs w:val="24"/>
          <w:lang w:eastAsia="ru-RU"/>
        </w:rPr>
        <w:t xml:space="preserve">В соответствии с требованиями ГОСТ 12.1.007 по степени воздействия на организм человека алюминий и его сплавы (в пересчете на алюминий) относят к 3-му классу опасности. В условиях производства преимущественное агрегатное состояние </w:t>
      </w:r>
      <w:r w:rsidR="000B579C">
        <w:rPr>
          <w:rFonts w:ascii="Arial" w:eastAsiaTheme="minorEastAsia" w:hAnsi="Arial" w:cs="Arial"/>
          <w:sz w:val="24"/>
          <w:szCs w:val="24"/>
          <w:lang w:eastAsia="ru-RU"/>
        </w:rPr>
        <w:t>–</w:t>
      </w:r>
      <w:r w:rsidR="000B579C" w:rsidRPr="00997F25">
        <w:rPr>
          <w:rFonts w:ascii="Arial" w:eastAsiaTheme="minorEastAsia" w:hAnsi="Arial" w:cs="Arial"/>
          <w:sz w:val="24"/>
          <w:szCs w:val="24"/>
          <w:lang w:eastAsia="ru-RU"/>
        </w:rPr>
        <w:t xml:space="preserve"> </w:t>
      </w:r>
      <w:r w:rsidR="00222F06" w:rsidRPr="00997F25">
        <w:rPr>
          <w:rFonts w:ascii="Arial" w:eastAsiaTheme="minorEastAsia" w:hAnsi="Arial" w:cs="Arial"/>
          <w:sz w:val="24"/>
          <w:szCs w:val="24"/>
          <w:lang w:eastAsia="ru-RU"/>
        </w:rPr>
        <w:t>аэрозоль.</w:t>
      </w:r>
      <w:r w:rsidR="00222F06" w:rsidRPr="00222F06">
        <w:rPr>
          <w:rFonts w:ascii="Arial" w:eastAsiaTheme="minorEastAsia" w:hAnsi="Arial" w:cs="Arial"/>
          <w:sz w:val="24"/>
          <w:szCs w:val="24"/>
          <w:lang w:eastAsia="ru-RU"/>
        </w:rPr>
        <w:t xml:space="preserve"> </w:t>
      </w:r>
    </w:p>
    <w:p w14:paraId="4816E92E" w14:textId="38E5C4DF" w:rsidR="00222F06" w:rsidRPr="00222F06"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sidRPr="00222F06">
        <w:rPr>
          <w:rFonts w:ascii="Arial" w:eastAsiaTheme="minorEastAsia" w:hAnsi="Arial" w:cs="Arial"/>
          <w:sz w:val="24"/>
          <w:szCs w:val="24"/>
          <w:lang w:eastAsia="ru-RU"/>
        </w:rPr>
        <w:t>.3 При работе с пудрой необходимо избегать пыления и скоплений осевшей пыли, не допускать наличия источников инициирования воспламенения. Самовозгорание пу</w:t>
      </w:r>
      <w:r w:rsidR="00267C0C">
        <w:rPr>
          <w:rFonts w:ascii="Arial" w:eastAsiaTheme="minorEastAsia" w:hAnsi="Arial" w:cs="Arial"/>
          <w:sz w:val="24"/>
          <w:szCs w:val="24"/>
          <w:lang w:eastAsia="ru-RU"/>
        </w:rPr>
        <w:t>дры возможно при попадании воды.  Р</w:t>
      </w:r>
      <w:r w:rsidR="00222F06" w:rsidRPr="00222F06">
        <w:rPr>
          <w:rFonts w:ascii="Arial" w:eastAsiaTheme="minorEastAsia" w:hAnsi="Arial" w:cs="Arial"/>
          <w:sz w:val="24"/>
          <w:szCs w:val="24"/>
          <w:lang w:eastAsia="ru-RU"/>
        </w:rPr>
        <w:t>иск</w:t>
      </w:r>
      <w:r w:rsidR="00267C0C">
        <w:rPr>
          <w:rFonts w:ascii="Arial" w:eastAsiaTheme="minorEastAsia" w:hAnsi="Arial" w:cs="Arial"/>
          <w:sz w:val="24"/>
          <w:szCs w:val="24"/>
          <w:lang w:eastAsia="ru-RU"/>
        </w:rPr>
        <w:t xml:space="preserve"> </w:t>
      </w:r>
      <w:r w:rsidR="00267C0C" w:rsidRPr="00222F06">
        <w:rPr>
          <w:rFonts w:ascii="Arial" w:eastAsiaTheme="minorEastAsia" w:hAnsi="Arial" w:cs="Arial"/>
          <w:sz w:val="24"/>
          <w:szCs w:val="24"/>
          <w:lang w:eastAsia="ru-RU"/>
        </w:rPr>
        <w:t>возникновения</w:t>
      </w:r>
      <w:r w:rsidR="00222F06" w:rsidRPr="00222F06">
        <w:rPr>
          <w:rFonts w:ascii="Arial" w:eastAsiaTheme="minorEastAsia" w:hAnsi="Arial" w:cs="Arial"/>
          <w:sz w:val="24"/>
          <w:szCs w:val="24"/>
          <w:lang w:eastAsia="ru-RU"/>
        </w:rPr>
        <w:t xml:space="preserve"> возгорания зависит от дисперсности </w:t>
      </w:r>
      <w:r w:rsidR="00267C0C">
        <w:rPr>
          <w:rFonts w:ascii="Arial" w:eastAsiaTheme="minorEastAsia" w:hAnsi="Arial" w:cs="Arial"/>
          <w:sz w:val="24"/>
          <w:szCs w:val="24"/>
          <w:lang w:eastAsia="ru-RU"/>
        </w:rPr>
        <w:t>пудры</w:t>
      </w:r>
      <w:r w:rsidR="00222F06" w:rsidRPr="00222F06">
        <w:rPr>
          <w:rFonts w:ascii="Arial" w:eastAsiaTheme="minorEastAsia" w:hAnsi="Arial" w:cs="Arial"/>
          <w:sz w:val="24"/>
          <w:szCs w:val="24"/>
          <w:lang w:eastAsia="ru-RU"/>
        </w:rPr>
        <w:t>, поэтому при работе следует избегать пылевых потоков и попадания влаги</w:t>
      </w:r>
      <w:r w:rsidR="00855A99">
        <w:rPr>
          <w:rFonts w:ascii="Arial" w:eastAsiaTheme="minorEastAsia" w:hAnsi="Arial" w:cs="Arial"/>
          <w:sz w:val="24"/>
          <w:szCs w:val="24"/>
          <w:lang w:eastAsia="ru-RU"/>
        </w:rPr>
        <w:t>.</w:t>
      </w:r>
    </w:p>
    <w:p w14:paraId="31FC5324" w14:textId="11FD1897" w:rsidR="00222F06" w:rsidRPr="00222F06" w:rsidRDefault="00222F06"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F06">
        <w:rPr>
          <w:rFonts w:ascii="Arial" w:eastAsiaTheme="minorEastAsia" w:hAnsi="Arial" w:cs="Arial"/>
          <w:sz w:val="24"/>
          <w:szCs w:val="24"/>
          <w:lang w:eastAsia="ru-RU"/>
        </w:rPr>
        <w:t xml:space="preserve">В случае возгорания пудры необходимо тушение порошковыми средствами на основе хлоридов щелочных и щелочноземельных металлов, песком, сухим порошком глинозема, магнезита, обезвоженного карналлита. Для изоляции очага возгорания </w:t>
      </w:r>
      <w:r w:rsidR="00271DC7">
        <w:rPr>
          <w:rFonts w:ascii="Arial" w:eastAsiaTheme="minorEastAsia" w:hAnsi="Arial" w:cs="Arial"/>
          <w:sz w:val="24"/>
          <w:szCs w:val="24"/>
          <w:lang w:eastAsia="ru-RU"/>
        </w:rPr>
        <w:t xml:space="preserve">следует </w:t>
      </w:r>
      <w:r w:rsidRPr="00222F06">
        <w:rPr>
          <w:rFonts w:ascii="Arial" w:eastAsiaTheme="minorEastAsia" w:hAnsi="Arial" w:cs="Arial"/>
          <w:sz w:val="24"/>
          <w:szCs w:val="24"/>
          <w:lang w:eastAsia="ru-RU"/>
        </w:rPr>
        <w:t>применять полотно противопожарное. В соответствии с ГОСТ 12.4.026 категорически запрещено тушить пожар водой, средства пожаротушения по ГОСТ 12.4.009.</w:t>
      </w:r>
    </w:p>
    <w:p w14:paraId="37D1C5C2" w14:textId="61BE8417" w:rsidR="00222F06"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sidRPr="00222F06">
        <w:rPr>
          <w:rFonts w:ascii="Arial" w:eastAsiaTheme="minorEastAsia" w:hAnsi="Arial" w:cs="Arial"/>
          <w:sz w:val="24"/>
          <w:szCs w:val="24"/>
          <w:lang w:eastAsia="ru-RU"/>
        </w:rPr>
        <w:t xml:space="preserve">.4 Производственные помещения должны соответствовать требованиям пожарной безопасности по ГОСТ 12.1.004, взрывобезопасности по ГОСТ 12.1.010. Показатели </w:t>
      </w:r>
      <w:proofErr w:type="spellStart"/>
      <w:r w:rsidR="00222F06" w:rsidRPr="00222F06">
        <w:rPr>
          <w:rFonts w:ascii="Arial" w:eastAsiaTheme="minorEastAsia" w:hAnsi="Arial" w:cs="Arial"/>
          <w:sz w:val="24"/>
          <w:szCs w:val="24"/>
          <w:lang w:eastAsia="ru-RU"/>
        </w:rPr>
        <w:t>взрыво</w:t>
      </w:r>
      <w:proofErr w:type="spellEnd"/>
      <w:r w:rsidR="00222F06" w:rsidRPr="00222F06">
        <w:rPr>
          <w:rFonts w:ascii="Arial" w:eastAsiaTheme="minorEastAsia" w:hAnsi="Arial" w:cs="Arial"/>
          <w:sz w:val="24"/>
          <w:szCs w:val="24"/>
          <w:lang w:eastAsia="ru-RU"/>
        </w:rPr>
        <w:t xml:space="preserve">- и </w:t>
      </w:r>
      <w:proofErr w:type="spellStart"/>
      <w:r w:rsidR="00222F06" w:rsidRPr="00222F06">
        <w:rPr>
          <w:rFonts w:ascii="Arial" w:eastAsiaTheme="minorEastAsia" w:hAnsi="Arial" w:cs="Arial"/>
          <w:sz w:val="24"/>
          <w:szCs w:val="24"/>
          <w:lang w:eastAsia="ru-RU"/>
        </w:rPr>
        <w:t>пожароопасности</w:t>
      </w:r>
      <w:proofErr w:type="spellEnd"/>
      <w:r w:rsidR="00222F06" w:rsidRPr="00222F06">
        <w:rPr>
          <w:rFonts w:ascii="Arial" w:eastAsiaTheme="minorEastAsia" w:hAnsi="Arial" w:cs="Arial"/>
          <w:sz w:val="24"/>
          <w:szCs w:val="24"/>
          <w:lang w:eastAsia="ru-RU"/>
        </w:rPr>
        <w:t xml:space="preserve"> алюминиевой пудры </w:t>
      </w:r>
      <w:r w:rsidR="007339E6" w:rsidRPr="00222F06">
        <w:rPr>
          <w:rFonts w:ascii="Arial" w:eastAsiaTheme="minorEastAsia" w:hAnsi="Arial" w:cs="Arial"/>
          <w:sz w:val="24"/>
          <w:szCs w:val="24"/>
          <w:lang w:eastAsia="ru-RU"/>
        </w:rPr>
        <w:t>регламентиру</w:t>
      </w:r>
      <w:r w:rsidR="007339E6">
        <w:rPr>
          <w:rFonts w:ascii="Arial" w:eastAsiaTheme="minorEastAsia" w:hAnsi="Arial" w:cs="Arial"/>
          <w:sz w:val="24"/>
          <w:szCs w:val="24"/>
          <w:lang w:eastAsia="ru-RU"/>
        </w:rPr>
        <w:t>ю</w:t>
      </w:r>
      <w:r w:rsidR="007339E6" w:rsidRPr="00222F06">
        <w:rPr>
          <w:rFonts w:ascii="Arial" w:eastAsiaTheme="minorEastAsia" w:hAnsi="Arial" w:cs="Arial"/>
          <w:sz w:val="24"/>
          <w:szCs w:val="24"/>
          <w:lang w:eastAsia="ru-RU"/>
        </w:rPr>
        <w:t xml:space="preserve">тся </w:t>
      </w:r>
      <w:r w:rsidR="00222F06" w:rsidRPr="00222F06">
        <w:rPr>
          <w:rFonts w:ascii="Arial" w:eastAsiaTheme="minorEastAsia" w:hAnsi="Arial" w:cs="Arial"/>
          <w:sz w:val="24"/>
          <w:szCs w:val="24"/>
          <w:lang w:eastAsia="ru-RU"/>
        </w:rPr>
        <w:t xml:space="preserve">ГОСТ 12.1.044. </w:t>
      </w:r>
    </w:p>
    <w:p w14:paraId="200B4811" w14:textId="64DE4177" w:rsidR="00222F06" w:rsidRPr="008D3243"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sidRPr="00765DAA">
        <w:rPr>
          <w:rFonts w:ascii="Arial" w:eastAsiaTheme="minorEastAsia" w:hAnsi="Arial" w:cs="Arial"/>
          <w:sz w:val="24"/>
          <w:szCs w:val="24"/>
          <w:lang w:eastAsia="ru-RU"/>
        </w:rPr>
        <w:t>.</w:t>
      </w:r>
      <w:r w:rsidR="00222F06">
        <w:rPr>
          <w:rFonts w:ascii="Arial" w:eastAsiaTheme="minorEastAsia" w:hAnsi="Arial" w:cs="Arial"/>
          <w:sz w:val="24"/>
          <w:szCs w:val="24"/>
          <w:lang w:eastAsia="ru-RU"/>
        </w:rPr>
        <w:t>5</w:t>
      </w:r>
      <w:r w:rsidR="00222F06" w:rsidRPr="00765DAA">
        <w:rPr>
          <w:rFonts w:ascii="Arial" w:eastAsiaTheme="minorEastAsia" w:hAnsi="Arial" w:cs="Arial"/>
          <w:sz w:val="24"/>
          <w:szCs w:val="24"/>
          <w:lang w:eastAsia="ru-RU"/>
        </w:rPr>
        <w:t xml:space="preserve"> Для снятия статического электричества, технологическое оборудование должно иметь заземление, выполненное и обозначенное в соответствии с </w:t>
      </w:r>
      <w:r w:rsidR="00222F06" w:rsidRPr="004E13C9">
        <w:rPr>
          <w:rFonts w:ascii="Arial" w:eastAsiaTheme="minorEastAsia" w:hAnsi="Arial" w:cs="Arial"/>
          <w:sz w:val="24"/>
          <w:szCs w:val="24"/>
          <w:lang w:eastAsia="ru-RU"/>
        </w:rPr>
        <w:t>ГОСТ 12.2.007.0</w:t>
      </w:r>
      <w:r w:rsidR="00222F06" w:rsidRPr="008D3243">
        <w:rPr>
          <w:rFonts w:ascii="Arial" w:eastAsiaTheme="minorEastAsia" w:hAnsi="Arial" w:cs="Arial"/>
          <w:sz w:val="24"/>
          <w:szCs w:val="24"/>
          <w:lang w:eastAsia="ru-RU"/>
        </w:rPr>
        <w:t xml:space="preserve">, </w:t>
      </w:r>
      <w:r w:rsidR="00222F06" w:rsidRPr="004E13C9">
        <w:rPr>
          <w:rFonts w:ascii="Arial" w:eastAsiaTheme="minorEastAsia" w:hAnsi="Arial" w:cs="Arial"/>
          <w:sz w:val="24"/>
          <w:szCs w:val="24"/>
          <w:lang w:eastAsia="ru-RU"/>
        </w:rPr>
        <w:t>ГОСТ 12.2.007.14</w:t>
      </w:r>
      <w:r w:rsidR="00222F06" w:rsidRPr="008D3243">
        <w:rPr>
          <w:rFonts w:ascii="Arial" w:eastAsiaTheme="minorEastAsia" w:hAnsi="Arial" w:cs="Arial"/>
          <w:sz w:val="24"/>
          <w:szCs w:val="24"/>
          <w:lang w:eastAsia="ru-RU"/>
        </w:rPr>
        <w:t xml:space="preserve"> и </w:t>
      </w:r>
      <w:r w:rsidR="00222F06" w:rsidRPr="004E13C9">
        <w:rPr>
          <w:rFonts w:ascii="Arial" w:eastAsiaTheme="minorEastAsia" w:hAnsi="Arial" w:cs="Arial"/>
          <w:sz w:val="24"/>
          <w:szCs w:val="24"/>
          <w:lang w:eastAsia="ru-RU"/>
        </w:rPr>
        <w:t xml:space="preserve">ГОСТ </w:t>
      </w:r>
      <w:r w:rsidR="00222F06" w:rsidRPr="004E13C9">
        <w:rPr>
          <w:rFonts w:ascii="Arial" w:hAnsi="Arial" w:cs="Arial"/>
        </w:rPr>
        <w:t>21130</w:t>
      </w:r>
      <w:r w:rsidR="00222F06" w:rsidRPr="004E13C9">
        <w:rPr>
          <w:rFonts w:ascii="Arial" w:eastAsiaTheme="minorEastAsia" w:hAnsi="Arial" w:cs="Arial"/>
          <w:sz w:val="24"/>
          <w:szCs w:val="24"/>
          <w:lang w:eastAsia="ru-RU"/>
        </w:rPr>
        <w:t>.</w:t>
      </w:r>
    </w:p>
    <w:p w14:paraId="6BD876DC" w14:textId="3D826DA3" w:rsidR="00222F06" w:rsidRPr="00C2066E"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222F06">
        <w:rPr>
          <w:rFonts w:ascii="Arial" w:eastAsiaTheme="minorEastAsia" w:hAnsi="Arial" w:cs="Arial"/>
          <w:sz w:val="24"/>
          <w:szCs w:val="24"/>
          <w:lang w:eastAsia="ru-RU"/>
        </w:rPr>
        <w:t xml:space="preserve">.6 </w:t>
      </w:r>
      <w:r w:rsidR="00222F06" w:rsidRPr="00C2066E">
        <w:rPr>
          <w:rFonts w:ascii="Arial" w:eastAsiaTheme="minorEastAsia" w:hAnsi="Arial" w:cs="Arial"/>
          <w:sz w:val="24"/>
          <w:szCs w:val="24"/>
          <w:lang w:eastAsia="ru-RU"/>
        </w:rPr>
        <w:t>Алюминиевая пыль не образует токсичных соединений при высоких температурах (условия пожара).</w:t>
      </w:r>
    </w:p>
    <w:p w14:paraId="6A54C916" w14:textId="4FB4E646" w:rsidR="00222F06" w:rsidRPr="00C2066E" w:rsidRDefault="00D344AC" w:rsidP="00222F0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imes New Roman" w:hAnsi="Arial" w:cs="Arial"/>
          <w:sz w:val="24"/>
          <w:szCs w:val="24"/>
          <w:lang w:eastAsia="ru-RU"/>
        </w:rPr>
        <w:t>4</w:t>
      </w:r>
      <w:r w:rsidR="00222F06">
        <w:rPr>
          <w:rFonts w:ascii="Arial" w:eastAsia="Times New Roman" w:hAnsi="Arial" w:cs="Arial"/>
          <w:sz w:val="24"/>
          <w:szCs w:val="24"/>
          <w:lang w:eastAsia="ru-RU"/>
        </w:rPr>
        <w:t xml:space="preserve">.7 </w:t>
      </w:r>
      <w:r w:rsidR="00222F06" w:rsidRPr="00223680">
        <w:rPr>
          <w:rFonts w:ascii="Arial" w:eastAsia="Times New Roman" w:hAnsi="Arial" w:cs="Arial"/>
          <w:sz w:val="24"/>
          <w:szCs w:val="24"/>
          <w:lang w:eastAsia="ru-RU"/>
        </w:rPr>
        <w:t>При и</w:t>
      </w:r>
      <w:r w:rsidR="00222F06">
        <w:rPr>
          <w:rFonts w:ascii="Arial" w:eastAsia="Times New Roman" w:hAnsi="Arial" w:cs="Arial"/>
          <w:sz w:val="24"/>
          <w:szCs w:val="24"/>
          <w:lang w:eastAsia="ru-RU"/>
        </w:rPr>
        <w:t>зготовлении и применении пудры</w:t>
      </w:r>
      <w:r w:rsidR="00222F06" w:rsidRPr="00223680">
        <w:rPr>
          <w:rFonts w:ascii="Arial" w:eastAsia="Times New Roman" w:hAnsi="Arial" w:cs="Arial"/>
          <w:sz w:val="24"/>
          <w:szCs w:val="24"/>
          <w:lang w:eastAsia="ru-RU"/>
        </w:rPr>
        <w:t xml:space="preserve"> необходимо выполнять требования гигиенических норм, установленных уполномоченным органом на территории государства</w:t>
      </w:r>
      <w:r w:rsidR="00477817">
        <w:rPr>
          <w:rFonts w:ascii="Arial" w:eastAsia="Times New Roman" w:hAnsi="Arial" w:cs="Arial"/>
          <w:sz w:val="24"/>
          <w:szCs w:val="24"/>
          <w:lang w:eastAsia="ru-RU"/>
        </w:rPr>
        <w:t xml:space="preserve">. </w:t>
      </w:r>
      <w:r w:rsidR="00222F06" w:rsidRPr="00C2066E">
        <w:rPr>
          <w:rFonts w:ascii="Arial" w:eastAsia="Times New Roman" w:hAnsi="Arial" w:cs="Arial"/>
          <w:sz w:val="24"/>
          <w:szCs w:val="24"/>
          <w:lang w:eastAsia="ru-RU"/>
        </w:rPr>
        <w:t xml:space="preserve">При работе следует применять средства индивидуальной защиты: </w:t>
      </w:r>
    </w:p>
    <w:p w14:paraId="51B331E0" w14:textId="77777777" w:rsidR="00222F06" w:rsidRPr="00765DAA" w:rsidRDefault="00222F06" w:rsidP="00222F06">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t xml:space="preserve">респираторы по ГОСТ 12.4.028 или ГОСТ 12.4.296; </w:t>
      </w:r>
    </w:p>
    <w:p w14:paraId="628D32E4" w14:textId="77777777" w:rsidR="00222F06" w:rsidRPr="00765DAA" w:rsidRDefault="00222F06" w:rsidP="00222F06">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t>пылезащитную одежду по ГОСТ 12.4.099 и ГОСТ 12.4.100;</w:t>
      </w:r>
    </w:p>
    <w:p w14:paraId="5DE650D5" w14:textId="77777777" w:rsidR="00222F06" w:rsidRDefault="00222F06" w:rsidP="00222F06">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r w:rsidRPr="00765DAA">
        <w:rPr>
          <w:rFonts w:ascii="Arial" w:eastAsia="Times New Roman" w:hAnsi="Arial" w:cs="Arial"/>
          <w:sz w:val="24"/>
          <w:szCs w:val="24"/>
          <w:lang w:eastAsia="ru-RU"/>
        </w:rPr>
        <w:t>очки по</w:t>
      </w:r>
      <w:r w:rsidRPr="00765DAA">
        <w:t xml:space="preserve"> </w:t>
      </w:r>
      <w:r w:rsidRPr="00765DAA">
        <w:rPr>
          <w:rFonts w:ascii="Arial" w:eastAsia="Times New Roman" w:hAnsi="Arial" w:cs="Arial"/>
          <w:sz w:val="24"/>
          <w:szCs w:val="24"/>
          <w:lang w:eastAsia="ru-RU"/>
        </w:rPr>
        <w:t>ГОСТ 12.4.253</w:t>
      </w:r>
      <w:r>
        <w:rPr>
          <w:rFonts w:ascii="Arial" w:eastAsia="Times New Roman" w:hAnsi="Arial" w:cs="Arial"/>
          <w:sz w:val="24"/>
          <w:szCs w:val="24"/>
          <w:lang w:eastAsia="ru-RU"/>
        </w:rPr>
        <w:t>.</w:t>
      </w:r>
    </w:p>
    <w:p w14:paraId="6F2E4261" w14:textId="77777777" w:rsidR="00DF0F1A" w:rsidRDefault="00DF0F1A" w:rsidP="0049142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1D8EE394" w14:textId="4C2E2352" w:rsidR="0022433B" w:rsidRPr="00765DAA" w:rsidRDefault="00D344AC" w:rsidP="006E6064">
      <w:pPr>
        <w:pStyle w:val="1"/>
        <w:numPr>
          <w:ilvl w:val="0"/>
          <w:numId w:val="0"/>
        </w:numPr>
        <w:spacing w:before="0" w:line="360" w:lineRule="auto"/>
        <w:ind w:left="709"/>
        <w:jc w:val="both"/>
        <w:rPr>
          <w:rFonts w:ascii="Arial" w:eastAsia="Times New Roman" w:hAnsi="Arial" w:cs="Arial"/>
          <w:lang w:eastAsia="ru-RU"/>
        </w:rPr>
      </w:pPr>
      <w:bookmarkStart w:id="4" w:name="_Toc54854947"/>
      <w:r>
        <w:rPr>
          <w:rFonts w:ascii="Arial" w:eastAsiaTheme="minorEastAsia" w:hAnsi="Arial" w:cs="Arial"/>
          <w:color w:val="auto"/>
          <w:lang w:eastAsia="ru-RU"/>
        </w:rPr>
        <w:t xml:space="preserve">5 </w:t>
      </w:r>
      <w:r w:rsidR="009A35FF" w:rsidRPr="00765DAA">
        <w:rPr>
          <w:rFonts w:ascii="Arial" w:eastAsiaTheme="minorEastAsia" w:hAnsi="Arial" w:cs="Arial"/>
          <w:color w:val="auto"/>
          <w:lang w:eastAsia="ru-RU"/>
        </w:rPr>
        <w:t>Требования охраны окружающей среды</w:t>
      </w:r>
      <w:bookmarkEnd w:id="4"/>
      <w:r w:rsidR="009A35FF" w:rsidRPr="00765DAA">
        <w:rPr>
          <w:rFonts w:ascii="Arial" w:eastAsiaTheme="minorEastAsia" w:hAnsi="Arial" w:cs="Arial"/>
          <w:lang w:eastAsia="ru-RU"/>
        </w:rPr>
        <w:t xml:space="preserve"> </w:t>
      </w:r>
    </w:p>
    <w:p w14:paraId="0DBD5612" w14:textId="77777777" w:rsidR="001B7379" w:rsidRPr="00765DAA" w:rsidRDefault="001B7379" w:rsidP="00C2066E">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p>
    <w:p w14:paraId="6FD999D7" w14:textId="5BA157A1" w:rsidR="0077004F" w:rsidRPr="001C45A1" w:rsidRDefault="00D344AC" w:rsidP="00AF434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C45A1">
        <w:rPr>
          <w:rFonts w:ascii="Arial" w:eastAsiaTheme="minorEastAsia" w:hAnsi="Arial" w:cs="Arial"/>
          <w:sz w:val="24"/>
          <w:szCs w:val="24"/>
          <w:lang w:eastAsia="ru-RU"/>
        </w:rPr>
        <w:t xml:space="preserve">.1 </w:t>
      </w:r>
      <w:r w:rsidR="0077004F" w:rsidRPr="001C45A1">
        <w:rPr>
          <w:rFonts w:ascii="Arial" w:eastAsiaTheme="minorEastAsia" w:hAnsi="Arial" w:cs="Arial"/>
          <w:sz w:val="24"/>
          <w:szCs w:val="24"/>
          <w:lang w:eastAsia="ru-RU"/>
        </w:rPr>
        <w:t>При производстве, применении и транспортировке пудры алюминиевой эффективной мерой предупреждения нанесения вреда окружающей среде является герметичность оборудования, тары.</w:t>
      </w:r>
    </w:p>
    <w:p w14:paraId="6A502012" w14:textId="57ABADE7" w:rsidR="00DD1D2E" w:rsidRPr="00DD1D2E" w:rsidRDefault="00D344AC" w:rsidP="00DD1D2E">
      <w:pPr>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DD1D2E">
        <w:rPr>
          <w:rFonts w:ascii="Arial" w:eastAsiaTheme="minorEastAsia" w:hAnsi="Arial" w:cs="Arial"/>
          <w:sz w:val="24"/>
          <w:szCs w:val="24"/>
          <w:lang w:eastAsia="ru-RU"/>
        </w:rPr>
        <w:t>.2</w:t>
      </w:r>
      <w:r w:rsidR="00032622" w:rsidRPr="008D3243">
        <w:rPr>
          <w:rFonts w:ascii="Arial" w:eastAsiaTheme="minorEastAsia" w:hAnsi="Arial" w:cs="Arial"/>
          <w:sz w:val="24"/>
          <w:szCs w:val="24"/>
          <w:lang w:eastAsia="ru-RU"/>
        </w:rPr>
        <w:t xml:space="preserve"> </w:t>
      </w:r>
      <w:r w:rsidR="00DD1D2E" w:rsidRPr="00DD1D2E">
        <w:rPr>
          <w:rFonts w:ascii="Arial" w:eastAsiaTheme="minorEastAsia" w:hAnsi="Arial" w:cs="Arial"/>
          <w:sz w:val="24"/>
          <w:szCs w:val="24"/>
          <w:lang w:eastAsia="ru-RU"/>
        </w:rPr>
        <w:t>Охрану атмосферы от выбросов вредных веществ при производстве и проведении работ с алюминиевой пудрой осуществляют в соответствии с природоохранным законодательством стран-участников Евразийского совета по стандартизации, метрологии и сертификации.</w:t>
      </w:r>
    </w:p>
    <w:p w14:paraId="69857BCA" w14:textId="703B5EC4" w:rsidR="00DD1D2E" w:rsidRPr="00DD1D2E" w:rsidRDefault="00DD1D2E" w:rsidP="00DD1D2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D344AC">
        <w:rPr>
          <w:rFonts w:ascii="Arial" w:eastAsiaTheme="minorEastAsia" w:hAnsi="Arial" w:cs="Arial"/>
          <w:sz w:val="24"/>
          <w:szCs w:val="24"/>
          <w:lang w:eastAsia="ru-RU"/>
        </w:rPr>
        <w:t>5</w:t>
      </w:r>
      <w:r w:rsidRPr="00DD1D2E">
        <w:rPr>
          <w:rFonts w:ascii="Arial" w:eastAsiaTheme="minorEastAsia" w:hAnsi="Arial" w:cs="Arial"/>
          <w:sz w:val="24"/>
          <w:szCs w:val="24"/>
          <w:lang w:eastAsia="ru-RU"/>
        </w:rPr>
        <w:t>.3 Отходы на производстве должны быть минимизированы. Некондиционную продукцию, алюминий содержащие остатки, которые могут образоваться в процессе производства возвращают в производство.</w:t>
      </w:r>
    </w:p>
    <w:p w14:paraId="40EAEDFE" w14:textId="77777777" w:rsidR="00DD1D2E" w:rsidRPr="00DD1D2E" w:rsidRDefault="00DD1D2E" w:rsidP="00DD1D2E">
      <w:pPr>
        <w:spacing w:after="0" w:line="360" w:lineRule="auto"/>
        <w:ind w:firstLine="709"/>
        <w:jc w:val="both"/>
        <w:rPr>
          <w:rFonts w:ascii="Arial" w:eastAsiaTheme="minorEastAsia" w:hAnsi="Arial" w:cs="Arial"/>
          <w:sz w:val="24"/>
          <w:szCs w:val="24"/>
          <w:lang w:eastAsia="ru-RU"/>
        </w:rPr>
      </w:pPr>
      <w:r w:rsidRPr="00DD1D2E">
        <w:rPr>
          <w:rFonts w:ascii="Arial" w:eastAsiaTheme="minorEastAsia" w:hAnsi="Arial" w:cs="Arial"/>
          <w:sz w:val="24"/>
          <w:szCs w:val="24"/>
          <w:lang w:eastAsia="ru-RU"/>
        </w:rPr>
        <w:t>Ликвидацию отходов обеспечивают в соответствии с действующим природоохранным законодательством.</w:t>
      </w:r>
    </w:p>
    <w:p w14:paraId="7B25E11C" w14:textId="77777777" w:rsidR="001B7379" w:rsidRPr="008D3243" w:rsidRDefault="001B7379" w:rsidP="00DD1D2E">
      <w:pPr>
        <w:tabs>
          <w:tab w:val="left" w:pos="1134"/>
        </w:tabs>
        <w:spacing w:after="0" w:line="360" w:lineRule="auto"/>
        <w:jc w:val="both"/>
        <w:rPr>
          <w:sz w:val="24"/>
          <w:szCs w:val="24"/>
          <w:lang w:eastAsia="ru-RU"/>
        </w:rPr>
      </w:pPr>
    </w:p>
    <w:p w14:paraId="7739EEEC" w14:textId="212CFD01" w:rsidR="001A0AEF" w:rsidRPr="008D3243" w:rsidRDefault="001B7379" w:rsidP="001C45A1">
      <w:pPr>
        <w:pStyle w:val="1"/>
        <w:numPr>
          <w:ilvl w:val="0"/>
          <w:numId w:val="16"/>
        </w:numPr>
        <w:tabs>
          <w:tab w:val="left" w:pos="1134"/>
        </w:tabs>
        <w:spacing w:before="0" w:line="360" w:lineRule="auto"/>
        <w:jc w:val="both"/>
        <w:rPr>
          <w:rFonts w:ascii="Arial" w:hAnsi="Arial" w:cs="Arial"/>
          <w:color w:val="auto"/>
        </w:rPr>
      </w:pPr>
      <w:r w:rsidRPr="008D3243">
        <w:rPr>
          <w:rFonts w:ascii="Arial" w:hAnsi="Arial" w:cs="Arial"/>
          <w:color w:val="auto"/>
        </w:rPr>
        <w:t>Правила приемки</w:t>
      </w:r>
    </w:p>
    <w:p w14:paraId="048FC867" w14:textId="77777777" w:rsidR="003E24B7" w:rsidRPr="008D3243" w:rsidRDefault="003E24B7" w:rsidP="00D344AC">
      <w:pPr>
        <w:widowControl w:val="0"/>
        <w:tabs>
          <w:tab w:val="left" w:pos="1134"/>
        </w:tabs>
        <w:autoSpaceDE w:val="0"/>
        <w:autoSpaceDN w:val="0"/>
        <w:adjustRightInd w:val="0"/>
        <w:spacing w:after="0" w:line="360" w:lineRule="auto"/>
        <w:ind w:firstLine="709"/>
        <w:jc w:val="both"/>
        <w:rPr>
          <w:rFonts w:ascii="Arial" w:hAnsi="Arial" w:cs="Arial"/>
          <w:sz w:val="24"/>
          <w:szCs w:val="24"/>
        </w:rPr>
      </w:pPr>
    </w:p>
    <w:p w14:paraId="1B07C3DA" w14:textId="1BD495D1" w:rsidR="003E24B7" w:rsidRPr="006E6064" w:rsidRDefault="00D344AC" w:rsidP="006E6064">
      <w:pPr>
        <w:tabs>
          <w:tab w:val="left" w:pos="900"/>
        </w:tabs>
        <w:spacing w:after="0" w:line="360" w:lineRule="auto"/>
        <w:ind w:firstLine="709"/>
        <w:jc w:val="both"/>
        <w:rPr>
          <w:rFonts w:ascii="Arial" w:eastAsiaTheme="majorEastAsia" w:hAnsi="Arial" w:cs="Arial"/>
          <w:sz w:val="24"/>
          <w:szCs w:val="24"/>
        </w:rPr>
      </w:pPr>
      <w:r>
        <w:rPr>
          <w:rFonts w:ascii="Arial" w:hAnsi="Arial" w:cs="Arial"/>
          <w:sz w:val="24"/>
          <w:szCs w:val="24"/>
        </w:rPr>
        <w:t xml:space="preserve">6.1 </w:t>
      </w:r>
      <w:r w:rsidR="00304C23" w:rsidRPr="006E6064">
        <w:rPr>
          <w:rFonts w:ascii="Arial" w:hAnsi="Arial" w:cs="Arial"/>
          <w:sz w:val="24"/>
          <w:szCs w:val="24"/>
        </w:rPr>
        <w:t>П</w:t>
      </w:r>
      <w:r w:rsidR="00CB5DF7" w:rsidRPr="006E6064">
        <w:rPr>
          <w:rFonts w:ascii="Arial" w:hAnsi="Arial" w:cs="Arial"/>
          <w:sz w:val="24"/>
          <w:szCs w:val="24"/>
          <w:lang w:eastAsia="ru-RU"/>
        </w:rPr>
        <w:t>удру</w:t>
      </w:r>
      <w:r w:rsidR="00F94514" w:rsidRPr="006E6064">
        <w:rPr>
          <w:rFonts w:ascii="Arial" w:hAnsi="Arial" w:cs="Arial"/>
          <w:sz w:val="24"/>
          <w:szCs w:val="24"/>
          <w:lang w:eastAsia="ru-RU"/>
        </w:rPr>
        <w:t xml:space="preserve"> </w:t>
      </w:r>
      <w:r w:rsidR="00CB5DF7" w:rsidRPr="006E6064">
        <w:rPr>
          <w:rFonts w:ascii="Arial" w:hAnsi="Arial" w:cs="Arial"/>
          <w:sz w:val="24"/>
          <w:szCs w:val="24"/>
          <w:lang w:eastAsia="ru-RU"/>
        </w:rPr>
        <w:t>принимают партиями. Партия должна</w:t>
      </w:r>
      <w:r w:rsidR="001A0AEF" w:rsidRPr="006E6064">
        <w:rPr>
          <w:rFonts w:ascii="Arial" w:hAnsi="Arial" w:cs="Arial"/>
          <w:sz w:val="24"/>
          <w:szCs w:val="24"/>
          <w:lang w:eastAsia="ru-RU"/>
        </w:rPr>
        <w:t xml:space="preserve"> состоять из пудры одной марки и массой не более 5 т</w:t>
      </w:r>
      <w:r w:rsidR="00020AFD" w:rsidRPr="006E6064">
        <w:rPr>
          <w:rFonts w:ascii="Arial" w:hAnsi="Arial" w:cs="Arial"/>
          <w:sz w:val="24"/>
          <w:szCs w:val="24"/>
          <w:lang w:eastAsia="ru-RU"/>
        </w:rPr>
        <w:t xml:space="preserve">, </w:t>
      </w:r>
      <w:r w:rsidR="001A0B0D" w:rsidRPr="006E6064">
        <w:rPr>
          <w:rFonts w:ascii="Arial" w:hAnsi="Arial" w:cs="Arial"/>
          <w:sz w:val="24"/>
          <w:szCs w:val="24"/>
          <w:lang w:eastAsia="ru-RU"/>
        </w:rPr>
        <w:t xml:space="preserve">и </w:t>
      </w:r>
      <w:r w:rsidR="008E1B9C" w:rsidRPr="006E6064">
        <w:rPr>
          <w:rFonts w:ascii="Arial" w:hAnsi="Arial" w:cs="Arial"/>
          <w:sz w:val="24"/>
          <w:szCs w:val="24"/>
          <w:lang w:eastAsia="ru-RU"/>
        </w:rPr>
        <w:t>сопровождаться</w:t>
      </w:r>
      <w:r w:rsidR="00CB5DF7" w:rsidRPr="006E6064">
        <w:rPr>
          <w:rFonts w:ascii="Arial" w:hAnsi="Arial" w:cs="Arial"/>
          <w:sz w:val="24"/>
          <w:szCs w:val="24"/>
          <w:lang w:eastAsia="ru-RU"/>
        </w:rPr>
        <w:t xml:space="preserve"> </w:t>
      </w:r>
      <w:r w:rsidR="003E5526" w:rsidRPr="006E6064">
        <w:rPr>
          <w:rFonts w:ascii="Arial" w:hAnsi="Arial" w:cs="Arial"/>
          <w:sz w:val="24"/>
          <w:szCs w:val="24"/>
          <w:lang w:eastAsia="ru-RU"/>
        </w:rPr>
        <w:t>одним документом</w:t>
      </w:r>
      <w:r w:rsidR="002B4FF9" w:rsidRPr="006E6064">
        <w:rPr>
          <w:rFonts w:ascii="Arial" w:hAnsi="Arial" w:cs="Arial"/>
          <w:sz w:val="24"/>
          <w:szCs w:val="24"/>
          <w:lang w:eastAsia="ru-RU"/>
        </w:rPr>
        <w:t>, содержащим:</w:t>
      </w:r>
    </w:p>
    <w:p w14:paraId="13F15106" w14:textId="77777777" w:rsidR="003E24B7" w:rsidRPr="00765DAA" w:rsidRDefault="001A0AEF"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2BBE09F4" w14:textId="77777777" w:rsidR="003E24B7" w:rsidRPr="00765DAA" w:rsidRDefault="001A0AEF"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наименование и марку пудры;</w:t>
      </w:r>
    </w:p>
    <w:p w14:paraId="3490A704" w14:textId="77777777" w:rsidR="003E24B7" w:rsidRPr="00765DAA" w:rsidRDefault="001A0AEF"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номер партии;</w:t>
      </w:r>
    </w:p>
    <w:p w14:paraId="2C6401F9" w14:textId="77777777" w:rsidR="003E24B7" w:rsidRPr="00765DAA" w:rsidRDefault="001A0AEF"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массу нетто</w:t>
      </w:r>
      <w:r w:rsidR="00FC18D5" w:rsidRPr="00765DAA">
        <w:rPr>
          <w:rFonts w:ascii="Arial" w:eastAsiaTheme="minorEastAsia" w:hAnsi="Arial" w:cs="Arial"/>
          <w:sz w:val="24"/>
          <w:szCs w:val="24"/>
          <w:lang w:eastAsia="ru-RU"/>
        </w:rPr>
        <w:t xml:space="preserve"> и </w:t>
      </w:r>
      <w:r w:rsidR="00CB5DF7" w:rsidRPr="00765DAA">
        <w:rPr>
          <w:rFonts w:ascii="Arial" w:eastAsiaTheme="minorEastAsia" w:hAnsi="Arial" w:cs="Arial"/>
          <w:sz w:val="24"/>
          <w:szCs w:val="24"/>
          <w:lang w:eastAsia="ru-RU"/>
        </w:rPr>
        <w:t>брутто</w:t>
      </w:r>
      <w:r w:rsidRPr="00765DAA">
        <w:rPr>
          <w:rFonts w:ascii="Arial" w:eastAsiaTheme="minorEastAsia" w:hAnsi="Arial" w:cs="Arial"/>
          <w:sz w:val="24"/>
          <w:szCs w:val="24"/>
          <w:lang w:eastAsia="ru-RU"/>
        </w:rPr>
        <w:t xml:space="preserve"> партии</w:t>
      </w:r>
      <w:r w:rsidR="003E24B7" w:rsidRPr="00765DAA">
        <w:rPr>
          <w:rFonts w:ascii="Arial" w:eastAsiaTheme="minorEastAsia" w:hAnsi="Arial" w:cs="Arial"/>
          <w:sz w:val="24"/>
          <w:szCs w:val="24"/>
          <w:lang w:eastAsia="ru-RU"/>
        </w:rPr>
        <w:t>, кг</w:t>
      </w:r>
      <w:r w:rsidRPr="00765DAA">
        <w:rPr>
          <w:rFonts w:ascii="Arial" w:eastAsiaTheme="minorEastAsia" w:hAnsi="Arial" w:cs="Arial"/>
          <w:sz w:val="24"/>
          <w:szCs w:val="24"/>
          <w:lang w:eastAsia="ru-RU"/>
        </w:rPr>
        <w:t>;</w:t>
      </w:r>
    </w:p>
    <w:p w14:paraId="13AC65CE" w14:textId="77777777" w:rsidR="003E24B7" w:rsidRPr="00765DAA" w:rsidRDefault="006B1CEB"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количество упаковочных</w:t>
      </w:r>
      <w:r w:rsidR="001A0AEF" w:rsidRPr="00765DAA">
        <w:rPr>
          <w:rFonts w:ascii="Arial" w:eastAsiaTheme="minorEastAsia" w:hAnsi="Arial" w:cs="Arial"/>
          <w:sz w:val="24"/>
          <w:szCs w:val="24"/>
          <w:lang w:eastAsia="ru-RU"/>
        </w:rPr>
        <w:t xml:space="preserve"> единиц</w:t>
      </w:r>
      <w:r w:rsidR="00742D1C" w:rsidRPr="00765DAA">
        <w:rPr>
          <w:rFonts w:ascii="Arial" w:eastAsiaTheme="minorEastAsia" w:hAnsi="Arial" w:cs="Arial"/>
          <w:sz w:val="24"/>
          <w:szCs w:val="24"/>
          <w:lang w:eastAsia="ru-RU"/>
        </w:rPr>
        <w:t>ы</w:t>
      </w:r>
      <w:r w:rsidRPr="00765DAA">
        <w:rPr>
          <w:rFonts w:ascii="Arial" w:eastAsiaTheme="minorEastAsia" w:hAnsi="Arial" w:cs="Arial"/>
          <w:sz w:val="24"/>
          <w:szCs w:val="24"/>
          <w:lang w:eastAsia="ru-RU"/>
        </w:rPr>
        <w:t xml:space="preserve"> в партии</w:t>
      </w:r>
      <w:r w:rsidR="004F183E" w:rsidRPr="00765DAA">
        <w:rPr>
          <w:rFonts w:ascii="Arial" w:eastAsiaTheme="minorEastAsia" w:hAnsi="Arial" w:cs="Arial"/>
          <w:sz w:val="24"/>
          <w:szCs w:val="24"/>
          <w:lang w:eastAsia="ru-RU"/>
        </w:rPr>
        <w:t>,</w:t>
      </w:r>
      <w:r w:rsidR="00CD3F2C" w:rsidRPr="00765DAA">
        <w:rPr>
          <w:rFonts w:ascii="Arial" w:eastAsiaTheme="minorEastAsia" w:hAnsi="Arial" w:cs="Arial"/>
          <w:sz w:val="24"/>
          <w:szCs w:val="24"/>
          <w:lang w:eastAsia="ru-RU"/>
        </w:rPr>
        <w:t xml:space="preserve"> </w:t>
      </w:r>
      <w:proofErr w:type="spellStart"/>
      <w:r w:rsidR="004F183E" w:rsidRPr="00765DAA">
        <w:rPr>
          <w:rFonts w:ascii="Arial" w:eastAsiaTheme="minorEastAsia" w:hAnsi="Arial" w:cs="Arial"/>
          <w:sz w:val="24"/>
          <w:szCs w:val="24"/>
          <w:lang w:eastAsia="ru-RU"/>
        </w:rPr>
        <w:t>шт</w:t>
      </w:r>
      <w:proofErr w:type="spellEnd"/>
      <w:r w:rsidR="001A0AEF" w:rsidRPr="00765DAA">
        <w:rPr>
          <w:rFonts w:ascii="Arial" w:eastAsiaTheme="minorEastAsia" w:hAnsi="Arial" w:cs="Arial"/>
          <w:sz w:val="24"/>
          <w:szCs w:val="24"/>
          <w:lang w:eastAsia="ru-RU"/>
        </w:rPr>
        <w:t>;</w:t>
      </w:r>
    </w:p>
    <w:p w14:paraId="57CA5A17" w14:textId="77777777" w:rsidR="003E24B7" w:rsidRPr="00765DAA" w:rsidRDefault="003E24B7"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результаты испытаний;</w:t>
      </w:r>
    </w:p>
    <w:p w14:paraId="08EEFE6C" w14:textId="77777777" w:rsidR="003E24B7" w:rsidRPr="00765DAA" w:rsidRDefault="001A0AEF"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дату изготовления;</w:t>
      </w:r>
    </w:p>
    <w:p w14:paraId="53A33572" w14:textId="4AEE7C48" w:rsidR="001A0AEF" w:rsidRPr="00765DAA" w:rsidRDefault="00D57B32" w:rsidP="0083186C">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9E5D57">
        <w:rPr>
          <w:rFonts w:ascii="Arial" w:eastAsia="Times New Roman" w:hAnsi="Arial" w:cs="Arial"/>
          <w:sz w:val="24"/>
          <w:szCs w:val="24"/>
          <w:lang w:eastAsia="ru-RU"/>
        </w:rPr>
        <w:t xml:space="preserve"> </w:t>
      </w:r>
      <w:r w:rsidRPr="00765DAA">
        <w:rPr>
          <w:rFonts w:ascii="Arial" w:eastAsiaTheme="minorEastAsia" w:hAnsi="Arial" w:cs="Arial"/>
          <w:sz w:val="24"/>
          <w:szCs w:val="24"/>
          <w:lang w:eastAsia="ru-RU"/>
        </w:rPr>
        <w:t>обозначение стандарта, по которому изготавливается и идентифицируется продукция</w:t>
      </w:r>
      <w:r w:rsidR="00EA489B">
        <w:rPr>
          <w:rFonts w:ascii="Arial" w:eastAsiaTheme="minorEastAsia" w:hAnsi="Arial" w:cs="Arial"/>
          <w:sz w:val="24"/>
          <w:szCs w:val="24"/>
          <w:lang w:eastAsia="ru-RU"/>
        </w:rPr>
        <w:t>.</w:t>
      </w:r>
    </w:p>
    <w:p w14:paraId="374649CE" w14:textId="30AF7BF7" w:rsidR="001A0AEF" w:rsidRPr="00765DAA" w:rsidRDefault="00D344AC" w:rsidP="001C45A1">
      <w:pPr>
        <w:pStyle w:val="2"/>
        <w:numPr>
          <w:ilvl w:val="0"/>
          <w:numId w:val="0"/>
        </w:numPr>
        <w:spacing w:before="0" w:line="360" w:lineRule="auto"/>
        <w:ind w:firstLine="709"/>
        <w:jc w:val="both"/>
        <w:rPr>
          <w:rFonts w:ascii="Arial" w:eastAsiaTheme="minorEastAsia" w:hAnsi="Arial" w:cs="Arial"/>
          <w:b w:val="0"/>
          <w:color w:val="auto"/>
          <w:sz w:val="24"/>
          <w:szCs w:val="24"/>
          <w:lang w:eastAsia="ru-RU"/>
        </w:rPr>
      </w:pPr>
      <w:bookmarkStart w:id="5" w:name="_Toc54854955"/>
      <w:r>
        <w:rPr>
          <w:rFonts w:ascii="Arial" w:eastAsiaTheme="minorEastAsia" w:hAnsi="Arial" w:cs="Arial"/>
          <w:b w:val="0"/>
          <w:color w:val="auto"/>
          <w:sz w:val="24"/>
          <w:szCs w:val="24"/>
          <w:lang w:eastAsia="ru-RU"/>
        </w:rPr>
        <w:t>6</w:t>
      </w:r>
      <w:r w:rsidR="001C45A1">
        <w:rPr>
          <w:rFonts w:ascii="Arial" w:eastAsiaTheme="minorEastAsia" w:hAnsi="Arial" w:cs="Arial"/>
          <w:b w:val="0"/>
          <w:color w:val="auto"/>
          <w:sz w:val="24"/>
          <w:szCs w:val="24"/>
          <w:lang w:eastAsia="ru-RU"/>
        </w:rPr>
        <w:t xml:space="preserve">.2 </w:t>
      </w:r>
      <w:r w:rsidR="001C5183" w:rsidRPr="00765DAA">
        <w:rPr>
          <w:rFonts w:ascii="Arial" w:eastAsiaTheme="minorEastAsia" w:hAnsi="Arial" w:cs="Arial"/>
          <w:b w:val="0"/>
          <w:color w:val="auto"/>
          <w:sz w:val="24"/>
          <w:szCs w:val="24"/>
          <w:lang w:eastAsia="ru-RU"/>
        </w:rPr>
        <w:t>Верификацию упаковки и маркировки требованиям настоящего стандарта проводят сплошным контролем</w:t>
      </w:r>
      <w:bookmarkEnd w:id="5"/>
      <w:r w:rsidR="00E667EC">
        <w:rPr>
          <w:rFonts w:ascii="Arial" w:eastAsiaTheme="minorEastAsia" w:hAnsi="Arial" w:cs="Arial"/>
          <w:b w:val="0"/>
          <w:color w:val="auto"/>
          <w:sz w:val="24"/>
          <w:szCs w:val="24"/>
          <w:lang w:eastAsia="ru-RU"/>
        </w:rPr>
        <w:t xml:space="preserve">, </w:t>
      </w:r>
      <w:r w:rsidR="00F2482B" w:rsidRPr="00F2482B">
        <w:rPr>
          <w:rFonts w:ascii="Arial" w:eastAsiaTheme="minorEastAsia" w:hAnsi="Arial" w:cs="Arial"/>
          <w:b w:val="0"/>
          <w:color w:val="auto"/>
          <w:sz w:val="24"/>
          <w:szCs w:val="24"/>
          <w:lang w:eastAsia="ru-RU"/>
        </w:rPr>
        <w:t>каждую единицу продукции в партии</w:t>
      </w:r>
      <w:r w:rsidR="00F2482B">
        <w:rPr>
          <w:rFonts w:ascii="Arial" w:eastAsiaTheme="minorEastAsia" w:hAnsi="Arial" w:cs="Arial"/>
          <w:b w:val="0"/>
          <w:color w:val="auto"/>
          <w:sz w:val="24"/>
          <w:szCs w:val="24"/>
          <w:lang w:eastAsia="ru-RU"/>
        </w:rPr>
        <w:t>.</w:t>
      </w:r>
    </w:p>
    <w:p w14:paraId="1E8A3330" w14:textId="657EE243" w:rsidR="006A6900" w:rsidRPr="00765DAA" w:rsidRDefault="001C7574" w:rsidP="00AF4342">
      <w:pPr>
        <w:tabs>
          <w:tab w:val="left" w:pos="709"/>
        </w:tabs>
        <w:spacing w:after="0" w:line="360" w:lineRule="auto"/>
        <w:ind w:firstLine="142"/>
        <w:jc w:val="both"/>
        <w:rPr>
          <w:rFonts w:ascii="Arial" w:eastAsiaTheme="minorEastAsia" w:hAnsi="Arial" w:cs="Arial"/>
          <w:sz w:val="24"/>
          <w:szCs w:val="24"/>
          <w:lang w:eastAsia="ru-RU"/>
        </w:rPr>
      </w:pPr>
      <w:r>
        <w:rPr>
          <w:rFonts w:ascii="Arial" w:hAnsi="Arial" w:cs="Arial"/>
          <w:sz w:val="24"/>
          <w:szCs w:val="24"/>
          <w:lang w:eastAsia="ru-RU"/>
        </w:rPr>
        <w:t xml:space="preserve">        </w:t>
      </w:r>
      <w:r w:rsidR="00D344AC">
        <w:rPr>
          <w:rFonts w:ascii="Arial" w:hAnsi="Arial" w:cs="Arial"/>
          <w:sz w:val="24"/>
          <w:szCs w:val="24"/>
          <w:lang w:eastAsia="ru-RU"/>
        </w:rPr>
        <w:t>6</w:t>
      </w:r>
      <w:r w:rsidR="007731A6" w:rsidRPr="00765DAA">
        <w:rPr>
          <w:rFonts w:ascii="Arial" w:hAnsi="Arial" w:cs="Arial"/>
          <w:sz w:val="24"/>
          <w:szCs w:val="24"/>
          <w:lang w:eastAsia="ru-RU"/>
        </w:rPr>
        <w:t>.2.1</w:t>
      </w:r>
      <w:r w:rsidR="001A24C9">
        <w:rPr>
          <w:rFonts w:ascii="Arial" w:hAnsi="Arial" w:cs="Arial"/>
          <w:sz w:val="24"/>
          <w:szCs w:val="24"/>
          <w:lang w:eastAsia="ru-RU"/>
        </w:rPr>
        <w:t xml:space="preserve"> </w:t>
      </w:r>
      <w:r w:rsidR="001A0AEF" w:rsidRPr="00765DAA">
        <w:rPr>
          <w:rFonts w:ascii="Arial" w:hAnsi="Arial" w:cs="Arial"/>
          <w:sz w:val="24"/>
          <w:szCs w:val="24"/>
          <w:lang w:eastAsia="ru-RU"/>
        </w:rPr>
        <w:t>Дл</w:t>
      </w:r>
      <w:r w:rsidR="004B626A" w:rsidRPr="00765DAA">
        <w:rPr>
          <w:rFonts w:ascii="Arial" w:hAnsi="Arial" w:cs="Arial"/>
          <w:sz w:val="24"/>
          <w:szCs w:val="24"/>
          <w:lang w:eastAsia="ru-RU"/>
        </w:rPr>
        <w:t>я проверки соответствия</w:t>
      </w:r>
      <w:r w:rsidR="001A0AEF" w:rsidRPr="00765DAA">
        <w:rPr>
          <w:rFonts w:ascii="Arial" w:hAnsi="Arial" w:cs="Arial"/>
          <w:sz w:val="24"/>
          <w:szCs w:val="24"/>
          <w:lang w:eastAsia="ru-RU"/>
        </w:rPr>
        <w:t xml:space="preserve"> </w:t>
      </w:r>
      <w:r w:rsidR="004B626A" w:rsidRPr="00765DAA">
        <w:rPr>
          <w:rFonts w:ascii="Arial" w:hAnsi="Arial" w:cs="Arial"/>
          <w:sz w:val="24"/>
          <w:szCs w:val="24"/>
          <w:lang w:eastAsia="ru-RU"/>
        </w:rPr>
        <w:t>физико-хи</w:t>
      </w:r>
      <w:r w:rsidR="00F94514" w:rsidRPr="00765DAA">
        <w:rPr>
          <w:rFonts w:ascii="Arial" w:hAnsi="Arial" w:cs="Arial"/>
          <w:sz w:val="24"/>
          <w:szCs w:val="24"/>
          <w:lang w:eastAsia="ru-RU"/>
        </w:rPr>
        <w:t>мических показателей</w:t>
      </w:r>
      <w:r w:rsidR="009A02EC" w:rsidRPr="00765DAA">
        <w:rPr>
          <w:rFonts w:ascii="Arial" w:hAnsi="Arial" w:cs="Arial"/>
          <w:sz w:val="24"/>
          <w:szCs w:val="24"/>
          <w:lang w:eastAsia="ru-RU"/>
        </w:rPr>
        <w:t xml:space="preserve"> алюминиевой</w:t>
      </w:r>
      <w:r w:rsidR="003E24B7" w:rsidRPr="00DF008D">
        <w:rPr>
          <w:rFonts w:ascii="Arial" w:hAnsi="Arial" w:cs="Arial"/>
          <w:sz w:val="24"/>
          <w:szCs w:val="24"/>
          <w:lang w:eastAsia="ru-RU"/>
        </w:rPr>
        <w:t xml:space="preserve"> пудры </w:t>
      </w:r>
      <w:r w:rsidR="001A0AEF" w:rsidRPr="00DF008D">
        <w:rPr>
          <w:rFonts w:ascii="Arial" w:hAnsi="Arial" w:cs="Arial"/>
          <w:sz w:val="24"/>
          <w:szCs w:val="24"/>
          <w:lang w:eastAsia="ru-RU"/>
        </w:rPr>
        <w:t>требованиям настоящего стандарта от партии отбирают выб</w:t>
      </w:r>
      <w:r w:rsidR="003E5526" w:rsidRPr="00DF008D">
        <w:rPr>
          <w:rFonts w:ascii="Arial" w:hAnsi="Arial" w:cs="Arial"/>
          <w:sz w:val="24"/>
          <w:szCs w:val="24"/>
          <w:lang w:eastAsia="ru-RU"/>
        </w:rPr>
        <w:t>орку в соответствии с таблицей 3</w:t>
      </w:r>
      <w:r w:rsidR="009A02EC" w:rsidRPr="00DF008D">
        <w:rPr>
          <w:rFonts w:ascii="Arial" w:hAnsi="Arial" w:cs="Arial"/>
          <w:sz w:val="24"/>
          <w:szCs w:val="24"/>
          <w:lang w:eastAsia="ru-RU"/>
        </w:rPr>
        <w:t xml:space="preserve">. </w:t>
      </w:r>
    </w:p>
    <w:p w14:paraId="7D385797" w14:textId="15330DEC" w:rsidR="001A0AEF" w:rsidRPr="00DF50FE" w:rsidRDefault="003E5526" w:rsidP="00DF50FE">
      <w:pPr>
        <w:widowControl w:val="0"/>
        <w:tabs>
          <w:tab w:val="left" w:pos="1134"/>
        </w:tabs>
        <w:autoSpaceDE w:val="0"/>
        <w:autoSpaceDN w:val="0"/>
        <w:adjustRightInd w:val="0"/>
        <w:spacing w:after="0" w:line="360" w:lineRule="auto"/>
        <w:rPr>
          <w:rFonts w:ascii="Arial" w:eastAsiaTheme="minorEastAsia" w:hAnsi="Arial" w:cs="Arial"/>
          <w:lang w:eastAsia="ru-RU"/>
        </w:rPr>
      </w:pPr>
      <w:r w:rsidRPr="00DF50FE">
        <w:rPr>
          <w:rFonts w:ascii="Arial" w:eastAsiaTheme="minorEastAsia" w:hAnsi="Arial" w:cs="Arial"/>
          <w:spacing w:val="60"/>
          <w:lang w:eastAsia="ru-RU"/>
        </w:rPr>
        <w:t>Таблица</w:t>
      </w:r>
      <w:r w:rsidR="006905E7" w:rsidRPr="00DF50FE">
        <w:rPr>
          <w:rFonts w:ascii="Arial" w:eastAsiaTheme="minorEastAsia" w:hAnsi="Arial" w:cs="Arial"/>
          <w:lang w:eastAsia="ru-RU"/>
        </w:rPr>
        <w:t xml:space="preserve"> </w:t>
      </w:r>
      <w:r w:rsidRPr="00DF50FE">
        <w:rPr>
          <w:rFonts w:ascii="Arial" w:eastAsiaTheme="minorEastAsia" w:hAnsi="Arial" w:cs="Arial"/>
          <w:lang w:eastAsia="ru-RU"/>
        </w:rPr>
        <w:t>3</w:t>
      </w:r>
      <w:r w:rsidR="006905E7" w:rsidRPr="00DF50FE">
        <w:rPr>
          <w:rFonts w:ascii="Arial" w:eastAsiaTheme="minorEastAsia" w:hAnsi="Arial" w:cs="Arial"/>
          <w:lang w:eastAsia="ru-RU"/>
        </w:rPr>
        <w:t xml:space="preserve"> – </w:t>
      </w:r>
      <w:r w:rsidR="001C7C07" w:rsidRPr="00DF50FE">
        <w:rPr>
          <w:rFonts w:ascii="Arial" w:eastAsiaTheme="minorEastAsia" w:hAnsi="Arial" w:cs="Arial"/>
          <w:lang w:eastAsia="ru-RU"/>
        </w:rPr>
        <w:t>Объем выборки пудры</w:t>
      </w:r>
    </w:p>
    <w:tbl>
      <w:tblPr>
        <w:tblStyle w:val="ae"/>
        <w:tblW w:w="0" w:type="auto"/>
        <w:tblLook w:val="04A0" w:firstRow="1" w:lastRow="0" w:firstColumn="1" w:lastColumn="0" w:noHBand="0" w:noVBand="1"/>
      </w:tblPr>
      <w:tblGrid>
        <w:gridCol w:w="2057"/>
        <w:gridCol w:w="2464"/>
        <w:gridCol w:w="2538"/>
        <w:gridCol w:w="2285"/>
      </w:tblGrid>
      <w:tr w:rsidR="007B274E" w:rsidRPr="001A2B65" w14:paraId="12BFC43D" w14:textId="77777777" w:rsidTr="00B23F1D">
        <w:tc>
          <w:tcPr>
            <w:tcW w:w="9344" w:type="dxa"/>
            <w:gridSpan w:val="4"/>
            <w:tcBorders>
              <w:bottom w:val="single" w:sz="4" w:space="0" w:color="auto"/>
            </w:tcBorders>
          </w:tcPr>
          <w:p w14:paraId="758537EF" w14:textId="2C4BCBF6" w:rsidR="007B274E" w:rsidRPr="00DF50FE" w:rsidRDefault="00B23F1D" w:rsidP="00DF50F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B23F1D">
              <w:rPr>
                <w:rFonts w:ascii="Arial" w:eastAsiaTheme="minorEastAsia" w:hAnsi="Arial" w:cs="Arial"/>
                <w:lang w:eastAsia="ru-RU"/>
              </w:rPr>
              <w:t>Количество барабанов</w:t>
            </w:r>
            <w:r w:rsidRPr="00B23F1D" w:rsidDel="00B23F1D">
              <w:rPr>
                <w:rFonts w:ascii="Arial" w:eastAsiaTheme="minorEastAsia" w:hAnsi="Arial" w:cs="Arial"/>
                <w:lang w:eastAsia="ru-RU"/>
              </w:rPr>
              <w:t xml:space="preserve"> </w:t>
            </w:r>
            <w:r w:rsidR="007B274E" w:rsidRPr="00DF50FE">
              <w:rPr>
                <w:rFonts w:ascii="Arial" w:eastAsiaTheme="minorEastAsia" w:hAnsi="Arial" w:cs="Arial"/>
                <w:lang w:eastAsia="ru-RU"/>
              </w:rPr>
              <w:t xml:space="preserve">, </w:t>
            </w:r>
            <w:r w:rsidR="00696E73" w:rsidRPr="00DF50FE">
              <w:rPr>
                <w:rFonts w:ascii="Arial" w:eastAsiaTheme="minorEastAsia" w:hAnsi="Arial" w:cs="Arial"/>
                <w:lang w:eastAsia="ru-RU"/>
              </w:rPr>
              <w:t>шт.</w:t>
            </w:r>
          </w:p>
        </w:tc>
      </w:tr>
      <w:tr w:rsidR="007B274E" w:rsidRPr="001A2B65" w14:paraId="2398A496" w14:textId="77777777" w:rsidTr="00B23F1D">
        <w:tc>
          <w:tcPr>
            <w:tcW w:w="2057" w:type="dxa"/>
            <w:tcBorders>
              <w:bottom w:val="double" w:sz="4" w:space="0" w:color="auto"/>
            </w:tcBorders>
          </w:tcPr>
          <w:p w14:paraId="61D807BD" w14:textId="77777777" w:rsidR="007B274E" w:rsidRPr="00DF50FE" w:rsidRDefault="007B274E" w:rsidP="00DF50F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В партии</w:t>
            </w:r>
          </w:p>
        </w:tc>
        <w:tc>
          <w:tcPr>
            <w:tcW w:w="2464" w:type="dxa"/>
            <w:tcBorders>
              <w:bottom w:val="double" w:sz="4" w:space="0" w:color="auto"/>
            </w:tcBorders>
          </w:tcPr>
          <w:p w14:paraId="37ADC49D" w14:textId="77777777" w:rsidR="007B274E" w:rsidRPr="00DF50FE" w:rsidRDefault="007B274E" w:rsidP="00DF50F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В выборке</w:t>
            </w:r>
          </w:p>
        </w:tc>
        <w:tc>
          <w:tcPr>
            <w:tcW w:w="2538" w:type="dxa"/>
            <w:tcBorders>
              <w:bottom w:val="double" w:sz="4" w:space="0" w:color="auto"/>
            </w:tcBorders>
          </w:tcPr>
          <w:p w14:paraId="205C848B" w14:textId="77777777" w:rsidR="007B274E" w:rsidRPr="00DF50FE" w:rsidRDefault="007B274E" w:rsidP="00DF50F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В партии</w:t>
            </w:r>
          </w:p>
        </w:tc>
        <w:tc>
          <w:tcPr>
            <w:tcW w:w="2285" w:type="dxa"/>
            <w:tcBorders>
              <w:bottom w:val="double" w:sz="4" w:space="0" w:color="auto"/>
            </w:tcBorders>
          </w:tcPr>
          <w:p w14:paraId="1855833E" w14:textId="77777777" w:rsidR="007B274E" w:rsidRPr="00DF50FE" w:rsidRDefault="007B274E" w:rsidP="00DF50F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DF50FE">
              <w:rPr>
                <w:rFonts w:ascii="Arial" w:eastAsiaTheme="minorEastAsia" w:hAnsi="Arial" w:cs="Arial"/>
                <w:lang w:eastAsia="ru-RU"/>
              </w:rPr>
              <w:t>В выборке</w:t>
            </w:r>
          </w:p>
        </w:tc>
      </w:tr>
      <w:tr w:rsidR="00B23F1D" w:rsidRPr="001A24C9" w14:paraId="7820428B" w14:textId="77777777" w:rsidTr="00B23F1D">
        <w:tc>
          <w:tcPr>
            <w:tcW w:w="2057" w:type="dxa"/>
            <w:tcBorders>
              <w:top w:val="double" w:sz="4" w:space="0" w:color="auto"/>
            </w:tcBorders>
          </w:tcPr>
          <w:p w14:paraId="31EED7C6" w14:textId="5050A40B"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1-6</w:t>
            </w:r>
          </w:p>
        </w:tc>
        <w:tc>
          <w:tcPr>
            <w:tcW w:w="2464" w:type="dxa"/>
            <w:tcBorders>
              <w:top w:val="double" w:sz="4" w:space="0" w:color="auto"/>
            </w:tcBorders>
          </w:tcPr>
          <w:p w14:paraId="32D89322" w14:textId="40B20D8B"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все</w:t>
            </w:r>
          </w:p>
        </w:tc>
        <w:tc>
          <w:tcPr>
            <w:tcW w:w="2538" w:type="dxa"/>
            <w:tcBorders>
              <w:top w:val="double" w:sz="4" w:space="0" w:color="auto"/>
            </w:tcBorders>
          </w:tcPr>
          <w:p w14:paraId="39914EC7" w14:textId="09BE6C49"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31-40</w:t>
            </w:r>
          </w:p>
        </w:tc>
        <w:tc>
          <w:tcPr>
            <w:tcW w:w="2285" w:type="dxa"/>
            <w:tcBorders>
              <w:top w:val="double" w:sz="4" w:space="0" w:color="auto"/>
            </w:tcBorders>
          </w:tcPr>
          <w:p w14:paraId="1687F074" w14:textId="694CD760"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15</w:t>
            </w:r>
          </w:p>
        </w:tc>
      </w:tr>
      <w:tr w:rsidR="00B23F1D" w:rsidRPr="001A24C9" w14:paraId="20AC0952" w14:textId="77777777" w:rsidTr="00B23F1D">
        <w:tc>
          <w:tcPr>
            <w:tcW w:w="2057" w:type="dxa"/>
          </w:tcPr>
          <w:p w14:paraId="08A5B560" w14:textId="43EF7A2E"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7-10</w:t>
            </w:r>
          </w:p>
        </w:tc>
        <w:tc>
          <w:tcPr>
            <w:tcW w:w="2464" w:type="dxa"/>
          </w:tcPr>
          <w:p w14:paraId="582BE67C" w14:textId="552F1DA9"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7</w:t>
            </w:r>
          </w:p>
        </w:tc>
        <w:tc>
          <w:tcPr>
            <w:tcW w:w="2538" w:type="dxa"/>
          </w:tcPr>
          <w:p w14:paraId="27360F3F" w14:textId="0B91CC44"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41-50</w:t>
            </w:r>
          </w:p>
        </w:tc>
        <w:tc>
          <w:tcPr>
            <w:tcW w:w="2285" w:type="dxa"/>
          </w:tcPr>
          <w:p w14:paraId="5FF3A273" w14:textId="73560772"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16</w:t>
            </w:r>
          </w:p>
        </w:tc>
      </w:tr>
      <w:tr w:rsidR="00B23F1D" w:rsidRPr="001A24C9" w14:paraId="605A9382" w14:textId="77777777" w:rsidTr="00B23F1D">
        <w:tc>
          <w:tcPr>
            <w:tcW w:w="2057" w:type="dxa"/>
          </w:tcPr>
          <w:p w14:paraId="02EE45B7" w14:textId="466889D7"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11-15</w:t>
            </w:r>
          </w:p>
        </w:tc>
        <w:tc>
          <w:tcPr>
            <w:tcW w:w="2464" w:type="dxa"/>
          </w:tcPr>
          <w:p w14:paraId="09F5366E" w14:textId="337CC676"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9</w:t>
            </w:r>
          </w:p>
        </w:tc>
        <w:tc>
          <w:tcPr>
            <w:tcW w:w="2538" w:type="dxa"/>
          </w:tcPr>
          <w:p w14:paraId="1F35CF3D" w14:textId="54D67009"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51-60</w:t>
            </w:r>
          </w:p>
        </w:tc>
        <w:tc>
          <w:tcPr>
            <w:tcW w:w="2285" w:type="dxa"/>
          </w:tcPr>
          <w:p w14:paraId="6E5C273F" w14:textId="4194FAF0"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19</w:t>
            </w:r>
          </w:p>
        </w:tc>
      </w:tr>
      <w:tr w:rsidR="00B23F1D" w:rsidRPr="001A24C9" w14:paraId="32B8906F" w14:textId="77777777" w:rsidTr="00B23F1D">
        <w:tc>
          <w:tcPr>
            <w:tcW w:w="2057" w:type="dxa"/>
          </w:tcPr>
          <w:p w14:paraId="0DD9CEF3" w14:textId="0B6B91B9"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16-20</w:t>
            </w:r>
          </w:p>
        </w:tc>
        <w:tc>
          <w:tcPr>
            <w:tcW w:w="2464" w:type="dxa"/>
          </w:tcPr>
          <w:p w14:paraId="77E50941" w14:textId="38C21317"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11</w:t>
            </w:r>
          </w:p>
        </w:tc>
        <w:tc>
          <w:tcPr>
            <w:tcW w:w="2538" w:type="dxa"/>
          </w:tcPr>
          <w:p w14:paraId="28A0FFAC" w14:textId="08632BA1"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61-70</w:t>
            </w:r>
          </w:p>
        </w:tc>
        <w:tc>
          <w:tcPr>
            <w:tcW w:w="2285" w:type="dxa"/>
          </w:tcPr>
          <w:p w14:paraId="437D231B" w14:textId="5F8D83E5"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21</w:t>
            </w:r>
          </w:p>
        </w:tc>
      </w:tr>
      <w:tr w:rsidR="00B23F1D" w:rsidRPr="001A24C9" w14:paraId="47931CB7" w14:textId="77777777" w:rsidTr="00B23F1D">
        <w:tc>
          <w:tcPr>
            <w:tcW w:w="2057" w:type="dxa"/>
          </w:tcPr>
          <w:p w14:paraId="6D89D30E" w14:textId="5309E22C"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21-25</w:t>
            </w:r>
          </w:p>
        </w:tc>
        <w:tc>
          <w:tcPr>
            <w:tcW w:w="2464" w:type="dxa"/>
          </w:tcPr>
          <w:p w14:paraId="5B72AD08" w14:textId="3D36A719"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12</w:t>
            </w:r>
          </w:p>
        </w:tc>
        <w:tc>
          <w:tcPr>
            <w:tcW w:w="2538" w:type="dxa"/>
          </w:tcPr>
          <w:p w14:paraId="5964E9F1" w14:textId="74B5403F"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sidRPr="001A2B65">
              <w:rPr>
                <w:rFonts w:ascii="Arial" w:eastAsiaTheme="minorEastAsia" w:hAnsi="Arial" w:cs="Arial"/>
                <w:sz w:val="24"/>
                <w:szCs w:val="24"/>
                <w:lang w:eastAsia="ru-RU"/>
              </w:rPr>
              <w:t>71-100</w:t>
            </w:r>
          </w:p>
        </w:tc>
        <w:tc>
          <w:tcPr>
            <w:tcW w:w="2285" w:type="dxa"/>
          </w:tcPr>
          <w:p w14:paraId="0F6F9AD2" w14:textId="686EACBE" w:rsidR="00B23F1D" w:rsidRPr="001A2B65" w:rsidRDefault="00B23F1D" w:rsidP="00B23F1D">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25</w:t>
            </w:r>
          </w:p>
        </w:tc>
      </w:tr>
    </w:tbl>
    <w:p w14:paraId="5F9E6009" w14:textId="77777777" w:rsidR="001A0AEF" w:rsidRPr="008D3243" w:rsidRDefault="001A0AEF" w:rsidP="00DF50F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6F4A262D" w14:textId="4E09F900" w:rsidR="00006E6B" w:rsidRDefault="00D344AC" w:rsidP="00DF50FE">
      <w:pPr>
        <w:spacing w:after="0" w:line="360" w:lineRule="auto"/>
        <w:ind w:firstLine="709"/>
        <w:jc w:val="both"/>
      </w:pPr>
      <w:r>
        <w:rPr>
          <w:rFonts w:ascii="Arial" w:hAnsi="Arial" w:cs="Arial"/>
          <w:sz w:val="24"/>
          <w:szCs w:val="24"/>
          <w:lang w:eastAsia="ru-RU"/>
        </w:rPr>
        <w:t>6</w:t>
      </w:r>
      <w:r w:rsidR="007731A6" w:rsidRPr="008D3243">
        <w:rPr>
          <w:rFonts w:ascii="Arial" w:hAnsi="Arial" w:cs="Arial"/>
          <w:sz w:val="24"/>
          <w:szCs w:val="24"/>
          <w:lang w:eastAsia="ru-RU"/>
        </w:rPr>
        <w:t>.</w:t>
      </w:r>
      <w:r w:rsidR="00DF25C1" w:rsidRPr="008D3243">
        <w:rPr>
          <w:rFonts w:ascii="Arial" w:hAnsi="Arial" w:cs="Arial"/>
          <w:sz w:val="24"/>
          <w:szCs w:val="24"/>
          <w:lang w:eastAsia="ru-RU"/>
        </w:rPr>
        <w:t xml:space="preserve">3 </w:t>
      </w:r>
      <w:r w:rsidR="00357321" w:rsidRPr="008D3243">
        <w:rPr>
          <w:rFonts w:ascii="Arial" w:hAnsi="Arial" w:cs="Arial"/>
          <w:sz w:val="24"/>
          <w:szCs w:val="24"/>
          <w:lang w:eastAsia="ru-RU"/>
        </w:rPr>
        <w:t>Изготовитель (по результатам приемки</w:t>
      </w:r>
      <w:r w:rsidR="00DF25C1" w:rsidRPr="008D3243">
        <w:rPr>
          <w:rFonts w:ascii="Arial" w:hAnsi="Arial" w:cs="Arial"/>
          <w:sz w:val="24"/>
          <w:szCs w:val="24"/>
          <w:lang w:eastAsia="ru-RU"/>
        </w:rPr>
        <w:t xml:space="preserve">) оформляет документ, в котором </w:t>
      </w:r>
      <w:r w:rsidR="00357321" w:rsidRPr="008D3243">
        <w:rPr>
          <w:rFonts w:ascii="Arial" w:hAnsi="Arial" w:cs="Arial"/>
          <w:sz w:val="24"/>
          <w:szCs w:val="24"/>
          <w:lang w:eastAsia="ru-RU"/>
        </w:rPr>
        <w:t>удостоверяет соответст</w:t>
      </w:r>
      <w:r w:rsidR="00F94514" w:rsidRPr="008D3243">
        <w:rPr>
          <w:rFonts w:ascii="Arial" w:hAnsi="Arial" w:cs="Arial"/>
          <w:sz w:val="24"/>
          <w:szCs w:val="24"/>
          <w:lang w:eastAsia="ru-RU"/>
        </w:rPr>
        <w:t xml:space="preserve">вие качества </w:t>
      </w:r>
      <w:r w:rsidR="00FC18D5" w:rsidRPr="008D3243">
        <w:rPr>
          <w:rFonts w:ascii="Arial" w:hAnsi="Arial" w:cs="Arial"/>
          <w:sz w:val="24"/>
          <w:szCs w:val="24"/>
          <w:lang w:eastAsia="ru-RU"/>
        </w:rPr>
        <w:t>каждой партии пудры</w:t>
      </w:r>
      <w:r w:rsidR="001C5183" w:rsidRPr="008D3243">
        <w:rPr>
          <w:rFonts w:ascii="Arial" w:hAnsi="Arial" w:cs="Arial"/>
          <w:sz w:val="24"/>
          <w:szCs w:val="24"/>
          <w:lang w:eastAsia="ru-RU"/>
        </w:rPr>
        <w:t xml:space="preserve"> </w:t>
      </w:r>
      <w:r w:rsidR="003E62D1" w:rsidRPr="008D3243">
        <w:rPr>
          <w:rFonts w:ascii="Arial" w:hAnsi="Arial" w:cs="Arial"/>
          <w:sz w:val="24"/>
          <w:szCs w:val="24"/>
          <w:lang w:eastAsia="ru-RU"/>
        </w:rPr>
        <w:t>требованиям, указанным п.</w:t>
      </w:r>
      <w:r>
        <w:rPr>
          <w:rFonts w:ascii="Arial" w:hAnsi="Arial" w:cs="Arial"/>
          <w:sz w:val="24"/>
          <w:szCs w:val="24"/>
          <w:lang w:eastAsia="ru-RU"/>
        </w:rPr>
        <w:t>3</w:t>
      </w:r>
      <w:r w:rsidR="00F27A98" w:rsidRPr="008D3243">
        <w:rPr>
          <w:rFonts w:ascii="Arial" w:hAnsi="Arial" w:cs="Arial"/>
          <w:sz w:val="24"/>
          <w:szCs w:val="24"/>
          <w:lang w:eastAsia="ru-RU"/>
        </w:rPr>
        <w:t xml:space="preserve">.2, </w:t>
      </w:r>
      <w:r w:rsidR="006905E7" w:rsidRPr="008D3243">
        <w:rPr>
          <w:rFonts w:ascii="Arial" w:hAnsi="Arial" w:cs="Arial"/>
          <w:sz w:val="24"/>
          <w:szCs w:val="24"/>
          <w:lang w:eastAsia="ru-RU"/>
        </w:rPr>
        <w:t>п.</w:t>
      </w:r>
      <w:r>
        <w:rPr>
          <w:rFonts w:ascii="Arial" w:hAnsi="Arial" w:cs="Arial"/>
          <w:sz w:val="24"/>
          <w:szCs w:val="24"/>
          <w:lang w:eastAsia="ru-RU"/>
        </w:rPr>
        <w:t>3</w:t>
      </w:r>
      <w:r w:rsidR="003E62D1" w:rsidRPr="008D3243">
        <w:rPr>
          <w:rFonts w:ascii="Arial" w:hAnsi="Arial" w:cs="Arial"/>
          <w:sz w:val="24"/>
          <w:szCs w:val="24"/>
          <w:lang w:eastAsia="ru-RU"/>
        </w:rPr>
        <w:t>.</w:t>
      </w:r>
      <w:r w:rsidR="00F61FDF" w:rsidRPr="008D3243">
        <w:rPr>
          <w:rFonts w:ascii="Arial" w:hAnsi="Arial" w:cs="Arial"/>
          <w:sz w:val="24"/>
          <w:szCs w:val="24"/>
          <w:lang w:eastAsia="ru-RU"/>
        </w:rPr>
        <w:t>3.</w:t>
      </w:r>
      <w:r w:rsidR="00F61FDF" w:rsidRPr="008D3243">
        <w:rPr>
          <w:rFonts w:ascii="Arial" w:eastAsiaTheme="minorEastAsia" w:hAnsi="Arial" w:cs="Arial"/>
          <w:sz w:val="24"/>
          <w:szCs w:val="24"/>
          <w:lang w:eastAsia="ru-RU"/>
        </w:rPr>
        <w:t xml:space="preserve"> При</w:t>
      </w:r>
      <w:r w:rsidR="001A0AEF" w:rsidRPr="008D3243">
        <w:rPr>
          <w:rFonts w:ascii="Arial" w:eastAsiaTheme="minorEastAsia" w:hAnsi="Arial" w:cs="Arial"/>
          <w:sz w:val="24"/>
          <w:szCs w:val="24"/>
          <w:lang w:eastAsia="ru-RU"/>
        </w:rPr>
        <w:t xml:space="preserve"> получении неудовлетворительных результатов хотя бы по одному из показателей по нему проводят повторные испытания на удвоенной выборке, отобранной от той же партии пудры. Результаты повторных испытаний </w:t>
      </w:r>
      <w:r w:rsidR="002B4FF9" w:rsidRPr="008D3243">
        <w:rPr>
          <w:rFonts w:ascii="Arial" w:eastAsiaTheme="minorEastAsia" w:hAnsi="Arial" w:cs="Arial"/>
          <w:sz w:val="24"/>
          <w:szCs w:val="24"/>
          <w:lang w:eastAsia="ru-RU"/>
        </w:rPr>
        <w:t>распространяются на всю партию.</w:t>
      </w:r>
      <w:r w:rsidR="005F2078" w:rsidRPr="005F2078">
        <w:t xml:space="preserve"> </w:t>
      </w:r>
    </w:p>
    <w:p w14:paraId="59D71056" w14:textId="52DFD062" w:rsidR="002B4FF9" w:rsidRDefault="005F2078" w:rsidP="00DF50FE">
      <w:pPr>
        <w:spacing w:after="0" w:line="360" w:lineRule="auto"/>
        <w:ind w:firstLine="709"/>
        <w:jc w:val="both"/>
        <w:rPr>
          <w:rFonts w:ascii="Arial" w:eastAsiaTheme="minorEastAsia" w:hAnsi="Arial" w:cs="Arial"/>
          <w:sz w:val="24"/>
          <w:szCs w:val="24"/>
          <w:lang w:eastAsia="ru-RU"/>
        </w:rPr>
      </w:pPr>
      <w:r w:rsidRPr="005F2078">
        <w:rPr>
          <w:rFonts w:ascii="Arial" w:eastAsiaTheme="minorEastAsia" w:hAnsi="Arial" w:cs="Arial"/>
          <w:sz w:val="24"/>
          <w:szCs w:val="24"/>
          <w:lang w:eastAsia="ru-RU"/>
        </w:rPr>
        <w:t>В случае получения неудовлетворительных результатов при повторных испытаниях служба технического контроля предприятия-изготовителя браку</w:t>
      </w:r>
      <w:r>
        <w:rPr>
          <w:rFonts w:ascii="Arial" w:eastAsiaTheme="minorEastAsia" w:hAnsi="Arial" w:cs="Arial"/>
          <w:sz w:val="24"/>
          <w:szCs w:val="24"/>
          <w:lang w:eastAsia="ru-RU"/>
        </w:rPr>
        <w:t>ет всю партию</w:t>
      </w:r>
      <w:r w:rsidRPr="005F2078">
        <w:rPr>
          <w:rFonts w:ascii="Arial" w:eastAsiaTheme="minorEastAsia" w:hAnsi="Arial" w:cs="Arial"/>
          <w:sz w:val="24"/>
          <w:szCs w:val="24"/>
          <w:lang w:eastAsia="ru-RU"/>
        </w:rPr>
        <w:t>.</w:t>
      </w:r>
    </w:p>
    <w:p w14:paraId="2A9A8FA1" w14:textId="77777777" w:rsidR="00BD6D87" w:rsidRPr="008D3243" w:rsidRDefault="00BD6D87" w:rsidP="00DF50F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684EBE8" w14:textId="6FA25667" w:rsidR="00BD6D87" w:rsidRPr="008D3243" w:rsidRDefault="00D344AC" w:rsidP="00DF50FE">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6" w:name="_Toc54854956"/>
      <w:r>
        <w:rPr>
          <w:rFonts w:ascii="Arial" w:eastAsiaTheme="minorEastAsia" w:hAnsi="Arial" w:cs="Arial"/>
          <w:color w:val="auto"/>
          <w:lang w:eastAsia="ru-RU"/>
        </w:rPr>
        <w:t>7</w:t>
      </w:r>
      <w:r w:rsidR="00F50D8D" w:rsidRPr="008D3243">
        <w:rPr>
          <w:rFonts w:ascii="Arial" w:eastAsiaTheme="minorEastAsia" w:hAnsi="Arial" w:cs="Arial"/>
          <w:color w:val="auto"/>
          <w:lang w:eastAsia="ru-RU"/>
        </w:rPr>
        <w:t xml:space="preserve"> </w:t>
      </w:r>
      <w:r w:rsidR="008E1B9C">
        <w:rPr>
          <w:rFonts w:ascii="Arial" w:eastAsiaTheme="minorEastAsia" w:hAnsi="Arial" w:cs="Arial"/>
          <w:color w:val="auto"/>
          <w:lang w:eastAsia="ru-RU"/>
        </w:rPr>
        <w:t>Методы испытаний</w:t>
      </w:r>
      <w:bookmarkEnd w:id="6"/>
      <w:r w:rsidR="001A0AEF" w:rsidRPr="008D3243">
        <w:rPr>
          <w:rFonts w:ascii="Arial" w:eastAsiaTheme="minorEastAsia" w:hAnsi="Arial" w:cs="Arial"/>
          <w:color w:val="auto"/>
          <w:lang w:eastAsia="ru-RU"/>
        </w:rPr>
        <w:t xml:space="preserve"> </w:t>
      </w:r>
    </w:p>
    <w:p w14:paraId="345AE3A5" w14:textId="77777777" w:rsidR="00F57888" w:rsidRPr="008D3243" w:rsidRDefault="00F57888" w:rsidP="00DF50FE">
      <w:pPr>
        <w:spacing w:after="0" w:line="360" w:lineRule="auto"/>
        <w:ind w:firstLine="709"/>
        <w:rPr>
          <w:lang w:eastAsia="ru-RU"/>
        </w:rPr>
      </w:pPr>
    </w:p>
    <w:p w14:paraId="1DDC0BE8" w14:textId="5D94528B" w:rsidR="001A0AEF" w:rsidRPr="008D3243" w:rsidRDefault="00D344AC" w:rsidP="00DF50FE">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7" w:name="_Toc54854957"/>
      <w:r>
        <w:rPr>
          <w:rFonts w:ascii="Arial" w:eastAsiaTheme="minorEastAsia" w:hAnsi="Arial" w:cs="Arial"/>
          <w:color w:val="auto"/>
          <w:sz w:val="24"/>
          <w:szCs w:val="24"/>
          <w:lang w:eastAsia="ru-RU"/>
        </w:rPr>
        <w:t>7</w:t>
      </w:r>
      <w:r w:rsidR="001A0AEF" w:rsidRPr="008D3243">
        <w:rPr>
          <w:rFonts w:ascii="Arial" w:eastAsiaTheme="minorEastAsia" w:hAnsi="Arial" w:cs="Arial"/>
          <w:color w:val="auto"/>
          <w:sz w:val="24"/>
          <w:szCs w:val="24"/>
          <w:lang w:eastAsia="ru-RU"/>
        </w:rPr>
        <w:t>.1 Отбор и подготовка проб</w:t>
      </w:r>
      <w:r w:rsidR="00021AEA" w:rsidRPr="008D3243">
        <w:rPr>
          <w:rFonts w:ascii="Arial" w:eastAsiaTheme="minorEastAsia" w:hAnsi="Arial" w:cs="Arial"/>
          <w:color w:val="auto"/>
          <w:sz w:val="24"/>
          <w:szCs w:val="24"/>
          <w:lang w:eastAsia="ru-RU"/>
        </w:rPr>
        <w:t>.</w:t>
      </w:r>
      <w:bookmarkEnd w:id="7"/>
    </w:p>
    <w:p w14:paraId="4836648C" w14:textId="4A55F275" w:rsidR="001A0AEF" w:rsidRPr="00EE0B95" w:rsidRDefault="00D344AC" w:rsidP="000441F1">
      <w:pPr>
        <w:widowControl w:val="0"/>
        <w:tabs>
          <w:tab w:val="left" w:pos="1134"/>
        </w:tabs>
        <w:autoSpaceDE w:val="0"/>
        <w:autoSpaceDN w:val="0"/>
        <w:adjustRightInd w:val="0"/>
        <w:spacing w:after="0" w:line="360" w:lineRule="auto"/>
        <w:ind w:firstLine="709"/>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7</w:t>
      </w:r>
      <w:r w:rsidR="00F57888" w:rsidRPr="00EE0B95">
        <w:rPr>
          <w:rFonts w:ascii="Arial" w:eastAsiaTheme="minorEastAsia" w:hAnsi="Arial" w:cs="Arial"/>
          <w:color w:val="000000" w:themeColor="text1"/>
          <w:sz w:val="24"/>
          <w:szCs w:val="24"/>
          <w:lang w:eastAsia="ru-RU"/>
        </w:rPr>
        <w:t>.1.1</w:t>
      </w:r>
      <w:r w:rsidR="00FE7DE2" w:rsidRPr="00EE0B95">
        <w:rPr>
          <w:rFonts w:ascii="Arial" w:eastAsiaTheme="minorEastAsia" w:hAnsi="Arial" w:cs="Arial"/>
          <w:color w:val="000000" w:themeColor="text1"/>
          <w:sz w:val="24"/>
          <w:szCs w:val="24"/>
          <w:lang w:eastAsia="ru-RU"/>
        </w:rPr>
        <w:t xml:space="preserve"> Точечные пробы,</w:t>
      </w:r>
      <w:r w:rsidR="00DC0D63" w:rsidRPr="00EE0B95">
        <w:rPr>
          <w:rFonts w:ascii="Arial" w:eastAsiaTheme="minorEastAsia" w:hAnsi="Arial" w:cs="Arial"/>
          <w:color w:val="000000" w:themeColor="text1"/>
          <w:sz w:val="24"/>
          <w:szCs w:val="24"/>
          <w:lang w:eastAsia="ru-RU"/>
        </w:rPr>
        <w:t xml:space="preserve"> </w:t>
      </w:r>
      <w:r w:rsidR="00FE7DE2" w:rsidRPr="00EE0B95">
        <w:rPr>
          <w:rFonts w:ascii="Arial" w:eastAsiaTheme="minorEastAsia" w:hAnsi="Arial" w:cs="Arial"/>
          <w:color w:val="000000" w:themeColor="text1"/>
          <w:sz w:val="24"/>
          <w:szCs w:val="24"/>
          <w:lang w:eastAsia="ru-RU"/>
        </w:rPr>
        <w:t>отбирают</w:t>
      </w:r>
      <w:r w:rsidR="00337DEA" w:rsidRPr="00337DEA">
        <w:rPr>
          <w:rFonts w:ascii="Arial" w:hAnsi="Arial" w:cs="Arial"/>
          <w:color w:val="444444"/>
        </w:rPr>
        <w:t xml:space="preserve"> </w:t>
      </w:r>
      <w:proofErr w:type="spellStart"/>
      <w:r w:rsidR="00337DEA">
        <w:rPr>
          <w:rFonts w:ascii="Arial" w:eastAsiaTheme="minorEastAsia" w:hAnsi="Arial" w:cs="Arial"/>
          <w:color w:val="000000" w:themeColor="text1"/>
          <w:sz w:val="24"/>
          <w:szCs w:val="24"/>
          <w:lang w:eastAsia="ru-RU"/>
        </w:rPr>
        <w:t>п</w:t>
      </w:r>
      <w:r w:rsidR="004C25F5">
        <w:rPr>
          <w:rFonts w:ascii="Arial" w:eastAsiaTheme="minorEastAsia" w:hAnsi="Arial" w:cs="Arial"/>
          <w:color w:val="000000" w:themeColor="text1"/>
          <w:sz w:val="24"/>
          <w:szCs w:val="24"/>
          <w:lang w:eastAsia="ru-RU"/>
        </w:rPr>
        <w:t>робоотборной</w:t>
      </w:r>
      <w:proofErr w:type="spellEnd"/>
      <w:r w:rsidR="004C25F5">
        <w:rPr>
          <w:rFonts w:ascii="Arial" w:eastAsiaTheme="minorEastAsia" w:hAnsi="Arial" w:cs="Arial"/>
          <w:color w:val="000000" w:themeColor="text1"/>
          <w:sz w:val="24"/>
          <w:szCs w:val="24"/>
          <w:lang w:eastAsia="ru-RU"/>
        </w:rPr>
        <w:t xml:space="preserve"> трубкой</w:t>
      </w:r>
      <w:r w:rsidR="004B5FA4" w:rsidRPr="00EE0B95">
        <w:rPr>
          <w:rFonts w:ascii="Arial" w:eastAsiaTheme="minorEastAsia" w:hAnsi="Arial" w:cs="Arial"/>
          <w:color w:val="000000" w:themeColor="text1"/>
          <w:sz w:val="24"/>
          <w:szCs w:val="24"/>
          <w:lang w:eastAsia="ru-RU"/>
        </w:rPr>
        <w:t xml:space="preserve"> по </w:t>
      </w:r>
      <w:r w:rsidR="001A0AEF" w:rsidRPr="00EE0B95">
        <w:rPr>
          <w:rFonts w:ascii="Arial" w:eastAsiaTheme="minorEastAsia" w:hAnsi="Arial" w:cs="Arial"/>
          <w:color w:val="000000" w:themeColor="text1"/>
          <w:sz w:val="24"/>
          <w:szCs w:val="24"/>
          <w:lang w:eastAsia="ru-RU"/>
        </w:rPr>
        <w:t xml:space="preserve">ГОСТ </w:t>
      </w:r>
      <w:r w:rsidR="004B5FA4" w:rsidRPr="00EE0B95">
        <w:rPr>
          <w:rFonts w:ascii="Arial" w:eastAsiaTheme="minorEastAsia" w:hAnsi="Arial" w:cs="Arial"/>
          <w:color w:val="000000" w:themeColor="text1"/>
          <w:sz w:val="24"/>
          <w:szCs w:val="24"/>
          <w:lang w:eastAsia="ru-RU"/>
        </w:rPr>
        <w:t xml:space="preserve">23148, погруженным в барабан не менее чем на </w:t>
      </w:r>
      <w:r w:rsidR="00EE0B95" w:rsidRPr="00EE0B95">
        <w:rPr>
          <w:rFonts w:ascii="Arial" w:eastAsiaTheme="minorEastAsia" w:hAnsi="Arial" w:cs="Arial"/>
          <w:color w:val="000000" w:themeColor="text1"/>
          <w:sz w:val="24"/>
          <w:szCs w:val="24"/>
          <w:vertAlign w:val="superscript"/>
          <w:lang w:eastAsia="ru-RU"/>
        </w:rPr>
        <w:t>2</w:t>
      </w:r>
      <w:r w:rsidR="004B5FA4" w:rsidRPr="00EE0B95">
        <w:rPr>
          <w:rFonts w:ascii="Arial" w:eastAsiaTheme="minorEastAsia" w:hAnsi="Arial" w:cs="Arial"/>
          <w:color w:val="000000" w:themeColor="text1"/>
          <w:sz w:val="24"/>
          <w:szCs w:val="24"/>
          <w:lang w:eastAsia="ru-RU"/>
        </w:rPr>
        <w:t>/</w:t>
      </w:r>
      <w:r w:rsidR="004B5FA4" w:rsidRPr="00EE0B95">
        <w:rPr>
          <w:rFonts w:ascii="Arial" w:eastAsiaTheme="minorEastAsia" w:hAnsi="Arial" w:cs="Arial"/>
          <w:color w:val="000000" w:themeColor="text1"/>
          <w:sz w:val="24"/>
          <w:szCs w:val="24"/>
          <w:vertAlign w:val="subscript"/>
          <w:lang w:eastAsia="ru-RU"/>
        </w:rPr>
        <w:t xml:space="preserve">3 </w:t>
      </w:r>
      <w:r w:rsidR="00EE0B95" w:rsidRPr="00EE0B95">
        <w:rPr>
          <w:rFonts w:ascii="Arial" w:eastAsiaTheme="minorEastAsia" w:hAnsi="Arial" w:cs="Arial"/>
          <w:color w:val="000000" w:themeColor="text1"/>
          <w:sz w:val="24"/>
          <w:szCs w:val="24"/>
          <w:lang w:eastAsia="ru-RU"/>
        </w:rPr>
        <w:t>глубины, пробы объединяют и</w:t>
      </w:r>
      <w:r w:rsidR="004B5FA4" w:rsidRPr="00EE0B95">
        <w:rPr>
          <w:rFonts w:ascii="Arial" w:eastAsiaTheme="minorEastAsia" w:hAnsi="Arial" w:cs="Arial"/>
          <w:color w:val="000000" w:themeColor="text1"/>
          <w:sz w:val="24"/>
          <w:szCs w:val="24"/>
          <w:lang w:eastAsia="ru-RU"/>
        </w:rPr>
        <w:t xml:space="preserve"> тщательно перемешивают</w:t>
      </w:r>
      <w:r w:rsidR="00EE0B95" w:rsidRPr="00EE0B95">
        <w:rPr>
          <w:rFonts w:ascii="Arial" w:eastAsiaTheme="minorEastAsia" w:hAnsi="Arial" w:cs="Arial"/>
          <w:color w:val="000000" w:themeColor="text1"/>
          <w:sz w:val="24"/>
          <w:szCs w:val="24"/>
          <w:lang w:eastAsia="ru-RU"/>
        </w:rPr>
        <w:t xml:space="preserve">. Полученную объединённую пробу </w:t>
      </w:r>
      <w:r w:rsidR="004C25F5">
        <w:rPr>
          <w:rFonts w:ascii="Arial" w:eastAsiaTheme="minorEastAsia" w:hAnsi="Arial" w:cs="Arial"/>
          <w:color w:val="000000" w:themeColor="text1"/>
          <w:sz w:val="24"/>
          <w:szCs w:val="24"/>
          <w:lang w:eastAsia="ru-RU"/>
        </w:rPr>
        <w:t xml:space="preserve">сокращают методом </w:t>
      </w:r>
      <w:proofErr w:type="spellStart"/>
      <w:proofErr w:type="gramStart"/>
      <w:r w:rsidR="004C25F5">
        <w:rPr>
          <w:rFonts w:ascii="Arial" w:eastAsiaTheme="minorEastAsia" w:hAnsi="Arial" w:cs="Arial"/>
          <w:color w:val="000000" w:themeColor="text1"/>
          <w:sz w:val="24"/>
          <w:szCs w:val="24"/>
          <w:lang w:eastAsia="ru-RU"/>
        </w:rPr>
        <w:t>квартования</w:t>
      </w:r>
      <w:proofErr w:type="spellEnd"/>
      <w:r w:rsidR="004C25F5">
        <w:rPr>
          <w:rFonts w:ascii="Arial" w:eastAsiaTheme="minorEastAsia" w:hAnsi="Arial" w:cs="Arial"/>
          <w:color w:val="000000" w:themeColor="text1"/>
          <w:sz w:val="24"/>
          <w:szCs w:val="24"/>
          <w:lang w:eastAsia="ru-RU"/>
        </w:rPr>
        <w:t xml:space="preserve"> </w:t>
      </w:r>
      <w:r w:rsidR="004B5FA4" w:rsidRPr="00EE0B95">
        <w:rPr>
          <w:rFonts w:ascii="Arial" w:eastAsiaTheme="minorEastAsia" w:hAnsi="Arial" w:cs="Arial"/>
          <w:color w:val="000000" w:themeColor="text1"/>
          <w:sz w:val="24"/>
          <w:szCs w:val="24"/>
          <w:lang w:eastAsia="ru-RU"/>
        </w:rPr>
        <w:t xml:space="preserve"> до</w:t>
      </w:r>
      <w:proofErr w:type="gramEnd"/>
      <w:r w:rsidR="00EE0B95" w:rsidRPr="00EE0B95">
        <w:rPr>
          <w:rFonts w:ascii="Arial" w:eastAsiaTheme="minorEastAsia" w:hAnsi="Arial" w:cs="Arial"/>
          <w:color w:val="000000" w:themeColor="text1"/>
          <w:sz w:val="24"/>
          <w:szCs w:val="24"/>
          <w:lang w:eastAsia="ru-RU"/>
        </w:rPr>
        <w:t xml:space="preserve"> средней пробы</w:t>
      </w:r>
      <w:r w:rsidR="00E03E5F" w:rsidRPr="00EE0B95">
        <w:rPr>
          <w:rFonts w:ascii="Arial" w:eastAsiaTheme="minorEastAsia" w:hAnsi="Arial" w:cs="Arial"/>
          <w:color w:val="000000" w:themeColor="text1"/>
          <w:sz w:val="24"/>
          <w:szCs w:val="24"/>
          <w:lang w:eastAsia="ru-RU"/>
        </w:rPr>
        <w:t>,</w:t>
      </w:r>
      <w:r w:rsidR="004B5FA4" w:rsidRPr="00EE0B95">
        <w:rPr>
          <w:rFonts w:ascii="Arial" w:eastAsiaTheme="minorEastAsia" w:hAnsi="Arial" w:cs="Arial"/>
          <w:color w:val="000000" w:themeColor="text1"/>
          <w:sz w:val="24"/>
          <w:szCs w:val="24"/>
          <w:lang w:eastAsia="ru-RU"/>
        </w:rPr>
        <w:t xml:space="preserve"> </w:t>
      </w:r>
      <w:r w:rsidR="000441F1" w:rsidRPr="00EE0B95">
        <w:rPr>
          <w:rFonts w:ascii="Arial" w:eastAsiaTheme="minorEastAsia" w:hAnsi="Arial" w:cs="Arial"/>
          <w:color w:val="000000" w:themeColor="text1"/>
          <w:sz w:val="24"/>
          <w:szCs w:val="24"/>
          <w:lang w:eastAsia="ru-RU"/>
        </w:rPr>
        <w:t>м</w:t>
      </w:r>
      <w:r w:rsidR="00563411" w:rsidRPr="00EE0B95">
        <w:rPr>
          <w:rFonts w:ascii="Arial" w:eastAsiaTheme="minorEastAsia" w:hAnsi="Arial" w:cs="Arial"/>
          <w:color w:val="000000" w:themeColor="text1"/>
          <w:sz w:val="24"/>
          <w:szCs w:val="24"/>
          <w:lang w:eastAsia="ru-RU"/>
        </w:rPr>
        <w:t>ассой</w:t>
      </w:r>
      <w:r w:rsidR="00EE0B95" w:rsidRPr="00EE0B95">
        <w:rPr>
          <w:rFonts w:ascii="Arial" w:eastAsiaTheme="minorEastAsia" w:hAnsi="Arial" w:cs="Arial"/>
          <w:color w:val="000000" w:themeColor="text1"/>
          <w:sz w:val="24"/>
          <w:szCs w:val="24"/>
          <w:lang w:eastAsia="ru-RU"/>
        </w:rPr>
        <w:t xml:space="preserve"> не менее 500г</w:t>
      </w:r>
      <w:r w:rsidR="00CE3FDE" w:rsidRPr="00EE0B95">
        <w:rPr>
          <w:rFonts w:ascii="Arial" w:eastAsiaTheme="minorEastAsia" w:hAnsi="Arial" w:cs="Arial"/>
          <w:color w:val="000000" w:themeColor="text1"/>
          <w:sz w:val="24"/>
          <w:szCs w:val="24"/>
          <w:lang w:eastAsia="ru-RU"/>
        </w:rPr>
        <w:t>.</w:t>
      </w:r>
    </w:p>
    <w:p w14:paraId="69BC3283" w14:textId="47CD5E8A" w:rsidR="001F437C" w:rsidRPr="008D3243" w:rsidRDefault="00D344AC" w:rsidP="00DF50FE">
      <w:pPr>
        <w:widowControl w:val="0"/>
        <w:tabs>
          <w:tab w:val="left" w:pos="0"/>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t>7</w:t>
      </w:r>
      <w:r w:rsidR="001A0AEF" w:rsidRPr="008D3243">
        <w:rPr>
          <w:rFonts w:ascii="Arial" w:eastAsiaTheme="minorEastAsia" w:hAnsi="Arial" w:cs="Arial"/>
          <w:sz w:val="24"/>
          <w:szCs w:val="24"/>
          <w:lang w:eastAsia="ru-RU"/>
        </w:rPr>
        <w:t>.1.2 Полученную</w:t>
      </w:r>
      <w:r w:rsidR="00657B61" w:rsidRPr="00657B61">
        <w:t xml:space="preserve"> </w:t>
      </w:r>
      <w:r w:rsidR="00EE0B95">
        <w:rPr>
          <w:rFonts w:ascii="Arial" w:eastAsiaTheme="minorEastAsia" w:hAnsi="Arial" w:cs="Arial"/>
          <w:sz w:val="24"/>
          <w:szCs w:val="24"/>
          <w:lang w:eastAsia="ru-RU"/>
        </w:rPr>
        <w:t>среднюю</w:t>
      </w:r>
      <w:r w:rsidR="001A0AEF" w:rsidRPr="008D3243">
        <w:rPr>
          <w:rFonts w:ascii="Arial" w:eastAsiaTheme="minorEastAsia" w:hAnsi="Arial" w:cs="Arial"/>
          <w:sz w:val="24"/>
          <w:szCs w:val="24"/>
          <w:lang w:eastAsia="ru-RU"/>
        </w:rPr>
        <w:t xml:space="preserve"> </w:t>
      </w:r>
      <w:r w:rsidR="000441F1">
        <w:rPr>
          <w:rFonts w:ascii="Arial" w:eastAsiaTheme="minorEastAsia" w:hAnsi="Arial" w:cs="Arial"/>
          <w:sz w:val="24"/>
          <w:szCs w:val="24"/>
          <w:lang w:eastAsia="ru-RU"/>
        </w:rPr>
        <w:t xml:space="preserve">пробу делят на две равные части. </w:t>
      </w:r>
      <w:r w:rsidR="00C616AA" w:rsidRPr="00765DAA">
        <w:rPr>
          <w:rFonts w:ascii="Arial" w:eastAsiaTheme="minorEastAsia" w:hAnsi="Arial" w:cs="Arial"/>
          <w:sz w:val="24"/>
          <w:szCs w:val="24"/>
          <w:lang w:eastAsia="ru-RU"/>
        </w:rPr>
        <w:t xml:space="preserve"> Одну часть передают в</w:t>
      </w:r>
      <w:r w:rsidR="001A0AEF" w:rsidRPr="00765DAA">
        <w:rPr>
          <w:rFonts w:ascii="Arial" w:eastAsiaTheme="minorEastAsia" w:hAnsi="Arial" w:cs="Arial"/>
          <w:sz w:val="24"/>
          <w:szCs w:val="24"/>
          <w:lang w:eastAsia="ru-RU"/>
        </w:rPr>
        <w:t xml:space="preserve"> лабораторию для проверки соответствия </w:t>
      </w:r>
      <w:r w:rsidR="001E16CA" w:rsidRPr="00765DAA">
        <w:rPr>
          <w:rFonts w:ascii="Arial" w:eastAsiaTheme="minorEastAsia" w:hAnsi="Arial" w:cs="Arial"/>
          <w:sz w:val="24"/>
          <w:szCs w:val="24"/>
          <w:lang w:eastAsia="ru-RU"/>
        </w:rPr>
        <w:t xml:space="preserve">требованиям </w:t>
      </w:r>
      <w:r w:rsidR="003E62D1" w:rsidRPr="00DF008D">
        <w:rPr>
          <w:rFonts w:ascii="Arial" w:eastAsiaTheme="minorEastAsia" w:hAnsi="Arial" w:cs="Arial"/>
          <w:sz w:val="24"/>
          <w:szCs w:val="24"/>
          <w:lang w:eastAsia="ru-RU"/>
        </w:rPr>
        <w:t>п.</w:t>
      </w:r>
      <w:r w:rsidR="00C6328C" w:rsidRPr="00DF008D">
        <w:rPr>
          <w:rFonts w:ascii="Arial" w:eastAsiaTheme="minorEastAsia" w:hAnsi="Arial" w:cs="Arial"/>
          <w:sz w:val="24"/>
          <w:szCs w:val="24"/>
          <w:lang w:eastAsia="ru-RU"/>
        </w:rPr>
        <w:t xml:space="preserve"> 3.2, </w:t>
      </w:r>
      <w:r w:rsidR="001E16CA" w:rsidRPr="00DF008D">
        <w:rPr>
          <w:rFonts w:ascii="Arial" w:eastAsiaTheme="minorEastAsia" w:hAnsi="Arial" w:cs="Arial"/>
          <w:sz w:val="24"/>
          <w:szCs w:val="24"/>
          <w:lang w:eastAsia="ru-RU"/>
        </w:rPr>
        <w:t>3.3</w:t>
      </w:r>
      <w:r w:rsidR="001A0AEF" w:rsidRPr="00DF008D">
        <w:rPr>
          <w:rFonts w:ascii="Arial" w:eastAsiaTheme="minorEastAsia" w:hAnsi="Arial" w:cs="Arial"/>
          <w:sz w:val="24"/>
          <w:szCs w:val="24"/>
          <w:lang w:eastAsia="ru-RU"/>
        </w:rPr>
        <w:t>, а другую упаковывают в плотно закрывающуюся тару</w:t>
      </w:r>
      <w:r w:rsidR="001F437C" w:rsidRPr="00DF008D">
        <w:rPr>
          <w:rFonts w:ascii="Arial" w:eastAsiaTheme="minorEastAsia" w:hAnsi="Arial" w:cs="Arial"/>
          <w:sz w:val="24"/>
          <w:szCs w:val="24"/>
          <w:lang w:eastAsia="ru-RU"/>
        </w:rPr>
        <w:t>.</w:t>
      </w:r>
      <w:r w:rsidR="001A0AEF" w:rsidRPr="00DF008D">
        <w:rPr>
          <w:rFonts w:ascii="Arial" w:eastAsiaTheme="minorEastAsia" w:hAnsi="Arial" w:cs="Arial"/>
          <w:sz w:val="24"/>
          <w:szCs w:val="24"/>
          <w:lang w:eastAsia="ru-RU"/>
        </w:rPr>
        <w:t xml:space="preserve"> </w:t>
      </w:r>
      <w:r w:rsidR="001F437C" w:rsidRPr="00DF008D">
        <w:rPr>
          <w:rFonts w:ascii="Arial" w:eastAsiaTheme="minorEastAsia" w:hAnsi="Arial" w:cs="Arial"/>
          <w:sz w:val="24"/>
          <w:szCs w:val="24"/>
          <w:lang w:eastAsia="ru-RU"/>
        </w:rPr>
        <w:t>Способ упаковывания пробы должен обеспеч</w:t>
      </w:r>
      <w:r w:rsidR="00C6328C" w:rsidRPr="008D3243">
        <w:rPr>
          <w:rFonts w:ascii="Arial" w:eastAsiaTheme="minorEastAsia" w:hAnsi="Arial" w:cs="Arial"/>
          <w:sz w:val="24"/>
          <w:szCs w:val="24"/>
          <w:lang w:eastAsia="ru-RU"/>
        </w:rPr>
        <w:t>ивать сохранение свойств пудры</w:t>
      </w:r>
      <w:r w:rsidR="001F437C" w:rsidRPr="008D3243">
        <w:rPr>
          <w:rFonts w:ascii="Arial" w:eastAsiaTheme="minorEastAsia" w:hAnsi="Arial" w:cs="Arial"/>
          <w:sz w:val="24"/>
          <w:szCs w:val="24"/>
          <w:lang w:eastAsia="ru-RU"/>
        </w:rPr>
        <w:t xml:space="preserve">. На каждой упаковке должно быть указано: марка пудры, номер партии, дата отбора. </w:t>
      </w:r>
      <w:r w:rsidR="00477817">
        <w:rPr>
          <w:rFonts w:ascii="Arial" w:eastAsiaTheme="minorEastAsia" w:hAnsi="Arial" w:cs="Arial"/>
          <w:sz w:val="24"/>
          <w:szCs w:val="24"/>
          <w:lang w:eastAsia="ru-RU"/>
        </w:rPr>
        <w:t>Упакованную часть пробы х</w:t>
      </w:r>
      <w:r w:rsidR="001A0AEF" w:rsidRPr="008D3243">
        <w:rPr>
          <w:rFonts w:ascii="Arial" w:eastAsiaTheme="minorEastAsia" w:hAnsi="Arial" w:cs="Arial"/>
          <w:sz w:val="24"/>
          <w:szCs w:val="24"/>
          <w:lang w:eastAsia="ru-RU"/>
        </w:rPr>
        <w:t>ранят в отделе технического контроля предприятия в течение трех месяцев</w:t>
      </w:r>
      <w:r w:rsidR="00652CF1">
        <w:rPr>
          <w:rFonts w:ascii="Arial" w:eastAsiaTheme="minorEastAsia" w:hAnsi="Arial" w:cs="Arial"/>
          <w:sz w:val="24"/>
          <w:szCs w:val="24"/>
          <w:lang w:eastAsia="ru-RU"/>
        </w:rPr>
        <w:t xml:space="preserve"> со дня отгрузки потребителю</w:t>
      </w:r>
      <w:r w:rsidR="001A0AEF" w:rsidRPr="008D3243">
        <w:rPr>
          <w:rFonts w:ascii="Arial" w:eastAsiaTheme="minorEastAsia" w:hAnsi="Arial" w:cs="Arial"/>
          <w:sz w:val="24"/>
          <w:szCs w:val="24"/>
          <w:lang w:eastAsia="ru-RU"/>
        </w:rPr>
        <w:t xml:space="preserve"> на случай возникновения разногласий в оценке качества.</w:t>
      </w:r>
      <w:r w:rsidR="001F437C" w:rsidRPr="008D3243">
        <w:rPr>
          <w:rFonts w:ascii="Arial" w:hAnsi="Arial" w:cs="Arial"/>
          <w:sz w:val="24"/>
          <w:szCs w:val="24"/>
        </w:rPr>
        <w:t xml:space="preserve"> </w:t>
      </w:r>
    </w:p>
    <w:p w14:paraId="73EABBC1" w14:textId="617F7F2B" w:rsidR="00E24F0B" w:rsidRPr="008D3243" w:rsidRDefault="00D344AC" w:rsidP="006E6064">
      <w:pPr>
        <w:pStyle w:val="1"/>
        <w:numPr>
          <w:ilvl w:val="0"/>
          <w:numId w:val="0"/>
        </w:numPr>
        <w:tabs>
          <w:tab w:val="left" w:pos="1134"/>
        </w:tabs>
        <w:spacing w:before="0" w:line="360" w:lineRule="auto"/>
        <w:ind w:left="709"/>
        <w:rPr>
          <w:rFonts w:ascii="Arial" w:eastAsiaTheme="minorEastAsia" w:hAnsi="Arial" w:cs="Arial"/>
          <w:color w:val="auto"/>
          <w:sz w:val="24"/>
          <w:szCs w:val="24"/>
          <w:lang w:eastAsia="ru-RU"/>
        </w:rPr>
      </w:pPr>
      <w:bookmarkStart w:id="8" w:name="_Toc54854958"/>
      <w:r>
        <w:rPr>
          <w:rFonts w:ascii="Arial" w:eastAsiaTheme="minorEastAsia" w:hAnsi="Arial" w:cs="Arial"/>
          <w:color w:val="auto"/>
          <w:sz w:val="24"/>
          <w:szCs w:val="24"/>
          <w:lang w:eastAsia="ru-RU"/>
        </w:rPr>
        <w:t>7.2</w:t>
      </w:r>
      <w:r w:rsidR="001C45A1">
        <w:rPr>
          <w:rFonts w:ascii="Arial" w:eastAsiaTheme="minorEastAsia" w:hAnsi="Arial" w:cs="Arial"/>
          <w:color w:val="auto"/>
          <w:sz w:val="24"/>
          <w:szCs w:val="24"/>
          <w:lang w:eastAsia="ru-RU"/>
        </w:rPr>
        <w:t xml:space="preserve"> </w:t>
      </w:r>
      <w:r w:rsidR="001A0AEF" w:rsidRPr="008D3243">
        <w:rPr>
          <w:rFonts w:ascii="Arial" w:eastAsiaTheme="minorEastAsia" w:hAnsi="Arial" w:cs="Arial"/>
          <w:color w:val="auto"/>
          <w:sz w:val="24"/>
          <w:szCs w:val="24"/>
          <w:lang w:eastAsia="ru-RU"/>
        </w:rPr>
        <w:t>Определ</w:t>
      </w:r>
      <w:r w:rsidR="001A0AF8" w:rsidRPr="008D3243">
        <w:rPr>
          <w:rFonts w:ascii="Arial" w:eastAsiaTheme="minorEastAsia" w:hAnsi="Arial" w:cs="Arial"/>
          <w:color w:val="auto"/>
          <w:sz w:val="24"/>
          <w:szCs w:val="24"/>
          <w:lang w:eastAsia="ru-RU"/>
        </w:rPr>
        <w:t>ение степени измельчения</w:t>
      </w:r>
      <w:bookmarkEnd w:id="8"/>
    </w:p>
    <w:p w14:paraId="0F31D819" w14:textId="7BB7AD12" w:rsidR="00FF0885" w:rsidRPr="0049142E" w:rsidRDefault="00D344AC" w:rsidP="000F5402">
      <w:pPr>
        <w:pStyle w:val="afa"/>
        <w:numPr>
          <w:ilvl w:val="0"/>
          <w:numId w:val="0"/>
        </w:numPr>
        <w:spacing w:after="0" w:line="360" w:lineRule="auto"/>
        <w:ind w:left="709"/>
        <w:jc w:val="both"/>
        <w:rPr>
          <w:rFonts w:ascii="Arial" w:hAnsi="Arial" w:cs="Arial"/>
          <w:b/>
          <w:color w:val="auto"/>
          <w:spacing w:val="0"/>
          <w:sz w:val="24"/>
          <w:szCs w:val="24"/>
          <w:lang w:eastAsia="ru-RU"/>
        </w:rPr>
      </w:pPr>
      <w:r>
        <w:rPr>
          <w:rFonts w:ascii="Arial" w:hAnsi="Arial" w:cs="Arial"/>
          <w:b/>
          <w:color w:val="auto"/>
          <w:spacing w:val="0"/>
          <w:sz w:val="24"/>
          <w:szCs w:val="24"/>
          <w:lang w:eastAsia="ru-RU"/>
        </w:rPr>
        <w:t xml:space="preserve">7.2.1 </w:t>
      </w:r>
      <w:r w:rsidR="00BE59FC" w:rsidRPr="0049142E">
        <w:rPr>
          <w:rFonts w:ascii="Arial" w:hAnsi="Arial" w:cs="Arial"/>
          <w:b/>
          <w:color w:val="auto"/>
          <w:spacing w:val="0"/>
          <w:sz w:val="24"/>
          <w:szCs w:val="24"/>
          <w:lang w:eastAsia="ru-RU"/>
        </w:rPr>
        <w:t xml:space="preserve">Сущность метода </w:t>
      </w:r>
    </w:p>
    <w:p w14:paraId="75E6CCAD" w14:textId="2DC4947B" w:rsidR="00937D17" w:rsidRPr="00937D17" w:rsidRDefault="00937D17" w:rsidP="00937D17">
      <w:pPr>
        <w:spacing w:after="0" w:line="360" w:lineRule="auto"/>
        <w:ind w:firstLine="709"/>
        <w:jc w:val="both"/>
        <w:rPr>
          <w:rFonts w:ascii="Arial" w:hAnsi="Arial" w:cs="Arial"/>
          <w:sz w:val="24"/>
          <w:szCs w:val="24"/>
          <w:lang w:eastAsia="ru-RU"/>
        </w:rPr>
      </w:pPr>
      <w:r w:rsidRPr="00937D17">
        <w:rPr>
          <w:rFonts w:ascii="Arial" w:hAnsi="Arial" w:cs="Arial"/>
          <w:sz w:val="24"/>
          <w:szCs w:val="24"/>
          <w:lang w:eastAsia="ru-RU"/>
        </w:rPr>
        <w:t>Метод определения гранулометрического состава</w:t>
      </w:r>
      <w:r w:rsidR="00F52216">
        <w:rPr>
          <w:rFonts w:ascii="Arial" w:hAnsi="Arial" w:cs="Arial"/>
          <w:sz w:val="24"/>
          <w:szCs w:val="24"/>
          <w:lang w:eastAsia="ru-RU"/>
        </w:rPr>
        <w:t xml:space="preserve"> </w:t>
      </w:r>
      <w:r>
        <w:rPr>
          <w:rFonts w:ascii="Arial" w:hAnsi="Arial" w:cs="Arial"/>
          <w:sz w:val="24"/>
          <w:szCs w:val="24"/>
          <w:lang w:eastAsia="ru-RU"/>
        </w:rPr>
        <w:t>(степени</w:t>
      </w:r>
      <w:r w:rsidRPr="00937D17">
        <w:rPr>
          <w:rFonts w:ascii="Arial" w:hAnsi="Arial" w:cs="Arial"/>
          <w:sz w:val="24"/>
          <w:szCs w:val="24"/>
          <w:lang w:eastAsia="ru-RU"/>
        </w:rPr>
        <w:t xml:space="preserve"> измельчения) основан на мокром рассеве пробы с использованием контрольных сит и определении частиц размером более чем 0,08 мм, более чем 0,045 мм и более чем 0,056 мм при взвешивании остатка на сите после его высушивания до постоянной массы. </w:t>
      </w:r>
    </w:p>
    <w:p w14:paraId="063BE9AA" w14:textId="1DFD677B" w:rsidR="00E24F0B" w:rsidRPr="008D3243" w:rsidRDefault="00937D17" w:rsidP="00EA489B">
      <w:pPr>
        <w:spacing w:after="0" w:line="360" w:lineRule="auto"/>
        <w:ind w:firstLine="709"/>
        <w:jc w:val="both"/>
        <w:rPr>
          <w:rFonts w:ascii="Arial" w:hAnsi="Arial" w:cs="Arial"/>
          <w:sz w:val="24"/>
          <w:szCs w:val="24"/>
          <w:lang w:eastAsia="ru-RU"/>
        </w:rPr>
      </w:pPr>
      <w:r w:rsidRPr="00937D17">
        <w:rPr>
          <w:rFonts w:ascii="Arial" w:hAnsi="Arial" w:cs="Arial"/>
          <w:sz w:val="24"/>
          <w:szCs w:val="24"/>
          <w:lang w:eastAsia="ru-RU"/>
        </w:rPr>
        <w:t xml:space="preserve">Гранулометрический состав (степень измельчения) рассчитывают в процентах. Чем меньше масса частиц, оставшихся на сите, тем выше степень </w:t>
      </w:r>
      <w:r w:rsidR="00EA489B">
        <w:rPr>
          <w:rFonts w:ascii="Arial" w:hAnsi="Arial" w:cs="Arial"/>
          <w:sz w:val="24"/>
          <w:szCs w:val="24"/>
          <w:lang w:eastAsia="ru-RU"/>
        </w:rPr>
        <w:t xml:space="preserve">измельчения алюминиевой пудры. </w:t>
      </w:r>
    </w:p>
    <w:p w14:paraId="437FC32C" w14:textId="321F9C27" w:rsidR="00A918C8" w:rsidRPr="0049142E" w:rsidRDefault="00D344AC" w:rsidP="00DF50FE">
      <w:pPr>
        <w:spacing w:after="0" w:line="360" w:lineRule="auto"/>
        <w:ind w:firstLine="709"/>
        <w:jc w:val="both"/>
        <w:rPr>
          <w:rFonts w:ascii="Arial" w:hAnsi="Arial" w:cs="Arial"/>
          <w:b/>
          <w:sz w:val="24"/>
          <w:szCs w:val="24"/>
          <w:lang w:eastAsia="ru-RU"/>
        </w:rPr>
      </w:pPr>
      <w:r>
        <w:rPr>
          <w:rFonts w:ascii="Arial" w:hAnsi="Arial" w:cs="Arial"/>
          <w:b/>
          <w:sz w:val="24"/>
          <w:szCs w:val="24"/>
          <w:lang w:eastAsia="ru-RU"/>
        </w:rPr>
        <w:t>7</w:t>
      </w:r>
      <w:r w:rsidR="00E24F0B" w:rsidRPr="00B01362">
        <w:rPr>
          <w:rFonts w:ascii="Arial" w:hAnsi="Arial" w:cs="Arial"/>
          <w:b/>
          <w:sz w:val="24"/>
          <w:szCs w:val="24"/>
          <w:lang w:eastAsia="ru-RU"/>
        </w:rPr>
        <w:t xml:space="preserve">.2.2 </w:t>
      </w:r>
      <w:r w:rsidR="00A918C8" w:rsidRPr="0049142E">
        <w:rPr>
          <w:rFonts w:ascii="Arial" w:hAnsi="Arial" w:cs="Arial"/>
          <w:b/>
          <w:sz w:val="24"/>
          <w:szCs w:val="24"/>
          <w:lang w:eastAsia="ru-RU"/>
        </w:rPr>
        <w:t>Аппаратура и реактивы</w:t>
      </w:r>
    </w:p>
    <w:p w14:paraId="176F5377" w14:textId="4DAD4834" w:rsidR="00A918C8" w:rsidRPr="00DF008D"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В</w:t>
      </w:r>
      <w:r w:rsidR="00A918C8" w:rsidRPr="00765DAA">
        <w:rPr>
          <w:rFonts w:ascii="Arial" w:hAnsi="Arial" w:cs="Arial"/>
          <w:sz w:val="24"/>
          <w:szCs w:val="24"/>
        </w:rPr>
        <w:t>есы лабораторные общего назначени</w:t>
      </w:r>
      <w:r w:rsidR="0095058F" w:rsidRPr="00765DAA">
        <w:rPr>
          <w:rFonts w:ascii="Arial" w:hAnsi="Arial" w:cs="Arial"/>
          <w:sz w:val="24"/>
          <w:szCs w:val="24"/>
        </w:rPr>
        <w:t>я 2-го класса точности по ГОСТ</w:t>
      </w:r>
      <w:r w:rsidR="00A918C8" w:rsidRPr="00DF008D">
        <w:rPr>
          <w:rFonts w:ascii="Arial" w:hAnsi="Arial" w:cs="Arial"/>
          <w:sz w:val="24"/>
          <w:szCs w:val="24"/>
        </w:rPr>
        <w:t xml:space="preserve"> 24104</w:t>
      </w:r>
      <w:r w:rsidR="00E41956" w:rsidRPr="00DF008D">
        <w:rPr>
          <w:rFonts w:ascii="Arial" w:hAnsi="Arial" w:cs="Arial"/>
          <w:sz w:val="24"/>
          <w:szCs w:val="24"/>
        </w:rPr>
        <w:t xml:space="preserve"> пределами допускаемой а</w:t>
      </w:r>
      <w:r w:rsidR="00C923C8">
        <w:rPr>
          <w:rFonts w:ascii="Arial" w:hAnsi="Arial" w:cs="Arial"/>
          <w:sz w:val="24"/>
          <w:szCs w:val="24"/>
        </w:rPr>
        <w:t xml:space="preserve">бсолютной погрешности не более </w:t>
      </w:r>
      <w:r w:rsidR="00E41956" w:rsidRPr="00DF008D">
        <w:rPr>
          <w:rFonts w:ascii="Arial" w:hAnsi="Arial" w:cs="Arial"/>
          <w:sz w:val="24"/>
          <w:szCs w:val="24"/>
        </w:rPr>
        <w:t>0,0</w:t>
      </w:r>
      <w:r w:rsidR="00C8275A">
        <w:rPr>
          <w:rFonts w:ascii="Arial" w:hAnsi="Arial" w:cs="Arial"/>
          <w:sz w:val="24"/>
          <w:szCs w:val="24"/>
        </w:rPr>
        <w:t>01 г</w:t>
      </w:r>
      <w:r>
        <w:rPr>
          <w:rFonts w:ascii="Arial" w:hAnsi="Arial" w:cs="Arial"/>
          <w:sz w:val="24"/>
          <w:szCs w:val="24"/>
        </w:rPr>
        <w:t>.</w:t>
      </w:r>
    </w:p>
    <w:p w14:paraId="24E1C5F6" w14:textId="46D83D77" w:rsidR="00A918C8" w:rsidRPr="008D3243"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К</w:t>
      </w:r>
      <w:r w:rsidRPr="008D3243">
        <w:rPr>
          <w:rFonts w:ascii="Arial" w:hAnsi="Arial" w:cs="Arial"/>
          <w:sz w:val="24"/>
          <w:szCs w:val="24"/>
        </w:rPr>
        <w:t xml:space="preserve">онтрольные </w:t>
      </w:r>
      <w:r w:rsidR="00A918C8" w:rsidRPr="008D3243">
        <w:rPr>
          <w:rFonts w:ascii="Arial" w:hAnsi="Arial" w:cs="Arial"/>
          <w:sz w:val="24"/>
          <w:szCs w:val="24"/>
        </w:rPr>
        <w:t>сита с сетками №008, 0056, 0045 по ГОСТ</w:t>
      </w:r>
      <w:r w:rsidR="00983A8D">
        <w:rPr>
          <w:rFonts w:ascii="Arial" w:hAnsi="Arial" w:cs="Arial"/>
          <w:sz w:val="24"/>
          <w:szCs w:val="24"/>
        </w:rPr>
        <w:t xml:space="preserve"> 6613 с диаметром не более 120 м</w:t>
      </w:r>
      <w:r w:rsidR="00A918C8" w:rsidRPr="008D3243">
        <w:rPr>
          <w:rFonts w:ascii="Arial" w:hAnsi="Arial" w:cs="Arial"/>
          <w:sz w:val="24"/>
          <w:szCs w:val="24"/>
        </w:rPr>
        <w:t>м, высотой не более 5</w:t>
      </w:r>
      <w:r w:rsidR="00D44A24">
        <w:rPr>
          <w:rFonts w:ascii="Arial" w:hAnsi="Arial" w:cs="Arial"/>
          <w:sz w:val="24"/>
          <w:szCs w:val="24"/>
        </w:rPr>
        <w:t>0 м</w:t>
      </w:r>
      <w:r w:rsidR="00A918C8" w:rsidRPr="008D3243">
        <w:rPr>
          <w:rFonts w:ascii="Arial" w:hAnsi="Arial" w:cs="Arial"/>
          <w:sz w:val="24"/>
          <w:szCs w:val="24"/>
        </w:rPr>
        <w:t>м</w:t>
      </w:r>
      <w:r>
        <w:rPr>
          <w:rFonts w:ascii="Arial" w:hAnsi="Arial" w:cs="Arial"/>
          <w:sz w:val="24"/>
          <w:szCs w:val="24"/>
        </w:rPr>
        <w:t>.</w:t>
      </w:r>
    </w:p>
    <w:p w14:paraId="04743E05" w14:textId="699B90FA" w:rsidR="00A918C8" w:rsidRPr="008D3243"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Ч</w:t>
      </w:r>
      <w:r w:rsidRPr="008D3243">
        <w:rPr>
          <w:rFonts w:ascii="Arial" w:hAnsi="Arial" w:cs="Arial"/>
          <w:sz w:val="24"/>
          <w:szCs w:val="24"/>
        </w:rPr>
        <w:t xml:space="preserve">ашки </w:t>
      </w:r>
      <w:r w:rsidR="00A918C8" w:rsidRPr="008D3243">
        <w:rPr>
          <w:rFonts w:ascii="Arial" w:hAnsi="Arial" w:cs="Arial"/>
          <w:sz w:val="24"/>
          <w:szCs w:val="24"/>
        </w:rPr>
        <w:t>типа ЧКЦ по ГОСТ 25336 вместимостью</w:t>
      </w:r>
      <w:r w:rsidR="00211E2D">
        <w:rPr>
          <w:rFonts w:ascii="Arial" w:hAnsi="Arial" w:cs="Arial"/>
          <w:sz w:val="24"/>
          <w:szCs w:val="24"/>
        </w:rPr>
        <w:t xml:space="preserve"> не более</w:t>
      </w:r>
      <w:r w:rsidR="00A918C8" w:rsidRPr="008D3243">
        <w:rPr>
          <w:rFonts w:ascii="Arial" w:hAnsi="Arial" w:cs="Arial"/>
          <w:sz w:val="24"/>
          <w:szCs w:val="24"/>
        </w:rPr>
        <w:t xml:space="preserve"> 1000 см³</w:t>
      </w:r>
      <w:r w:rsidR="00B01362">
        <w:rPr>
          <w:rFonts w:ascii="Arial" w:hAnsi="Arial" w:cs="Arial"/>
          <w:sz w:val="24"/>
          <w:szCs w:val="24"/>
        </w:rPr>
        <w:t>.</w:t>
      </w:r>
    </w:p>
    <w:p w14:paraId="7A7BFC83" w14:textId="2D7E4E7E" w:rsidR="00A918C8" w:rsidRPr="008D3243"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Ш</w:t>
      </w:r>
      <w:r w:rsidRPr="008D3243">
        <w:rPr>
          <w:rFonts w:ascii="Arial" w:hAnsi="Arial" w:cs="Arial"/>
          <w:sz w:val="24"/>
          <w:szCs w:val="24"/>
        </w:rPr>
        <w:t xml:space="preserve">каф </w:t>
      </w:r>
      <w:r w:rsidR="00A918C8" w:rsidRPr="008D3243">
        <w:rPr>
          <w:rFonts w:ascii="Arial" w:hAnsi="Arial" w:cs="Arial"/>
          <w:sz w:val="24"/>
          <w:szCs w:val="24"/>
        </w:rPr>
        <w:t>сушильный, обеспечиваю</w:t>
      </w:r>
      <w:r w:rsidR="00AE45C3">
        <w:rPr>
          <w:rFonts w:ascii="Arial" w:hAnsi="Arial" w:cs="Arial"/>
          <w:sz w:val="24"/>
          <w:szCs w:val="24"/>
        </w:rPr>
        <w:t xml:space="preserve">щий температуру нагрева 85 </w:t>
      </w:r>
      <w:r w:rsidR="009C7AB2">
        <w:rPr>
          <w:rFonts w:ascii="Arial" w:hAnsi="Arial" w:cs="Arial"/>
          <w:sz w:val="24"/>
          <w:szCs w:val="24"/>
        </w:rPr>
        <w:t>±</w:t>
      </w:r>
      <w:r w:rsidR="00AE45C3">
        <w:rPr>
          <w:rFonts w:ascii="Arial" w:hAnsi="Arial" w:cs="Arial"/>
          <w:sz w:val="24"/>
          <w:szCs w:val="24"/>
        </w:rPr>
        <w:t xml:space="preserve"> </w:t>
      </w:r>
      <w:r w:rsidR="009C7AB2">
        <w:rPr>
          <w:rFonts w:ascii="Arial" w:hAnsi="Arial" w:cs="Arial"/>
          <w:sz w:val="24"/>
          <w:szCs w:val="24"/>
        </w:rPr>
        <w:t>2</w:t>
      </w:r>
      <w:r w:rsidR="00AE45C3">
        <w:rPr>
          <w:rFonts w:ascii="Tahoma" w:hAnsi="Tahoma" w:cs="Tahoma"/>
          <w:sz w:val="24"/>
          <w:szCs w:val="24"/>
          <w:rtl/>
          <w:lang w:bidi="he-IL"/>
        </w:rPr>
        <w:t xml:space="preserve"> </w:t>
      </w:r>
      <w:r w:rsidR="00AE45C3">
        <w:rPr>
          <w:rFonts w:ascii="Tahoma" w:hAnsi="Tahoma" w:cs="Tahoma"/>
          <w:sz w:val="24"/>
          <w:szCs w:val="24"/>
          <w:lang w:bidi="he-IL"/>
        </w:rPr>
        <w:t>°</w:t>
      </w:r>
      <w:r w:rsidR="00F63436" w:rsidRPr="008D3243">
        <w:rPr>
          <w:rFonts w:ascii="Arial" w:hAnsi="Arial" w:cs="Arial"/>
          <w:sz w:val="24"/>
          <w:szCs w:val="24"/>
        </w:rPr>
        <w:t>С</w:t>
      </w:r>
      <w:r w:rsidR="00B01362">
        <w:rPr>
          <w:rFonts w:ascii="Arial" w:hAnsi="Arial" w:cs="Arial"/>
          <w:sz w:val="24"/>
          <w:szCs w:val="24"/>
        </w:rPr>
        <w:t>.</w:t>
      </w:r>
    </w:p>
    <w:p w14:paraId="01931E5C" w14:textId="53349C78" w:rsidR="00A918C8" w:rsidRPr="008D3243"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К</w:t>
      </w:r>
      <w:r w:rsidRPr="008D3243">
        <w:rPr>
          <w:rFonts w:ascii="Arial" w:hAnsi="Arial" w:cs="Arial"/>
          <w:sz w:val="24"/>
          <w:szCs w:val="24"/>
        </w:rPr>
        <w:t xml:space="preserve">источка </w:t>
      </w:r>
      <w:r w:rsidR="00A918C8" w:rsidRPr="008D3243">
        <w:rPr>
          <w:rFonts w:ascii="Arial" w:hAnsi="Arial" w:cs="Arial"/>
          <w:sz w:val="24"/>
          <w:szCs w:val="24"/>
        </w:rPr>
        <w:t>мягкая</w:t>
      </w:r>
      <w:r w:rsidR="00B01362">
        <w:rPr>
          <w:rFonts w:ascii="Arial" w:hAnsi="Arial" w:cs="Arial"/>
          <w:sz w:val="24"/>
          <w:szCs w:val="24"/>
        </w:rPr>
        <w:t>.</w:t>
      </w:r>
    </w:p>
    <w:p w14:paraId="04007123" w14:textId="17CE17FC" w:rsidR="00DD6D16" w:rsidRPr="008D3243" w:rsidRDefault="00EA489B" w:rsidP="00B01362">
      <w:pPr>
        <w:pStyle w:val="af"/>
        <w:spacing w:after="0" w:line="360" w:lineRule="auto"/>
        <w:ind w:left="0" w:firstLine="709"/>
        <w:jc w:val="both"/>
        <w:rPr>
          <w:rFonts w:ascii="Arial" w:hAnsi="Arial" w:cs="Arial"/>
          <w:sz w:val="24"/>
          <w:szCs w:val="24"/>
        </w:rPr>
      </w:pPr>
      <w:r>
        <w:rPr>
          <w:rFonts w:ascii="Arial" w:hAnsi="Arial" w:cs="Arial"/>
          <w:sz w:val="24"/>
          <w:szCs w:val="24"/>
        </w:rPr>
        <w:t>К</w:t>
      </w:r>
      <w:r w:rsidRPr="008D3243">
        <w:rPr>
          <w:rFonts w:ascii="Arial" w:hAnsi="Arial" w:cs="Arial"/>
          <w:sz w:val="24"/>
          <w:szCs w:val="24"/>
        </w:rPr>
        <w:t xml:space="preserve">алька </w:t>
      </w:r>
      <w:r w:rsidR="00DD6D16" w:rsidRPr="008D3243">
        <w:rPr>
          <w:rFonts w:ascii="Arial" w:hAnsi="Arial" w:cs="Arial"/>
          <w:sz w:val="24"/>
          <w:szCs w:val="24"/>
        </w:rPr>
        <w:t>по ГОСТ 892</w:t>
      </w:r>
      <w:r w:rsidR="00B01362">
        <w:rPr>
          <w:rFonts w:ascii="Arial" w:hAnsi="Arial" w:cs="Arial"/>
          <w:sz w:val="24"/>
          <w:szCs w:val="24"/>
        </w:rPr>
        <w:t>.</w:t>
      </w:r>
    </w:p>
    <w:p w14:paraId="20010AA8" w14:textId="54CCCCD1" w:rsidR="00A918C8" w:rsidRPr="008D3243" w:rsidRDefault="00A918C8" w:rsidP="00B01362">
      <w:pPr>
        <w:pStyle w:val="af"/>
        <w:spacing w:after="0" w:line="360" w:lineRule="auto"/>
        <w:ind w:left="0" w:firstLine="709"/>
        <w:jc w:val="both"/>
        <w:rPr>
          <w:rFonts w:ascii="Arial" w:hAnsi="Arial" w:cs="Arial"/>
          <w:sz w:val="24"/>
          <w:szCs w:val="24"/>
        </w:rPr>
      </w:pPr>
      <w:r w:rsidRPr="008D3243">
        <w:rPr>
          <w:rFonts w:ascii="Arial" w:hAnsi="Arial" w:cs="Arial"/>
          <w:sz w:val="24"/>
          <w:szCs w:val="24"/>
        </w:rPr>
        <w:t>10</w:t>
      </w:r>
      <w:r w:rsidR="00EA489B">
        <w:rPr>
          <w:rFonts w:ascii="Arial" w:hAnsi="Arial" w:cs="Arial"/>
          <w:sz w:val="24"/>
          <w:szCs w:val="24"/>
        </w:rPr>
        <w:t xml:space="preserve"> </w:t>
      </w:r>
      <w:r w:rsidRPr="008D3243">
        <w:rPr>
          <w:rFonts w:ascii="Arial" w:hAnsi="Arial" w:cs="Arial"/>
          <w:sz w:val="24"/>
          <w:szCs w:val="24"/>
        </w:rPr>
        <w:t>%</w:t>
      </w:r>
      <w:r w:rsidR="00EA489B">
        <w:rPr>
          <w:rFonts w:ascii="Arial" w:hAnsi="Arial" w:cs="Arial"/>
          <w:sz w:val="24"/>
          <w:szCs w:val="24"/>
        </w:rPr>
        <w:t>-</w:t>
      </w:r>
      <w:proofErr w:type="spellStart"/>
      <w:r w:rsidR="000B7E71">
        <w:rPr>
          <w:rFonts w:ascii="Arial" w:hAnsi="Arial" w:cs="Arial"/>
          <w:sz w:val="24"/>
          <w:szCs w:val="24"/>
        </w:rPr>
        <w:t>н</w:t>
      </w:r>
      <w:r w:rsidR="00EA489B">
        <w:rPr>
          <w:rFonts w:ascii="Arial" w:hAnsi="Arial" w:cs="Arial"/>
          <w:sz w:val="24"/>
          <w:szCs w:val="24"/>
        </w:rPr>
        <w:t>ый</w:t>
      </w:r>
      <w:proofErr w:type="spellEnd"/>
      <w:r w:rsidRPr="008D3243">
        <w:rPr>
          <w:rFonts w:ascii="Arial" w:hAnsi="Arial" w:cs="Arial"/>
          <w:sz w:val="24"/>
          <w:szCs w:val="24"/>
        </w:rPr>
        <w:t xml:space="preserve"> </w:t>
      </w:r>
      <w:r w:rsidR="00EA489B" w:rsidRPr="008D3243">
        <w:rPr>
          <w:rFonts w:ascii="Arial" w:hAnsi="Arial" w:cs="Arial"/>
          <w:sz w:val="24"/>
          <w:szCs w:val="24"/>
        </w:rPr>
        <w:t>водн</w:t>
      </w:r>
      <w:r w:rsidR="00EA489B">
        <w:rPr>
          <w:rFonts w:ascii="Arial" w:hAnsi="Arial" w:cs="Arial"/>
          <w:sz w:val="24"/>
          <w:szCs w:val="24"/>
        </w:rPr>
        <w:t>ый</w:t>
      </w:r>
      <w:r w:rsidR="00EA489B" w:rsidRPr="008D3243">
        <w:rPr>
          <w:rFonts w:ascii="Arial" w:hAnsi="Arial" w:cs="Arial"/>
          <w:sz w:val="24"/>
          <w:szCs w:val="24"/>
        </w:rPr>
        <w:t xml:space="preserve"> </w:t>
      </w:r>
      <w:r w:rsidRPr="008D3243">
        <w:rPr>
          <w:rFonts w:ascii="Arial" w:hAnsi="Arial" w:cs="Arial"/>
          <w:sz w:val="24"/>
          <w:szCs w:val="24"/>
        </w:rPr>
        <w:t xml:space="preserve">раствор с </w:t>
      </w:r>
      <w:r w:rsidR="004E2A4B" w:rsidRPr="008D3243">
        <w:rPr>
          <w:rFonts w:ascii="Arial" w:hAnsi="Arial" w:cs="Arial"/>
          <w:sz w:val="24"/>
          <w:szCs w:val="24"/>
        </w:rPr>
        <w:t>поверхностно</w:t>
      </w:r>
      <w:r w:rsidR="004E2A4B">
        <w:rPr>
          <w:rFonts w:ascii="Arial" w:hAnsi="Arial" w:cs="Arial"/>
          <w:sz w:val="24"/>
          <w:szCs w:val="24"/>
        </w:rPr>
        <w:t>-</w:t>
      </w:r>
      <w:r w:rsidRPr="008D3243">
        <w:rPr>
          <w:rFonts w:ascii="Arial" w:hAnsi="Arial" w:cs="Arial"/>
          <w:sz w:val="24"/>
          <w:szCs w:val="24"/>
        </w:rPr>
        <w:t>активным веществом (ПАВ). В качестве ПАВ могут быть использованы синтетические моющие средства(СМС):</w:t>
      </w:r>
      <w:r w:rsidR="00FC5D8D" w:rsidRPr="008D3243">
        <w:rPr>
          <w:rFonts w:ascii="Arial" w:hAnsi="Arial" w:cs="Arial"/>
          <w:sz w:val="24"/>
          <w:szCs w:val="24"/>
        </w:rPr>
        <w:t xml:space="preserve"> жидкое</w:t>
      </w:r>
      <w:r w:rsidRPr="008D3243">
        <w:rPr>
          <w:rFonts w:ascii="Arial" w:hAnsi="Arial" w:cs="Arial"/>
          <w:sz w:val="24"/>
          <w:szCs w:val="24"/>
        </w:rPr>
        <w:t xml:space="preserve"> мыло, моющее средство для мытья посуды.</w:t>
      </w:r>
    </w:p>
    <w:p w14:paraId="6302A42E" w14:textId="07779869" w:rsidR="00F63436" w:rsidRPr="008D3243" w:rsidRDefault="000F5B6A" w:rsidP="00B01362">
      <w:pPr>
        <w:spacing w:after="0" w:line="360" w:lineRule="auto"/>
        <w:ind w:firstLine="709"/>
        <w:jc w:val="both"/>
        <w:rPr>
          <w:rFonts w:ascii="Arial" w:hAnsi="Arial" w:cs="Arial"/>
          <w:sz w:val="24"/>
          <w:szCs w:val="24"/>
        </w:rPr>
      </w:pPr>
      <w:r w:rsidRPr="000F5B6A">
        <w:rPr>
          <w:rFonts w:ascii="Arial" w:hAnsi="Arial" w:cs="Arial"/>
          <w:sz w:val="24"/>
          <w:szCs w:val="24"/>
        </w:rPr>
        <w:t>Допускается применение других средств измерений с метрологическими характеристиками и оборудования с техническими характеристиками, не хуже указанных в настоящем стандарте.</w:t>
      </w:r>
      <w:r w:rsidR="00A918C8" w:rsidRPr="008D3243">
        <w:rPr>
          <w:rFonts w:ascii="Arial" w:hAnsi="Arial" w:cs="Arial"/>
          <w:sz w:val="24"/>
          <w:szCs w:val="24"/>
        </w:rPr>
        <w:t xml:space="preserve"> </w:t>
      </w:r>
    </w:p>
    <w:p w14:paraId="77616EC2" w14:textId="01B647FB" w:rsidR="007D1808" w:rsidRPr="0049142E" w:rsidRDefault="00D344AC" w:rsidP="00DF50FE">
      <w:pPr>
        <w:pStyle w:val="afa"/>
        <w:numPr>
          <w:ilvl w:val="0"/>
          <w:numId w:val="0"/>
        </w:numPr>
        <w:spacing w:after="0" w:line="360" w:lineRule="auto"/>
        <w:ind w:left="709"/>
        <w:jc w:val="both"/>
        <w:rPr>
          <w:rFonts w:ascii="Arial" w:hAnsi="Arial" w:cs="Arial"/>
          <w:b/>
          <w:color w:val="auto"/>
          <w:spacing w:val="0"/>
          <w:sz w:val="24"/>
          <w:szCs w:val="24"/>
        </w:rPr>
      </w:pPr>
      <w:r>
        <w:rPr>
          <w:rFonts w:ascii="Arial" w:hAnsi="Arial" w:cs="Arial"/>
          <w:b/>
          <w:color w:val="auto"/>
          <w:spacing w:val="0"/>
          <w:sz w:val="24"/>
          <w:szCs w:val="24"/>
        </w:rPr>
        <w:t>7</w:t>
      </w:r>
      <w:r w:rsidR="001A24C9" w:rsidRPr="0049142E">
        <w:rPr>
          <w:rFonts w:ascii="Arial" w:hAnsi="Arial" w:cs="Arial"/>
          <w:b/>
          <w:color w:val="auto"/>
          <w:spacing w:val="0"/>
          <w:sz w:val="24"/>
          <w:szCs w:val="24"/>
        </w:rPr>
        <w:t xml:space="preserve">.2.3 </w:t>
      </w:r>
      <w:r w:rsidR="007D1808" w:rsidRPr="0049142E">
        <w:rPr>
          <w:rFonts w:ascii="Arial" w:hAnsi="Arial" w:cs="Arial"/>
          <w:b/>
          <w:color w:val="auto"/>
          <w:spacing w:val="0"/>
          <w:sz w:val="24"/>
          <w:szCs w:val="24"/>
        </w:rPr>
        <w:t>Проведение испытания</w:t>
      </w:r>
    </w:p>
    <w:p w14:paraId="6FE2FC2A" w14:textId="0AA3724D" w:rsidR="007D1808" w:rsidRPr="00765DAA" w:rsidRDefault="00AE45C3" w:rsidP="00AE45C3">
      <w:pPr>
        <w:spacing w:after="0" w:line="360" w:lineRule="auto"/>
        <w:ind w:firstLine="709"/>
        <w:jc w:val="both"/>
        <w:rPr>
          <w:rFonts w:ascii="Arial" w:hAnsi="Arial" w:cs="Arial"/>
          <w:sz w:val="24"/>
          <w:szCs w:val="24"/>
          <w:lang w:eastAsia="ru-RU"/>
        </w:rPr>
      </w:pPr>
      <w:r w:rsidRPr="008D3243">
        <w:rPr>
          <w:rFonts w:ascii="Arial" w:hAnsi="Arial" w:cs="Arial"/>
          <w:sz w:val="24"/>
          <w:szCs w:val="24"/>
          <w:lang w:eastAsia="ru-RU"/>
        </w:rPr>
        <w:t xml:space="preserve">Навеску </w:t>
      </w:r>
      <w:r>
        <w:rPr>
          <w:rFonts w:ascii="Arial" w:hAnsi="Arial" w:cs="Arial"/>
          <w:sz w:val="24"/>
          <w:szCs w:val="24"/>
          <w:lang w:eastAsia="ru-RU"/>
        </w:rPr>
        <w:t xml:space="preserve">пудры в количестве </w:t>
      </w:r>
      <w:r w:rsidR="00B01362">
        <w:rPr>
          <w:rFonts w:ascii="Arial" w:hAnsi="Arial" w:cs="Arial"/>
          <w:sz w:val="24"/>
          <w:szCs w:val="24"/>
          <w:lang w:eastAsia="ru-RU"/>
        </w:rPr>
        <w:t>(</w:t>
      </w:r>
      <w:r>
        <w:rPr>
          <w:rFonts w:ascii="Arial" w:hAnsi="Arial" w:cs="Arial"/>
          <w:sz w:val="24"/>
          <w:szCs w:val="24"/>
          <w:lang w:eastAsia="ru-RU"/>
        </w:rPr>
        <w:t>1</w:t>
      </w:r>
      <w:r w:rsidR="00B01362">
        <w:rPr>
          <w:rFonts w:ascii="Arial" w:hAnsi="Arial" w:cs="Arial"/>
          <w:sz w:val="24"/>
          <w:szCs w:val="24"/>
          <w:lang w:eastAsia="ru-RU"/>
        </w:rPr>
        <w:t xml:space="preserve">,000 </w:t>
      </w:r>
      <w:r w:rsidRPr="00180B15">
        <w:rPr>
          <w:rFonts w:ascii="Arial" w:hAnsi="Arial" w:cs="Arial"/>
          <w:sz w:val="24"/>
          <w:szCs w:val="24"/>
          <w:lang w:eastAsia="ru-RU"/>
        </w:rPr>
        <w:t xml:space="preserve">± 0,001) </w:t>
      </w:r>
      <w:r w:rsidRPr="008D3243">
        <w:rPr>
          <w:rFonts w:ascii="Arial" w:hAnsi="Arial" w:cs="Arial"/>
          <w:sz w:val="24"/>
          <w:szCs w:val="24"/>
          <w:lang w:eastAsia="ru-RU"/>
        </w:rPr>
        <w:t>г, поме</w:t>
      </w:r>
      <w:r>
        <w:rPr>
          <w:rFonts w:ascii="Arial" w:hAnsi="Arial" w:cs="Arial"/>
          <w:sz w:val="24"/>
          <w:szCs w:val="24"/>
          <w:lang w:eastAsia="ru-RU"/>
        </w:rPr>
        <w:t>щают на сито с сеткой № 0045 и смачивают пудру,</w:t>
      </w:r>
      <w:r w:rsidRPr="008D3243">
        <w:rPr>
          <w:rFonts w:ascii="Arial" w:hAnsi="Arial" w:cs="Arial"/>
          <w:sz w:val="24"/>
          <w:szCs w:val="24"/>
          <w:lang w:eastAsia="ru-RU"/>
        </w:rPr>
        <w:t xml:space="preserve"> погружая и поднимая</w:t>
      </w:r>
      <w:r>
        <w:rPr>
          <w:rFonts w:ascii="Arial" w:hAnsi="Arial" w:cs="Arial"/>
          <w:sz w:val="24"/>
          <w:szCs w:val="24"/>
          <w:lang w:eastAsia="ru-RU"/>
        </w:rPr>
        <w:t xml:space="preserve"> сито</w:t>
      </w:r>
      <w:r w:rsidRPr="008D3243">
        <w:rPr>
          <w:rFonts w:ascii="Arial" w:hAnsi="Arial" w:cs="Arial"/>
          <w:sz w:val="24"/>
          <w:szCs w:val="24"/>
          <w:lang w:eastAsia="ru-RU"/>
        </w:rPr>
        <w:t xml:space="preserve"> в первой промывной емкости,</w:t>
      </w:r>
      <w:r>
        <w:rPr>
          <w:rFonts w:ascii="Arial" w:hAnsi="Arial" w:cs="Arial"/>
          <w:sz w:val="24"/>
          <w:szCs w:val="24"/>
          <w:lang w:eastAsia="ru-RU"/>
        </w:rPr>
        <w:t xml:space="preserve"> с применением мягкой кисточки,</w:t>
      </w:r>
      <w:r w:rsidRPr="008D3243">
        <w:rPr>
          <w:rFonts w:ascii="Arial" w:hAnsi="Arial" w:cs="Arial"/>
          <w:sz w:val="24"/>
          <w:szCs w:val="24"/>
          <w:lang w:eastAsia="ru-RU"/>
        </w:rPr>
        <w:t xml:space="preserve"> позволяют фракции менее 45 мкм пройти сквозь сито. Затем кисточкой без сильного нажима добиваются про</w:t>
      </w:r>
      <w:r w:rsidRPr="00765DAA">
        <w:rPr>
          <w:rFonts w:ascii="Arial" w:hAnsi="Arial" w:cs="Arial"/>
          <w:sz w:val="24"/>
          <w:szCs w:val="24"/>
          <w:lang w:eastAsia="ru-RU"/>
        </w:rPr>
        <w:t xml:space="preserve">сеивания большей части пудры в этой же емкости. </w:t>
      </w:r>
      <w:r w:rsidR="00A918C8" w:rsidRPr="00765DAA">
        <w:rPr>
          <w:rFonts w:ascii="Arial" w:hAnsi="Arial" w:cs="Arial"/>
          <w:sz w:val="24"/>
          <w:szCs w:val="24"/>
          <w:lang w:eastAsia="ru-RU"/>
        </w:rPr>
        <w:t xml:space="preserve"> </w:t>
      </w:r>
    </w:p>
    <w:p w14:paraId="71F0C27A" w14:textId="77777777" w:rsidR="00F63436" w:rsidRPr="00765DAA" w:rsidRDefault="00A918C8" w:rsidP="00C37174">
      <w:pPr>
        <w:spacing w:after="0" w:line="360" w:lineRule="auto"/>
        <w:ind w:firstLine="709"/>
        <w:jc w:val="both"/>
        <w:rPr>
          <w:rFonts w:ascii="Arial" w:hAnsi="Arial" w:cs="Arial"/>
          <w:sz w:val="24"/>
          <w:szCs w:val="24"/>
        </w:rPr>
      </w:pPr>
      <w:r w:rsidRPr="00765DAA">
        <w:rPr>
          <w:rFonts w:ascii="Arial" w:hAnsi="Arial" w:cs="Arial"/>
          <w:sz w:val="24"/>
          <w:szCs w:val="24"/>
          <w:lang w:eastAsia="ru-RU"/>
        </w:rPr>
        <w:t>Частички пудры, налипшие на кисточку, смывают под проточной</w:t>
      </w:r>
      <w:r w:rsidR="007D1808" w:rsidRPr="00765DAA">
        <w:rPr>
          <w:rFonts w:ascii="Arial" w:hAnsi="Arial" w:cs="Arial"/>
          <w:sz w:val="24"/>
          <w:szCs w:val="24"/>
        </w:rPr>
        <w:t xml:space="preserve"> </w:t>
      </w:r>
      <w:r w:rsidRPr="00765DAA">
        <w:rPr>
          <w:rFonts w:ascii="Arial" w:hAnsi="Arial" w:cs="Arial"/>
          <w:sz w:val="24"/>
          <w:szCs w:val="24"/>
          <w:lang w:eastAsia="ru-RU"/>
        </w:rPr>
        <w:t>водой в первую емкость. Так же перед п</w:t>
      </w:r>
      <w:r w:rsidR="007D1808" w:rsidRPr="00765DAA">
        <w:rPr>
          <w:rFonts w:ascii="Arial" w:hAnsi="Arial" w:cs="Arial"/>
          <w:sz w:val="24"/>
          <w:szCs w:val="24"/>
          <w:lang w:eastAsia="ru-RU"/>
        </w:rPr>
        <w:t xml:space="preserve">ромывкой сита во второй емкости </w:t>
      </w:r>
      <w:r w:rsidRPr="00765DAA">
        <w:rPr>
          <w:rFonts w:ascii="Arial" w:hAnsi="Arial" w:cs="Arial"/>
          <w:sz w:val="24"/>
          <w:szCs w:val="24"/>
          <w:lang w:eastAsia="ru-RU"/>
        </w:rPr>
        <w:t xml:space="preserve">необходимо с обечайки и с нижней части сита смыть водой пудру. </w:t>
      </w:r>
    </w:p>
    <w:p w14:paraId="3C61BFD3" w14:textId="637F92BD" w:rsidR="00F63436" w:rsidRPr="00DF008D" w:rsidRDefault="00A918C8" w:rsidP="00C37174">
      <w:pPr>
        <w:spacing w:after="0" w:line="360" w:lineRule="auto"/>
        <w:ind w:firstLine="709"/>
        <w:jc w:val="both"/>
        <w:rPr>
          <w:rFonts w:ascii="Arial" w:hAnsi="Arial" w:cs="Arial"/>
          <w:sz w:val="24"/>
          <w:szCs w:val="24"/>
        </w:rPr>
      </w:pPr>
      <w:r w:rsidRPr="00DF008D">
        <w:rPr>
          <w:rFonts w:ascii="Arial" w:hAnsi="Arial" w:cs="Arial"/>
          <w:sz w:val="24"/>
          <w:szCs w:val="24"/>
          <w:lang w:eastAsia="ru-RU"/>
        </w:rPr>
        <w:t xml:space="preserve">Далее сито переносят в следующую емкость. Операцию повторяют и </w:t>
      </w:r>
      <w:r w:rsidR="009C7AB2">
        <w:rPr>
          <w:rFonts w:ascii="Arial" w:hAnsi="Arial" w:cs="Arial"/>
          <w:sz w:val="24"/>
          <w:szCs w:val="24"/>
          <w:lang w:eastAsia="ru-RU"/>
        </w:rPr>
        <w:t xml:space="preserve">в </w:t>
      </w:r>
      <w:r w:rsidRPr="00DF008D">
        <w:rPr>
          <w:rFonts w:ascii="Arial" w:hAnsi="Arial" w:cs="Arial"/>
          <w:sz w:val="24"/>
          <w:szCs w:val="24"/>
          <w:lang w:eastAsia="ru-RU"/>
        </w:rPr>
        <w:t xml:space="preserve">последующих (при необходимости) емкостях без применения кисточки до тех пор, пока остаток на сите (на глаз) не станет постоянным.  </w:t>
      </w:r>
    </w:p>
    <w:p w14:paraId="0D08E516" w14:textId="77777777" w:rsidR="00A918C8" w:rsidRPr="008D3243" w:rsidRDefault="00A918C8" w:rsidP="00C37174">
      <w:pPr>
        <w:spacing w:after="0" w:line="360" w:lineRule="auto"/>
        <w:ind w:firstLine="709"/>
        <w:jc w:val="both"/>
        <w:rPr>
          <w:rFonts w:ascii="Arial" w:hAnsi="Arial" w:cs="Arial"/>
          <w:b/>
          <w:sz w:val="24"/>
          <w:szCs w:val="24"/>
          <w:lang w:eastAsia="ru-RU"/>
        </w:rPr>
      </w:pPr>
      <w:r w:rsidRPr="00DF008D">
        <w:rPr>
          <w:rFonts w:ascii="Arial" w:hAnsi="Arial" w:cs="Arial"/>
          <w:sz w:val="24"/>
          <w:szCs w:val="24"/>
          <w:lang w:eastAsia="ru-RU"/>
        </w:rPr>
        <w:t>Окончание просеивания определяют следующим образом: в емкости с проточной водой без мыльного раствора не должны содержаться частицы алюминиевой пудры.</w:t>
      </w:r>
      <w:r w:rsidR="007D1808" w:rsidRPr="008D3243">
        <w:rPr>
          <w:rFonts w:ascii="Arial" w:hAnsi="Arial" w:cs="Arial"/>
          <w:sz w:val="24"/>
          <w:szCs w:val="24"/>
          <w:lang w:eastAsia="ru-RU"/>
        </w:rPr>
        <w:t xml:space="preserve"> </w:t>
      </w:r>
      <w:r w:rsidRPr="008D3243">
        <w:rPr>
          <w:rFonts w:ascii="Arial" w:hAnsi="Arial" w:cs="Arial"/>
          <w:sz w:val="24"/>
          <w:szCs w:val="24"/>
          <w:lang w:eastAsia="ru-RU"/>
        </w:rPr>
        <w:t>После просеивания сито переносят на чистый поддон, дают стечь остатку воды и помещают сито в сушильный шкаф.</w:t>
      </w:r>
    </w:p>
    <w:p w14:paraId="294931E5" w14:textId="0DE713BC" w:rsidR="007D1808" w:rsidRPr="008D3243" w:rsidRDefault="00A918C8" w:rsidP="00C37174">
      <w:pPr>
        <w:spacing w:after="0" w:line="360" w:lineRule="auto"/>
        <w:ind w:firstLine="709"/>
        <w:jc w:val="both"/>
        <w:rPr>
          <w:rFonts w:ascii="Arial" w:hAnsi="Arial" w:cs="Arial"/>
          <w:sz w:val="24"/>
          <w:szCs w:val="24"/>
          <w:lang w:eastAsia="ru-RU"/>
        </w:rPr>
      </w:pPr>
      <w:r w:rsidRPr="008D3243">
        <w:rPr>
          <w:rFonts w:ascii="Arial" w:hAnsi="Arial" w:cs="Arial"/>
          <w:sz w:val="24"/>
          <w:szCs w:val="24"/>
          <w:lang w:eastAsia="ru-RU"/>
        </w:rPr>
        <w:t xml:space="preserve">В сушильном шкафу сито высушивают до постоянной массы при температуре </w:t>
      </w:r>
      <w:r w:rsidR="00B01362">
        <w:rPr>
          <w:rFonts w:ascii="Arial" w:hAnsi="Arial" w:cs="Arial"/>
          <w:sz w:val="24"/>
          <w:szCs w:val="24"/>
          <w:lang w:eastAsia="ru-RU"/>
        </w:rPr>
        <w:t>(</w:t>
      </w:r>
      <w:r w:rsidR="00AE45C3">
        <w:rPr>
          <w:rFonts w:ascii="Arial" w:hAnsi="Arial" w:cs="Arial"/>
          <w:sz w:val="24"/>
          <w:szCs w:val="24"/>
          <w:lang w:eastAsia="ru-RU"/>
        </w:rPr>
        <w:t xml:space="preserve">85 </w:t>
      </w:r>
      <w:r w:rsidR="00B82DDB">
        <w:rPr>
          <w:rFonts w:ascii="Arial" w:hAnsi="Arial" w:cs="Arial"/>
          <w:sz w:val="24"/>
          <w:szCs w:val="24"/>
          <w:lang w:eastAsia="ru-RU"/>
        </w:rPr>
        <w:t>±</w:t>
      </w:r>
      <w:r w:rsidR="00AE45C3">
        <w:rPr>
          <w:rFonts w:ascii="Arial" w:hAnsi="Arial" w:cs="Arial"/>
          <w:sz w:val="24"/>
          <w:szCs w:val="24"/>
          <w:lang w:eastAsia="ru-RU"/>
        </w:rPr>
        <w:t xml:space="preserve"> </w:t>
      </w:r>
      <w:proofErr w:type="gramStart"/>
      <w:r w:rsidR="00B82DDB">
        <w:rPr>
          <w:rFonts w:ascii="Arial" w:hAnsi="Arial" w:cs="Arial"/>
          <w:sz w:val="24"/>
          <w:szCs w:val="24"/>
          <w:lang w:eastAsia="ru-RU"/>
        </w:rPr>
        <w:t>2</w:t>
      </w:r>
      <w:r w:rsidR="00B01362">
        <w:rPr>
          <w:rFonts w:ascii="Arial" w:hAnsi="Arial" w:cs="Arial"/>
          <w:sz w:val="24"/>
          <w:szCs w:val="24"/>
          <w:lang w:eastAsia="ru-RU"/>
        </w:rPr>
        <w:t>)</w:t>
      </w:r>
      <w:r w:rsidR="004F7B5C">
        <w:rPr>
          <w:rFonts w:ascii="Arial" w:hAnsi="Arial" w:cs="Arial"/>
          <w:sz w:val="24"/>
          <w:szCs w:val="24"/>
          <w:lang w:eastAsia="ru-RU"/>
        </w:rPr>
        <w:t>°</w:t>
      </w:r>
      <w:proofErr w:type="gramEnd"/>
      <w:r w:rsidR="00AD7E42">
        <w:rPr>
          <w:rFonts w:ascii="Arial" w:hAnsi="Arial" w:cs="Arial"/>
          <w:sz w:val="24"/>
          <w:szCs w:val="24"/>
          <w:lang w:eastAsia="ru-RU"/>
        </w:rPr>
        <w:t xml:space="preserve">С </w:t>
      </w:r>
      <w:r w:rsidRPr="008D3243">
        <w:rPr>
          <w:rFonts w:ascii="Arial" w:hAnsi="Arial" w:cs="Arial"/>
          <w:sz w:val="24"/>
          <w:szCs w:val="24"/>
          <w:lang w:eastAsia="ru-RU"/>
        </w:rPr>
        <w:t xml:space="preserve">и после охлаждения остаток на сите количественно, с помощью мягкой кисточки, переносят в лодочку и взвешивают.  </w:t>
      </w:r>
    </w:p>
    <w:p w14:paraId="780BDACE" w14:textId="3F7DAA2D" w:rsidR="007D1808" w:rsidRPr="008D3243" w:rsidRDefault="00D344AC" w:rsidP="00C37174">
      <w:pPr>
        <w:spacing w:after="0" w:line="360" w:lineRule="auto"/>
        <w:ind w:firstLine="709"/>
        <w:jc w:val="both"/>
        <w:rPr>
          <w:rFonts w:ascii="Arial" w:hAnsi="Arial" w:cs="Arial"/>
          <w:sz w:val="24"/>
          <w:szCs w:val="24"/>
          <w:lang w:eastAsia="ru-RU"/>
        </w:rPr>
      </w:pPr>
      <w:r>
        <w:rPr>
          <w:rFonts w:ascii="Arial" w:hAnsi="Arial" w:cs="Arial"/>
          <w:sz w:val="24"/>
          <w:szCs w:val="24"/>
          <w:lang w:eastAsia="ru-RU"/>
        </w:rPr>
        <w:t>7</w:t>
      </w:r>
      <w:r w:rsidR="00051D62" w:rsidRPr="00051D62">
        <w:rPr>
          <w:rFonts w:ascii="Arial" w:hAnsi="Arial" w:cs="Arial"/>
          <w:sz w:val="24"/>
          <w:szCs w:val="24"/>
          <w:lang w:eastAsia="ru-RU"/>
        </w:rPr>
        <w:t>.2.3</w:t>
      </w:r>
      <w:r w:rsidR="00B82DDB">
        <w:rPr>
          <w:rFonts w:ascii="Arial" w:hAnsi="Arial" w:cs="Arial"/>
          <w:sz w:val="24"/>
          <w:szCs w:val="24"/>
          <w:lang w:eastAsia="ru-RU"/>
        </w:rPr>
        <w:t>.1</w:t>
      </w:r>
      <w:r w:rsidR="00051D62" w:rsidRPr="00051D62">
        <w:rPr>
          <w:rFonts w:ascii="Arial" w:hAnsi="Arial" w:cs="Arial"/>
          <w:sz w:val="24"/>
          <w:szCs w:val="24"/>
          <w:lang w:eastAsia="ru-RU"/>
        </w:rPr>
        <w:t xml:space="preserve"> </w:t>
      </w:r>
      <w:r w:rsidR="00A918C8" w:rsidRPr="008D3243">
        <w:rPr>
          <w:rFonts w:ascii="Arial" w:hAnsi="Arial" w:cs="Arial"/>
          <w:sz w:val="24"/>
          <w:szCs w:val="24"/>
          <w:lang w:eastAsia="ru-RU"/>
        </w:rPr>
        <w:t xml:space="preserve">Навеску алюминиевой пудры </w:t>
      </w:r>
      <w:r w:rsidR="00B01362">
        <w:rPr>
          <w:rFonts w:ascii="Arial" w:hAnsi="Arial" w:cs="Arial"/>
          <w:sz w:val="24"/>
          <w:szCs w:val="24"/>
          <w:lang w:eastAsia="ru-RU"/>
        </w:rPr>
        <w:t>(</w:t>
      </w:r>
      <w:r w:rsidR="00A918C8" w:rsidRPr="008D3243">
        <w:rPr>
          <w:rFonts w:ascii="Arial" w:hAnsi="Arial" w:cs="Arial"/>
          <w:sz w:val="24"/>
          <w:szCs w:val="24"/>
          <w:lang w:eastAsia="ru-RU"/>
        </w:rPr>
        <w:t>1</w:t>
      </w:r>
      <w:r w:rsidR="00B01362">
        <w:rPr>
          <w:rFonts w:ascii="Arial" w:hAnsi="Arial" w:cs="Arial"/>
          <w:sz w:val="24"/>
          <w:szCs w:val="24"/>
          <w:lang w:eastAsia="ru-RU"/>
        </w:rPr>
        <w:t>,000</w:t>
      </w:r>
      <w:r w:rsidR="00AE45C3">
        <w:rPr>
          <w:rFonts w:ascii="Arial" w:hAnsi="Arial" w:cs="Arial"/>
          <w:sz w:val="24"/>
          <w:szCs w:val="24"/>
          <w:lang w:eastAsia="ru-RU"/>
        </w:rPr>
        <w:t xml:space="preserve"> </w:t>
      </w:r>
      <w:r w:rsidR="007D1808" w:rsidRPr="008D3243">
        <w:rPr>
          <w:rFonts w:ascii="Arial" w:hAnsi="Arial" w:cs="Arial"/>
          <w:sz w:val="24"/>
          <w:szCs w:val="24"/>
          <w:lang w:eastAsia="ru-RU"/>
        </w:rPr>
        <w:t>±</w:t>
      </w:r>
      <w:r w:rsidR="00B01362">
        <w:rPr>
          <w:rFonts w:ascii="Arial" w:hAnsi="Arial" w:cs="Arial"/>
          <w:sz w:val="24"/>
          <w:szCs w:val="24"/>
          <w:lang w:eastAsia="ru-RU"/>
        </w:rPr>
        <w:t xml:space="preserve"> </w:t>
      </w:r>
      <w:r w:rsidR="007D1808" w:rsidRPr="008D3243">
        <w:rPr>
          <w:rFonts w:ascii="Arial" w:hAnsi="Arial" w:cs="Arial"/>
          <w:sz w:val="24"/>
          <w:szCs w:val="24"/>
          <w:lang w:eastAsia="ru-RU"/>
        </w:rPr>
        <w:t>0,001</w:t>
      </w:r>
      <w:r w:rsidR="00A918C8" w:rsidRPr="008D3243">
        <w:rPr>
          <w:rFonts w:ascii="Arial" w:hAnsi="Arial" w:cs="Arial"/>
          <w:sz w:val="24"/>
          <w:szCs w:val="24"/>
          <w:lang w:eastAsia="ru-RU"/>
        </w:rPr>
        <w:t>) г, поме</w:t>
      </w:r>
      <w:r w:rsidR="00180B15">
        <w:rPr>
          <w:rFonts w:ascii="Arial" w:hAnsi="Arial" w:cs="Arial"/>
          <w:sz w:val="24"/>
          <w:szCs w:val="24"/>
          <w:lang w:eastAsia="ru-RU"/>
        </w:rPr>
        <w:t>щают на сито с сеткой № 0056</w:t>
      </w:r>
      <w:r w:rsidR="00A918C8" w:rsidRPr="008D3243">
        <w:rPr>
          <w:rFonts w:ascii="Arial" w:hAnsi="Arial" w:cs="Arial"/>
          <w:sz w:val="24"/>
          <w:szCs w:val="24"/>
          <w:lang w:eastAsia="ru-RU"/>
        </w:rPr>
        <w:t xml:space="preserve"> и повторяют все операции, описанные п.</w:t>
      </w:r>
      <w:r w:rsidR="00C41FDA" w:rsidRPr="00C41FDA">
        <w:rPr>
          <w:rFonts w:ascii="Arial" w:hAnsi="Arial" w:cs="Arial"/>
          <w:sz w:val="24"/>
          <w:szCs w:val="24"/>
          <w:lang w:eastAsia="ru-RU"/>
        </w:rPr>
        <w:t>7</w:t>
      </w:r>
      <w:r w:rsidR="00A918C8" w:rsidRPr="008D3243">
        <w:rPr>
          <w:rFonts w:ascii="Arial" w:hAnsi="Arial" w:cs="Arial"/>
          <w:sz w:val="24"/>
          <w:szCs w:val="24"/>
          <w:lang w:eastAsia="ru-RU"/>
        </w:rPr>
        <w:t>.</w:t>
      </w:r>
      <w:r w:rsidR="00C41FDA" w:rsidRPr="00C41FDA">
        <w:rPr>
          <w:rFonts w:ascii="Arial" w:hAnsi="Arial" w:cs="Arial"/>
          <w:sz w:val="24"/>
          <w:szCs w:val="24"/>
          <w:lang w:eastAsia="ru-RU"/>
        </w:rPr>
        <w:t>2</w:t>
      </w:r>
      <w:r w:rsidR="00A918C8" w:rsidRPr="008D3243">
        <w:rPr>
          <w:rFonts w:ascii="Arial" w:hAnsi="Arial" w:cs="Arial"/>
          <w:sz w:val="24"/>
          <w:szCs w:val="24"/>
          <w:lang w:eastAsia="ru-RU"/>
        </w:rPr>
        <w:t>.</w:t>
      </w:r>
      <w:r w:rsidR="00C41FDA" w:rsidRPr="00C41FDA">
        <w:rPr>
          <w:rFonts w:ascii="Arial" w:hAnsi="Arial" w:cs="Arial"/>
          <w:sz w:val="24"/>
          <w:szCs w:val="24"/>
          <w:lang w:eastAsia="ru-RU"/>
        </w:rPr>
        <w:t>3</w:t>
      </w:r>
    </w:p>
    <w:p w14:paraId="79D60F03" w14:textId="19FF17EB" w:rsidR="00A918C8" w:rsidRPr="008D3243" w:rsidRDefault="00D344AC" w:rsidP="00C37174">
      <w:pPr>
        <w:spacing w:after="0" w:line="360" w:lineRule="auto"/>
        <w:ind w:firstLine="709"/>
        <w:jc w:val="both"/>
        <w:rPr>
          <w:rFonts w:ascii="Arial" w:hAnsi="Arial" w:cs="Arial"/>
          <w:sz w:val="24"/>
          <w:szCs w:val="24"/>
          <w:lang w:eastAsia="ru-RU"/>
        </w:rPr>
      </w:pPr>
      <w:r>
        <w:rPr>
          <w:rFonts w:ascii="Arial" w:hAnsi="Arial" w:cs="Arial"/>
          <w:sz w:val="24"/>
          <w:szCs w:val="24"/>
          <w:lang w:eastAsia="ru-RU"/>
        </w:rPr>
        <w:t>7</w:t>
      </w:r>
      <w:r w:rsidR="00051D62" w:rsidRPr="00051D62">
        <w:rPr>
          <w:rFonts w:ascii="Arial" w:hAnsi="Arial" w:cs="Arial"/>
          <w:sz w:val="24"/>
          <w:szCs w:val="24"/>
          <w:lang w:eastAsia="ru-RU"/>
        </w:rPr>
        <w:t>.2.3.</w:t>
      </w:r>
      <w:r w:rsidR="00051D62">
        <w:rPr>
          <w:rFonts w:ascii="Arial" w:hAnsi="Arial" w:cs="Arial"/>
          <w:sz w:val="24"/>
          <w:szCs w:val="24"/>
          <w:lang w:eastAsia="ru-RU"/>
        </w:rPr>
        <w:t>2</w:t>
      </w:r>
      <w:r w:rsidR="00051D62" w:rsidRPr="00051D62">
        <w:rPr>
          <w:rFonts w:ascii="Arial" w:hAnsi="Arial" w:cs="Arial"/>
          <w:sz w:val="24"/>
          <w:szCs w:val="24"/>
          <w:lang w:eastAsia="ru-RU"/>
        </w:rPr>
        <w:t xml:space="preserve"> </w:t>
      </w:r>
      <w:r w:rsidR="00A918C8" w:rsidRPr="008D3243">
        <w:rPr>
          <w:rFonts w:ascii="Arial" w:hAnsi="Arial" w:cs="Arial"/>
          <w:sz w:val="24"/>
          <w:szCs w:val="24"/>
          <w:lang w:eastAsia="ru-RU"/>
        </w:rPr>
        <w:t>Определен</w:t>
      </w:r>
      <w:r w:rsidR="00180B15">
        <w:rPr>
          <w:rFonts w:ascii="Arial" w:hAnsi="Arial" w:cs="Arial"/>
          <w:sz w:val="24"/>
          <w:szCs w:val="24"/>
          <w:lang w:eastAsia="ru-RU"/>
        </w:rPr>
        <w:t xml:space="preserve">ии остатка на сите с сеткой № 008 </w:t>
      </w:r>
      <w:r w:rsidR="00A918C8" w:rsidRPr="008D3243">
        <w:rPr>
          <w:rFonts w:ascii="Arial" w:hAnsi="Arial" w:cs="Arial"/>
          <w:sz w:val="24"/>
          <w:szCs w:val="24"/>
          <w:lang w:eastAsia="ru-RU"/>
        </w:rPr>
        <w:t>проводят аналогично</w:t>
      </w:r>
      <w:r w:rsidR="001C45A1">
        <w:rPr>
          <w:rFonts w:ascii="Arial" w:hAnsi="Arial" w:cs="Arial"/>
          <w:sz w:val="24"/>
          <w:szCs w:val="24"/>
          <w:lang w:eastAsia="ru-RU"/>
        </w:rPr>
        <w:t xml:space="preserve"> пункту </w:t>
      </w:r>
      <w:r w:rsidR="00B01362">
        <w:rPr>
          <w:rFonts w:ascii="Arial" w:hAnsi="Arial" w:cs="Arial"/>
          <w:sz w:val="24"/>
          <w:szCs w:val="24"/>
          <w:lang w:eastAsia="ru-RU"/>
        </w:rPr>
        <w:t>7</w:t>
      </w:r>
      <w:r w:rsidR="009D1A5A">
        <w:rPr>
          <w:rFonts w:ascii="Arial" w:hAnsi="Arial" w:cs="Arial"/>
          <w:sz w:val="24"/>
          <w:szCs w:val="24"/>
          <w:lang w:eastAsia="ru-RU"/>
        </w:rPr>
        <w:t>.2.3</w:t>
      </w:r>
      <w:r w:rsidR="00A918C8" w:rsidRPr="008D3243">
        <w:rPr>
          <w:rFonts w:ascii="Arial" w:hAnsi="Arial" w:cs="Arial"/>
          <w:sz w:val="24"/>
          <w:szCs w:val="24"/>
          <w:lang w:eastAsia="ru-RU"/>
        </w:rPr>
        <w:t xml:space="preserve">.  </w:t>
      </w:r>
    </w:p>
    <w:p w14:paraId="240AE1CC" w14:textId="22309D08" w:rsidR="00A918C8" w:rsidRDefault="00D344AC" w:rsidP="00C2066E">
      <w:pPr>
        <w:pStyle w:val="afa"/>
        <w:numPr>
          <w:ilvl w:val="0"/>
          <w:numId w:val="0"/>
        </w:numPr>
        <w:spacing w:after="0" w:line="360" w:lineRule="auto"/>
        <w:ind w:left="709"/>
        <w:jc w:val="both"/>
        <w:rPr>
          <w:rFonts w:ascii="Arial" w:hAnsi="Arial" w:cs="Arial"/>
          <w:b/>
          <w:color w:val="auto"/>
          <w:spacing w:val="0"/>
          <w:sz w:val="24"/>
          <w:szCs w:val="24"/>
          <w:lang w:eastAsia="ru-RU"/>
        </w:rPr>
      </w:pPr>
      <w:r>
        <w:rPr>
          <w:rFonts w:ascii="Arial" w:hAnsi="Arial" w:cs="Arial"/>
          <w:b/>
          <w:color w:val="auto"/>
          <w:spacing w:val="0"/>
          <w:sz w:val="24"/>
          <w:szCs w:val="24"/>
          <w:lang w:eastAsia="ru-RU"/>
        </w:rPr>
        <w:t>7</w:t>
      </w:r>
      <w:r w:rsidR="00C2066E" w:rsidRPr="00C15705">
        <w:rPr>
          <w:rFonts w:ascii="Arial" w:hAnsi="Arial" w:cs="Arial"/>
          <w:b/>
          <w:color w:val="auto"/>
          <w:spacing w:val="0"/>
          <w:sz w:val="24"/>
          <w:szCs w:val="24"/>
          <w:lang w:eastAsia="ru-RU"/>
        </w:rPr>
        <w:t>.2.4</w:t>
      </w:r>
      <w:r w:rsidR="00F969C4" w:rsidRPr="00C15705">
        <w:rPr>
          <w:rFonts w:ascii="Arial" w:hAnsi="Arial" w:cs="Arial"/>
          <w:b/>
          <w:color w:val="auto"/>
          <w:spacing w:val="0"/>
          <w:sz w:val="24"/>
          <w:szCs w:val="24"/>
          <w:lang w:eastAsia="ru-RU"/>
        </w:rPr>
        <w:t xml:space="preserve"> Обработка результатов</w:t>
      </w:r>
    </w:p>
    <w:p w14:paraId="315F22C4" w14:textId="105D525A" w:rsidR="00AE45C3" w:rsidRPr="00AE45C3" w:rsidRDefault="00AE45C3" w:rsidP="00AE45C3">
      <w:pPr>
        <w:rPr>
          <w:lang w:eastAsia="ru-RU"/>
        </w:rPr>
      </w:pPr>
      <w:r w:rsidRPr="008D3243">
        <w:rPr>
          <w:rFonts w:ascii="Arial" w:hAnsi="Arial" w:cs="Arial"/>
          <w:sz w:val="24"/>
          <w:szCs w:val="24"/>
          <w:lang w:eastAsia="ru-RU"/>
        </w:rPr>
        <w:t>Массовую долю фракций Х</w:t>
      </w:r>
      <w:r w:rsidRPr="008D3243">
        <w:rPr>
          <w:rFonts w:ascii="Arial" w:hAnsi="Arial" w:cs="Arial"/>
          <w:sz w:val="24"/>
          <w:szCs w:val="24"/>
          <w:vertAlign w:val="subscript"/>
          <w:lang w:val="en-US" w:eastAsia="ru-RU"/>
        </w:rPr>
        <w:t>n</w:t>
      </w:r>
      <w:r w:rsidRPr="008D3243">
        <w:rPr>
          <w:rFonts w:ascii="Arial" w:hAnsi="Arial" w:cs="Arial"/>
          <w:sz w:val="24"/>
          <w:szCs w:val="24"/>
          <w:lang w:eastAsia="ru-RU"/>
        </w:rPr>
        <w:t>, %, вычисляют по формуле</w:t>
      </w:r>
      <w:r>
        <w:rPr>
          <w:rFonts w:ascii="Arial" w:hAnsi="Arial" w:cs="Arial"/>
          <w:sz w:val="24"/>
          <w:szCs w:val="24"/>
          <w:lang w:eastAsia="ru-RU"/>
        </w:rPr>
        <w:t>:</w:t>
      </w:r>
    </w:p>
    <w:p w14:paraId="1EDFCB32" w14:textId="6E8476F7" w:rsidR="00A918C8" w:rsidRPr="00022269" w:rsidRDefault="002A4480" w:rsidP="0049142E">
      <w:pPr>
        <w:spacing w:after="0" w:line="360" w:lineRule="auto"/>
        <w:ind w:firstLine="5"/>
        <w:jc w:val="right"/>
        <w:rPr>
          <w:rFonts w:ascii="Arial" w:hAnsi="Arial" w:cs="Arial"/>
          <w:sz w:val="24"/>
          <w:szCs w:val="24"/>
          <w:lang w:eastAsia="ru-RU"/>
        </w:rPr>
      </w:pPr>
      <w:r>
        <w:rPr>
          <w:rFonts w:ascii="Arial" w:hAnsi="Arial" w:cs="Arial"/>
          <w:noProof/>
          <w:sz w:val="24"/>
          <w:szCs w:val="24"/>
          <w:lang w:eastAsia="ru-RU"/>
        </w:rPr>
        <mc:AlternateContent>
          <mc:Choice Requires="wpc">
            <w:drawing>
              <wp:inline distT="0" distB="0" distL="0" distR="0" wp14:anchorId="51246E52" wp14:editId="0AB70490">
                <wp:extent cx="972185" cy="574040"/>
                <wp:effectExtent l="0" t="0" r="0" b="1651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9"/>
                        <wps:cNvCnPr>
                          <a:cxnSpLocks noChangeShapeType="1"/>
                        </wps:cNvCnPr>
                        <wps:spPr bwMode="auto">
                          <a:xfrm>
                            <a:off x="402590" y="210185"/>
                            <a:ext cx="478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903605" y="109220"/>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9FBA" w14:textId="2DFCFA6C" w:rsidR="00567F61" w:rsidRDefault="00567F61">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9" name="Rectangle 11"/>
                        <wps:cNvSpPr>
                          <a:spLocks noChangeArrowheads="1"/>
                        </wps:cNvSpPr>
                        <wps:spPr bwMode="auto">
                          <a:xfrm>
                            <a:off x="635635" y="9525"/>
                            <a:ext cx="229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D095" w14:textId="31E07E96" w:rsidR="00567F61" w:rsidRDefault="00567F61">
                              <w:r>
                                <w:rPr>
                                  <w:rFonts w:ascii="Times New Roman" w:hAnsi="Times New Roman" w:cs="Times New Roman"/>
                                  <w:color w:val="000000"/>
                                  <w:sz w:val="24"/>
                                  <w:szCs w:val="24"/>
                                  <w:lang w:val="en-US"/>
                                </w:rPr>
                                <w:t>100</w:t>
                              </w:r>
                            </w:p>
                          </w:txbxContent>
                        </wps:txbx>
                        <wps:bodyPr rot="0" vert="horz" wrap="none" lIns="0" tIns="0" rIns="0" bIns="0" anchor="t" anchorCtr="0">
                          <a:spAutoFit/>
                        </wps:bodyPr>
                      </wps:wsp>
                      <wps:wsp>
                        <wps:cNvPr id="10" name="Rectangle 12"/>
                        <wps:cNvSpPr>
                          <a:spLocks noChangeArrowheads="1"/>
                        </wps:cNvSpPr>
                        <wps:spPr bwMode="auto">
                          <a:xfrm>
                            <a:off x="550545" y="9525"/>
                            <a:ext cx="539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068E" w14:textId="7108E981" w:rsidR="00567F61" w:rsidRDefault="00567F61">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11" name="Rectangle 13"/>
                        <wps:cNvSpPr>
                          <a:spLocks noChangeArrowheads="1"/>
                        </wps:cNvSpPr>
                        <wps:spPr bwMode="auto">
                          <a:xfrm>
                            <a:off x="667385" y="32956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E7AE" w14:textId="70B13DAD" w:rsidR="00567F61" w:rsidRDefault="00567F61">
                              <w:r>
                                <w:rPr>
                                  <w:rFonts w:ascii="Times New Roman" w:hAnsi="Times New Roman" w:cs="Times New Roman"/>
                                  <w:color w:val="000000"/>
                                  <w:sz w:val="14"/>
                                  <w:szCs w:val="14"/>
                                  <w:lang w:val="en-US"/>
                                </w:rPr>
                                <w:t>1</w:t>
                              </w:r>
                            </w:p>
                          </w:txbxContent>
                        </wps:txbx>
                        <wps:bodyPr rot="0" vert="horz" wrap="none" lIns="0" tIns="0" rIns="0" bIns="0" anchor="t" anchorCtr="0">
                          <a:spAutoFit/>
                        </wps:bodyPr>
                      </wps:wsp>
                      <wps:wsp>
                        <wps:cNvPr id="12" name="Rectangle 14"/>
                        <wps:cNvSpPr>
                          <a:spLocks noChangeArrowheads="1"/>
                        </wps:cNvSpPr>
                        <wps:spPr bwMode="auto">
                          <a:xfrm>
                            <a:off x="558800" y="23241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81141" w14:textId="50492EC4" w:rsidR="00567F61" w:rsidRDefault="00567F61">
                              <w:proofErr w:type="gramStart"/>
                              <w:r>
                                <w:rPr>
                                  <w:rFonts w:ascii="Times New Roman" w:hAnsi="Times New Roman" w:cs="Times New Roman"/>
                                  <w:i/>
                                  <w:iCs/>
                                  <w:color w:val="000000"/>
                                  <w:sz w:val="24"/>
                                  <w:szCs w:val="24"/>
                                  <w:lang w:val="en-US"/>
                                </w:rPr>
                                <w:t>m</w:t>
                              </w:r>
                              <w:proofErr w:type="gramEnd"/>
                            </w:p>
                          </w:txbxContent>
                        </wps:txbx>
                        <wps:bodyPr rot="0" vert="horz" wrap="none" lIns="0" tIns="0" rIns="0" bIns="0" anchor="t" anchorCtr="0">
                          <a:spAutoFit/>
                        </wps:bodyPr>
                      </wps:wsp>
                      <wps:wsp>
                        <wps:cNvPr id="13" name="Rectangle 15"/>
                        <wps:cNvSpPr>
                          <a:spLocks noChangeArrowheads="1"/>
                        </wps:cNvSpPr>
                        <wps:spPr bwMode="auto">
                          <a:xfrm>
                            <a:off x="413385" y="9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402E6" w14:textId="09E1848D" w:rsidR="00567F61" w:rsidRDefault="00567F61">
                              <w:proofErr w:type="gramStart"/>
                              <w:r>
                                <w:rPr>
                                  <w:rFonts w:ascii="Times New Roman" w:hAnsi="Times New Roman" w:cs="Times New Roman"/>
                                  <w:i/>
                                  <w:iCs/>
                                  <w:color w:val="000000"/>
                                  <w:sz w:val="24"/>
                                  <w:szCs w:val="24"/>
                                  <w:lang w:val="en-US"/>
                                </w:rPr>
                                <w:t>m</w:t>
                              </w:r>
                              <w:proofErr w:type="gramEnd"/>
                            </w:p>
                          </w:txbxContent>
                        </wps:txbx>
                        <wps:bodyPr rot="0" vert="horz" wrap="none" lIns="0" tIns="0" rIns="0" bIns="0" anchor="t" anchorCtr="0">
                          <a:spAutoFit/>
                        </wps:bodyPr>
                      </wps:wsp>
                      <wps:wsp>
                        <wps:cNvPr id="14" name="Rectangle 16"/>
                        <wps:cNvSpPr>
                          <a:spLocks noChangeArrowheads="1"/>
                        </wps:cNvSpPr>
                        <wps:spPr bwMode="auto">
                          <a:xfrm>
                            <a:off x="36830" y="10922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D477" w14:textId="52912EEE" w:rsidR="00567F61" w:rsidRDefault="00567F61">
                              <w:r>
                                <w:rPr>
                                  <w:rFonts w:ascii="Times New Roman" w:hAnsi="Times New Roman" w:cs="Times New Roman"/>
                                  <w:i/>
                                  <w:iCs/>
                                  <w:color w:val="000000"/>
                                  <w:sz w:val="24"/>
                                  <w:szCs w:val="24"/>
                                  <w:lang w:val="en-US"/>
                                </w:rPr>
                                <w:t>X</w:t>
                              </w:r>
                            </w:p>
                          </w:txbxContent>
                        </wps:txbx>
                        <wps:bodyPr rot="0" vert="horz" wrap="none" lIns="0" tIns="0" rIns="0" bIns="0" anchor="t" anchorCtr="0">
                          <a:spAutoFit/>
                        </wps:bodyPr>
                      </wps:wsp>
                      <wps:wsp>
                        <wps:cNvPr id="15" name="Rectangle 17"/>
                        <wps:cNvSpPr>
                          <a:spLocks noChangeArrowheads="1"/>
                        </wps:cNvSpPr>
                        <wps:spPr bwMode="auto">
                          <a:xfrm>
                            <a:off x="158750" y="20701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42C5" w14:textId="73AAEE04" w:rsidR="00567F61" w:rsidRDefault="00567F61">
                              <w:proofErr w:type="gramStart"/>
                              <w:r>
                                <w:rPr>
                                  <w:rFonts w:ascii="Times New Roman" w:hAnsi="Times New Roman" w:cs="Times New Roman"/>
                                  <w:i/>
                                  <w:iCs/>
                                  <w:color w:val="000000"/>
                                  <w:sz w:val="14"/>
                                  <w:szCs w:val="14"/>
                                  <w:lang w:val="en-US"/>
                                </w:rPr>
                                <w:t>n</w:t>
                              </w:r>
                              <w:proofErr w:type="gramEnd"/>
                            </w:p>
                          </w:txbxContent>
                        </wps:txbx>
                        <wps:bodyPr rot="0" vert="horz" wrap="none" lIns="0" tIns="0" rIns="0" bIns="0" anchor="t" anchorCtr="0">
                          <a:spAutoFit/>
                        </wps:bodyPr>
                      </wps:wsp>
                      <wps:wsp>
                        <wps:cNvPr id="16" name="Rectangle 18"/>
                        <wps:cNvSpPr>
                          <a:spLocks noChangeArrowheads="1"/>
                        </wps:cNvSpPr>
                        <wps:spPr bwMode="auto">
                          <a:xfrm>
                            <a:off x="269875" y="91440"/>
                            <a:ext cx="8382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9F341" w14:textId="154AECE8" w:rsidR="00567F61" w:rsidRDefault="00567F61">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51246E52" id="Полотно 17" o:spid="_x0000_s1026" editas="canvas" style="width:76.55pt;height:45.2pt;mso-position-horizontal-relative:char;mso-position-vertical-relative:line" coordsize="9721,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21;height:5740;visibility:visible;mso-wrap-style:square">
                  <v:fill o:detectmouseclick="t"/>
                  <v:path o:connecttype="none"/>
                </v:shape>
                <v:line id="Line 9" o:spid="_x0000_s1028" style="position:absolute;visibility:visible;mso-wrap-style:square" from="4025,2101" to="8807,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rect id="Rectangle 10" o:spid="_x0000_s1029" style="position:absolute;left:9036;top:1092;width:38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97E9FBA" w14:textId="2DFCFA6C" w:rsidR="00567F61" w:rsidRDefault="00567F61">
                        <w:r>
                          <w:rPr>
                            <w:rFonts w:ascii="Times New Roman" w:hAnsi="Times New Roman" w:cs="Times New Roman"/>
                            <w:color w:val="000000"/>
                            <w:sz w:val="24"/>
                            <w:szCs w:val="24"/>
                            <w:lang w:val="en-US"/>
                          </w:rPr>
                          <w:t>,</w:t>
                        </w:r>
                      </w:p>
                    </w:txbxContent>
                  </v:textbox>
                </v:rect>
                <v:rect id="Rectangle 11" o:spid="_x0000_s1030" style="position:absolute;left:6356;top:95;width:229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D1FD095" w14:textId="31E07E96" w:rsidR="00567F61" w:rsidRDefault="00567F61">
                        <w:r>
                          <w:rPr>
                            <w:rFonts w:ascii="Times New Roman" w:hAnsi="Times New Roman" w:cs="Times New Roman"/>
                            <w:color w:val="000000"/>
                            <w:sz w:val="24"/>
                            <w:szCs w:val="24"/>
                            <w:lang w:val="en-US"/>
                          </w:rPr>
                          <w:t>100</w:t>
                        </w:r>
                      </w:p>
                    </w:txbxContent>
                  </v:textbox>
                </v:rect>
                <v:rect id="Rectangle 12" o:spid="_x0000_s1031" style="position:absolute;left:5505;top:95;width:54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C65068E" w14:textId="7108E981" w:rsidR="00567F61" w:rsidRDefault="00567F61">
                        <w:r>
                          <w:rPr>
                            <w:rFonts w:ascii="Times New Roman" w:hAnsi="Times New Roman" w:cs="Times New Roman"/>
                            <w:color w:val="000000"/>
                            <w:sz w:val="24"/>
                            <w:szCs w:val="24"/>
                            <w:lang w:val="en-US"/>
                          </w:rPr>
                          <w:t>•</w:t>
                        </w:r>
                      </w:p>
                    </w:txbxContent>
                  </v:textbox>
                </v:rect>
                <v:rect id="Rectangle 13" o:spid="_x0000_s1032" style="position:absolute;left:6673;top:3295;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3B8E7AE" w14:textId="70B13DAD" w:rsidR="00567F61" w:rsidRDefault="00567F61">
                        <w:r>
                          <w:rPr>
                            <w:rFonts w:ascii="Times New Roman" w:hAnsi="Times New Roman" w:cs="Times New Roman"/>
                            <w:color w:val="000000"/>
                            <w:sz w:val="14"/>
                            <w:szCs w:val="14"/>
                            <w:lang w:val="en-US"/>
                          </w:rPr>
                          <w:t>1</w:t>
                        </w:r>
                      </w:p>
                    </w:txbxContent>
                  </v:textbox>
                </v:rect>
                <v:rect id="Rectangle 14" o:spid="_x0000_s1033" style="position:absolute;left:5588;top:232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A981141" w14:textId="50492EC4" w:rsidR="00567F61" w:rsidRDefault="00567F61">
                        <w:proofErr w:type="gramStart"/>
                        <w:r>
                          <w:rPr>
                            <w:rFonts w:ascii="Times New Roman" w:hAnsi="Times New Roman" w:cs="Times New Roman"/>
                            <w:i/>
                            <w:iCs/>
                            <w:color w:val="000000"/>
                            <w:sz w:val="24"/>
                            <w:szCs w:val="24"/>
                            <w:lang w:val="en-US"/>
                          </w:rPr>
                          <w:t>m</w:t>
                        </w:r>
                        <w:proofErr w:type="gramEnd"/>
                      </w:p>
                    </w:txbxContent>
                  </v:textbox>
                </v:rect>
                <v:rect id="Rectangle 15" o:spid="_x0000_s1034" style="position:absolute;left:4133;top:9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29402E6" w14:textId="09E1848D" w:rsidR="00567F61" w:rsidRDefault="00567F61">
                        <w:proofErr w:type="gramStart"/>
                        <w:r>
                          <w:rPr>
                            <w:rFonts w:ascii="Times New Roman" w:hAnsi="Times New Roman" w:cs="Times New Roman"/>
                            <w:i/>
                            <w:iCs/>
                            <w:color w:val="000000"/>
                            <w:sz w:val="24"/>
                            <w:szCs w:val="24"/>
                            <w:lang w:val="en-US"/>
                          </w:rPr>
                          <w:t>m</w:t>
                        </w:r>
                        <w:proofErr w:type="gramEnd"/>
                      </w:p>
                    </w:txbxContent>
                  </v:textbox>
                </v:rect>
                <v:rect id="Rectangle 16" o:spid="_x0000_s1035" style="position:absolute;left:368;top:1092;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2BA6D477" w14:textId="52912EEE" w:rsidR="00567F61" w:rsidRDefault="00567F61">
                        <w:r>
                          <w:rPr>
                            <w:rFonts w:ascii="Times New Roman" w:hAnsi="Times New Roman" w:cs="Times New Roman"/>
                            <w:i/>
                            <w:iCs/>
                            <w:color w:val="000000"/>
                            <w:sz w:val="24"/>
                            <w:szCs w:val="24"/>
                            <w:lang w:val="en-US"/>
                          </w:rPr>
                          <w:t>X</w:t>
                        </w:r>
                      </w:p>
                    </w:txbxContent>
                  </v:textbox>
                </v:rect>
                <v:rect id="Rectangle 17" o:spid="_x0000_s1036" style="position:absolute;left:1587;top:2070;width:451;height:2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6C242C5" w14:textId="73AAEE04" w:rsidR="00567F61" w:rsidRDefault="00567F61">
                        <w:proofErr w:type="gramStart"/>
                        <w:r>
                          <w:rPr>
                            <w:rFonts w:ascii="Times New Roman" w:hAnsi="Times New Roman" w:cs="Times New Roman"/>
                            <w:i/>
                            <w:iCs/>
                            <w:color w:val="000000"/>
                            <w:sz w:val="14"/>
                            <w:szCs w:val="14"/>
                            <w:lang w:val="en-US"/>
                          </w:rPr>
                          <w:t>n</w:t>
                        </w:r>
                        <w:proofErr w:type="gramEnd"/>
                      </w:p>
                    </w:txbxContent>
                  </v:textbox>
                </v:rect>
                <v:rect id="Rectangle 18" o:spid="_x0000_s1037" style="position:absolute;left:2698;top:914;width:83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F79F341" w14:textId="154AECE8" w:rsidR="00567F61" w:rsidRDefault="00567F61">
                        <w:r>
                          <w:rPr>
                            <w:rFonts w:ascii="Symbol" w:hAnsi="Symbol" w:cs="Symbol"/>
                            <w:color w:val="000000"/>
                            <w:sz w:val="24"/>
                            <w:szCs w:val="24"/>
                            <w:lang w:val="en-US"/>
                          </w:rPr>
                          <w:t></w:t>
                        </w:r>
                      </w:p>
                    </w:txbxContent>
                  </v:textbox>
                </v:rect>
                <w10:anchorlock/>
              </v:group>
            </w:pict>
          </mc:Fallback>
        </mc:AlternateContent>
      </w:r>
      <w:r w:rsidR="009D1A5A">
        <w:rPr>
          <w:rFonts w:ascii="Arial" w:hAnsi="Arial" w:cs="Arial"/>
          <w:sz w:val="24"/>
          <w:szCs w:val="24"/>
          <w:lang w:eastAsia="ru-RU"/>
        </w:rPr>
        <w:tab/>
      </w:r>
      <w:r w:rsidR="009D1A5A">
        <w:rPr>
          <w:rFonts w:ascii="Arial" w:hAnsi="Arial" w:cs="Arial"/>
          <w:sz w:val="24"/>
          <w:szCs w:val="24"/>
          <w:lang w:eastAsia="ru-RU"/>
        </w:rPr>
        <w:tab/>
      </w:r>
      <w:r w:rsidR="009D1A5A">
        <w:rPr>
          <w:rFonts w:ascii="Arial" w:hAnsi="Arial" w:cs="Arial"/>
          <w:sz w:val="24"/>
          <w:szCs w:val="24"/>
          <w:lang w:eastAsia="ru-RU"/>
        </w:rPr>
        <w:tab/>
      </w:r>
      <w:r w:rsidR="009D1A5A">
        <w:rPr>
          <w:rFonts w:ascii="Arial" w:hAnsi="Arial" w:cs="Arial"/>
          <w:sz w:val="24"/>
          <w:szCs w:val="24"/>
          <w:lang w:eastAsia="ru-RU"/>
        </w:rPr>
        <w:tab/>
      </w:r>
      <w:r w:rsidR="00022269" w:rsidRPr="00022269">
        <w:rPr>
          <w:rFonts w:ascii="Arial" w:hAnsi="Arial" w:cs="Arial"/>
          <w:sz w:val="24"/>
          <w:szCs w:val="24"/>
          <w:lang w:eastAsia="ru-RU"/>
        </w:rPr>
        <w:t>(1)</w:t>
      </w:r>
    </w:p>
    <w:p w14:paraId="0A82F0CB" w14:textId="77777777" w:rsidR="00A918C8" w:rsidRPr="00765DAA" w:rsidRDefault="00A918C8" w:rsidP="003912BB">
      <w:pPr>
        <w:spacing w:after="0" w:line="360" w:lineRule="auto"/>
        <w:jc w:val="both"/>
        <w:rPr>
          <w:rFonts w:ascii="Arial" w:hAnsi="Arial" w:cs="Arial"/>
          <w:sz w:val="24"/>
          <w:szCs w:val="24"/>
          <w:lang w:eastAsia="ru-RU"/>
        </w:rPr>
      </w:pPr>
      <w:r w:rsidRPr="008D3243">
        <w:rPr>
          <w:rFonts w:ascii="Arial" w:hAnsi="Arial" w:cs="Arial"/>
          <w:sz w:val="24"/>
          <w:szCs w:val="24"/>
          <w:lang w:eastAsia="ru-RU"/>
        </w:rPr>
        <w:t xml:space="preserve">где </w:t>
      </w:r>
      <w:r w:rsidRPr="0049142E">
        <w:rPr>
          <w:rFonts w:ascii="Arial" w:hAnsi="Arial" w:cs="Arial"/>
          <w:i/>
          <w:sz w:val="24"/>
          <w:szCs w:val="24"/>
          <w:lang w:val="en-US" w:eastAsia="ru-RU"/>
        </w:rPr>
        <w:t>m</w:t>
      </w:r>
      <w:r w:rsidRPr="00765DAA">
        <w:rPr>
          <w:rFonts w:ascii="Arial" w:hAnsi="Arial" w:cs="Arial"/>
          <w:sz w:val="24"/>
          <w:szCs w:val="24"/>
          <w:lang w:eastAsia="ru-RU"/>
        </w:rPr>
        <w:t xml:space="preserve"> –  остаток на сите, г;</w:t>
      </w:r>
    </w:p>
    <w:p w14:paraId="5C5C54FD" w14:textId="3BCD7C83" w:rsidR="00A918C8" w:rsidRDefault="00A918C8" w:rsidP="003912BB">
      <w:pPr>
        <w:spacing w:after="0" w:line="360" w:lineRule="auto"/>
        <w:ind w:firstLine="426"/>
        <w:jc w:val="both"/>
        <w:rPr>
          <w:rFonts w:ascii="Arial" w:hAnsi="Arial" w:cs="Arial"/>
          <w:sz w:val="24"/>
          <w:szCs w:val="24"/>
          <w:lang w:eastAsia="ru-RU"/>
        </w:rPr>
      </w:pPr>
      <w:r w:rsidRPr="0049142E">
        <w:rPr>
          <w:rFonts w:ascii="Arial" w:hAnsi="Arial" w:cs="Arial"/>
          <w:i/>
          <w:sz w:val="24"/>
          <w:szCs w:val="24"/>
          <w:lang w:val="en-US" w:eastAsia="ru-RU"/>
        </w:rPr>
        <w:t>m</w:t>
      </w:r>
      <w:r w:rsidRPr="00765DAA">
        <w:rPr>
          <w:rFonts w:ascii="Arial" w:hAnsi="Arial" w:cs="Arial"/>
          <w:sz w:val="24"/>
          <w:szCs w:val="24"/>
          <w:vertAlign w:val="subscript"/>
          <w:lang w:eastAsia="ru-RU"/>
        </w:rPr>
        <w:t>1</w:t>
      </w:r>
      <w:r w:rsidR="001B3535">
        <w:rPr>
          <w:rFonts w:ascii="Arial" w:hAnsi="Arial" w:cs="Arial"/>
          <w:sz w:val="24"/>
          <w:szCs w:val="24"/>
          <w:lang w:eastAsia="ru-RU"/>
        </w:rPr>
        <w:t xml:space="preserve"> – </w:t>
      </w:r>
      <w:r w:rsidRPr="00765DAA">
        <w:rPr>
          <w:rFonts w:ascii="Arial" w:hAnsi="Arial" w:cs="Arial"/>
          <w:sz w:val="24"/>
          <w:szCs w:val="24"/>
          <w:lang w:eastAsia="ru-RU"/>
        </w:rPr>
        <w:t>навеска пудры, г.</w:t>
      </w:r>
    </w:p>
    <w:p w14:paraId="60F9D0AC" w14:textId="6F5CF268" w:rsidR="00AD7E42" w:rsidRPr="00AD7E42" w:rsidRDefault="00AD7E42" w:rsidP="00AD7E42">
      <w:pPr>
        <w:spacing w:after="0" w:line="360" w:lineRule="auto"/>
        <w:ind w:firstLine="709"/>
        <w:jc w:val="both"/>
        <w:rPr>
          <w:rFonts w:ascii="Arial" w:hAnsi="Arial" w:cs="Arial"/>
          <w:sz w:val="24"/>
          <w:szCs w:val="24"/>
          <w:lang w:eastAsia="ru-RU"/>
        </w:rPr>
      </w:pPr>
      <w:r w:rsidRPr="00AD7E42">
        <w:rPr>
          <w:rFonts w:ascii="Arial" w:hAnsi="Arial" w:cs="Arial"/>
          <w:sz w:val="24"/>
          <w:szCs w:val="24"/>
          <w:lang w:eastAsia="ru-RU"/>
        </w:rPr>
        <w:t>За результат измерений принимают среднее арифметическое двух параллельных определений</w:t>
      </w:r>
      <w:r w:rsidR="001B3535">
        <w:rPr>
          <w:rFonts w:ascii="Arial" w:hAnsi="Arial" w:cs="Arial"/>
          <w:sz w:val="24"/>
          <w:szCs w:val="24"/>
          <w:lang w:eastAsia="ru-RU"/>
        </w:rPr>
        <w:t xml:space="preserve"> </w:t>
      </w:r>
      <w:r w:rsidR="001B3535" w:rsidRPr="001B3535">
        <w:rPr>
          <w:rFonts w:ascii="Arial" w:hAnsi="Arial" w:cs="Arial"/>
          <w:sz w:val="24"/>
          <w:szCs w:val="24"/>
          <w:lang w:eastAsia="ru-RU"/>
        </w:rPr>
        <w:t>«округленное</w:t>
      </w:r>
      <w:r w:rsidR="003E6712">
        <w:rPr>
          <w:rFonts w:ascii="Arial" w:hAnsi="Arial" w:cs="Arial"/>
          <w:sz w:val="24"/>
          <w:szCs w:val="24"/>
          <w:lang w:eastAsia="ru-RU"/>
        </w:rPr>
        <w:t>»</w:t>
      </w:r>
      <w:r w:rsidR="001B3535" w:rsidRPr="001B3535">
        <w:rPr>
          <w:rFonts w:ascii="Arial" w:hAnsi="Arial" w:cs="Arial"/>
          <w:sz w:val="24"/>
          <w:szCs w:val="24"/>
          <w:lang w:eastAsia="ru-RU"/>
        </w:rPr>
        <w:t xml:space="preserve"> до первого </w:t>
      </w:r>
      <w:r w:rsidR="00AE45C3">
        <w:rPr>
          <w:rFonts w:ascii="Arial" w:hAnsi="Arial" w:cs="Arial"/>
          <w:sz w:val="24"/>
          <w:szCs w:val="24"/>
          <w:lang w:eastAsia="ru-RU"/>
        </w:rPr>
        <w:t>десятичного знака после запятой</w:t>
      </w:r>
      <w:r w:rsidRPr="00AD7E42">
        <w:rPr>
          <w:rFonts w:ascii="Arial" w:hAnsi="Arial" w:cs="Arial"/>
          <w:sz w:val="24"/>
          <w:szCs w:val="24"/>
          <w:lang w:eastAsia="ru-RU"/>
        </w:rPr>
        <w:t>:</w:t>
      </w:r>
      <w:r w:rsidRPr="00AD7E42">
        <w:rPr>
          <w:rFonts w:ascii="Arial" w:hAnsi="Arial" w:cs="Arial"/>
          <w:b/>
          <w:sz w:val="24"/>
          <w:szCs w:val="24"/>
          <w:lang w:eastAsia="ru-RU"/>
        </w:rPr>
        <w:t xml:space="preserve">   </w:t>
      </w:r>
    </w:p>
    <w:p w14:paraId="6AC73797" w14:textId="75B63D33" w:rsidR="00AD7E42" w:rsidRPr="00AD7E42" w:rsidRDefault="00AD7E42" w:rsidP="0049142E">
      <w:pPr>
        <w:spacing w:after="0" w:line="360" w:lineRule="auto"/>
        <w:ind w:firstLine="5"/>
        <w:jc w:val="right"/>
        <w:rPr>
          <w:rFonts w:ascii="Arial" w:hAnsi="Arial" w:cs="Arial"/>
          <w:b/>
          <w:sz w:val="24"/>
          <w:szCs w:val="24"/>
          <w:lang w:eastAsia="ru-RU"/>
        </w:rPr>
      </w:pPr>
      <w:r w:rsidRPr="00AD7E42">
        <w:rPr>
          <w:rFonts w:ascii="Arial" w:hAnsi="Arial" w:cs="Arial"/>
          <w:b/>
          <w:sz w:val="24"/>
          <w:szCs w:val="24"/>
          <w:lang w:eastAsia="ru-RU"/>
        </w:rPr>
        <w:object w:dxaOrig="1460" w:dyaOrig="620" w14:anchorId="4BA1C376">
          <v:shape id="_x0000_i1025" type="#_x0000_t75" style="width:73.8pt;height:33.6pt" o:ole="">
            <v:imagedata r:id="rId15" o:title=""/>
          </v:shape>
          <o:OLEObject Type="Embed" ProgID="Equation.3" ShapeID="_x0000_i1025" DrawAspect="Content" ObjectID="_1690787550" r:id="rId16"/>
        </w:object>
      </w:r>
      <w:r w:rsidR="009D1A5A">
        <w:rPr>
          <w:rFonts w:ascii="Arial" w:hAnsi="Arial" w:cs="Arial"/>
          <w:b/>
          <w:sz w:val="24"/>
          <w:szCs w:val="24"/>
          <w:lang w:eastAsia="ru-RU"/>
        </w:rPr>
        <w:tab/>
      </w:r>
      <w:r w:rsidR="009D1A5A">
        <w:rPr>
          <w:rFonts w:ascii="Arial" w:hAnsi="Arial" w:cs="Arial"/>
          <w:b/>
          <w:sz w:val="24"/>
          <w:szCs w:val="24"/>
          <w:lang w:eastAsia="ru-RU"/>
        </w:rPr>
        <w:tab/>
      </w:r>
      <w:r w:rsidR="009D1A5A">
        <w:rPr>
          <w:rFonts w:ascii="Arial" w:hAnsi="Arial" w:cs="Arial"/>
          <w:b/>
          <w:sz w:val="24"/>
          <w:szCs w:val="24"/>
          <w:lang w:eastAsia="ru-RU"/>
        </w:rPr>
        <w:tab/>
      </w:r>
      <w:r w:rsidR="009D1A5A">
        <w:rPr>
          <w:rFonts w:ascii="Arial" w:hAnsi="Arial" w:cs="Arial"/>
          <w:b/>
          <w:sz w:val="24"/>
          <w:szCs w:val="24"/>
          <w:lang w:eastAsia="ru-RU"/>
        </w:rPr>
        <w:tab/>
      </w:r>
      <w:r w:rsidR="001068EC">
        <w:rPr>
          <w:rFonts w:ascii="Arial" w:hAnsi="Arial" w:cs="Arial"/>
          <w:sz w:val="24"/>
          <w:szCs w:val="24"/>
          <w:lang w:eastAsia="ru-RU"/>
        </w:rPr>
        <w:t>(2)</w:t>
      </w:r>
    </w:p>
    <w:p w14:paraId="77AC8547" w14:textId="77777777" w:rsidR="00AD7E42" w:rsidRPr="00AD7E42" w:rsidRDefault="00AD7E42" w:rsidP="0049142E">
      <w:pPr>
        <w:spacing w:after="0" w:line="360" w:lineRule="auto"/>
        <w:jc w:val="both"/>
        <w:rPr>
          <w:rFonts w:ascii="Arial" w:hAnsi="Arial" w:cs="Arial"/>
          <w:sz w:val="24"/>
          <w:szCs w:val="24"/>
          <w:lang w:eastAsia="ru-RU"/>
        </w:rPr>
      </w:pPr>
      <w:r w:rsidRPr="00AD7E42">
        <w:rPr>
          <w:rFonts w:ascii="Arial" w:hAnsi="Arial" w:cs="Arial"/>
          <w:sz w:val="24"/>
          <w:szCs w:val="24"/>
          <w:lang w:eastAsia="ru-RU"/>
        </w:rPr>
        <w:t>при условии, что при доверительной вероятности 95%</w:t>
      </w:r>
    </w:p>
    <w:p w14:paraId="3081E483" w14:textId="2C2370D9" w:rsidR="00AD7E42" w:rsidRPr="00AD7E42" w:rsidRDefault="00AD7E42" w:rsidP="0049142E">
      <w:pPr>
        <w:spacing w:after="0" w:line="360" w:lineRule="auto"/>
        <w:jc w:val="right"/>
        <w:rPr>
          <w:rFonts w:ascii="Arial" w:hAnsi="Arial" w:cs="Arial"/>
          <w:b/>
          <w:sz w:val="24"/>
          <w:szCs w:val="24"/>
          <w:lang w:eastAsia="ru-RU"/>
        </w:rPr>
      </w:pPr>
      <w:r w:rsidRPr="00AD7E42">
        <w:rPr>
          <w:rFonts w:ascii="Arial" w:hAnsi="Arial" w:cs="Arial"/>
          <w:b/>
          <w:sz w:val="24"/>
          <w:szCs w:val="24"/>
          <w:lang w:eastAsia="ru-RU"/>
        </w:rPr>
        <w:object w:dxaOrig="1480" w:dyaOrig="400" w14:anchorId="17D45BD0">
          <v:shape id="_x0000_i1026" type="#_x0000_t75" style="width:73.2pt;height:19.8pt" o:ole="">
            <v:imagedata r:id="rId17" o:title=""/>
          </v:shape>
          <o:OLEObject Type="Embed" ProgID="Equation.3" ShapeID="_x0000_i1026" DrawAspect="Content" ObjectID="_1690787551" r:id="rId18"/>
        </w:object>
      </w:r>
      <w:r w:rsidR="009D1A5A">
        <w:rPr>
          <w:rFonts w:ascii="Arial" w:hAnsi="Arial" w:cs="Arial"/>
          <w:b/>
          <w:sz w:val="24"/>
          <w:szCs w:val="24"/>
          <w:lang w:eastAsia="ru-RU"/>
        </w:rPr>
        <w:tab/>
      </w:r>
      <w:r w:rsidR="009D1A5A">
        <w:rPr>
          <w:rFonts w:ascii="Arial" w:hAnsi="Arial" w:cs="Arial"/>
          <w:b/>
          <w:sz w:val="24"/>
          <w:szCs w:val="24"/>
          <w:lang w:eastAsia="ru-RU"/>
        </w:rPr>
        <w:tab/>
      </w:r>
      <w:r w:rsidR="009D1A5A">
        <w:rPr>
          <w:rFonts w:ascii="Arial" w:hAnsi="Arial" w:cs="Arial"/>
          <w:b/>
          <w:sz w:val="24"/>
          <w:szCs w:val="24"/>
          <w:lang w:eastAsia="ru-RU"/>
        </w:rPr>
        <w:tab/>
      </w:r>
      <w:r w:rsidR="009D1A5A">
        <w:rPr>
          <w:rFonts w:ascii="Arial" w:hAnsi="Arial" w:cs="Arial"/>
          <w:b/>
          <w:sz w:val="24"/>
          <w:szCs w:val="24"/>
          <w:lang w:eastAsia="ru-RU"/>
        </w:rPr>
        <w:tab/>
      </w:r>
      <w:r w:rsidR="001068EC" w:rsidRPr="001068EC">
        <w:rPr>
          <w:rFonts w:ascii="Arial" w:hAnsi="Arial" w:cs="Arial"/>
          <w:sz w:val="24"/>
          <w:szCs w:val="24"/>
          <w:lang w:eastAsia="ru-RU"/>
        </w:rPr>
        <w:t>(</w:t>
      </w:r>
      <w:r w:rsidR="001068EC">
        <w:rPr>
          <w:rFonts w:ascii="Arial" w:hAnsi="Arial" w:cs="Arial"/>
          <w:sz w:val="24"/>
          <w:szCs w:val="24"/>
          <w:lang w:eastAsia="ru-RU"/>
        </w:rPr>
        <w:t>3</w:t>
      </w:r>
      <w:r w:rsidR="001068EC" w:rsidRPr="001068EC">
        <w:rPr>
          <w:rFonts w:ascii="Arial" w:hAnsi="Arial" w:cs="Arial"/>
          <w:sz w:val="24"/>
          <w:szCs w:val="24"/>
          <w:lang w:eastAsia="ru-RU"/>
        </w:rPr>
        <w:t>)</w:t>
      </w:r>
    </w:p>
    <w:p w14:paraId="5D35656B" w14:textId="6552691B" w:rsidR="00FA58CC" w:rsidRPr="00765DAA" w:rsidRDefault="00AD7E42" w:rsidP="0049142E">
      <w:pPr>
        <w:spacing w:after="0" w:line="360" w:lineRule="auto"/>
        <w:jc w:val="both"/>
        <w:rPr>
          <w:rFonts w:ascii="Arial" w:hAnsi="Arial" w:cs="Arial"/>
          <w:sz w:val="24"/>
          <w:szCs w:val="24"/>
          <w:lang w:eastAsia="ru-RU"/>
        </w:rPr>
      </w:pPr>
      <w:r w:rsidRPr="00AD7E42">
        <w:rPr>
          <w:rFonts w:ascii="Arial" w:hAnsi="Arial" w:cs="Arial"/>
          <w:sz w:val="24"/>
          <w:szCs w:val="24"/>
          <w:lang w:eastAsia="ru-RU"/>
        </w:rPr>
        <w:t xml:space="preserve">где </w:t>
      </w:r>
      <w:r w:rsidRPr="00AD7E42">
        <w:rPr>
          <w:rFonts w:ascii="Arial" w:hAnsi="Arial" w:cs="Arial"/>
          <w:sz w:val="24"/>
          <w:szCs w:val="24"/>
          <w:lang w:eastAsia="ru-RU"/>
        </w:rPr>
        <w:object w:dxaOrig="240" w:dyaOrig="340" w14:anchorId="48D2FB27">
          <v:shape id="_x0000_i1027" type="#_x0000_t75" style="width:12.6pt;height:16.8pt" o:ole="">
            <v:imagedata r:id="rId19" o:title=""/>
          </v:shape>
          <o:OLEObject Type="Embed" ProgID="Equation.3" ShapeID="_x0000_i1027" DrawAspect="Content" ObjectID="_1690787552" r:id="rId20"/>
        </w:object>
      </w:r>
      <w:r w:rsidRPr="00AD7E42">
        <w:rPr>
          <w:rFonts w:ascii="Arial" w:hAnsi="Arial" w:cs="Arial"/>
          <w:sz w:val="24"/>
          <w:szCs w:val="24"/>
          <w:lang w:eastAsia="ru-RU"/>
        </w:rPr>
        <w:t xml:space="preserve"> </w:t>
      </w:r>
      <w:r w:rsidRPr="00AD7E42">
        <w:rPr>
          <w:rFonts w:ascii="Arial" w:hAnsi="Arial" w:cs="Arial"/>
          <w:b/>
          <w:sz w:val="24"/>
          <w:szCs w:val="24"/>
          <w:lang w:eastAsia="ru-RU"/>
        </w:rPr>
        <w:t xml:space="preserve">- </w:t>
      </w:r>
      <w:r w:rsidRPr="00AD7E42">
        <w:rPr>
          <w:rFonts w:ascii="Arial" w:hAnsi="Arial" w:cs="Arial"/>
          <w:sz w:val="24"/>
          <w:szCs w:val="24"/>
          <w:lang w:eastAsia="ru-RU"/>
        </w:rPr>
        <w:t>предел повторяемости двух результатов</w:t>
      </w:r>
      <w:r w:rsidRPr="00AD7E42">
        <w:rPr>
          <w:rFonts w:ascii="Arial" w:hAnsi="Arial" w:cs="Arial"/>
          <w:b/>
          <w:sz w:val="24"/>
          <w:szCs w:val="24"/>
          <w:lang w:eastAsia="ru-RU"/>
        </w:rPr>
        <w:t xml:space="preserve"> </w:t>
      </w:r>
      <w:r w:rsidRPr="00AD7E42">
        <w:rPr>
          <w:rFonts w:ascii="Arial" w:hAnsi="Arial" w:cs="Arial"/>
          <w:sz w:val="24"/>
          <w:szCs w:val="24"/>
          <w:lang w:eastAsia="ru-RU"/>
        </w:rPr>
        <w:t>параллельных определений</w:t>
      </w:r>
      <w:r w:rsidR="001B3535">
        <w:rPr>
          <w:rFonts w:ascii="Arial" w:hAnsi="Arial" w:cs="Arial"/>
          <w:sz w:val="24"/>
          <w:szCs w:val="24"/>
          <w:lang w:eastAsia="ru-RU"/>
        </w:rPr>
        <w:t>.</w:t>
      </w:r>
    </w:p>
    <w:p w14:paraId="31C90107" w14:textId="60969ACB" w:rsidR="001A2B65" w:rsidRPr="00356EAC" w:rsidRDefault="00D344AC" w:rsidP="001A2B65">
      <w:pPr>
        <w:pStyle w:val="1"/>
        <w:numPr>
          <w:ilvl w:val="0"/>
          <w:numId w:val="0"/>
        </w:numPr>
        <w:spacing w:before="0" w:line="360" w:lineRule="auto"/>
        <w:ind w:left="709"/>
        <w:jc w:val="both"/>
        <w:rPr>
          <w:rFonts w:ascii="Arial" w:hAnsi="Arial" w:cs="Arial"/>
          <w:color w:val="auto"/>
          <w:sz w:val="24"/>
          <w:szCs w:val="24"/>
          <w:lang w:eastAsia="ru-RU"/>
        </w:rPr>
      </w:pPr>
      <w:bookmarkStart w:id="9" w:name="_Toc54854959"/>
      <w:r>
        <w:rPr>
          <w:rFonts w:ascii="Arial" w:hAnsi="Arial" w:cs="Arial"/>
          <w:color w:val="auto"/>
          <w:sz w:val="24"/>
          <w:szCs w:val="24"/>
          <w:lang w:eastAsia="ru-RU"/>
        </w:rPr>
        <w:t>7</w:t>
      </w:r>
      <w:r w:rsidR="001A2B65">
        <w:rPr>
          <w:rFonts w:ascii="Arial" w:hAnsi="Arial" w:cs="Arial"/>
          <w:color w:val="auto"/>
          <w:sz w:val="24"/>
          <w:szCs w:val="24"/>
          <w:lang w:eastAsia="ru-RU"/>
        </w:rPr>
        <w:t xml:space="preserve">.3 </w:t>
      </w:r>
      <w:r w:rsidR="001A2B65" w:rsidRPr="00356EAC">
        <w:rPr>
          <w:rFonts w:ascii="Arial" w:hAnsi="Arial" w:cs="Arial"/>
          <w:color w:val="auto"/>
          <w:sz w:val="24"/>
          <w:szCs w:val="24"/>
          <w:lang w:eastAsia="ru-RU"/>
        </w:rPr>
        <w:t>Кроющая способность на воде</w:t>
      </w:r>
      <w:bookmarkEnd w:id="9"/>
    </w:p>
    <w:p w14:paraId="07392F88" w14:textId="4BAF9F67" w:rsidR="001A2B65" w:rsidRPr="0049142E" w:rsidRDefault="00D344AC" w:rsidP="001A2B65">
      <w:pPr>
        <w:tabs>
          <w:tab w:val="left" w:pos="993"/>
        </w:tabs>
        <w:spacing w:after="0" w:line="360" w:lineRule="auto"/>
        <w:ind w:left="709"/>
        <w:jc w:val="both"/>
        <w:rPr>
          <w:rFonts w:ascii="Arial" w:hAnsi="Arial" w:cs="Arial"/>
          <w:b/>
          <w:sz w:val="24"/>
          <w:szCs w:val="24"/>
          <w:lang w:eastAsia="ru-RU"/>
        </w:rPr>
      </w:pPr>
      <w:r>
        <w:rPr>
          <w:rFonts w:ascii="Arial" w:hAnsi="Arial" w:cs="Arial"/>
          <w:b/>
          <w:sz w:val="24"/>
          <w:szCs w:val="24"/>
          <w:lang w:eastAsia="ru-RU"/>
        </w:rPr>
        <w:t>7</w:t>
      </w:r>
      <w:r w:rsidR="001A2B65" w:rsidRPr="0049142E">
        <w:rPr>
          <w:rFonts w:ascii="Arial" w:hAnsi="Arial" w:cs="Arial"/>
          <w:b/>
          <w:sz w:val="24"/>
          <w:szCs w:val="24"/>
          <w:lang w:eastAsia="ru-RU"/>
        </w:rPr>
        <w:t xml:space="preserve">.3.1 Сущность метода </w:t>
      </w:r>
    </w:p>
    <w:p w14:paraId="37E11A8C" w14:textId="7130770A" w:rsidR="001A2B65" w:rsidRPr="00BE1D53" w:rsidRDefault="00201ADD" w:rsidP="001A2B65">
      <w:pPr>
        <w:pStyle w:val="af"/>
        <w:tabs>
          <w:tab w:val="left" w:pos="142"/>
        </w:tabs>
        <w:spacing w:after="0" w:line="360" w:lineRule="auto"/>
        <w:ind w:left="0" w:firstLine="709"/>
        <w:jc w:val="both"/>
        <w:rPr>
          <w:rFonts w:ascii="Arial" w:hAnsi="Arial" w:cs="Arial"/>
          <w:sz w:val="24"/>
          <w:szCs w:val="24"/>
          <w:lang w:eastAsia="ru-RU"/>
        </w:rPr>
      </w:pPr>
      <w:r>
        <w:rPr>
          <w:rFonts w:ascii="Arial" w:hAnsi="Arial" w:cs="Arial"/>
          <w:sz w:val="24"/>
          <w:szCs w:val="24"/>
          <w:lang w:eastAsia="ru-RU"/>
        </w:rPr>
        <w:t>К</w:t>
      </w:r>
      <w:r w:rsidR="00F60596" w:rsidRPr="00F60596">
        <w:rPr>
          <w:rFonts w:ascii="Arial" w:hAnsi="Arial" w:cs="Arial"/>
          <w:sz w:val="24"/>
          <w:szCs w:val="24"/>
          <w:lang w:eastAsia="ru-RU"/>
        </w:rPr>
        <w:t>роющ</w:t>
      </w:r>
      <w:r>
        <w:rPr>
          <w:rFonts w:ascii="Arial" w:hAnsi="Arial" w:cs="Arial"/>
          <w:sz w:val="24"/>
          <w:szCs w:val="24"/>
          <w:lang w:eastAsia="ru-RU"/>
        </w:rPr>
        <w:t>ая способность</w:t>
      </w:r>
      <w:r w:rsidR="00F60596">
        <w:rPr>
          <w:rFonts w:ascii="Arial" w:hAnsi="Arial" w:cs="Arial"/>
          <w:sz w:val="24"/>
          <w:szCs w:val="24"/>
          <w:lang w:eastAsia="ru-RU"/>
        </w:rPr>
        <w:t xml:space="preserve"> </w:t>
      </w:r>
      <w:r w:rsidR="001E5641">
        <w:rPr>
          <w:rFonts w:ascii="Arial" w:hAnsi="Arial" w:cs="Arial"/>
          <w:sz w:val="24"/>
          <w:szCs w:val="24"/>
          <w:lang w:eastAsia="ru-RU"/>
        </w:rPr>
        <w:t xml:space="preserve">или </w:t>
      </w:r>
      <w:r w:rsidR="00CD5618" w:rsidRPr="001E5641">
        <w:rPr>
          <w:rFonts w:ascii="Arial" w:hAnsi="Arial" w:cs="Arial"/>
          <w:sz w:val="24"/>
          <w:szCs w:val="24"/>
          <w:lang w:eastAsia="ru-RU"/>
        </w:rPr>
        <w:t>площад</w:t>
      </w:r>
      <w:r w:rsidR="00CD5618">
        <w:rPr>
          <w:rFonts w:ascii="Arial" w:hAnsi="Arial" w:cs="Arial"/>
          <w:sz w:val="24"/>
          <w:szCs w:val="24"/>
          <w:lang w:eastAsia="ru-RU"/>
        </w:rPr>
        <w:t>ь</w:t>
      </w:r>
      <w:r w:rsidR="00CD5618" w:rsidRPr="001E5641">
        <w:rPr>
          <w:rFonts w:ascii="Arial" w:hAnsi="Arial" w:cs="Arial"/>
          <w:sz w:val="24"/>
          <w:szCs w:val="24"/>
          <w:lang w:eastAsia="ru-RU"/>
        </w:rPr>
        <w:t xml:space="preserve"> </w:t>
      </w:r>
      <w:r w:rsidR="001E5641" w:rsidRPr="001E5641">
        <w:rPr>
          <w:rFonts w:ascii="Arial" w:hAnsi="Arial" w:cs="Arial"/>
          <w:sz w:val="24"/>
          <w:szCs w:val="24"/>
          <w:lang w:eastAsia="ru-RU"/>
        </w:rPr>
        <w:t>покрытия</w:t>
      </w:r>
      <w:r>
        <w:rPr>
          <w:rFonts w:ascii="Arial" w:hAnsi="Arial" w:cs="Arial"/>
          <w:sz w:val="24"/>
          <w:szCs w:val="24"/>
          <w:lang w:eastAsia="ru-RU"/>
        </w:rPr>
        <w:t xml:space="preserve"> воды</w:t>
      </w:r>
      <w:r w:rsidR="001E5641">
        <w:rPr>
          <w:rFonts w:ascii="Arial" w:hAnsi="Arial" w:cs="Arial"/>
          <w:sz w:val="24"/>
          <w:szCs w:val="24"/>
          <w:lang w:eastAsia="ru-RU"/>
        </w:rPr>
        <w:t xml:space="preserve"> </w:t>
      </w:r>
      <w:r w:rsidR="00F60596">
        <w:rPr>
          <w:rFonts w:ascii="Arial" w:hAnsi="Arial" w:cs="Arial"/>
          <w:sz w:val="24"/>
          <w:szCs w:val="24"/>
          <w:lang w:eastAsia="ru-RU"/>
        </w:rPr>
        <w:t>(ППВ)</w:t>
      </w:r>
      <w:r w:rsidR="001A2B65">
        <w:rPr>
          <w:rFonts w:ascii="Arial" w:hAnsi="Arial" w:cs="Arial"/>
          <w:sz w:val="24"/>
          <w:szCs w:val="24"/>
          <w:lang w:eastAsia="ru-RU"/>
        </w:rPr>
        <w:t xml:space="preserve"> </w:t>
      </w:r>
      <w:r w:rsidR="00565220">
        <w:rPr>
          <w:rFonts w:ascii="Arial" w:hAnsi="Arial" w:cs="Arial"/>
          <w:sz w:val="24"/>
          <w:szCs w:val="24"/>
          <w:lang w:eastAsia="ru-RU"/>
        </w:rPr>
        <w:t xml:space="preserve">состоит в определении </w:t>
      </w:r>
      <w:r w:rsidR="001E5641">
        <w:rPr>
          <w:rFonts w:ascii="Arial" w:hAnsi="Arial" w:cs="Arial"/>
          <w:sz w:val="24"/>
          <w:szCs w:val="24"/>
          <w:lang w:eastAsia="ru-RU"/>
        </w:rPr>
        <w:t>площади</w:t>
      </w:r>
      <w:r w:rsidR="001A2B65" w:rsidRPr="00BE1D53">
        <w:rPr>
          <w:rFonts w:ascii="Arial" w:hAnsi="Arial" w:cs="Arial"/>
          <w:sz w:val="24"/>
          <w:szCs w:val="24"/>
          <w:lang w:eastAsia="ru-RU"/>
        </w:rPr>
        <w:t>, которую</w:t>
      </w:r>
      <w:r w:rsidRPr="00201ADD">
        <w:rPr>
          <w:rFonts w:ascii="Arial" w:hAnsi="Arial" w:cs="Arial"/>
          <w:sz w:val="24"/>
          <w:szCs w:val="24"/>
          <w:lang w:eastAsia="ru-RU"/>
        </w:rPr>
        <w:t xml:space="preserve"> определенное количество пудры</w:t>
      </w:r>
      <w:r w:rsidR="001A2B65" w:rsidRPr="00BE1D53">
        <w:rPr>
          <w:rFonts w:ascii="Arial" w:hAnsi="Arial" w:cs="Arial"/>
          <w:sz w:val="24"/>
          <w:szCs w:val="24"/>
          <w:lang w:eastAsia="ru-RU"/>
        </w:rPr>
        <w:t xml:space="preserve"> может покрыть</w:t>
      </w:r>
      <w:r>
        <w:rPr>
          <w:rFonts w:ascii="Arial" w:hAnsi="Arial" w:cs="Arial"/>
          <w:sz w:val="24"/>
          <w:szCs w:val="24"/>
          <w:lang w:eastAsia="ru-RU"/>
        </w:rPr>
        <w:t xml:space="preserve"> </w:t>
      </w:r>
      <w:r w:rsidR="001A2B65" w:rsidRPr="00BE1D53">
        <w:rPr>
          <w:rFonts w:ascii="Arial" w:hAnsi="Arial" w:cs="Arial"/>
          <w:sz w:val="24"/>
          <w:szCs w:val="24"/>
          <w:lang w:eastAsia="ru-RU"/>
        </w:rPr>
        <w:t>ровным слоем.</w:t>
      </w:r>
      <w:r w:rsidR="001A2B65">
        <w:rPr>
          <w:rFonts w:ascii="Arial" w:hAnsi="Arial" w:cs="Arial"/>
          <w:sz w:val="24"/>
          <w:szCs w:val="24"/>
          <w:lang w:eastAsia="ru-RU"/>
        </w:rPr>
        <w:t xml:space="preserve"> </w:t>
      </w:r>
    </w:p>
    <w:p w14:paraId="53B8DF5C" w14:textId="2B830584" w:rsidR="001A2B65" w:rsidRPr="0049142E" w:rsidRDefault="00D344AC" w:rsidP="001A2B65">
      <w:pPr>
        <w:tabs>
          <w:tab w:val="left" w:pos="1134"/>
        </w:tabs>
        <w:spacing w:after="0" w:line="360" w:lineRule="auto"/>
        <w:ind w:firstLine="709"/>
        <w:jc w:val="both"/>
        <w:rPr>
          <w:rFonts w:ascii="Arial" w:hAnsi="Arial" w:cs="Arial"/>
          <w:b/>
          <w:sz w:val="24"/>
          <w:szCs w:val="24"/>
          <w:lang w:eastAsia="ru-RU"/>
        </w:rPr>
      </w:pPr>
      <w:r>
        <w:rPr>
          <w:rFonts w:ascii="Arial" w:hAnsi="Arial" w:cs="Arial"/>
          <w:b/>
          <w:sz w:val="24"/>
          <w:szCs w:val="24"/>
          <w:lang w:eastAsia="ru-RU"/>
        </w:rPr>
        <w:t>7</w:t>
      </w:r>
      <w:r w:rsidR="001A2B65" w:rsidRPr="0049142E">
        <w:rPr>
          <w:rFonts w:ascii="Arial" w:hAnsi="Arial" w:cs="Arial"/>
          <w:b/>
          <w:sz w:val="24"/>
          <w:szCs w:val="24"/>
          <w:lang w:eastAsia="ru-RU"/>
        </w:rPr>
        <w:t>.3.2 Средства измерений и реактивы</w:t>
      </w:r>
    </w:p>
    <w:p w14:paraId="765DB4A5" w14:textId="5EEC74C6" w:rsidR="001A2B65" w:rsidRPr="00C66C31" w:rsidRDefault="00CD5618" w:rsidP="00B01362">
      <w:pPr>
        <w:tabs>
          <w:tab w:val="left" w:pos="993"/>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BD6F2D">
        <w:rPr>
          <w:rFonts w:ascii="Arial" w:eastAsia="Times New Roman" w:hAnsi="Arial" w:cs="Arial"/>
          <w:sz w:val="24"/>
          <w:szCs w:val="24"/>
          <w:lang w:eastAsia="ru-RU"/>
        </w:rPr>
        <w:t xml:space="preserve">есы </w:t>
      </w:r>
      <w:r w:rsidR="001A2B65" w:rsidRPr="00BD6F2D">
        <w:rPr>
          <w:rFonts w:ascii="Arial" w:eastAsia="Times New Roman" w:hAnsi="Arial" w:cs="Arial"/>
          <w:sz w:val="24"/>
          <w:szCs w:val="24"/>
          <w:lang w:eastAsia="ru-RU"/>
        </w:rPr>
        <w:t>лабораторные, класс точности</w:t>
      </w:r>
      <w:r w:rsidR="001A2B65" w:rsidRPr="00BD6F2D">
        <w:rPr>
          <w:rFonts w:ascii="Arial" w:hAnsi="Arial" w:cs="Arial"/>
          <w:sz w:val="24"/>
          <w:szCs w:val="24"/>
        </w:rPr>
        <w:t xml:space="preserve"> </w:t>
      </w:r>
      <w:r w:rsidR="001B3535">
        <w:rPr>
          <w:rFonts w:ascii="Arial" w:eastAsia="Times New Roman" w:hAnsi="Arial" w:cs="Arial"/>
          <w:sz w:val="24"/>
          <w:szCs w:val="24"/>
          <w:lang w:eastAsia="ru-RU"/>
        </w:rPr>
        <w:t>II</w:t>
      </w:r>
      <w:r w:rsidR="001A2B65" w:rsidRPr="00BD6F2D">
        <w:rPr>
          <w:rFonts w:ascii="Arial" w:eastAsia="Times New Roman" w:hAnsi="Arial" w:cs="Arial"/>
          <w:sz w:val="24"/>
          <w:szCs w:val="24"/>
          <w:lang w:eastAsia="ru-RU"/>
        </w:rPr>
        <w:t xml:space="preserve"> по</w:t>
      </w:r>
      <w:r w:rsidR="001A2B65" w:rsidRPr="00BD6F2D">
        <w:rPr>
          <w:rFonts w:ascii="Arial" w:hAnsi="Arial" w:cs="Arial"/>
          <w:sz w:val="24"/>
          <w:szCs w:val="24"/>
        </w:rPr>
        <w:t xml:space="preserve"> </w:t>
      </w:r>
      <w:r w:rsidR="001A2B65" w:rsidRPr="00BD6F2D">
        <w:rPr>
          <w:rFonts w:ascii="Arial" w:eastAsia="Times New Roman" w:hAnsi="Arial" w:cs="Arial"/>
          <w:bCs/>
          <w:sz w:val="24"/>
          <w:szCs w:val="24"/>
          <w:lang w:eastAsia="ru-RU"/>
        </w:rPr>
        <w:t>ГОСТ</w:t>
      </w:r>
      <w:r w:rsidR="001A2B65" w:rsidRPr="00BD6F2D">
        <w:rPr>
          <w:rFonts w:ascii="Arial" w:eastAsia="Times New Roman" w:hAnsi="Arial" w:cs="Arial"/>
          <w:sz w:val="24"/>
          <w:szCs w:val="24"/>
          <w:lang w:eastAsia="ru-RU"/>
        </w:rPr>
        <w:t xml:space="preserve"> 24104 или по нормативным документам, действующим на территории государств, принявших стандарт, с пределами допускаемой а</w:t>
      </w:r>
      <w:r w:rsidR="00F60596">
        <w:rPr>
          <w:rFonts w:ascii="Arial" w:eastAsia="Times New Roman" w:hAnsi="Arial" w:cs="Arial"/>
          <w:sz w:val="24"/>
          <w:szCs w:val="24"/>
          <w:lang w:eastAsia="ru-RU"/>
        </w:rPr>
        <w:t xml:space="preserve">бсолютной погрешности не более </w:t>
      </w:r>
      <w:r w:rsidR="001A2B65" w:rsidRPr="00BD6F2D">
        <w:rPr>
          <w:rFonts w:ascii="Arial" w:eastAsia="Times New Roman" w:hAnsi="Arial" w:cs="Arial"/>
          <w:sz w:val="24"/>
          <w:szCs w:val="24"/>
          <w:lang w:eastAsia="ru-RU"/>
        </w:rPr>
        <w:t>0,001 г</w:t>
      </w:r>
      <w:r>
        <w:rPr>
          <w:rFonts w:ascii="Arial" w:hAnsi="Arial" w:cs="Arial"/>
          <w:sz w:val="24"/>
          <w:szCs w:val="24"/>
          <w:lang w:eastAsia="ru-RU"/>
        </w:rPr>
        <w:t>.</w:t>
      </w:r>
    </w:p>
    <w:p w14:paraId="03E8112F" w14:textId="5509B9DF" w:rsidR="001A2B65" w:rsidRDefault="00CD5618" w:rsidP="00B01362">
      <w:pPr>
        <w:tabs>
          <w:tab w:val="left" w:pos="993"/>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Л</w:t>
      </w:r>
      <w:r w:rsidRPr="00C66C31">
        <w:rPr>
          <w:rFonts w:ascii="Arial" w:eastAsia="Times New Roman" w:hAnsi="Arial" w:cs="Arial"/>
          <w:sz w:val="24"/>
          <w:szCs w:val="24"/>
          <w:lang w:eastAsia="ru-RU"/>
        </w:rPr>
        <w:t xml:space="preserve">инейка </w:t>
      </w:r>
      <w:r w:rsidR="00B01362">
        <w:rPr>
          <w:rFonts w:ascii="Arial" w:eastAsia="Times New Roman" w:hAnsi="Arial" w:cs="Arial"/>
          <w:sz w:val="24"/>
          <w:szCs w:val="24"/>
          <w:lang w:eastAsia="ru-RU"/>
        </w:rPr>
        <w:t>измерительная по ГОСТ 427.</w:t>
      </w:r>
      <w:r w:rsidR="001A2B65" w:rsidRPr="00C66C31">
        <w:rPr>
          <w:rFonts w:ascii="Arial" w:eastAsia="Times New Roman" w:hAnsi="Arial" w:cs="Arial"/>
          <w:sz w:val="24"/>
          <w:szCs w:val="24"/>
          <w:lang w:eastAsia="ru-RU"/>
        </w:rPr>
        <w:t xml:space="preserve"> </w:t>
      </w:r>
    </w:p>
    <w:p w14:paraId="78E7F9A2" w14:textId="0B120048" w:rsidR="001A2B65" w:rsidRDefault="00CD5618" w:rsidP="00B01362">
      <w:pPr>
        <w:tabs>
          <w:tab w:val="left" w:pos="993"/>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C66C31">
        <w:rPr>
          <w:rFonts w:ascii="Arial" w:eastAsia="Times New Roman" w:hAnsi="Arial" w:cs="Arial"/>
          <w:sz w:val="24"/>
          <w:szCs w:val="24"/>
          <w:lang w:eastAsia="ru-RU"/>
        </w:rPr>
        <w:t xml:space="preserve">ода </w:t>
      </w:r>
      <w:r w:rsidR="001A2B65" w:rsidRPr="00C66C31">
        <w:rPr>
          <w:rFonts w:ascii="Arial" w:eastAsia="Times New Roman" w:hAnsi="Arial" w:cs="Arial"/>
          <w:sz w:val="24"/>
          <w:szCs w:val="24"/>
          <w:lang w:eastAsia="ru-RU"/>
        </w:rPr>
        <w:t>дистиллированная или депонированная, удовлетворяющая требованиям ГОСТ 6709</w:t>
      </w:r>
      <w:r w:rsidR="00B01362">
        <w:rPr>
          <w:rFonts w:ascii="Arial" w:eastAsia="Times New Roman" w:hAnsi="Arial" w:cs="Arial"/>
          <w:sz w:val="24"/>
          <w:szCs w:val="24"/>
          <w:lang w:eastAsia="ru-RU"/>
        </w:rPr>
        <w:t>.</w:t>
      </w:r>
      <w:r w:rsidR="001A2B65" w:rsidRPr="00C66C31">
        <w:rPr>
          <w:rFonts w:ascii="Arial" w:eastAsia="Times New Roman" w:hAnsi="Arial" w:cs="Arial"/>
          <w:sz w:val="24"/>
          <w:szCs w:val="24"/>
          <w:lang w:eastAsia="ru-RU"/>
        </w:rPr>
        <w:t xml:space="preserve"> </w:t>
      </w:r>
    </w:p>
    <w:p w14:paraId="7660B994" w14:textId="534E0672" w:rsidR="001A2B65" w:rsidRDefault="00AE45C3" w:rsidP="00B01362">
      <w:pPr>
        <w:tabs>
          <w:tab w:val="left" w:pos="993"/>
        </w:tabs>
        <w:spacing w:after="0" w:line="360" w:lineRule="auto"/>
        <w:ind w:firstLine="709"/>
        <w:jc w:val="both"/>
        <w:rPr>
          <w:rFonts w:ascii="Arial" w:eastAsia="Times New Roman" w:hAnsi="Arial" w:cs="Arial"/>
          <w:sz w:val="24"/>
          <w:szCs w:val="24"/>
          <w:lang w:eastAsia="ru-RU"/>
        </w:rPr>
      </w:pPr>
      <w:r>
        <w:rPr>
          <w:rFonts w:ascii="Arial" w:hAnsi="Arial" w:cs="Arial"/>
          <w:sz w:val="24"/>
          <w:szCs w:val="24"/>
          <w:lang w:eastAsia="ru-RU"/>
        </w:rPr>
        <w:t>С</w:t>
      </w:r>
      <w:r w:rsidR="001A2B65" w:rsidRPr="00C66C31">
        <w:rPr>
          <w:rFonts w:ascii="Arial" w:hAnsi="Arial" w:cs="Arial"/>
          <w:sz w:val="24"/>
          <w:szCs w:val="24"/>
          <w:lang w:eastAsia="ru-RU"/>
        </w:rPr>
        <w:t>осуд прямоугольной формы с гладкими полированными кромками. Сосуд имеет четыре винта для регулирования горизонтального уровня. Размеры сосуда 650х200х100 мм</w:t>
      </w:r>
      <w:r w:rsidR="00B01362">
        <w:rPr>
          <w:rFonts w:ascii="Arial" w:hAnsi="Arial" w:cs="Arial"/>
          <w:sz w:val="24"/>
          <w:szCs w:val="24"/>
          <w:lang w:eastAsia="ru-RU"/>
        </w:rPr>
        <w:t>.</w:t>
      </w:r>
    </w:p>
    <w:p w14:paraId="77BC5B2C" w14:textId="35CCD7C6" w:rsidR="001A2B65" w:rsidRDefault="00AE45C3" w:rsidP="00B01362">
      <w:pPr>
        <w:tabs>
          <w:tab w:val="left" w:pos="993"/>
        </w:tabs>
        <w:spacing w:after="0" w:line="360" w:lineRule="auto"/>
        <w:ind w:firstLine="709"/>
        <w:jc w:val="both"/>
        <w:rPr>
          <w:rFonts w:ascii="Arial" w:eastAsia="Times New Roman" w:hAnsi="Arial" w:cs="Arial"/>
          <w:sz w:val="24"/>
          <w:szCs w:val="24"/>
          <w:lang w:eastAsia="ru-RU"/>
        </w:rPr>
      </w:pPr>
      <w:r>
        <w:rPr>
          <w:rFonts w:ascii="Arial" w:hAnsi="Arial" w:cs="Arial"/>
          <w:sz w:val="24"/>
          <w:szCs w:val="24"/>
          <w:lang w:eastAsia="ru-RU"/>
        </w:rPr>
        <w:t>П</w:t>
      </w:r>
      <w:r w:rsidR="001A2B65" w:rsidRPr="00C66C31">
        <w:rPr>
          <w:rFonts w:ascii="Arial" w:hAnsi="Arial" w:cs="Arial"/>
          <w:sz w:val="24"/>
          <w:szCs w:val="24"/>
          <w:lang w:eastAsia="ru-RU"/>
        </w:rPr>
        <w:t>ластинки стеклянные, пластмассовые или из оргстекла длиной 300 мм, шириной 20 мм - 2 шт</w:t>
      </w:r>
      <w:r w:rsidR="00B01362">
        <w:rPr>
          <w:rFonts w:ascii="Arial" w:hAnsi="Arial" w:cs="Arial"/>
          <w:sz w:val="24"/>
          <w:szCs w:val="24"/>
          <w:lang w:eastAsia="ru-RU"/>
        </w:rPr>
        <w:t>.</w:t>
      </w:r>
    </w:p>
    <w:p w14:paraId="1002A34B" w14:textId="66F75E6C" w:rsidR="001A2B65" w:rsidRDefault="00AE45C3" w:rsidP="00B01362">
      <w:pPr>
        <w:tabs>
          <w:tab w:val="left" w:pos="993"/>
        </w:tabs>
        <w:spacing w:after="0" w:line="360" w:lineRule="auto"/>
        <w:ind w:firstLine="709"/>
        <w:jc w:val="both"/>
        <w:rPr>
          <w:rFonts w:ascii="Arial" w:hAnsi="Arial" w:cs="Arial"/>
          <w:sz w:val="24"/>
          <w:szCs w:val="24"/>
          <w:lang w:eastAsia="ru-RU"/>
        </w:rPr>
      </w:pPr>
      <w:r>
        <w:rPr>
          <w:rFonts w:ascii="Arial" w:hAnsi="Arial" w:cs="Arial"/>
          <w:sz w:val="24"/>
          <w:szCs w:val="24"/>
          <w:lang w:eastAsia="ru-RU"/>
        </w:rPr>
        <w:t>К</w:t>
      </w:r>
      <w:r w:rsidR="001A2B65" w:rsidRPr="00C66C31">
        <w:rPr>
          <w:rFonts w:ascii="Arial" w:hAnsi="Arial" w:cs="Arial"/>
          <w:sz w:val="24"/>
          <w:szCs w:val="24"/>
          <w:lang w:eastAsia="ru-RU"/>
        </w:rPr>
        <w:t>источка мягкая</w:t>
      </w:r>
      <w:r w:rsidR="00B01362">
        <w:rPr>
          <w:rFonts w:ascii="Arial" w:hAnsi="Arial" w:cs="Arial"/>
          <w:sz w:val="24"/>
          <w:szCs w:val="24"/>
          <w:lang w:eastAsia="ru-RU"/>
        </w:rPr>
        <w:t>.</w:t>
      </w:r>
    </w:p>
    <w:p w14:paraId="503F34E9" w14:textId="2FA2E25A" w:rsidR="001A2B65" w:rsidRPr="00C66C31" w:rsidRDefault="00AE45C3" w:rsidP="00B01362">
      <w:pPr>
        <w:tabs>
          <w:tab w:val="left" w:pos="993"/>
        </w:tabs>
        <w:spacing w:after="0" w:line="360" w:lineRule="auto"/>
        <w:ind w:firstLine="709"/>
        <w:jc w:val="both"/>
        <w:rPr>
          <w:rFonts w:ascii="Arial" w:hAnsi="Arial" w:cs="Arial"/>
          <w:sz w:val="24"/>
          <w:szCs w:val="24"/>
          <w:lang w:eastAsia="ru-RU"/>
        </w:rPr>
      </w:pPr>
      <w:r>
        <w:rPr>
          <w:rFonts w:ascii="Arial" w:hAnsi="Arial" w:cs="Arial"/>
          <w:sz w:val="24"/>
          <w:szCs w:val="24"/>
          <w:lang w:eastAsia="ru-RU"/>
        </w:rPr>
        <w:t>П</w:t>
      </w:r>
      <w:r w:rsidR="001A2B65" w:rsidRPr="00C66C31">
        <w:rPr>
          <w:rFonts w:ascii="Arial" w:hAnsi="Arial" w:cs="Arial"/>
          <w:sz w:val="24"/>
          <w:szCs w:val="24"/>
          <w:lang w:eastAsia="ru-RU"/>
        </w:rPr>
        <w:t>арафин</w:t>
      </w:r>
      <w:r w:rsidR="001A2B65">
        <w:rPr>
          <w:rFonts w:ascii="Arial" w:hAnsi="Arial" w:cs="Arial"/>
          <w:sz w:val="24"/>
          <w:szCs w:val="24"/>
          <w:lang w:eastAsia="ru-RU"/>
        </w:rPr>
        <w:t xml:space="preserve"> твердый по ГОСТ</w:t>
      </w:r>
      <w:r w:rsidR="001A2B65" w:rsidRPr="002C010F">
        <w:t xml:space="preserve"> </w:t>
      </w:r>
      <w:r w:rsidR="001A2B65">
        <w:rPr>
          <w:rFonts w:ascii="Arial" w:hAnsi="Arial" w:cs="Arial"/>
          <w:sz w:val="24"/>
          <w:szCs w:val="24"/>
          <w:lang w:eastAsia="ru-RU"/>
        </w:rPr>
        <w:t>23683</w:t>
      </w:r>
      <w:r w:rsidR="00B01362">
        <w:rPr>
          <w:rFonts w:ascii="Arial" w:hAnsi="Arial" w:cs="Arial"/>
          <w:sz w:val="24"/>
          <w:szCs w:val="24"/>
          <w:lang w:eastAsia="ru-RU"/>
        </w:rPr>
        <w:t>.</w:t>
      </w:r>
    </w:p>
    <w:p w14:paraId="021839FB" w14:textId="5706A8D5" w:rsidR="00E06E77" w:rsidRDefault="001A2B65" w:rsidP="00B01362">
      <w:pPr>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 xml:space="preserve">Допускается использование других средств измерения (приборов, мерной посуды и т.д.), реактивов, материалов и оборудования с аналогичными метрологическими и техническими характеристиками. </w:t>
      </w:r>
    </w:p>
    <w:p w14:paraId="177B2C43" w14:textId="5C776B26" w:rsidR="00350147" w:rsidRPr="0049142E" w:rsidRDefault="00D344AC" w:rsidP="00C37174">
      <w:pPr>
        <w:spacing w:after="0" w:line="360" w:lineRule="auto"/>
        <w:ind w:firstLine="708"/>
        <w:rPr>
          <w:rFonts w:ascii="Arial" w:hAnsi="Arial" w:cs="Arial"/>
          <w:b/>
          <w:sz w:val="24"/>
          <w:szCs w:val="24"/>
          <w:lang w:eastAsia="ru-RU"/>
        </w:rPr>
      </w:pPr>
      <w:r>
        <w:rPr>
          <w:rFonts w:ascii="Arial" w:hAnsi="Arial" w:cs="Arial"/>
          <w:b/>
          <w:sz w:val="24"/>
          <w:szCs w:val="24"/>
          <w:lang w:eastAsia="ru-RU"/>
        </w:rPr>
        <w:t>7</w:t>
      </w:r>
      <w:r w:rsidR="00821280" w:rsidRPr="0049142E">
        <w:rPr>
          <w:rFonts w:ascii="Arial" w:hAnsi="Arial" w:cs="Arial"/>
          <w:b/>
          <w:sz w:val="24"/>
          <w:szCs w:val="24"/>
          <w:lang w:eastAsia="ru-RU"/>
        </w:rPr>
        <w:t>.3</w:t>
      </w:r>
      <w:r w:rsidR="00350147" w:rsidRPr="0049142E">
        <w:rPr>
          <w:rFonts w:ascii="Arial" w:hAnsi="Arial" w:cs="Arial"/>
          <w:b/>
          <w:sz w:val="24"/>
          <w:szCs w:val="24"/>
          <w:lang w:eastAsia="ru-RU"/>
        </w:rPr>
        <w:t>.</w:t>
      </w:r>
      <w:r w:rsidR="001A2B65" w:rsidRPr="0049142E">
        <w:rPr>
          <w:rFonts w:ascii="Arial" w:hAnsi="Arial" w:cs="Arial"/>
          <w:b/>
          <w:sz w:val="24"/>
          <w:szCs w:val="24"/>
          <w:lang w:eastAsia="ru-RU"/>
        </w:rPr>
        <w:t xml:space="preserve">3 </w:t>
      </w:r>
      <w:r w:rsidR="00350147" w:rsidRPr="0049142E">
        <w:rPr>
          <w:rFonts w:ascii="Arial" w:hAnsi="Arial" w:cs="Arial"/>
          <w:b/>
          <w:sz w:val="24"/>
          <w:szCs w:val="24"/>
          <w:lang w:eastAsia="ru-RU"/>
        </w:rPr>
        <w:t>Подготовка к испытанию</w:t>
      </w:r>
    </w:p>
    <w:p w14:paraId="6B5DB5C5" w14:textId="77777777" w:rsidR="00350147" w:rsidRPr="00350147" w:rsidRDefault="00350147" w:rsidP="00C37174">
      <w:pPr>
        <w:tabs>
          <w:tab w:val="left" w:pos="1134"/>
        </w:tabs>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Верхние кромки прямоугольного сосуда и боковые кромки стеклянных пластинок натирают парафином и полируют мягкой тканью. Сосуд заполняют дистиллированной водой так, чтобы уровень воды был несколько выше кромки сосуда. При помощи регулировочных винтов сосуд устанавливают строго горизонтально.</w:t>
      </w:r>
    </w:p>
    <w:p w14:paraId="05133697" w14:textId="6C56749B" w:rsidR="00350147" w:rsidRPr="0049142E" w:rsidRDefault="00D344AC" w:rsidP="00C37174">
      <w:pPr>
        <w:tabs>
          <w:tab w:val="left" w:pos="1134"/>
        </w:tabs>
        <w:spacing w:after="0" w:line="360" w:lineRule="auto"/>
        <w:ind w:firstLine="709"/>
        <w:jc w:val="both"/>
        <w:rPr>
          <w:rFonts w:ascii="Arial" w:hAnsi="Arial" w:cs="Arial"/>
          <w:b/>
          <w:sz w:val="24"/>
          <w:szCs w:val="24"/>
          <w:lang w:eastAsia="ru-RU"/>
        </w:rPr>
      </w:pPr>
      <w:r>
        <w:rPr>
          <w:rFonts w:ascii="Arial" w:hAnsi="Arial" w:cs="Arial"/>
          <w:b/>
          <w:sz w:val="24"/>
          <w:szCs w:val="24"/>
          <w:lang w:eastAsia="ru-RU"/>
        </w:rPr>
        <w:t>7</w:t>
      </w:r>
      <w:r w:rsidR="00821280" w:rsidRPr="0049142E">
        <w:rPr>
          <w:rFonts w:ascii="Arial" w:hAnsi="Arial" w:cs="Arial"/>
          <w:b/>
          <w:sz w:val="24"/>
          <w:szCs w:val="24"/>
          <w:lang w:eastAsia="ru-RU"/>
        </w:rPr>
        <w:t>.3.</w:t>
      </w:r>
      <w:r w:rsidR="001A2B65" w:rsidRPr="0049142E">
        <w:rPr>
          <w:rFonts w:ascii="Arial" w:hAnsi="Arial" w:cs="Arial"/>
          <w:b/>
          <w:sz w:val="24"/>
          <w:szCs w:val="24"/>
          <w:lang w:eastAsia="ru-RU"/>
        </w:rPr>
        <w:t xml:space="preserve">4 </w:t>
      </w:r>
      <w:r w:rsidR="00350147" w:rsidRPr="0049142E">
        <w:rPr>
          <w:rFonts w:ascii="Arial" w:hAnsi="Arial" w:cs="Arial"/>
          <w:b/>
          <w:sz w:val="24"/>
          <w:szCs w:val="24"/>
          <w:lang w:eastAsia="ru-RU"/>
        </w:rPr>
        <w:t>Проведение испытания</w:t>
      </w:r>
    </w:p>
    <w:p w14:paraId="4720A39C" w14:textId="59581274" w:rsidR="00AE45C3" w:rsidRPr="00350147" w:rsidRDefault="00350147" w:rsidP="00AE45C3">
      <w:pPr>
        <w:tabs>
          <w:tab w:val="left" w:pos="1134"/>
        </w:tabs>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 xml:space="preserve">Навеску пудры </w:t>
      </w:r>
      <w:r w:rsidR="00C47CA4">
        <w:rPr>
          <w:rFonts w:ascii="Arial" w:hAnsi="Arial" w:cs="Arial"/>
          <w:sz w:val="24"/>
          <w:szCs w:val="24"/>
          <w:lang w:eastAsia="ru-RU"/>
        </w:rPr>
        <w:t xml:space="preserve">от </w:t>
      </w:r>
      <w:r w:rsidRPr="00350147">
        <w:rPr>
          <w:rFonts w:ascii="Arial" w:hAnsi="Arial" w:cs="Arial"/>
          <w:sz w:val="24"/>
          <w:szCs w:val="24"/>
          <w:lang w:eastAsia="ru-RU"/>
        </w:rPr>
        <w:t>0,05</w:t>
      </w:r>
      <w:r w:rsidR="00C47CA4">
        <w:rPr>
          <w:rFonts w:ascii="Arial" w:hAnsi="Arial" w:cs="Arial"/>
          <w:sz w:val="24"/>
          <w:szCs w:val="24"/>
          <w:lang w:eastAsia="ru-RU"/>
        </w:rPr>
        <w:t xml:space="preserve"> до </w:t>
      </w:r>
      <w:r w:rsidRPr="00350147">
        <w:rPr>
          <w:rFonts w:ascii="Arial" w:hAnsi="Arial" w:cs="Arial"/>
          <w:sz w:val="24"/>
          <w:szCs w:val="24"/>
          <w:lang w:eastAsia="ru-RU"/>
        </w:rPr>
        <w:t>0,1</w:t>
      </w:r>
      <w:r w:rsidR="00B01362">
        <w:rPr>
          <w:rFonts w:ascii="Arial" w:hAnsi="Arial" w:cs="Arial"/>
          <w:sz w:val="24"/>
          <w:szCs w:val="24"/>
          <w:lang w:eastAsia="ru-RU"/>
        </w:rPr>
        <w:t xml:space="preserve"> с точностью 0,001</w:t>
      </w:r>
      <w:r w:rsidR="00AE45C3">
        <w:rPr>
          <w:rFonts w:ascii="Arial" w:hAnsi="Arial" w:cs="Arial"/>
          <w:sz w:val="24"/>
          <w:szCs w:val="24"/>
          <w:lang w:eastAsia="ru-RU"/>
        </w:rPr>
        <w:t xml:space="preserve"> г</w:t>
      </w:r>
      <w:r w:rsidRPr="00350147">
        <w:rPr>
          <w:rFonts w:ascii="Arial" w:hAnsi="Arial" w:cs="Arial"/>
          <w:sz w:val="24"/>
          <w:szCs w:val="24"/>
          <w:lang w:eastAsia="ru-RU"/>
        </w:rPr>
        <w:t xml:space="preserve">, </w:t>
      </w:r>
      <w:r w:rsidR="00AE45C3">
        <w:rPr>
          <w:rFonts w:ascii="Arial" w:hAnsi="Arial" w:cs="Arial"/>
          <w:sz w:val="24"/>
          <w:szCs w:val="24"/>
          <w:lang w:eastAsia="ru-RU"/>
        </w:rPr>
        <w:t xml:space="preserve">аккуратно, не допуская пыления, высыпают из алюминиевой лодочки на поверхность воды. </w:t>
      </w:r>
      <w:r w:rsidR="00AE45C3" w:rsidRPr="00350147">
        <w:rPr>
          <w:rFonts w:ascii="Arial" w:hAnsi="Arial" w:cs="Arial"/>
          <w:sz w:val="24"/>
          <w:szCs w:val="24"/>
          <w:lang w:eastAsia="ru-RU"/>
        </w:rPr>
        <w:t>Пудру распределяют по поверхности воды мягкой кисточкой. Сдвигая и раздвигая пластинки, добиваются такого положения, чтобы вся ограниченная ими поверхность воды в сосуде была покрыта сплошным ровным слоем пудры без просветов, морщин и складок.</w:t>
      </w:r>
    </w:p>
    <w:p w14:paraId="27CB160A" w14:textId="0194DE4B" w:rsidR="00350147" w:rsidRPr="00350147" w:rsidRDefault="00350147" w:rsidP="00C37174">
      <w:pPr>
        <w:tabs>
          <w:tab w:val="left" w:pos="1134"/>
        </w:tabs>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Поверхность воды, покрытую сплошным слоем пудры, измеряют линейкой.</w:t>
      </w:r>
    </w:p>
    <w:p w14:paraId="3519438B" w14:textId="4BC45C6A" w:rsidR="00350147" w:rsidRPr="00327EE4" w:rsidRDefault="00D344AC" w:rsidP="00C37174">
      <w:pPr>
        <w:tabs>
          <w:tab w:val="left" w:pos="1134"/>
        </w:tabs>
        <w:spacing w:after="0" w:line="360" w:lineRule="auto"/>
        <w:ind w:firstLine="709"/>
        <w:jc w:val="both"/>
        <w:rPr>
          <w:rFonts w:ascii="Arial" w:hAnsi="Arial" w:cs="Arial"/>
          <w:b/>
          <w:sz w:val="24"/>
          <w:szCs w:val="24"/>
          <w:lang w:eastAsia="ru-RU"/>
        </w:rPr>
      </w:pPr>
      <w:r>
        <w:rPr>
          <w:rFonts w:ascii="Arial" w:hAnsi="Arial" w:cs="Arial"/>
          <w:b/>
          <w:sz w:val="24"/>
          <w:szCs w:val="24"/>
          <w:lang w:eastAsia="ru-RU"/>
        </w:rPr>
        <w:t>7</w:t>
      </w:r>
      <w:r w:rsidR="0028719C" w:rsidRPr="00327EE4">
        <w:rPr>
          <w:rFonts w:ascii="Arial" w:hAnsi="Arial" w:cs="Arial"/>
          <w:b/>
          <w:sz w:val="24"/>
          <w:szCs w:val="24"/>
          <w:lang w:eastAsia="ru-RU"/>
        </w:rPr>
        <w:t>.3</w:t>
      </w:r>
      <w:r w:rsidR="00350147" w:rsidRPr="00327EE4">
        <w:rPr>
          <w:rFonts w:ascii="Arial" w:hAnsi="Arial" w:cs="Arial"/>
          <w:b/>
          <w:sz w:val="24"/>
          <w:szCs w:val="24"/>
          <w:lang w:eastAsia="ru-RU"/>
        </w:rPr>
        <w:t>.</w:t>
      </w:r>
      <w:r w:rsidR="001A2B65" w:rsidRPr="00327EE4">
        <w:rPr>
          <w:rFonts w:ascii="Arial" w:hAnsi="Arial" w:cs="Arial"/>
          <w:b/>
          <w:sz w:val="24"/>
          <w:szCs w:val="24"/>
          <w:lang w:eastAsia="ru-RU"/>
        </w:rPr>
        <w:t xml:space="preserve">5 </w:t>
      </w:r>
      <w:r w:rsidR="00350147" w:rsidRPr="00327EE4">
        <w:rPr>
          <w:rFonts w:ascii="Arial" w:hAnsi="Arial" w:cs="Arial"/>
          <w:b/>
          <w:sz w:val="24"/>
          <w:szCs w:val="24"/>
          <w:lang w:eastAsia="ru-RU"/>
        </w:rPr>
        <w:t>Обработка результатов</w:t>
      </w:r>
    </w:p>
    <w:p w14:paraId="2540F108" w14:textId="39FDCB2B" w:rsidR="00350147" w:rsidRPr="00350147" w:rsidRDefault="001A09FC" w:rsidP="00C37174">
      <w:pPr>
        <w:tabs>
          <w:tab w:val="left" w:pos="1134"/>
        </w:tabs>
        <w:spacing w:after="0" w:line="360" w:lineRule="auto"/>
        <w:ind w:firstLine="709"/>
        <w:jc w:val="both"/>
        <w:rPr>
          <w:rFonts w:ascii="Arial" w:hAnsi="Arial" w:cs="Arial"/>
          <w:sz w:val="24"/>
          <w:szCs w:val="24"/>
          <w:lang w:eastAsia="ru-RU"/>
        </w:rPr>
      </w:pPr>
      <w:r>
        <w:rPr>
          <w:rFonts w:ascii="Arial" w:hAnsi="Arial" w:cs="Arial"/>
          <w:sz w:val="24"/>
          <w:szCs w:val="24"/>
          <w:lang w:eastAsia="ru-RU"/>
        </w:rPr>
        <w:t>Площадь</w:t>
      </w:r>
      <w:r w:rsidR="003E6712">
        <w:rPr>
          <w:rFonts w:ascii="Arial" w:hAnsi="Arial" w:cs="Arial"/>
          <w:sz w:val="24"/>
          <w:szCs w:val="24"/>
          <w:lang w:eastAsia="ru-RU"/>
        </w:rPr>
        <w:t xml:space="preserve"> </w:t>
      </w:r>
      <w:r>
        <w:rPr>
          <w:rFonts w:ascii="Arial" w:hAnsi="Arial" w:cs="Arial"/>
          <w:sz w:val="24"/>
          <w:szCs w:val="24"/>
          <w:lang w:eastAsia="ru-RU"/>
        </w:rPr>
        <w:t>ППВ</w:t>
      </w:r>
      <w:r w:rsidR="00350147" w:rsidRPr="00350147">
        <w:rPr>
          <w:rFonts w:ascii="Arial" w:hAnsi="Arial" w:cs="Arial"/>
          <w:sz w:val="24"/>
          <w:szCs w:val="24"/>
          <w:lang w:eastAsia="ru-RU"/>
        </w:rPr>
        <w:t xml:space="preserve"> </w:t>
      </w:r>
      <w:r w:rsidR="00777CEF">
        <w:rPr>
          <w:rFonts w:ascii="Arial" w:hAnsi="Arial" w:cs="Arial"/>
          <w:sz w:val="24"/>
          <w:szCs w:val="24"/>
          <w:lang w:val="en-US" w:eastAsia="ru-RU"/>
        </w:rPr>
        <w:t>S</w:t>
      </w:r>
      <w:r w:rsidR="00350147" w:rsidRPr="00350147">
        <w:rPr>
          <w:rFonts w:ascii="Arial" w:hAnsi="Arial" w:cs="Arial"/>
          <w:sz w:val="24"/>
          <w:szCs w:val="24"/>
          <w:vertAlign w:val="subscript"/>
          <w:lang w:eastAsia="ru-RU"/>
        </w:rPr>
        <w:t>1</w:t>
      </w:r>
      <w:r w:rsidR="00350147" w:rsidRPr="00350147">
        <w:rPr>
          <w:rFonts w:ascii="Arial" w:hAnsi="Arial" w:cs="Arial"/>
          <w:sz w:val="24"/>
          <w:szCs w:val="24"/>
          <w:lang w:eastAsia="ru-RU"/>
        </w:rPr>
        <w:t>, см</w:t>
      </w:r>
      <w:r w:rsidR="00350147" w:rsidRPr="00350147">
        <w:rPr>
          <w:rFonts w:ascii="Arial" w:hAnsi="Arial" w:cs="Arial"/>
          <w:sz w:val="24"/>
          <w:szCs w:val="24"/>
          <w:vertAlign w:val="superscript"/>
          <w:lang w:eastAsia="ru-RU"/>
        </w:rPr>
        <w:t>2</w:t>
      </w:r>
      <w:r w:rsidR="00350147" w:rsidRPr="00350147">
        <w:rPr>
          <w:rFonts w:ascii="Arial" w:hAnsi="Arial" w:cs="Arial"/>
          <w:sz w:val="24"/>
          <w:szCs w:val="24"/>
          <w:lang w:eastAsia="ru-RU"/>
        </w:rPr>
        <w:t>/г, вычисляют по формуле</w:t>
      </w:r>
      <w:r w:rsidR="001068EC">
        <w:rPr>
          <w:rFonts w:ascii="Arial" w:hAnsi="Arial" w:cs="Arial"/>
          <w:sz w:val="24"/>
          <w:szCs w:val="24"/>
          <w:lang w:eastAsia="ru-RU"/>
        </w:rPr>
        <w:t xml:space="preserve"> (4</w:t>
      </w:r>
      <w:r w:rsidR="0040568F">
        <w:rPr>
          <w:rFonts w:ascii="Arial" w:hAnsi="Arial" w:cs="Arial"/>
          <w:sz w:val="24"/>
          <w:szCs w:val="24"/>
          <w:lang w:eastAsia="ru-RU"/>
        </w:rPr>
        <w:t>).</w:t>
      </w:r>
    </w:p>
    <w:p w14:paraId="03722308" w14:textId="0261F566" w:rsidR="00350147" w:rsidRPr="00350147" w:rsidRDefault="0040568F" w:rsidP="00C37174">
      <w:pPr>
        <w:tabs>
          <w:tab w:val="left" w:pos="3969"/>
          <w:tab w:val="left" w:pos="8647"/>
        </w:tabs>
        <w:spacing w:after="0" w:line="360" w:lineRule="auto"/>
        <w:ind w:firstLine="708"/>
        <w:jc w:val="center"/>
        <w:rPr>
          <w:rFonts w:ascii="Arial" w:hAnsi="Arial" w:cs="Arial"/>
          <w:sz w:val="24"/>
          <w:szCs w:val="24"/>
          <w:lang w:eastAsia="ru-RU"/>
        </w:rPr>
      </w:pPr>
      <w:r>
        <w:rPr>
          <w:rFonts w:ascii="Arial" w:eastAsiaTheme="minorEastAsia" w:hAnsi="Arial" w:cs="Arial"/>
          <w:sz w:val="24"/>
          <w:szCs w:val="24"/>
          <w:lang w:eastAsia="ru-RU"/>
        </w:rPr>
        <w:tab/>
      </w:r>
      <m:oMath>
        <m:sSub>
          <m:sSubPr>
            <m:ctrlPr>
              <w:rPr>
                <w:rFonts w:ascii="Cambria Math" w:hAnsi="Cambria Math" w:cs="Arial"/>
                <w:i/>
                <w:sz w:val="24"/>
                <w:szCs w:val="24"/>
                <w:lang w:eastAsia="ru-RU"/>
              </w:rPr>
            </m:ctrlPr>
          </m:sSubPr>
          <m:e>
            <m:r>
              <w:rPr>
                <w:rFonts w:ascii="Cambria Math" w:hAnsi="Cambria Math" w:cs="Arial"/>
                <w:sz w:val="24"/>
                <w:szCs w:val="24"/>
                <w:lang w:eastAsia="ru-RU"/>
              </w:rPr>
              <m:t>S</m:t>
            </m:r>
          </m:e>
          <m:sub>
            <m:r>
              <w:rPr>
                <w:rFonts w:ascii="Cambria Math" w:hAnsi="Cambria Math" w:cs="Arial"/>
                <w:sz w:val="24"/>
                <w:szCs w:val="24"/>
                <w:lang w:eastAsia="ru-RU"/>
              </w:rPr>
              <m:t>1</m:t>
            </m:r>
          </m:sub>
        </m:sSub>
        <m:r>
          <w:rPr>
            <w:rFonts w:ascii="Cambria Math" w:hAnsi="Cambria Math" w:cs="Arial"/>
            <w:sz w:val="24"/>
            <w:szCs w:val="24"/>
            <w:lang w:eastAsia="ru-RU"/>
          </w:rPr>
          <m:t>=</m:t>
        </m:r>
        <m:f>
          <m:fPr>
            <m:ctrlPr>
              <w:rPr>
                <w:rFonts w:ascii="Cambria Math" w:hAnsi="Cambria Math" w:cs="Arial"/>
                <w:i/>
                <w:sz w:val="24"/>
                <w:szCs w:val="24"/>
                <w:lang w:eastAsia="ru-RU"/>
              </w:rPr>
            </m:ctrlPr>
          </m:fPr>
          <m:num>
            <m:r>
              <w:rPr>
                <w:rFonts w:ascii="Cambria Math" w:hAnsi="Cambria Math" w:cs="Arial"/>
                <w:sz w:val="24"/>
                <w:szCs w:val="24"/>
                <w:lang w:eastAsia="ru-RU"/>
              </w:rPr>
              <m:t>F</m:t>
            </m:r>
          </m:num>
          <m:den>
            <m:r>
              <w:rPr>
                <w:rFonts w:ascii="Cambria Math" w:hAnsi="Cambria Math" w:cs="Arial"/>
                <w:sz w:val="24"/>
                <w:szCs w:val="24"/>
                <w:lang w:eastAsia="ru-RU"/>
              </w:rPr>
              <m:t>m</m:t>
            </m:r>
          </m:den>
        </m:f>
      </m:oMath>
      <w:r>
        <w:rPr>
          <w:rFonts w:ascii="Arial" w:eastAsiaTheme="minorEastAsia" w:hAnsi="Arial" w:cs="Arial"/>
          <w:i/>
          <w:sz w:val="24"/>
          <w:szCs w:val="24"/>
          <w:lang w:eastAsia="ru-RU"/>
        </w:rPr>
        <w:t>,</w:t>
      </w:r>
      <w:r>
        <w:rPr>
          <w:rFonts w:ascii="Arial" w:hAnsi="Arial" w:cs="Arial"/>
          <w:sz w:val="24"/>
          <w:szCs w:val="24"/>
          <w:lang w:eastAsia="ru-RU"/>
        </w:rPr>
        <w:tab/>
      </w:r>
      <w:r w:rsidRPr="00350147" w:rsidDel="0040568F">
        <w:rPr>
          <w:rFonts w:ascii="Arial" w:hAnsi="Arial" w:cs="Arial"/>
          <w:sz w:val="24"/>
          <w:szCs w:val="24"/>
          <w:lang w:eastAsia="ru-RU"/>
        </w:rPr>
        <w:t xml:space="preserve"> </w:t>
      </w:r>
      <w:r w:rsidR="001068EC">
        <w:rPr>
          <w:rFonts w:ascii="Arial" w:hAnsi="Arial" w:cs="Arial"/>
          <w:sz w:val="24"/>
          <w:szCs w:val="24"/>
          <w:lang w:eastAsia="ru-RU"/>
        </w:rPr>
        <w:t>(4</w:t>
      </w:r>
      <w:r w:rsidR="00350147" w:rsidRPr="00350147">
        <w:rPr>
          <w:rFonts w:ascii="Arial" w:hAnsi="Arial" w:cs="Arial"/>
          <w:sz w:val="24"/>
          <w:szCs w:val="24"/>
          <w:lang w:eastAsia="ru-RU"/>
        </w:rPr>
        <w:t xml:space="preserve">) </w:t>
      </w:r>
    </w:p>
    <w:p w14:paraId="150B46EA" w14:textId="77777777" w:rsidR="00350147" w:rsidRPr="00350147" w:rsidRDefault="00350147" w:rsidP="00567F61">
      <w:pPr>
        <w:tabs>
          <w:tab w:val="left" w:pos="1134"/>
        </w:tabs>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 xml:space="preserve">где </w:t>
      </w:r>
      <w:r w:rsidRPr="00C37174">
        <w:rPr>
          <w:rFonts w:ascii="Arial" w:hAnsi="Arial" w:cs="Arial"/>
          <w:i/>
          <w:sz w:val="24"/>
          <w:szCs w:val="24"/>
          <w:lang w:val="en-US" w:eastAsia="ru-RU"/>
        </w:rPr>
        <w:t>F</w:t>
      </w:r>
      <w:r w:rsidRPr="00350147">
        <w:rPr>
          <w:rFonts w:ascii="Arial" w:hAnsi="Arial" w:cs="Arial"/>
          <w:sz w:val="24"/>
          <w:szCs w:val="24"/>
          <w:lang w:eastAsia="ru-RU"/>
        </w:rPr>
        <w:t xml:space="preserve"> — измеренная площадь, см</w:t>
      </w:r>
      <w:r w:rsidRPr="00350147">
        <w:rPr>
          <w:rFonts w:ascii="Arial" w:hAnsi="Arial" w:cs="Arial"/>
          <w:sz w:val="24"/>
          <w:szCs w:val="24"/>
          <w:vertAlign w:val="superscript"/>
          <w:lang w:eastAsia="ru-RU"/>
        </w:rPr>
        <w:t>2</w:t>
      </w:r>
      <w:r w:rsidRPr="00350147">
        <w:rPr>
          <w:rFonts w:ascii="Arial" w:hAnsi="Arial" w:cs="Arial"/>
          <w:sz w:val="24"/>
          <w:szCs w:val="24"/>
          <w:lang w:eastAsia="ru-RU"/>
        </w:rPr>
        <w:t>;</w:t>
      </w:r>
    </w:p>
    <w:p w14:paraId="6CAC39F9" w14:textId="77777777" w:rsidR="00350147" w:rsidRPr="00350147" w:rsidRDefault="00350147" w:rsidP="00567F61">
      <w:pPr>
        <w:tabs>
          <w:tab w:val="left" w:pos="1134"/>
        </w:tabs>
        <w:spacing w:after="0" w:line="360" w:lineRule="auto"/>
        <w:ind w:firstLine="709"/>
        <w:jc w:val="both"/>
        <w:rPr>
          <w:rFonts w:ascii="Arial" w:hAnsi="Arial" w:cs="Arial"/>
          <w:sz w:val="24"/>
          <w:szCs w:val="24"/>
          <w:lang w:eastAsia="ru-RU"/>
        </w:rPr>
      </w:pPr>
      <w:proofErr w:type="gramStart"/>
      <w:r w:rsidRPr="00C37174">
        <w:rPr>
          <w:rFonts w:ascii="Arial" w:hAnsi="Arial" w:cs="Arial"/>
          <w:i/>
          <w:sz w:val="24"/>
          <w:szCs w:val="24"/>
          <w:lang w:val="en-US" w:eastAsia="ru-RU"/>
        </w:rPr>
        <w:t>m</w:t>
      </w:r>
      <w:proofErr w:type="gramEnd"/>
      <w:r w:rsidRPr="00350147">
        <w:rPr>
          <w:rFonts w:ascii="Arial" w:hAnsi="Arial" w:cs="Arial"/>
          <w:sz w:val="24"/>
          <w:szCs w:val="24"/>
          <w:lang w:eastAsia="ru-RU"/>
        </w:rPr>
        <w:t xml:space="preserve"> — навеска пудры, г.</w:t>
      </w:r>
    </w:p>
    <w:p w14:paraId="263903CA" w14:textId="477F7BB7" w:rsidR="00350147" w:rsidRPr="00350147" w:rsidRDefault="00350147" w:rsidP="00C37174">
      <w:pPr>
        <w:tabs>
          <w:tab w:val="left" w:pos="1134"/>
        </w:tabs>
        <w:spacing w:after="0" w:line="360" w:lineRule="auto"/>
        <w:ind w:firstLine="709"/>
        <w:jc w:val="both"/>
        <w:rPr>
          <w:rFonts w:ascii="Arial" w:hAnsi="Arial" w:cs="Arial"/>
          <w:sz w:val="24"/>
          <w:szCs w:val="24"/>
          <w:lang w:eastAsia="ru-RU"/>
        </w:rPr>
      </w:pPr>
      <w:r w:rsidRPr="00350147">
        <w:rPr>
          <w:rFonts w:ascii="Arial" w:hAnsi="Arial" w:cs="Arial"/>
          <w:sz w:val="24"/>
          <w:szCs w:val="24"/>
          <w:lang w:eastAsia="ru-RU"/>
        </w:rPr>
        <w:t>За окончательный результат измерений принимают среднеарифметическое значение результатов двух параллельных определений</w:t>
      </w:r>
      <w:r w:rsidR="00A543C4">
        <w:rPr>
          <w:rFonts w:ascii="Arial" w:hAnsi="Arial" w:cs="Arial"/>
          <w:sz w:val="24"/>
          <w:szCs w:val="24"/>
          <w:lang w:eastAsia="ru-RU"/>
        </w:rPr>
        <w:t xml:space="preserve"> </w:t>
      </w:r>
      <w:r w:rsidR="00F60596" w:rsidRPr="00F60596">
        <w:rPr>
          <w:rFonts w:ascii="Arial" w:hAnsi="Arial" w:cs="Arial"/>
          <w:sz w:val="24"/>
          <w:szCs w:val="24"/>
          <w:lang w:eastAsia="ru-RU"/>
        </w:rPr>
        <w:t>округленное до целых</w:t>
      </w:r>
      <w:r w:rsidRPr="00350147">
        <w:rPr>
          <w:rFonts w:ascii="Arial" w:hAnsi="Arial" w:cs="Arial"/>
          <w:sz w:val="24"/>
          <w:szCs w:val="24"/>
          <w:lang w:eastAsia="ru-RU"/>
        </w:rPr>
        <w:t>, если выполняется условие приемлемости: абсолютное расхождение между двумя параллельными рез</w:t>
      </w:r>
      <w:r w:rsidR="003E6712">
        <w:rPr>
          <w:rFonts w:ascii="Arial" w:hAnsi="Arial" w:cs="Arial"/>
          <w:sz w:val="24"/>
          <w:szCs w:val="24"/>
          <w:lang w:eastAsia="ru-RU"/>
        </w:rPr>
        <w:t>ультатами измерений не более 5%</w:t>
      </w:r>
      <w:r w:rsidR="003862AC">
        <w:rPr>
          <w:rFonts w:ascii="Arial" w:hAnsi="Arial" w:cs="Arial"/>
          <w:sz w:val="24"/>
          <w:szCs w:val="24"/>
          <w:lang w:eastAsia="ru-RU"/>
        </w:rPr>
        <w:t>.</w:t>
      </w:r>
    </w:p>
    <w:p w14:paraId="74531972" w14:textId="471A1CF5" w:rsidR="001A0AEF" w:rsidRPr="00BD6F2D" w:rsidRDefault="00D344AC" w:rsidP="00C37174">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10" w:name="_Toc54854960"/>
      <w:r>
        <w:rPr>
          <w:rFonts w:ascii="Arial" w:eastAsiaTheme="minorEastAsia" w:hAnsi="Arial" w:cs="Arial"/>
          <w:color w:val="auto"/>
          <w:sz w:val="24"/>
          <w:szCs w:val="24"/>
          <w:lang w:eastAsia="ru-RU"/>
        </w:rPr>
        <w:t>7</w:t>
      </w:r>
      <w:r w:rsidR="00E10270" w:rsidRPr="00BD6F2D">
        <w:rPr>
          <w:rFonts w:ascii="Arial" w:eastAsiaTheme="minorEastAsia" w:hAnsi="Arial" w:cs="Arial"/>
          <w:color w:val="auto"/>
          <w:sz w:val="24"/>
          <w:szCs w:val="24"/>
          <w:lang w:eastAsia="ru-RU"/>
        </w:rPr>
        <w:t xml:space="preserve">.4 </w:t>
      </w:r>
      <w:r w:rsidR="001A0AEF" w:rsidRPr="00BD6F2D">
        <w:rPr>
          <w:rFonts w:ascii="Arial" w:eastAsiaTheme="minorEastAsia" w:hAnsi="Arial" w:cs="Arial"/>
          <w:color w:val="auto"/>
          <w:sz w:val="24"/>
          <w:szCs w:val="24"/>
          <w:lang w:eastAsia="ru-RU"/>
        </w:rPr>
        <w:t>Определение массовой доли активного</w:t>
      </w:r>
      <w:r w:rsidR="00C66C31">
        <w:rPr>
          <w:rFonts w:ascii="Arial" w:eastAsiaTheme="minorEastAsia" w:hAnsi="Arial" w:cs="Arial"/>
          <w:color w:val="auto"/>
          <w:sz w:val="24"/>
          <w:szCs w:val="24"/>
          <w:lang w:eastAsia="ru-RU"/>
        </w:rPr>
        <w:t xml:space="preserve"> металла</w:t>
      </w:r>
      <w:r w:rsidR="001A0AEF" w:rsidRPr="00BD6F2D">
        <w:rPr>
          <w:rFonts w:ascii="Arial" w:eastAsiaTheme="minorEastAsia" w:hAnsi="Arial" w:cs="Arial"/>
          <w:color w:val="auto"/>
          <w:sz w:val="24"/>
          <w:szCs w:val="24"/>
          <w:lang w:eastAsia="ru-RU"/>
        </w:rPr>
        <w:t xml:space="preserve"> </w:t>
      </w:r>
      <w:r w:rsidR="00C66C31">
        <w:rPr>
          <w:rFonts w:ascii="Arial" w:eastAsiaTheme="minorEastAsia" w:hAnsi="Arial" w:cs="Arial"/>
          <w:color w:val="auto"/>
          <w:sz w:val="24"/>
          <w:szCs w:val="24"/>
          <w:lang w:eastAsia="ru-RU"/>
        </w:rPr>
        <w:t>(</w:t>
      </w:r>
      <w:r w:rsidR="001A0AEF" w:rsidRPr="00BD6F2D">
        <w:rPr>
          <w:rFonts w:ascii="Arial" w:eastAsiaTheme="minorEastAsia" w:hAnsi="Arial" w:cs="Arial"/>
          <w:color w:val="auto"/>
          <w:sz w:val="24"/>
          <w:szCs w:val="24"/>
          <w:lang w:eastAsia="ru-RU"/>
        </w:rPr>
        <w:t>алюминия</w:t>
      </w:r>
      <w:r w:rsidR="00C66C31">
        <w:rPr>
          <w:rFonts w:ascii="Arial" w:eastAsiaTheme="minorEastAsia" w:hAnsi="Arial" w:cs="Arial"/>
          <w:color w:val="auto"/>
          <w:sz w:val="24"/>
          <w:szCs w:val="24"/>
          <w:lang w:eastAsia="ru-RU"/>
        </w:rPr>
        <w:t>)</w:t>
      </w:r>
      <w:bookmarkEnd w:id="10"/>
    </w:p>
    <w:p w14:paraId="33042C0B" w14:textId="29DE0408" w:rsidR="00502A38" w:rsidRPr="00BD6F2D" w:rsidRDefault="00D344AC" w:rsidP="003E738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Pr>
          <w:rFonts w:ascii="Arial" w:eastAsiaTheme="minorEastAsia" w:hAnsi="Arial" w:cs="Arial"/>
          <w:sz w:val="24"/>
          <w:szCs w:val="24"/>
          <w:lang w:eastAsia="ru-RU"/>
        </w:rPr>
        <w:t>7</w:t>
      </w:r>
      <w:r w:rsidR="00864A2E" w:rsidRPr="00BD6F2D">
        <w:rPr>
          <w:rFonts w:ascii="Arial" w:eastAsiaTheme="minorEastAsia" w:hAnsi="Arial" w:cs="Arial"/>
          <w:sz w:val="24"/>
          <w:szCs w:val="24"/>
          <w:lang w:eastAsia="ru-RU"/>
        </w:rPr>
        <w:t>.4</w:t>
      </w:r>
      <w:r w:rsidR="00F2217F" w:rsidRPr="00BD6F2D">
        <w:rPr>
          <w:rFonts w:ascii="Arial" w:eastAsiaTheme="minorEastAsia" w:hAnsi="Arial" w:cs="Arial"/>
          <w:sz w:val="24"/>
          <w:szCs w:val="24"/>
          <w:lang w:eastAsia="ru-RU"/>
        </w:rPr>
        <w:t>.1 Сущность метода</w:t>
      </w:r>
      <w:r w:rsidR="0040568F">
        <w:rPr>
          <w:rFonts w:ascii="Arial" w:eastAsiaTheme="minorEastAsia" w:hAnsi="Arial" w:cs="Arial"/>
          <w:sz w:val="24"/>
          <w:szCs w:val="24"/>
          <w:lang w:eastAsia="ru-RU"/>
        </w:rPr>
        <w:t xml:space="preserve"> состоит в том, что </w:t>
      </w:r>
      <w:r w:rsidR="0040568F">
        <w:rPr>
          <w:rFonts w:ascii="Arial" w:eastAsia="Times New Roman" w:hAnsi="Arial" w:cs="Arial"/>
          <w:sz w:val="24"/>
          <w:szCs w:val="24"/>
          <w:lang w:eastAsia="ru-RU"/>
        </w:rPr>
        <w:t>м</w:t>
      </w:r>
      <w:r w:rsidR="00F2217F" w:rsidRPr="00BD6F2D">
        <w:rPr>
          <w:rFonts w:ascii="Arial" w:eastAsia="Times New Roman" w:hAnsi="Arial" w:cs="Arial"/>
          <w:sz w:val="24"/>
          <w:szCs w:val="24"/>
          <w:lang w:eastAsia="ru-RU"/>
        </w:rPr>
        <w:t xml:space="preserve">ассовую долю активного </w:t>
      </w:r>
      <w:r w:rsidR="0006122F">
        <w:rPr>
          <w:rFonts w:ascii="Arial" w:eastAsia="Times New Roman" w:hAnsi="Arial" w:cs="Arial"/>
          <w:sz w:val="24"/>
          <w:szCs w:val="24"/>
          <w:lang w:eastAsia="ru-RU"/>
        </w:rPr>
        <w:t>металла (</w:t>
      </w:r>
      <w:r w:rsidR="00F2217F" w:rsidRPr="00BD6F2D">
        <w:rPr>
          <w:rFonts w:ascii="Arial" w:eastAsia="Times New Roman" w:hAnsi="Arial" w:cs="Arial"/>
          <w:sz w:val="24"/>
          <w:szCs w:val="24"/>
          <w:lang w:eastAsia="ru-RU"/>
        </w:rPr>
        <w:t>алюминия</w:t>
      </w:r>
      <w:r w:rsidR="0006122F">
        <w:rPr>
          <w:rFonts w:ascii="Arial" w:eastAsia="Times New Roman" w:hAnsi="Arial" w:cs="Arial"/>
          <w:sz w:val="24"/>
          <w:szCs w:val="24"/>
          <w:lang w:eastAsia="ru-RU"/>
        </w:rPr>
        <w:t>)</w:t>
      </w:r>
      <w:r w:rsidR="00F2217F" w:rsidRPr="00BD6F2D">
        <w:rPr>
          <w:rFonts w:ascii="Arial" w:eastAsia="Times New Roman" w:hAnsi="Arial" w:cs="Arial"/>
          <w:sz w:val="24"/>
          <w:szCs w:val="24"/>
          <w:lang w:eastAsia="ru-RU"/>
        </w:rPr>
        <w:t xml:space="preserve"> определяют косвенным способом. </w:t>
      </w:r>
      <w:r w:rsidR="003E738A" w:rsidRPr="00BD6F2D">
        <w:rPr>
          <w:rFonts w:ascii="Arial" w:eastAsiaTheme="minorEastAsia" w:hAnsi="Arial" w:cs="Arial"/>
          <w:sz w:val="24"/>
          <w:szCs w:val="24"/>
          <w:lang w:eastAsia="ru-RU"/>
        </w:rPr>
        <w:t xml:space="preserve">Метод </w:t>
      </w:r>
      <w:r w:rsidR="003E738A" w:rsidRPr="00BD6F2D">
        <w:rPr>
          <w:rFonts w:ascii="Arial" w:eastAsiaTheme="minorEastAsia" w:hAnsi="Arial" w:cs="Arial"/>
          <w:bCs/>
          <w:sz w:val="24"/>
          <w:szCs w:val="24"/>
          <w:lang w:eastAsia="ru-RU"/>
        </w:rPr>
        <w:t>заключается в измерении</w:t>
      </w:r>
      <w:r w:rsidR="003E738A" w:rsidRPr="00BD6F2D">
        <w:rPr>
          <w:rFonts w:ascii="Arial" w:eastAsiaTheme="minorEastAsia" w:hAnsi="Arial" w:cs="Arial"/>
          <w:sz w:val="24"/>
          <w:szCs w:val="24"/>
          <w:lang w:eastAsia="ru-RU"/>
        </w:rPr>
        <w:t xml:space="preserve"> объема выделяемого </w:t>
      </w:r>
      <w:r w:rsidR="003E738A" w:rsidRPr="00BD6F2D">
        <w:rPr>
          <w:rFonts w:ascii="Arial" w:eastAsiaTheme="minorEastAsia" w:hAnsi="Arial" w:cs="Arial"/>
          <w:bCs/>
          <w:sz w:val="24"/>
          <w:szCs w:val="24"/>
          <w:lang w:eastAsia="ru-RU"/>
        </w:rPr>
        <w:t>водорода в процессе взаимодействия частиц алюмини</w:t>
      </w:r>
      <w:r w:rsidR="003E738A" w:rsidRPr="00BD6F2D">
        <w:rPr>
          <w:rFonts w:ascii="Arial" w:eastAsiaTheme="minorEastAsia" w:hAnsi="Arial" w:cs="Arial"/>
          <w:sz w:val="24"/>
          <w:szCs w:val="24"/>
          <w:lang w:eastAsia="ru-RU"/>
        </w:rPr>
        <w:t xml:space="preserve">евой пудры </w:t>
      </w:r>
      <w:r w:rsidR="003E738A" w:rsidRPr="00BD6F2D">
        <w:rPr>
          <w:rFonts w:ascii="Arial" w:eastAsiaTheme="minorEastAsia" w:hAnsi="Arial" w:cs="Arial"/>
          <w:bCs/>
          <w:sz w:val="24"/>
          <w:szCs w:val="24"/>
          <w:lang w:eastAsia="ru-RU"/>
        </w:rPr>
        <w:t xml:space="preserve">с </w:t>
      </w:r>
      <w:r w:rsidR="00335A10">
        <w:rPr>
          <w:rFonts w:ascii="Arial" w:eastAsiaTheme="minorEastAsia" w:hAnsi="Arial" w:cs="Arial"/>
          <w:bCs/>
          <w:sz w:val="24"/>
          <w:szCs w:val="24"/>
          <w:lang w:eastAsia="ru-RU"/>
        </w:rPr>
        <w:t>гидроксидом натрия</w:t>
      </w:r>
      <w:r w:rsidR="003E738A" w:rsidRPr="00BD6F2D">
        <w:rPr>
          <w:rFonts w:ascii="Arial" w:eastAsiaTheme="minorEastAsia" w:hAnsi="Arial" w:cs="Arial"/>
          <w:bCs/>
          <w:sz w:val="24"/>
          <w:szCs w:val="24"/>
          <w:lang w:eastAsia="ru-RU"/>
        </w:rPr>
        <w:t>, и расчете массово</w:t>
      </w:r>
      <w:r w:rsidR="003E738A">
        <w:rPr>
          <w:rFonts w:ascii="Arial" w:eastAsiaTheme="minorEastAsia" w:hAnsi="Arial" w:cs="Arial"/>
          <w:bCs/>
          <w:sz w:val="24"/>
          <w:szCs w:val="24"/>
          <w:lang w:eastAsia="ru-RU"/>
        </w:rPr>
        <w:t>го содержания активного металла</w:t>
      </w:r>
      <w:r w:rsidR="003E738A" w:rsidRPr="00BD6F2D">
        <w:rPr>
          <w:rFonts w:ascii="Arial" w:eastAsiaTheme="minorEastAsia" w:hAnsi="Arial" w:cs="Arial"/>
          <w:bCs/>
          <w:sz w:val="24"/>
          <w:szCs w:val="24"/>
          <w:lang w:eastAsia="ru-RU"/>
        </w:rPr>
        <w:t xml:space="preserve"> с использованием температурных поправок.</w:t>
      </w:r>
    </w:p>
    <w:p w14:paraId="421A5EC3" w14:textId="54A63C21" w:rsidR="00F2217F" w:rsidRPr="00327EE4" w:rsidRDefault="00D344AC" w:rsidP="00C37174">
      <w:pPr>
        <w:tabs>
          <w:tab w:val="left" w:pos="1134"/>
        </w:tabs>
        <w:spacing w:after="0" w:line="36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7</w:t>
      </w:r>
      <w:r w:rsidR="00864A2E" w:rsidRPr="00327EE4">
        <w:rPr>
          <w:rFonts w:ascii="Arial" w:eastAsia="Times New Roman" w:hAnsi="Arial" w:cs="Arial"/>
          <w:b/>
          <w:sz w:val="24"/>
          <w:szCs w:val="24"/>
          <w:lang w:eastAsia="ru-RU"/>
        </w:rPr>
        <w:t>.4</w:t>
      </w:r>
      <w:r w:rsidR="00F2217F" w:rsidRPr="00327EE4">
        <w:rPr>
          <w:rFonts w:ascii="Arial" w:eastAsia="Times New Roman" w:hAnsi="Arial" w:cs="Arial"/>
          <w:b/>
          <w:sz w:val="24"/>
          <w:szCs w:val="24"/>
          <w:lang w:eastAsia="ru-RU"/>
        </w:rPr>
        <w:t xml:space="preserve">.2 </w:t>
      </w:r>
      <w:r w:rsidR="00AA05A2" w:rsidRPr="00327EE4">
        <w:rPr>
          <w:rFonts w:ascii="Arial" w:eastAsia="Times New Roman" w:hAnsi="Arial" w:cs="Arial"/>
          <w:b/>
          <w:sz w:val="24"/>
          <w:szCs w:val="24"/>
          <w:lang w:eastAsia="ru-RU"/>
        </w:rPr>
        <w:t>Средства измерений</w:t>
      </w:r>
      <w:r w:rsidR="00FC1C13" w:rsidRPr="00327EE4">
        <w:rPr>
          <w:rFonts w:ascii="Arial" w:eastAsia="Times New Roman" w:hAnsi="Arial" w:cs="Arial"/>
          <w:b/>
          <w:sz w:val="24"/>
          <w:szCs w:val="24"/>
          <w:lang w:eastAsia="ru-RU"/>
        </w:rPr>
        <w:t xml:space="preserve"> и реактивы:</w:t>
      </w:r>
    </w:p>
    <w:p w14:paraId="08B24499" w14:textId="034207E8" w:rsidR="00FE6073" w:rsidRPr="00BD6F2D" w:rsidRDefault="00327EE4" w:rsidP="0049142E">
      <w:pPr>
        <w:pStyle w:val="af"/>
        <w:tabs>
          <w:tab w:val="left" w:pos="1134"/>
        </w:tabs>
        <w:spacing w:after="0" w:line="360" w:lineRule="auto"/>
        <w:ind w:left="0" w:firstLine="709"/>
        <w:jc w:val="both"/>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К</w:t>
      </w:r>
      <w:r w:rsidR="00FE6073" w:rsidRPr="00BD6F2D">
        <w:rPr>
          <w:rFonts w:ascii="Arial" w:eastAsia="Times New Roman" w:hAnsi="Arial" w:cs="Arial"/>
          <w:bCs/>
          <w:sz w:val="24"/>
          <w:szCs w:val="24"/>
          <w:lang w:eastAsia="ru-RU"/>
        </w:rPr>
        <w:t>альциметр</w:t>
      </w:r>
      <w:proofErr w:type="spellEnd"/>
      <w:r w:rsidR="00FE6073" w:rsidRPr="00BD6F2D">
        <w:rPr>
          <w:rFonts w:ascii="Arial" w:eastAsia="Times New Roman" w:hAnsi="Arial" w:cs="Arial"/>
          <w:bCs/>
          <w:sz w:val="24"/>
          <w:szCs w:val="24"/>
          <w:lang w:eastAsia="ru-RU"/>
        </w:rPr>
        <w:t xml:space="preserve"> КОУК </w:t>
      </w:r>
      <w:r w:rsidR="006B6037" w:rsidRPr="00BD6F2D">
        <w:rPr>
          <w:rFonts w:ascii="Arial" w:eastAsia="Times New Roman" w:hAnsi="Arial" w:cs="Arial"/>
          <w:bCs/>
          <w:sz w:val="24"/>
          <w:szCs w:val="24"/>
          <w:lang w:eastAsia="ru-RU"/>
        </w:rPr>
        <w:t>(</w:t>
      </w:r>
      <w:r w:rsidR="00C15109">
        <w:rPr>
          <w:rFonts w:ascii="Arial" w:eastAsia="Times New Roman" w:hAnsi="Arial" w:cs="Arial"/>
          <w:bCs/>
          <w:sz w:val="24"/>
          <w:szCs w:val="24"/>
          <w:lang w:eastAsia="ru-RU"/>
        </w:rPr>
        <w:t>приведен на р</w:t>
      </w:r>
      <w:r w:rsidR="0028778E" w:rsidRPr="00BD6F2D">
        <w:rPr>
          <w:rFonts w:ascii="Arial" w:eastAsia="Times New Roman" w:hAnsi="Arial" w:cs="Arial"/>
          <w:bCs/>
          <w:sz w:val="24"/>
          <w:szCs w:val="24"/>
          <w:lang w:eastAsia="ru-RU"/>
        </w:rPr>
        <w:t>исунке 1)</w:t>
      </w:r>
      <w:r w:rsidR="00E06E77">
        <w:rPr>
          <w:rFonts w:ascii="Arial" w:eastAsia="Times New Roman" w:hAnsi="Arial" w:cs="Arial"/>
          <w:bCs/>
          <w:sz w:val="24"/>
          <w:szCs w:val="24"/>
          <w:lang w:eastAsia="ru-RU"/>
        </w:rPr>
        <w:t xml:space="preserve"> </w:t>
      </w:r>
      <w:r w:rsidR="00F97E10">
        <w:rPr>
          <w:rFonts w:ascii="Arial" w:eastAsia="Times New Roman" w:hAnsi="Arial" w:cs="Arial"/>
          <w:bCs/>
          <w:sz w:val="24"/>
          <w:szCs w:val="24"/>
          <w:lang w:eastAsia="ru-RU"/>
        </w:rPr>
        <w:t>н</w:t>
      </w:r>
      <w:r w:rsidR="00FE6073" w:rsidRPr="00BD6F2D">
        <w:rPr>
          <w:rFonts w:ascii="Arial" w:eastAsia="Times New Roman" w:hAnsi="Arial" w:cs="Arial"/>
          <w:bCs/>
          <w:sz w:val="24"/>
          <w:szCs w:val="24"/>
          <w:lang w:eastAsia="ru-RU"/>
        </w:rPr>
        <w:t>оминальная вместимость бюретки 250</w:t>
      </w:r>
      <w:r w:rsidR="006905E7" w:rsidRPr="00BD6F2D">
        <w:rPr>
          <w:rFonts w:ascii="Arial" w:eastAsia="Times New Roman" w:hAnsi="Arial" w:cs="Arial"/>
          <w:bCs/>
          <w:sz w:val="24"/>
          <w:szCs w:val="24"/>
          <w:lang w:eastAsia="ru-RU"/>
        </w:rPr>
        <w:t xml:space="preserve"> </w:t>
      </w:r>
      <w:r w:rsidR="00535170">
        <w:rPr>
          <w:rFonts w:ascii="Arial" w:eastAsia="Times New Roman" w:hAnsi="Arial" w:cs="Arial"/>
          <w:bCs/>
          <w:sz w:val="24"/>
          <w:szCs w:val="24"/>
          <w:lang w:eastAsia="ru-RU"/>
        </w:rPr>
        <w:t>с</w:t>
      </w:r>
      <w:r w:rsidR="00FE6073" w:rsidRPr="00BD6F2D">
        <w:rPr>
          <w:rFonts w:ascii="Arial" w:eastAsia="Times New Roman" w:hAnsi="Arial" w:cs="Arial"/>
          <w:bCs/>
          <w:sz w:val="24"/>
          <w:szCs w:val="24"/>
          <w:lang w:eastAsia="ru-RU"/>
        </w:rPr>
        <w:t>м</w:t>
      </w:r>
      <w:r w:rsidR="00FE6073" w:rsidRPr="00BD6F2D">
        <w:rPr>
          <w:rFonts w:ascii="Arial" w:eastAsia="Times New Roman" w:hAnsi="Arial" w:cs="Arial"/>
          <w:bCs/>
          <w:sz w:val="24"/>
          <w:szCs w:val="24"/>
          <w:vertAlign w:val="superscript"/>
          <w:lang w:eastAsia="ru-RU"/>
        </w:rPr>
        <w:t>3</w:t>
      </w:r>
      <w:r w:rsidR="009C10C7" w:rsidRPr="00BD6F2D">
        <w:rPr>
          <w:rFonts w:ascii="Arial" w:eastAsia="Times New Roman" w:hAnsi="Arial" w:cs="Arial"/>
          <w:bCs/>
          <w:sz w:val="24"/>
          <w:szCs w:val="24"/>
          <w:lang w:eastAsia="ru-RU"/>
        </w:rPr>
        <w:t xml:space="preserve">. </w:t>
      </w:r>
      <w:r w:rsidR="00535170">
        <w:rPr>
          <w:rFonts w:ascii="Arial" w:eastAsia="Times New Roman" w:hAnsi="Arial" w:cs="Arial"/>
          <w:bCs/>
          <w:sz w:val="24"/>
          <w:szCs w:val="24"/>
          <w:lang w:eastAsia="ru-RU"/>
        </w:rPr>
        <w:t>Цена наименьшего деления -1 с</w:t>
      </w:r>
      <w:r w:rsidR="00FE6073" w:rsidRPr="00BD6F2D">
        <w:rPr>
          <w:rFonts w:ascii="Arial" w:eastAsia="Times New Roman" w:hAnsi="Arial" w:cs="Arial"/>
          <w:bCs/>
          <w:sz w:val="24"/>
          <w:szCs w:val="24"/>
          <w:lang w:eastAsia="ru-RU"/>
        </w:rPr>
        <w:t>м</w:t>
      </w:r>
      <w:r w:rsidR="00FE6073" w:rsidRPr="00BD6F2D">
        <w:rPr>
          <w:rFonts w:ascii="Arial" w:eastAsia="Times New Roman" w:hAnsi="Arial" w:cs="Arial"/>
          <w:bCs/>
          <w:sz w:val="24"/>
          <w:szCs w:val="24"/>
          <w:vertAlign w:val="superscript"/>
          <w:lang w:eastAsia="ru-RU"/>
        </w:rPr>
        <w:t>3</w:t>
      </w:r>
      <w:r>
        <w:rPr>
          <w:rFonts w:ascii="Arial" w:eastAsia="Times New Roman" w:hAnsi="Arial" w:cs="Arial"/>
          <w:bCs/>
          <w:sz w:val="24"/>
          <w:szCs w:val="24"/>
          <w:lang w:eastAsia="ru-RU"/>
        </w:rPr>
        <w:t>.</w:t>
      </w:r>
    </w:p>
    <w:p w14:paraId="39FE4852" w14:textId="7569617D" w:rsidR="00F2217F" w:rsidRPr="00BD6F2D" w:rsidRDefault="00811694" w:rsidP="00335A10">
      <w:pPr>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Pr="00BD6F2D">
        <w:rPr>
          <w:rFonts w:ascii="Arial" w:eastAsia="Times New Roman" w:hAnsi="Arial" w:cs="Arial"/>
          <w:sz w:val="24"/>
          <w:szCs w:val="24"/>
          <w:lang w:eastAsia="ru-RU"/>
        </w:rPr>
        <w:t xml:space="preserve">есы </w:t>
      </w:r>
      <w:r w:rsidR="002376BE" w:rsidRPr="00BD6F2D">
        <w:rPr>
          <w:rFonts w:ascii="Arial" w:eastAsia="Times New Roman" w:hAnsi="Arial" w:cs="Arial"/>
          <w:sz w:val="24"/>
          <w:szCs w:val="24"/>
          <w:lang w:eastAsia="ru-RU"/>
        </w:rPr>
        <w:t>лабораторные, класс точности</w:t>
      </w:r>
      <w:r w:rsidR="002376BE" w:rsidRPr="00BD6F2D">
        <w:rPr>
          <w:rFonts w:ascii="Arial" w:hAnsi="Arial" w:cs="Arial"/>
          <w:sz w:val="24"/>
          <w:szCs w:val="24"/>
        </w:rPr>
        <w:t xml:space="preserve"> </w:t>
      </w:r>
      <w:r w:rsidR="002376BE" w:rsidRPr="00BD6F2D">
        <w:rPr>
          <w:rFonts w:ascii="Arial" w:eastAsia="Times New Roman" w:hAnsi="Arial" w:cs="Arial"/>
          <w:sz w:val="24"/>
          <w:szCs w:val="24"/>
          <w:lang w:eastAsia="ru-RU"/>
        </w:rPr>
        <w:t>II</w:t>
      </w:r>
      <w:r w:rsidR="00F2217F" w:rsidRPr="00BD6F2D">
        <w:rPr>
          <w:rFonts w:ascii="Arial" w:eastAsia="Times New Roman" w:hAnsi="Arial" w:cs="Arial"/>
          <w:sz w:val="24"/>
          <w:szCs w:val="24"/>
          <w:lang w:eastAsia="ru-RU"/>
        </w:rPr>
        <w:t xml:space="preserve"> по</w:t>
      </w:r>
      <w:r w:rsidR="00B62EC4" w:rsidRPr="00BD6F2D">
        <w:rPr>
          <w:rFonts w:ascii="Arial" w:hAnsi="Arial" w:cs="Arial"/>
          <w:sz w:val="24"/>
          <w:szCs w:val="24"/>
        </w:rPr>
        <w:t xml:space="preserve"> </w:t>
      </w:r>
      <w:r w:rsidR="00D9092E" w:rsidRPr="00BD6F2D">
        <w:rPr>
          <w:rFonts w:ascii="Arial" w:eastAsia="Times New Roman" w:hAnsi="Arial" w:cs="Arial"/>
          <w:bCs/>
          <w:sz w:val="24"/>
          <w:szCs w:val="24"/>
          <w:lang w:eastAsia="ru-RU"/>
        </w:rPr>
        <w:t>ГОСТ</w:t>
      </w:r>
      <w:r w:rsidR="00D9092E" w:rsidRPr="00BD6F2D">
        <w:rPr>
          <w:rFonts w:ascii="Arial" w:eastAsia="Times New Roman" w:hAnsi="Arial" w:cs="Arial"/>
          <w:sz w:val="24"/>
          <w:szCs w:val="24"/>
          <w:lang w:eastAsia="ru-RU"/>
        </w:rPr>
        <w:t xml:space="preserve"> </w:t>
      </w:r>
      <w:r w:rsidR="00631ED5" w:rsidRPr="00BD6F2D">
        <w:rPr>
          <w:rFonts w:ascii="Arial" w:eastAsia="Times New Roman" w:hAnsi="Arial" w:cs="Arial"/>
          <w:sz w:val="24"/>
          <w:szCs w:val="24"/>
          <w:lang w:eastAsia="ru-RU"/>
        </w:rPr>
        <w:t>24104</w:t>
      </w:r>
      <w:r w:rsidR="00D9092E" w:rsidRPr="00BD6F2D">
        <w:rPr>
          <w:rFonts w:ascii="Arial" w:eastAsia="Times New Roman" w:hAnsi="Arial" w:cs="Arial"/>
          <w:sz w:val="24"/>
          <w:szCs w:val="24"/>
          <w:lang w:eastAsia="ru-RU"/>
        </w:rPr>
        <w:t xml:space="preserve"> </w:t>
      </w:r>
      <w:r w:rsidR="006E0C50" w:rsidRPr="00BD6F2D">
        <w:rPr>
          <w:rFonts w:ascii="Arial" w:eastAsia="Times New Roman" w:hAnsi="Arial" w:cs="Arial"/>
          <w:sz w:val="24"/>
          <w:szCs w:val="24"/>
          <w:lang w:eastAsia="ru-RU"/>
        </w:rPr>
        <w:t>или по нормативным документам, действующим на территории государств, принявших стандарт, с пределами допускаемой абсолютной погрешности не более</w:t>
      </w:r>
      <w:r w:rsidR="000F0936">
        <w:rPr>
          <w:rFonts w:ascii="Arial" w:eastAsia="Times New Roman" w:hAnsi="Arial" w:cs="Arial"/>
          <w:sz w:val="24"/>
          <w:szCs w:val="24"/>
          <w:lang w:eastAsia="ru-RU"/>
        </w:rPr>
        <w:t xml:space="preserve"> </w:t>
      </w:r>
      <w:r w:rsidR="006E0C50" w:rsidRPr="00BD6F2D">
        <w:rPr>
          <w:rFonts w:ascii="Arial" w:eastAsia="Times New Roman" w:hAnsi="Arial" w:cs="Arial"/>
          <w:sz w:val="24"/>
          <w:szCs w:val="24"/>
          <w:lang w:eastAsia="ru-RU"/>
        </w:rPr>
        <w:t>0,00</w:t>
      </w:r>
      <w:r w:rsidR="00FC1C13" w:rsidRPr="00BD6F2D">
        <w:rPr>
          <w:rFonts w:ascii="Arial" w:eastAsia="Times New Roman" w:hAnsi="Arial" w:cs="Arial"/>
          <w:sz w:val="24"/>
          <w:szCs w:val="24"/>
          <w:lang w:eastAsia="ru-RU"/>
        </w:rPr>
        <w:t>1 г</w:t>
      </w:r>
      <w:r>
        <w:rPr>
          <w:rFonts w:ascii="Arial" w:eastAsia="Times New Roman" w:hAnsi="Arial" w:cs="Arial"/>
          <w:sz w:val="24"/>
          <w:szCs w:val="24"/>
          <w:lang w:eastAsia="ru-RU"/>
        </w:rPr>
        <w:t>.</w:t>
      </w:r>
    </w:p>
    <w:p w14:paraId="6B29481B" w14:textId="4E51BA8D" w:rsidR="00FC1C13" w:rsidRPr="00BD6F2D" w:rsidRDefault="00811694" w:rsidP="00335A10">
      <w:pPr>
        <w:pStyle w:val="af"/>
        <w:tabs>
          <w:tab w:val="left" w:pos="1134"/>
        </w:tabs>
        <w:spacing w:after="0" w:line="360" w:lineRule="auto"/>
        <w:ind w:left="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Барометр </w:t>
      </w:r>
      <w:r w:rsidR="00F8555D">
        <w:rPr>
          <w:rFonts w:ascii="Arial" w:eastAsia="Times New Roman" w:hAnsi="Arial" w:cs="Arial"/>
          <w:bCs/>
          <w:sz w:val="24"/>
          <w:szCs w:val="24"/>
          <w:lang w:eastAsia="ru-RU"/>
        </w:rPr>
        <w:t>- анероид</w:t>
      </w:r>
      <w:r>
        <w:rPr>
          <w:rFonts w:ascii="Arial" w:eastAsia="Times New Roman" w:hAnsi="Arial" w:cs="Arial"/>
          <w:bCs/>
          <w:sz w:val="24"/>
          <w:szCs w:val="24"/>
          <w:lang w:eastAsia="ru-RU"/>
        </w:rPr>
        <w:t>.</w:t>
      </w:r>
    </w:p>
    <w:p w14:paraId="29C0173D" w14:textId="459C4A09" w:rsidR="00F2217F" w:rsidRPr="00DF008D" w:rsidRDefault="00811694" w:rsidP="00335A10">
      <w:pPr>
        <w:pStyle w:val="af"/>
        <w:tabs>
          <w:tab w:val="left" w:pos="1134"/>
        </w:tabs>
        <w:spacing w:after="0" w:line="36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Т</w:t>
      </w:r>
      <w:r w:rsidRPr="00DF008D">
        <w:rPr>
          <w:rFonts w:ascii="Arial" w:eastAsia="Times New Roman" w:hAnsi="Arial" w:cs="Arial"/>
          <w:bCs/>
          <w:sz w:val="24"/>
          <w:szCs w:val="24"/>
          <w:lang w:eastAsia="ru-RU"/>
        </w:rPr>
        <w:t xml:space="preserve">ермометр </w:t>
      </w:r>
      <w:r w:rsidR="00630EC5" w:rsidRPr="00DF008D">
        <w:rPr>
          <w:rFonts w:ascii="Arial" w:eastAsia="Times New Roman" w:hAnsi="Arial" w:cs="Arial"/>
          <w:bCs/>
          <w:sz w:val="24"/>
          <w:szCs w:val="24"/>
          <w:lang w:eastAsia="ru-RU"/>
        </w:rPr>
        <w:t>жидкостной стеклянный с диапазоном измерения температуры от 0</w:t>
      </w:r>
      <w:r>
        <w:rPr>
          <w:rFonts w:ascii="Arial" w:eastAsia="Times New Roman" w:hAnsi="Arial" w:cs="Arial"/>
          <w:bCs/>
          <w:sz w:val="24"/>
          <w:szCs w:val="24"/>
          <w:lang w:eastAsia="ru-RU"/>
        </w:rPr>
        <w:t> </w:t>
      </w:r>
      <w:r w:rsidR="003E738A">
        <w:rPr>
          <w:rFonts w:ascii="Arial" w:eastAsia="Times New Roman" w:hAnsi="Arial" w:cs="Arial"/>
          <w:bCs/>
          <w:sz w:val="24"/>
          <w:szCs w:val="24"/>
          <w:lang w:eastAsia="ru-RU"/>
        </w:rPr>
        <w:t>°C до 55</w:t>
      </w:r>
      <w:r>
        <w:rPr>
          <w:rFonts w:ascii="Arial" w:eastAsia="Times New Roman" w:hAnsi="Arial" w:cs="Arial"/>
          <w:bCs/>
          <w:sz w:val="24"/>
          <w:szCs w:val="24"/>
          <w:lang w:eastAsia="ru-RU"/>
        </w:rPr>
        <w:t> </w:t>
      </w:r>
      <w:r w:rsidR="00630EC5" w:rsidRPr="00DF008D">
        <w:rPr>
          <w:rFonts w:ascii="Arial" w:eastAsia="Times New Roman" w:hAnsi="Arial" w:cs="Arial"/>
          <w:bCs/>
          <w:sz w:val="24"/>
          <w:szCs w:val="24"/>
          <w:lang w:eastAsia="ru-RU"/>
        </w:rPr>
        <w:t xml:space="preserve">°C с ценой деления </w:t>
      </w:r>
      <w:r w:rsidR="009C10C7" w:rsidRPr="00DF008D">
        <w:rPr>
          <w:rFonts w:ascii="Arial" w:eastAsia="Times New Roman" w:hAnsi="Arial" w:cs="Arial"/>
          <w:bCs/>
          <w:sz w:val="24"/>
          <w:szCs w:val="24"/>
          <w:lang w:eastAsia="ru-RU"/>
        </w:rPr>
        <w:t>0,</w:t>
      </w:r>
      <w:r w:rsidR="00FC1C13" w:rsidRPr="00DF008D">
        <w:rPr>
          <w:rFonts w:ascii="Arial" w:eastAsia="Times New Roman" w:hAnsi="Arial" w:cs="Arial"/>
          <w:bCs/>
          <w:sz w:val="24"/>
          <w:szCs w:val="24"/>
          <w:lang w:eastAsia="ru-RU"/>
        </w:rPr>
        <w:t>1</w:t>
      </w:r>
      <w:r>
        <w:rPr>
          <w:rFonts w:ascii="Arial" w:eastAsia="Times New Roman" w:hAnsi="Arial" w:cs="Arial"/>
          <w:bCs/>
          <w:sz w:val="24"/>
          <w:szCs w:val="24"/>
          <w:lang w:eastAsia="ru-RU"/>
        </w:rPr>
        <w:t> </w:t>
      </w:r>
      <w:r w:rsidR="00FC1C13" w:rsidRPr="00DF008D">
        <w:rPr>
          <w:rFonts w:ascii="Arial" w:eastAsia="Times New Roman" w:hAnsi="Arial" w:cs="Arial"/>
          <w:bCs/>
          <w:sz w:val="24"/>
          <w:szCs w:val="24"/>
          <w:lang w:eastAsia="ru-RU"/>
        </w:rPr>
        <w:t>°C по ГОСТ 28498</w:t>
      </w:r>
      <w:r>
        <w:rPr>
          <w:rFonts w:ascii="Arial" w:eastAsia="Times New Roman" w:hAnsi="Arial" w:cs="Arial"/>
          <w:bCs/>
          <w:sz w:val="24"/>
          <w:szCs w:val="24"/>
          <w:lang w:eastAsia="ru-RU"/>
        </w:rPr>
        <w:t>.</w:t>
      </w:r>
    </w:p>
    <w:p w14:paraId="49485A7F" w14:textId="12C2396D" w:rsidR="00FC1C13" w:rsidRPr="00BD6F2D" w:rsidRDefault="00811694" w:rsidP="00335A10">
      <w:pPr>
        <w:pStyle w:val="af"/>
        <w:tabs>
          <w:tab w:val="left" w:pos="1134"/>
        </w:tabs>
        <w:spacing w:after="0" w:line="36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Г</w:t>
      </w:r>
      <w:r w:rsidR="00DA69B9">
        <w:rPr>
          <w:rFonts w:ascii="Arial" w:eastAsia="Times New Roman" w:hAnsi="Arial" w:cs="Arial"/>
          <w:bCs/>
          <w:sz w:val="24"/>
          <w:szCs w:val="24"/>
          <w:lang w:eastAsia="ru-RU"/>
        </w:rPr>
        <w:t>идроксид натрия</w:t>
      </w:r>
      <w:r w:rsidR="00FC1C13" w:rsidRPr="00BD6F2D">
        <w:rPr>
          <w:rFonts w:ascii="Arial" w:eastAsia="Times New Roman" w:hAnsi="Arial" w:cs="Arial"/>
          <w:bCs/>
          <w:sz w:val="24"/>
          <w:szCs w:val="24"/>
          <w:lang w:eastAsia="ru-RU"/>
        </w:rPr>
        <w:t xml:space="preserve"> с массовой долей 20% по ГОСТ 4328</w:t>
      </w:r>
      <w:r>
        <w:rPr>
          <w:rFonts w:ascii="Arial" w:eastAsia="Times New Roman" w:hAnsi="Arial" w:cs="Arial"/>
          <w:bCs/>
          <w:sz w:val="24"/>
          <w:szCs w:val="24"/>
          <w:lang w:eastAsia="ru-RU"/>
        </w:rPr>
        <w:t>.</w:t>
      </w:r>
    </w:p>
    <w:p w14:paraId="77C4A415" w14:textId="2CC06552" w:rsidR="00A918E6" w:rsidRDefault="00811694" w:rsidP="00335A10">
      <w:pPr>
        <w:pStyle w:val="af"/>
        <w:tabs>
          <w:tab w:val="left" w:pos="1134"/>
        </w:tabs>
        <w:spacing w:after="0" w:line="360" w:lineRule="auto"/>
        <w:ind w:left="709"/>
        <w:jc w:val="both"/>
        <w:rPr>
          <w:rFonts w:ascii="Arial" w:eastAsia="Times New Roman" w:hAnsi="Arial" w:cs="Arial"/>
          <w:bCs/>
          <w:sz w:val="24"/>
          <w:szCs w:val="24"/>
          <w:lang w:eastAsia="ru-RU"/>
        </w:rPr>
      </w:pPr>
      <w:r>
        <w:rPr>
          <w:rFonts w:ascii="Arial" w:eastAsia="Times New Roman" w:hAnsi="Arial" w:cs="Arial"/>
          <w:bCs/>
          <w:sz w:val="24"/>
          <w:szCs w:val="24"/>
          <w:lang w:eastAsia="ru-RU"/>
        </w:rPr>
        <w:t>В</w:t>
      </w:r>
      <w:r w:rsidR="00A918E6" w:rsidRPr="00BD6F2D">
        <w:rPr>
          <w:rFonts w:ascii="Arial" w:eastAsia="Times New Roman" w:hAnsi="Arial" w:cs="Arial"/>
          <w:bCs/>
          <w:sz w:val="24"/>
          <w:szCs w:val="24"/>
          <w:lang w:eastAsia="ru-RU"/>
        </w:rPr>
        <w:t>ода дистиллированная или депонированная по ГОСТ 6709.</w:t>
      </w:r>
    </w:p>
    <w:p w14:paraId="6D9E8BBD" w14:textId="3F3862A9" w:rsidR="00C167D3" w:rsidRPr="00BD6F2D" w:rsidRDefault="00C167D3" w:rsidP="004326A7">
      <w:pPr>
        <w:pStyle w:val="af"/>
        <w:tabs>
          <w:tab w:val="left" w:pos="1134"/>
        </w:tabs>
        <w:spacing w:after="0" w:line="360" w:lineRule="auto"/>
        <w:ind w:left="709"/>
        <w:jc w:val="center"/>
        <w:rPr>
          <w:rFonts w:ascii="Arial" w:eastAsia="Times New Roman" w:hAnsi="Arial" w:cs="Arial"/>
          <w:bCs/>
          <w:sz w:val="24"/>
          <w:szCs w:val="24"/>
          <w:lang w:eastAsia="ru-RU"/>
        </w:rPr>
      </w:pPr>
      <w:r w:rsidRPr="008D3243">
        <w:rPr>
          <w:rFonts w:ascii="Arial" w:eastAsiaTheme="minorEastAsia" w:hAnsi="Arial" w:cs="Arial"/>
          <w:noProof/>
          <w:sz w:val="24"/>
          <w:szCs w:val="24"/>
          <w:lang w:eastAsia="ru-RU"/>
        </w:rPr>
        <w:drawing>
          <wp:inline distT="0" distB="0" distL="0" distR="0" wp14:anchorId="712DCBBA" wp14:editId="48C78C11">
            <wp:extent cx="2159635" cy="2174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2482" cy="2328292"/>
                    </a:xfrm>
                    <a:prstGeom prst="rect">
                      <a:avLst/>
                    </a:prstGeom>
                    <a:noFill/>
                  </pic:spPr>
                </pic:pic>
              </a:graphicData>
            </a:graphic>
          </wp:inline>
        </w:drawing>
      </w:r>
    </w:p>
    <w:p w14:paraId="55EEDAA5" w14:textId="77777777" w:rsidR="00F04734" w:rsidRPr="00DF0F1A" w:rsidRDefault="00F04734" w:rsidP="00F04734">
      <w:pPr>
        <w:widowControl w:val="0"/>
        <w:autoSpaceDE w:val="0"/>
        <w:autoSpaceDN w:val="0"/>
        <w:adjustRightInd w:val="0"/>
        <w:spacing w:after="0" w:line="360" w:lineRule="auto"/>
        <w:ind w:firstLine="709"/>
        <w:jc w:val="center"/>
        <w:rPr>
          <w:rFonts w:ascii="Arial" w:eastAsiaTheme="minorEastAsia" w:hAnsi="Arial" w:cs="Arial"/>
          <w:lang w:eastAsia="ru-RU"/>
        </w:rPr>
      </w:pPr>
      <w:r w:rsidRPr="00DF0F1A">
        <w:rPr>
          <w:rFonts w:ascii="Arial" w:eastAsiaTheme="minorEastAsia" w:hAnsi="Arial" w:cs="Arial"/>
          <w:lang w:eastAsia="ru-RU"/>
        </w:rPr>
        <w:t xml:space="preserve">Рисунок 1 – </w:t>
      </w:r>
      <w:proofErr w:type="spellStart"/>
      <w:r w:rsidRPr="00DF0F1A">
        <w:rPr>
          <w:rFonts w:ascii="Arial" w:eastAsiaTheme="minorEastAsia" w:hAnsi="Arial" w:cs="Arial"/>
          <w:lang w:eastAsia="ru-RU"/>
        </w:rPr>
        <w:t>Кальциметр</w:t>
      </w:r>
      <w:proofErr w:type="spellEnd"/>
      <w:r w:rsidRPr="00DF0F1A">
        <w:rPr>
          <w:rFonts w:ascii="Arial" w:eastAsiaTheme="minorEastAsia" w:hAnsi="Arial" w:cs="Arial"/>
          <w:lang w:eastAsia="ru-RU"/>
        </w:rPr>
        <w:t xml:space="preserve"> КОУК</w:t>
      </w:r>
    </w:p>
    <w:p w14:paraId="4958C990" w14:textId="41DD34C4" w:rsidR="00C830B3" w:rsidRPr="00567F61" w:rsidRDefault="00C167D3" w:rsidP="00F04734">
      <w:pPr>
        <w:widowControl w:val="0"/>
        <w:tabs>
          <w:tab w:val="left" w:pos="1134"/>
        </w:tabs>
        <w:autoSpaceDE w:val="0"/>
        <w:autoSpaceDN w:val="0"/>
        <w:adjustRightInd w:val="0"/>
        <w:spacing w:after="0"/>
        <w:jc w:val="center"/>
        <w:rPr>
          <w:rFonts w:ascii="Arial" w:eastAsiaTheme="minorEastAsia" w:hAnsi="Arial" w:cs="Arial"/>
          <w:szCs w:val="20"/>
          <w:lang w:eastAsia="ru-RU"/>
        </w:rPr>
      </w:pPr>
      <w:r w:rsidRPr="00567F61">
        <w:rPr>
          <w:rFonts w:ascii="Arial" w:eastAsiaTheme="minorEastAsia" w:hAnsi="Arial" w:cs="Arial"/>
          <w:iCs/>
          <w:szCs w:val="20"/>
          <w:lang w:eastAsia="ru-RU"/>
        </w:rPr>
        <w:t>1 - склянка с пробиркой (реакционный сосуд); 2</w:t>
      </w:r>
      <w:r w:rsidRPr="00567F61">
        <w:rPr>
          <w:rFonts w:ascii="Arial" w:eastAsiaTheme="minorEastAsia" w:hAnsi="Arial" w:cs="Arial"/>
          <w:szCs w:val="20"/>
          <w:lang w:eastAsia="ru-RU"/>
        </w:rPr>
        <w:t xml:space="preserve"> –</w:t>
      </w:r>
      <w:r w:rsidR="0008080B" w:rsidRPr="00567F61">
        <w:rPr>
          <w:rFonts w:ascii="Arial" w:eastAsiaTheme="minorEastAsia" w:hAnsi="Arial" w:cs="Arial"/>
          <w:szCs w:val="20"/>
          <w:lang w:eastAsia="ru-RU"/>
        </w:rPr>
        <w:t>трех</w:t>
      </w:r>
      <w:r w:rsidR="00F939D4" w:rsidRPr="00567F61">
        <w:rPr>
          <w:rFonts w:ascii="Arial" w:eastAsiaTheme="minorEastAsia" w:hAnsi="Arial" w:cs="Arial"/>
          <w:szCs w:val="20"/>
          <w:lang w:eastAsia="ru-RU"/>
        </w:rPr>
        <w:t>х</w:t>
      </w:r>
      <w:r w:rsidR="0008080B" w:rsidRPr="00567F61">
        <w:rPr>
          <w:rFonts w:ascii="Arial" w:eastAsiaTheme="minorEastAsia" w:hAnsi="Arial" w:cs="Arial"/>
          <w:szCs w:val="20"/>
          <w:lang w:eastAsia="ru-RU"/>
        </w:rPr>
        <w:t>одов</w:t>
      </w:r>
      <w:r w:rsidR="00F939D4" w:rsidRPr="00567F61">
        <w:rPr>
          <w:rFonts w:ascii="Arial" w:eastAsiaTheme="minorEastAsia" w:hAnsi="Arial" w:cs="Arial"/>
          <w:szCs w:val="20"/>
          <w:lang w:eastAsia="ru-RU"/>
        </w:rPr>
        <w:t>ой</w:t>
      </w:r>
      <w:r w:rsidR="00F939D4" w:rsidRPr="00567F61">
        <w:rPr>
          <w:rFonts w:ascii="Arial" w:hAnsi="Arial" w:cs="Arial"/>
          <w:color w:val="444444"/>
          <w:szCs w:val="20"/>
        </w:rPr>
        <w:t xml:space="preserve"> </w:t>
      </w:r>
      <w:r w:rsidR="0008080B" w:rsidRPr="00567F61">
        <w:rPr>
          <w:rFonts w:ascii="Arial" w:eastAsiaTheme="minorEastAsia" w:hAnsi="Arial" w:cs="Arial"/>
          <w:szCs w:val="20"/>
          <w:lang w:eastAsia="ru-RU"/>
        </w:rPr>
        <w:t>кран</w:t>
      </w:r>
      <w:r w:rsidRPr="00567F61">
        <w:rPr>
          <w:rFonts w:ascii="Arial" w:eastAsiaTheme="minorEastAsia" w:hAnsi="Arial" w:cs="Arial"/>
          <w:szCs w:val="20"/>
          <w:lang w:eastAsia="ru-RU"/>
        </w:rPr>
        <w:t xml:space="preserve"> по </w:t>
      </w:r>
      <w:r w:rsidRPr="00567F61">
        <w:rPr>
          <w:rFonts w:ascii="Arial" w:hAnsi="Arial" w:cs="Arial"/>
          <w:szCs w:val="20"/>
        </w:rPr>
        <w:t>ГОСТ 7995</w:t>
      </w:r>
      <w:r w:rsidRPr="00567F61">
        <w:rPr>
          <w:rFonts w:ascii="Arial" w:eastAsiaTheme="minorEastAsia" w:hAnsi="Arial" w:cs="Arial"/>
          <w:szCs w:val="20"/>
          <w:lang w:eastAsia="ru-RU"/>
        </w:rPr>
        <w:t xml:space="preserve">; </w:t>
      </w:r>
      <w:r w:rsidRPr="00567F61">
        <w:rPr>
          <w:rFonts w:ascii="Arial" w:eastAsiaTheme="minorEastAsia" w:hAnsi="Arial" w:cs="Arial"/>
          <w:iCs/>
          <w:szCs w:val="20"/>
          <w:lang w:eastAsia="ru-RU"/>
        </w:rPr>
        <w:t>3</w:t>
      </w:r>
      <w:r w:rsidR="0087394D" w:rsidRPr="00567F61">
        <w:rPr>
          <w:rFonts w:ascii="Arial" w:eastAsiaTheme="minorEastAsia" w:hAnsi="Arial" w:cs="Arial"/>
          <w:szCs w:val="20"/>
          <w:lang w:eastAsia="ru-RU"/>
        </w:rPr>
        <w:t xml:space="preserve"> - воронка;</w:t>
      </w:r>
      <w:r w:rsidR="002C13B1" w:rsidRPr="002C13B1">
        <w:rPr>
          <w:rFonts w:ascii="Arial" w:eastAsiaTheme="minorEastAsia" w:hAnsi="Arial" w:cs="Arial"/>
          <w:szCs w:val="20"/>
          <w:lang w:eastAsia="ru-RU"/>
        </w:rPr>
        <w:t xml:space="preserve"> </w:t>
      </w:r>
      <w:r w:rsidRPr="00567F61">
        <w:rPr>
          <w:rFonts w:ascii="Arial" w:eastAsiaTheme="minorEastAsia" w:hAnsi="Arial" w:cs="Arial"/>
          <w:iCs/>
          <w:szCs w:val="20"/>
          <w:lang w:eastAsia="ru-RU"/>
        </w:rPr>
        <w:t>4</w:t>
      </w:r>
      <w:r w:rsidRPr="00567F61">
        <w:rPr>
          <w:rFonts w:ascii="Arial" w:eastAsiaTheme="minorEastAsia" w:hAnsi="Arial" w:cs="Arial"/>
          <w:szCs w:val="20"/>
          <w:lang w:eastAsia="ru-RU"/>
        </w:rPr>
        <w:t xml:space="preserve"> - резиновая пробка к мантии; </w:t>
      </w:r>
      <w:r w:rsidRPr="00567F61">
        <w:rPr>
          <w:rFonts w:ascii="Arial" w:eastAsiaTheme="minorEastAsia" w:hAnsi="Arial" w:cs="Arial"/>
          <w:iCs/>
          <w:szCs w:val="20"/>
          <w:lang w:eastAsia="ru-RU"/>
        </w:rPr>
        <w:t>5</w:t>
      </w:r>
      <w:r w:rsidR="00035B97" w:rsidRPr="00567F61">
        <w:rPr>
          <w:rFonts w:ascii="Arial" w:eastAsiaTheme="minorEastAsia" w:hAnsi="Arial" w:cs="Arial"/>
          <w:szCs w:val="20"/>
          <w:lang w:eastAsia="ru-RU"/>
        </w:rPr>
        <w:t xml:space="preserve"> - клеммы </w:t>
      </w:r>
      <w:r w:rsidRPr="00567F61">
        <w:rPr>
          <w:rFonts w:ascii="Arial" w:eastAsiaTheme="minorEastAsia" w:hAnsi="Arial" w:cs="Arial"/>
          <w:szCs w:val="20"/>
          <w:lang w:eastAsia="ru-RU"/>
        </w:rPr>
        <w:t xml:space="preserve">для мантии; </w:t>
      </w:r>
      <w:r w:rsidRPr="00567F61">
        <w:rPr>
          <w:rFonts w:ascii="Arial" w:eastAsiaTheme="minorEastAsia" w:hAnsi="Arial" w:cs="Arial"/>
          <w:iCs/>
          <w:szCs w:val="20"/>
          <w:lang w:eastAsia="ru-RU"/>
        </w:rPr>
        <w:t>6</w:t>
      </w:r>
      <w:r w:rsidRPr="00567F61">
        <w:rPr>
          <w:rFonts w:ascii="Arial" w:eastAsiaTheme="minorEastAsia" w:hAnsi="Arial" w:cs="Arial"/>
          <w:szCs w:val="20"/>
          <w:lang w:eastAsia="ru-RU"/>
        </w:rPr>
        <w:t xml:space="preserve"> -</w:t>
      </w:r>
      <w:r w:rsidR="005D6F23" w:rsidRPr="00567F61">
        <w:rPr>
          <w:rFonts w:ascii="Arial" w:eastAsiaTheme="minorEastAsia" w:hAnsi="Arial" w:cs="Arial"/>
          <w:szCs w:val="20"/>
          <w:lang w:eastAsia="ru-RU"/>
        </w:rPr>
        <w:t xml:space="preserve"> </w:t>
      </w:r>
      <w:r w:rsidRPr="00567F61">
        <w:rPr>
          <w:rFonts w:ascii="Arial" w:eastAsiaTheme="minorEastAsia" w:hAnsi="Arial" w:cs="Arial"/>
          <w:szCs w:val="20"/>
          <w:lang w:eastAsia="ru-RU"/>
        </w:rPr>
        <w:t xml:space="preserve">измерительная бюретка; </w:t>
      </w:r>
      <w:r w:rsidRPr="00567F61">
        <w:rPr>
          <w:rFonts w:ascii="Arial" w:eastAsiaTheme="minorEastAsia" w:hAnsi="Arial" w:cs="Arial"/>
          <w:iCs/>
          <w:szCs w:val="20"/>
          <w:lang w:eastAsia="ru-RU"/>
        </w:rPr>
        <w:t>7</w:t>
      </w:r>
      <w:r w:rsidRPr="00567F61">
        <w:rPr>
          <w:rFonts w:ascii="Arial" w:eastAsiaTheme="minorEastAsia" w:hAnsi="Arial" w:cs="Arial"/>
          <w:szCs w:val="20"/>
          <w:lang w:eastAsia="ru-RU"/>
        </w:rPr>
        <w:t xml:space="preserve"> - мантия; </w:t>
      </w:r>
      <w:r w:rsidRPr="00567F61">
        <w:rPr>
          <w:rFonts w:ascii="Arial" w:eastAsiaTheme="minorEastAsia" w:hAnsi="Arial" w:cs="Arial"/>
          <w:iCs/>
          <w:szCs w:val="20"/>
          <w:lang w:eastAsia="ru-RU"/>
        </w:rPr>
        <w:t>8</w:t>
      </w:r>
      <w:r w:rsidRPr="00567F61">
        <w:rPr>
          <w:rFonts w:ascii="Arial" w:eastAsiaTheme="minorEastAsia" w:hAnsi="Arial" w:cs="Arial"/>
          <w:szCs w:val="20"/>
          <w:lang w:eastAsia="ru-RU"/>
        </w:rPr>
        <w:t xml:space="preserve"> - резиновая пробка N 20-22; </w:t>
      </w:r>
      <w:r w:rsidRPr="00567F61">
        <w:rPr>
          <w:rFonts w:ascii="Arial" w:eastAsiaTheme="minorEastAsia" w:hAnsi="Arial" w:cs="Arial"/>
          <w:iCs/>
          <w:szCs w:val="20"/>
          <w:lang w:eastAsia="ru-RU"/>
        </w:rPr>
        <w:t>9</w:t>
      </w:r>
      <w:r w:rsidR="0003543A" w:rsidRPr="00567F61">
        <w:rPr>
          <w:rFonts w:ascii="Arial" w:eastAsiaTheme="minorEastAsia" w:hAnsi="Arial" w:cs="Arial"/>
          <w:iCs/>
          <w:szCs w:val="20"/>
          <w:lang w:eastAsia="ru-RU"/>
        </w:rPr>
        <w:t>,11</w:t>
      </w:r>
      <w:r w:rsidRPr="00567F61">
        <w:rPr>
          <w:rFonts w:ascii="Arial" w:eastAsiaTheme="minorEastAsia" w:hAnsi="Arial" w:cs="Arial"/>
          <w:szCs w:val="20"/>
          <w:lang w:eastAsia="ru-RU"/>
        </w:rPr>
        <w:t xml:space="preserve"> - соединительная резиновая трубка</w:t>
      </w:r>
      <w:r w:rsidR="005D6F23" w:rsidRPr="00567F61">
        <w:rPr>
          <w:rFonts w:ascii="Arial" w:eastAsiaTheme="minorEastAsia" w:hAnsi="Arial" w:cs="Arial"/>
          <w:szCs w:val="20"/>
          <w:lang w:eastAsia="ru-RU"/>
        </w:rPr>
        <w:t>;</w:t>
      </w:r>
      <w:r w:rsidRPr="00567F61">
        <w:rPr>
          <w:rFonts w:ascii="Arial" w:eastAsiaTheme="minorEastAsia" w:hAnsi="Arial" w:cs="Arial"/>
          <w:iCs/>
          <w:szCs w:val="20"/>
          <w:lang w:eastAsia="ru-RU"/>
        </w:rPr>
        <w:t xml:space="preserve"> 10</w:t>
      </w:r>
      <w:r w:rsidRPr="00567F61">
        <w:rPr>
          <w:rFonts w:ascii="Arial" w:eastAsiaTheme="minorEastAsia" w:hAnsi="Arial" w:cs="Arial"/>
          <w:szCs w:val="20"/>
          <w:lang w:eastAsia="ru-RU"/>
        </w:rPr>
        <w:t xml:space="preserve"> - пружинный зажим; 12-уравнительная склянка</w:t>
      </w:r>
      <w:r w:rsidR="00881638" w:rsidRPr="00567F61">
        <w:rPr>
          <w:rFonts w:ascii="Arial" w:eastAsiaTheme="minorEastAsia" w:hAnsi="Arial" w:cs="Arial"/>
          <w:szCs w:val="20"/>
          <w:lang w:eastAsia="ru-RU"/>
        </w:rPr>
        <w:t xml:space="preserve">; </w:t>
      </w:r>
      <w:r w:rsidRPr="00567F61">
        <w:rPr>
          <w:rFonts w:ascii="Arial" w:eastAsiaTheme="minorEastAsia" w:hAnsi="Arial" w:cs="Arial"/>
          <w:iCs/>
          <w:szCs w:val="20"/>
          <w:lang w:eastAsia="ru-RU"/>
        </w:rPr>
        <w:t>13</w:t>
      </w:r>
      <w:r w:rsidR="0087394D" w:rsidRPr="00567F61">
        <w:rPr>
          <w:rFonts w:ascii="Arial" w:eastAsiaTheme="minorEastAsia" w:hAnsi="Arial" w:cs="Arial"/>
          <w:szCs w:val="20"/>
          <w:lang w:eastAsia="ru-RU"/>
        </w:rPr>
        <w:t xml:space="preserve"> - отверстие для термометра</w:t>
      </w:r>
    </w:p>
    <w:p w14:paraId="23E9D2E6" w14:textId="77777777" w:rsidR="00C167D3" w:rsidRDefault="00C167D3" w:rsidP="00C37174">
      <w:pPr>
        <w:tabs>
          <w:tab w:val="left" w:pos="1134"/>
        </w:tabs>
        <w:spacing w:after="0" w:line="360" w:lineRule="auto"/>
        <w:ind w:firstLine="709"/>
        <w:jc w:val="both"/>
        <w:rPr>
          <w:rFonts w:ascii="Arial" w:eastAsia="Times New Roman" w:hAnsi="Arial" w:cs="Arial"/>
          <w:b/>
          <w:sz w:val="24"/>
          <w:szCs w:val="24"/>
          <w:lang w:eastAsia="ru-RU"/>
        </w:rPr>
      </w:pPr>
    </w:p>
    <w:p w14:paraId="2B491518" w14:textId="1B4C9536" w:rsidR="003F4FB1" w:rsidRPr="0049142E" w:rsidRDefault="00D344AC" w:rsidP="00C37174">
      <w:pPr>
        <w:tabs>
          <w:tab w:val="left" w:pos="1134"/>
        </w:tabs>
        <w:spacing w:after="0" w:line="36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7</w:t>
      </w:r>
      <w:r w:rsidR="00864A2E" w:rsidRPr="0049142E">
        <w:rPr>
          <w:rFonts w:ascii="Arial" w:eastAsia="Times New Roman" w:hAnsi="Arial" w:cs="Arial"/>
          <w:b/>
          <w:sz w:val="24"/>
          <w:szCs w:val="24"/>
          <w:lang w:eastAsia="ru-RU"/>
        </w:rPr>
        <w:t>.4</w:t>
      </w:r>
      <w:r w:rsidR="00F2217F" w:rsidRPr="0049142E">
        <w:rPr>
          <w:rFonts w:ascii="Arial" w:eastAsia="Times New Roman" w:hAnsi="Arial" w:cs="Arial"/>
          <w:b/>
          <w:sz w:val="24"/>
          <w:szCs w:val="24"/>
          <w:lang w:eastAsia="ru-RU"/>
        </w:rPr>
        <w:t xml:space="preserve">.3 </w:t>
      </w:r>
      <w:r w:rsidR="002C13B1" w:rsidRPr="0049142E">
        <w:rPr>
          <w:rFonts w:ascii="Arial" w:hAnsi="Arial" w:cs="Arial"/>
          <w:b/>
          <w:sz w:val="24"/>
          <w:szCs w:val="24"/>
          <w:lang w:eastAsia="ru-RU"/>
        </w:rPr>
        <w:t>Подготовка к анализу</w:t>
      </w:r>
    </w:p>
    <w:p w14:paraId="4DD7B3B0" w14:textId="662DC046" w:rsidR="00F2217F" w:rsidRPr="0049142E" w:rsidRDefault="002C13B1" w:rsidP="00C37174">
      <w:pPr>
        <w:tabs>
          <w:tab w:val="left" w:pos="1134"/>
        </w:tabs>
        <w:spacing w:after="0" w:line="360" w:lineRule="auto"/>
        <w:ind w:firstLine="709"/>
        <w:jc w:val="both"/>
        <w:rPr>
          <w:rFonts w:ascii="Arial" w:eastAsia="Times New Roman" w:hAnsi="Arial" w:cs="Arial"/>
          <w:b/>
          <w:sz w:val="24"/>
          <w:szCs w:val="24"/>
          <w:lang w:eastAsia="ru-RU"/>
        </w:rPr>
      </w:pPr>
      <w:r w:rsidRPr="00567F61">
        <w:rPr>
          <w:rFonts w:ascii="Arial" w:eastAsia="Times New Roman" w:hAnsi="Arial" w:cs="Arial"/>
          <w:sz w:val="24"/>
          <w:szCs w:val="24"/>
          <w:lang w:eastAsia="ru-RU"/>
        </w:rPr>
        <w:t>Перед началом работы проводят п</w:t>
      </w:r>
      <w:r w:rsidR="003F4FB1" w:rsidRPr="00567F61">
        <w:rPr>
          <w:rFonts w:ascii="Arial" w:eastAsia="Times New Roman" w:hAnsi="Arial" w:cs="Arial"/>
          <w:sz w:val="24"/>
          <w:szCs w:val="24"/>
          <w:lang w:eastAsia="ru-RU"/>
        </w:rPr>
        <w:t>роверк</w:t>
      </w:r>
      <w:r w:rsidRPr="00567F61">
        <w:rPr>
          <w:rFonts w:ascii="Arial" w:eastAsia="Times New Roman" w:hAnsi="Arial" w:cs="Arial"/>
          <w:sz w:val="24"/>
          <w:szCs w:val="24"/>
          <w:lang w:eastAsia="ru-RU"/>
        </w:rPr>
        <w:t>у</w:t>
      </w:r>
      <w:r w:rsidR="003F4FB1" w:rsidRPr="00567F61">
        <w:rPr>
          <w:rFonts w:ascii="Arial" w:eastAsia="Times New Roman" w:hAnsi="Arial" w:cs="Arial"/>
          <w:sz w:val="24"/>
          <w:szCs w:val="24"/>
          <w:lang w:eastAsia="ru-RU"/>
        </w:rPr>
        <w:t xml:space="preserve"> системы</w:t>
      </w:r>
      <w:r w:rsidR="00F2217F" w:rsidRPr="00567F61">
        <w:rPr>
          <w:rFonts w:ascii="Arial" w:eastAsia="Times New Roman" w:hAnsi="Arial" w:cs="Arial"/>
          <w:bCs/>
          <w:sz w:val="24"/>
          <w:szCs w:val="24"/>
          <w:lang w:eastAsia="ru-RU"/>
        </w:rPr>
        <w:t xml:space="preserve"> на </w:t>
      </w:r>
      <w:r w:rsidR="00F2217F" w:rsidRPr="00567F61">
        <w:rPr>
          <w:rFonts w:ascii="Arial" w:eastAsia="Times New Roman" w:hAnsi="Arial" w:cs="Arial"/>
          <w:sz w:val="24"/>
          <w:szCs w:val="24"/>
          <w:lang w:eastAsia="ru-RU"/>
        </w:rPr>
        <w:t>гер</w:t>
      </w:r>
      <w:r w:rsidR="00287A0E" w:rsidRPr="00567F61">
        <w:rPr>
          <w:rFonts w:ascii="Arial" w:eastAsia="Times New Roman" w:hAnsi="Arial" w:cs="Arial"/>
          <w:sz w:val="24"/>
          <w:szCs w:val="24"/>
          <w:lang w:eastAsia="ru-RU"/>
        </w:rPr>
        <w:t>метичность</w:t>
      </w:r>
      <w:r>
        <w:rPr>
          <w:rFonts w:ascii="Arial" w:eastAsia="Times New Roman" w:hAnsi="Arial" w:cs="Arial"/>
          <w:b/>
          <w:sz w:val="24"/>
          <w:szCs w:val="24"/>
          <w:lang w:eastAsia="ru-RU"/>
        </w:rPr>
        <w:t>.</w:t>
      </w:r>
    </w:p>
    <w:p w14:paraId="6FBCE3F6" w14:textId="0C617AA2" w:rsidR="003F4FB1" w:rsidRPr="003F4FB1" w:rsidRDefault="003F4FB1" w:rsidP="003F4FB1">
      <w:pPr>
        <w:tabs>
          <w:tab w:val="left" w:pos="1134"/>
        </w:tab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проверки</w:t>
      </w:r>
      <w:r w:rsidRPr="003F4FB1">
        <w:rPr>
          <w:rFonts w:ascii="Arial" w:eastAsia="Times New Roman" w:hAnsi="Arial" w:cs="Arial"/>
          <w:sz w:val="24"/>
          <w:szCs w:val="24"/>
          <w:lang w:eastAsia="ru-RU"/>
        </w:rPr>
        <w:t xml:space="preserve"> системы</w:t>
      </w:r>
      <w:r w:rsidRPr="003F4FB1">
        <w:rPr>
          <w:rFonts w:ascii="Arial" w:eastAsia="Times New Roman" w:hAnsi="Arial" w:cs="Arial"/>
          <w:bCs/>
          <w:sz w:val="24"/>
          <w:szCs w:val="24"/>
          <w:lang w:eastAsia="ru-RU"/>
        </w:rPr>
        <w:t xml:space="preserve"> на </w:t>
      </w:r>
      <w:r w:rsidRPr="003F4FB1">
        <w:rPr>
          <w:rFonts w:ascii="Arial" w:eastAsia="Times New Roman" w:hAnsi="Arial" w:cs="Arial"/>
          <w:sz w:val="24"/>
          <w:szCs w:val="24"/>
          <w:lang w:eastAsia="ru-RU"/>
        </w:rPr>
        <w:t>герметичность</w:t>
      </w:r>
      <w:r w:rsidR="00811694">
        <w:rPr>
          <w:rFonts w:ascii="Arial" w:eastAsia="Times New Roman" w:hAnsi="Arial" w:cs="Arial"/>
          <w:sz w:val="24"/>
          <w:szCs w:val="24"/>
          <w:lang w:eastAsia="ru-RU"/>
        </w:rPr>
        <w:t xml:space="preserve"> необходимо</w:t>
      </w:r>
      <w:r w:rsidRPr="003F4FB1">
        <w:rPr>
          <w:rFonts w:ascii="Arial" w:eastAsia="Times New Roman" w:hAnsi="Arial" w:cs="Arial"/>
          <w:sz w:val="24"/>
          <w:szCs w:val="24"/>
          <w:lang w:eastAsia="ru-RU"/>
        </w:rPr>
        <w:t>:</w:t>
      </w:r>
    </w:p>
    <w:p w14:paraId="69C3FDF9" w14:textId="0436188C" w:rsidR="003E738A" w:rsidRPr="002C13B1" w:rsidRDefault="0040568F" w:rsidP="003E738A">
      <w:pPr>
        <w:tabs>
          <w:tab w:val="left" w:pos="1134"/>
        </w:tabs>
        <w:spacing w:after="0" w:line="360" w:lineRule="auto"/>
        <w:ind w:firstLine="709"/>
        <w:jc w:val="both"/>
        <w:rPr>
          <w:rFonts w:ascii="Arial" w:eastAsia="Times New Roman" w:hAnsi="Arial" w:cs="Arial"/>
          <w:bCs/>
          <w:sz w:val="24"/>
          <w:szCs w:val="24"/>
          <w:lang w:eastAsia="ru-RU"/>
        </w:rPr>
      </w:pPr>
      <w:r w:rsidRPr="002C13B1">
        <w:rPr>
          <w:rFonts w:ascii="Arial" w:eastAsia="Times New Roman" w:hAnsi="Arial" w:cs="Arial"/>
          <w:bCs/>
          <w:sz w:val="24"/>
          <w:szCs w:val="24"/>
          <w:lang w:eastAsia="ru-RU"/>
        </w:rPr>
        <w:t>–</w:t>
      </w:r>
      <w:r w:rsidR="003E738A" w:rsidRPr="002C13B1">
        <w:rPr>
          <w:rFonts w:ascii="Arial" w:eastAsia="Times New Roman" w:hAnsi="Arial" w:cs="Arial"/>
          <w:bCs/>
          <w:sz w:val="24"/>
          <w:szCs w:val="24"/>
          <w:lang w:eastAsia="ru-RU"/>
        </w:rPr>
        <w:t xml:space="preserve"> </w:t>
      </w:r>
      <w:r w:rsidR="00335A10" w:rsidRPr="002C13B1">
        <w:rPr>
          <w:rFonts w:ascii="Arial" w:eastAsia="Times New Roman" w:hAnsi="Arial" w:cs="Arial"/>
          <w:bCs/>
          <w:sz w:val="24"/>
          <w:szCs w:val="24"/>
          <w:lang w:eastAsia="ru-RU"/>
        </w:rPr>
        <w:t>открыть</w:t>
      </w:r>
      <w:r w:rsidR="003E738A" w:rsidRPr="002C13B1">
        <w:rPr>
          <w:rFonts w:ascii="Arial" w:eastAsia="Times New Roman" w:hAnsi="Arial" w:cs="Arial"/>
          <w:bCs/>
          <w:sz w:val="24"/>
          <w:szCs w:val="24"/>
          <w:lang w:eastAsia="ru-RU"/>
        </w:rPr>
        <w:t xml:space="preserve"> на атмосферу </w:t>
      </w:r>
      <w:r w:rsidR="003E738A" w:rsidRPr="002C13B1">
        <w:rPr>
          <w:rFonts w:ascii="Arial" w:eastAsia="Times New Roman" w:hAnsi="Arial" w:cs="Arial"/>
          <w:sz w:val="24"/>
          <w:szCs w:val="24"/>
          <w:lang w:eastAsia="ru-RU"/>
        </w:rPr>
        <w:t xml:space="preserve">кран </w:t>
      </w:r>
      <w:r w:rsidR="003E738A" w:rsidRPr="00567F61">
        <w:rPr>
          <w:rFonts w:ascii="Arial" w:eastAsia="Times New Roman" w:hAnsi="Arial" w:cs="Arial"/>
          <w:bCs/>
          <w:sz w:val="24"/>
          <w:szCs w:val="24"/>
          <w:lang w:eastAsia="ru-RU"/>
        </w:rPr>
        <w:t>2</w:t>
      </w:r>
      <w:r w:rsidR="003E738A" w:rsidRPr="002C13B1">
        <w:rPr>
          <w:rFonts w:ascii="Arial" w:eastAsia="Times New Roman" w:hAnsi="Arial" w:cs="Arial"/>
          <w:bCs/>
          <w:sz w:val="24"/>
          <w:szCs w:val="24"/>
          <w:lang w:eastAsia="ru-RU"/>
        </w:rPr>
        <w:t xml:space="preserve"> </w:t>
      </w:r>
      <w:r w:rsidR="002C13B1">
        <w:rPr>
          <w:rFonts w:ascii="Arial" w:eastAsia="Times New Roman" w:hAnsi="Arial" w:cs="Arial"/>
          <w:bCs/>
          <w:sz w:val="24"/>
          <w:szCs w:val="24"/>
          <w:lang w:eastAsia="ru-RU"/>
        </w:rPr>
        <w:t xml:space="preserve">и </w:t>
      </w:r>
      <w:r w:rsidR="003E738A" w:rsidRPr="002C13B1">
        <w:rPr>
          <w:rFonts w:ascii="Arial" w:eastAsia="Times New Roman" w:hAnsi="Arial" w:cs="Arial"/>
          <w:bCs/>
          <w:sz w:val="24"/>
          <w:szCs w:val="24"/>
          <w:lang w:eastAsia="ru-RU"/>
        </w:rPr>
        <w:t xml:space="preserve">установить </w:t>
      </w:r>
      <w:r w:rsidR="003E738A" w:rsidRPr="002C13B1">
        <w:rPr>
          <w:rFonts w:ascii="Arial" w:eastAsia="Times New Roman" w:hAnsi="Arial" w:cs="Arial"/>
          <w:sz w:val="24"/>
          <w:szCs w:val="24"/>
          <w:lang w:eastAsia="ru-RU"/>
        </w:rPr>
        <w:t xml:space="preserve">уравнительную склянку </w:t>
      </w:r>
      <w:r w:rsidR="003E738A" w:rsidRPr="00567F61">
        <w:rPr>
          <w:rFonts w:ascii="Arial" w:eastAsia="Times New Roman" w:hAnsi="Arial" w:cs="Arial"/>
          <w:bCs/>
          <w:sz w:val="24"/>
          <w:szCs w:val="24"/>
          <w:lang w:eastAsia="ru-RU"/>
        </w:rPr>
        <w:t>12</w:t>
      </w:r>
      <w:r w:rsidR="003E738A" w:rsidRPr="002C13B1">
        <w:rPr>
          <w:rFonts w:ascii="Arial" w:eastAsia="Times New Roman" w:hAnsi="Arial" w:cs="Arial"/>
          <w:bCs/>
          <w:sz w:val="24"/>
          <w:szCs w:val="24"/>
          <w:lang w:eastAsia="ru-RU"/>
        </w:rPr>
        <w:t xml:space="preserve"> на</w:t>
      </w:r>
      <w:r w:rsidR="003E738A" w:rsidRPr="002C13B1">
        <w:rPr>
          <w:rFonts w:ascii="Arial" w:eastAsia="Times New Roman" w:hAnsi="Arial" w:cs="Arial"/>
          <w:sz w:val="24"/>
          <w:szCs w:val="24"/>
          <w:lang w:eastAsia="ru-RU"/>
        </w:rPr>
        <w:t xml:space="preserve"> такой </w:t>
      </w:r>
      <w:r w:rsidR="003E738A" w:rsidRPr="002C13B1">
        <w:rPr>
          <w:rFonts w:ascii="Arial" w:eastAsia="Times New Roman" w:hAnsi="Arial" w:cs="Arial"/>
          <w:bCs/>
          <w:sz w:val="24"/>
          <w:szCs w:val="24"/>
          <w:lang w:eastAsia="ru-RU"/>
        </w:rPr>
        <w:t xml:space="preserve">высоте, </w:t>
      </w:r>
      <w:r w:rsidR="003E738A" w:rsidRPr="002C13B1">
        <w:rPr>
          <w:rFonts w:ascii="Arial" w:eastAsia="Times New Roman" w:hAnsi="Arial" w:cs="Arial"/>
          <w:sz w:val="24"/>
          <w:szCs w:val="24"/>
          <w:lang w:eastAsia="ru-RU"/>
        </w:rPr>
        <w:t>чтобы уровень ж</w:t>
      </w:r>
      <w:r w:rsidR="003E738A" w:rsidRPr="002C13B1">
        <w:rPr>
          <w:rFonts w:ascii="Arial" w:eastAsia="Times New Roman" w:hAnsi="Arial" w:cs="Arial"/>
          <w:bCs/>
          <w:sz w:val="24"/>
          <w:szCs w:val="24"/>
          <w:lang w:eastAsia="ru-RU"/>
        </w:rPr>
        <w:t xml:space="preserve">идкости в бюретке </w:t>
      </w:r>
      <w:r w:rsidR="003E738A" w:rsidRPr="00567F61">
        <w:rPr>
          <w:rFonts w:ascii="Arial" w:eastAsia="Times New Roman" w:hAnsi="Arial" w:cs="Arial"/>
          <w:bCs/>
          <w:sz w:val="24"/>
          <w:szCs w:val="24"/>
          <w:lang w:eastAsia="ru-RU"/>
        </w:rPr>
        <w:t>6</w:t>
      </w:r>
      <w:r w:rsidR="003E738A" w:rsidRPr="002C13B1">
        <w:rPr>
          <w:rFonts w:ascii="Arial" w:eastAsia="Times New Roman" w:hAnsi="Arial" w:cs="Arial"/>
          <w:bCs/>
          <w:sz w:val="24"/>
          <w:szCs w:val="24"/>
          <w:lang w:eastAsia="ru-RU"/>
        </w:rPr>
        <w:t xml:space="preserve"> </w:t>
      </w:r>
      <w:r w:rsidR="003E738A" w:rsidRPr="002C13B1">
        <w:rPr>
          <w:rFonts w:ascii="Arial" w:eastAsia="Times New Roman" w:hAnsi="Arial" w:cs="Arial"/>
          <w:sz w:val="24"/>
          <w:szCs w:val="24"/>
          <w:lang w:eastAsia="ru-RU"/>
        </w:rPr>
        <w:t>установился на нулевом делении;</w:t>
      </w:r>
    </w:p>
    <w:p w14:paraId="34C7AAF3" w14:textId="71EB4506" w:rsidR="00F2217F" w:rsidRPr="002C13B1" w:rsidRDefault="0040568F" w:rsidP="00C37174">
      <w:pPr>
        <w:tabs>
          <w:tab w:val="left" w:pos="1134"/>
        </w:tabs>
        <w:spacing w:after="0" w:line="360" w:lineRule="auto"/>
        <w:ind w:firstLine="709"/>
        <w:jc w:val="both"/>
        <w:rPr>
          <w:rFonts w:ascii="Arial" w:eastAsia="Times New Roman" w:hAnsi="Arial" w:cs="Arial"/>
          <w:bCs/>
          <w:sz w:val="24"/>
          <w:szCs w:val="24"/>
          <w:lang w:eastAsia="ru-RU"/>
        </w:rPr>
      </w:pPr>
      <w:r w:rsidRPr="002C13B1">
        <w:rPr>
          <w:rFonts w:ascii="Arial" w:eastAsia="Times New Roman" w:hAnsi="Arial" w:cs="Arial"/>
          <w:bCs/>
          <w:sz w:val="24"/>
          <w:szCs w:val="24"/>
          <w:lang w:eastAsia="ru-RU"/>
        </w:rPr>
        <w:t>–</w:t>
      </w:r>
      <w:r w:rsidR="00F2217F" w:rsidRPr="002C13B1">
        <w:rPr>
          <w:rFonts w:ascii="Arial" w:eastAsia="Times New Roman" w:hAnsi="Arial" w:cs="Arial"/>
          <w:bCs/>
          <w:sz w:val="24"/>
          <w:szCs w:val="24"/>
          <w:lang w:eastAsia="ru-RU"/>
        </w:rPr>
        <w:t xml:space="preserve"> </w:t>
      </w:r>
      <w:r w:rsidR="00811694" w:rsidRPr="002C13B1">
        <w:rPr>
          <w:rFonts w:ascii="Arial" w:eastAsia="Times New Roman" w:hAnsi="Arial" w:cs="Arial"/>
          <w:bCs/>
          <w:sz w:val="24"/>
          <w:szCs w:val="24"/>
          <w:lang w:eastAsia="ru-RU"/>
        </w:rPr>
        <w:t>отсоединить</w:t>
      </w:r>
      <w:r w:rsidR="00811694" w:rsidRPr="002C13B1">
        <w:rPr>
          <w:rFonts w:ascii="Arial" w:eastAsia="Times New Roman" w:hAnsi="Arial" w:cs="Arial"/>
          <w:sz w:val="24"/>
          <w:szCs w:val="24"/>
          <w:lang w:eastAsia="ru-RU"/>
        </w:rPr>
        <w:t xml:space="preserve"> </w:t>
      </w:r>
      <w:r w:rsidR="00F2217F" w:rsidRPr="002C13B1">
        <w:rPr>
          <w:rFonts w:ascii="Arial" w:eastAsia="Times New Roman" w:hAnsi="Arial" w:cs="Arial"/>
          <w:sz w:val="24"/>
          <w:szCs w:val="24"/>
          <w:lang w:eastAsia="ru-RU"/>
        </w:rPr>
        <w:t xml:space="preserve">поворотом крана </w:t>
      </w:r>
      <w:r w:rsidR="002A48AD" w:rsidRPr="00567F61">
        <w:rPr>
          <w:rFonts w:ascii="Arial" w:eastAsia="Times New Roman" w:hAnsi="Arial" w:cs="Arial"/>
          <w:bCs/>
          <w:sz w:val="24"/>
          <w:szCs w:val="24"/>
          <w:lang w:eastAsia="ru-RU"/>
        </w:rPr>
        <w:t>2</w:t>
      </w:r>
      <w:r w:rsidR="00F2217F" w:rsidRPr="002C13B1">
        <w:rPr>
          <w:rFonts w:ascii="Arial" w:eastAsia="Times New Roman" w:hAnsi="Arial" w:cs="Arial"/>
          <w:bCs/>
          <w:sz w:val="24"/>
          <w:szCs w:val="24"/>
          <w:lang w:eastAsia="ru-RU"/>
        </w:rPr>
        <w:t xml:space="preserve"> систему от атмосферы</w:t>
      </w:r>
      <w:r w:rsidR="00F2217F" w:rsidRPr="002C13B1">
        <w:rPr>
          <w:rFonts w:ascii="Arial" w:eastAsia="Times New Roman" w:hAnsi="Arial" w:cs="Arial"/>
          <w:sz w:val="24"/>
          <w:szCs w:val="24"/>
          <w:lang w:eastAsia="ru-RU"/>
        </w:rPr>
        <w:t>,</w:t>
      </w:r>
      <w:r w:rsidR="00F2217F" w:rsidRPr="002C13B1">
        <w:rPr>
          <w:rFonts w:ascii="Arial" w:eastAsia="Times New Roman" w:hAnsi="Arial" w:cs="Arial"/>
          <w:bCs/>
          <w:sz w:val="24"/>
          <w:szCs w:val="24"/>
          <w:lang w:eastAsia="ru-RU"/>
        </w:rPr>
        <w:t xml:space="preserve"> соединить </w:t>
      </w:r>
      <w:r w:rsidR="00F2217F" w:rsidRPr="002C13B1">
        <w:rPr>
          <w:rFonts w:ascii="Arial" w:eastAsia="Times New Roman" w:hAnsi="Arial" w:cs="Arial"/>
          <w:sz w:val="24"/>
          <w:szCs w:val="24"/>
          <w:lang w:eastAsia="ru-RU"/>
        </w:rPr>
        <w:t xml:space="preserve">реакционную </w:t>
      </w:r>
      <w:r w:rsidR="002A48AD" w:rsidRPr="002C13B1">
        <w:rPr>
          <w:rFonts w:ascii="Arial" w:eastAsia="Times New Roman" w:hAnsi="Arial" w:cs="Arial"/>
          <w:bCs/>
          <w:sz w:val="24"/>
          <w:szCs w:val="24"/>
          <w:lang w:eastAsia="ru-RU"/>
        </w:rPr>
        <w:t xml:space="preserve">колбу </w:t>
      </w:r>
      <w:r w:rsidR="002A48AD" w:rsidRPr="00567F61">
        <w:rPr>
          <w:rFonts w:ascii="Arial" w:eastAsia="Times New Roman" w:hAnsi="Arial" w:cs="Arial"/>
          <w:bCs/>
          <w:sz w:val="24"/>
          <w:szCs w:val="24"/>
          <w:lang w:eastAsia="ru-RU"/>
        </w:rPr>
        <w:t>1</w:t>
      </w:r>
      <w:r w:rsidR="00F2217F" w:rsidRPr="002C13B1">
        <w:rPr>
          <w:rFonts w:ascii="Arial" w:eastAsia="Times New Roman" w:hAnsi="Arial" w:cs="Arial"/>
          <w:bCs/>
          <w:sz w:val="24"/>
          <w:szCs w:val="24"/>
          <w:lang w:eastAsia="ru-RU"/>
        </w:rPr>
        <w:t xml:space="preserve"> с </w:t>
      </w:r>
      <w:r w:rsidR="00F2217F" w:rsidRPr="002C13B1">
        <w:rPr>
          <w:rFonts w:ascii="Arial" w:eastAsia="Times New Roman" w:hAnsi="Arial" w:cs="Arial"/>
          <w:sz w:val="24"/>
          <w:szCs w:val="24"/>
          <w:lang w:eastAsia="ru-RU"/>
        </w:rPr>
        <w:t xml:space="preserve">измерительной бюреткой </w:t>
      </w:r>
      <w:r w:rsidR="00F2217F" w:rsidRPr="002C13B1">
        <w:rPr>
          <w:rFonts w:ascii="Arial" w:eastAsia="Times New Roman" w:hAnsi="Arial" w:cs="Arial"/>
          <w:bCs/>
          <w:sz w:val="24"/>
          <w:szCs w:val="24"/>
          <w:lang w:eastAsia="ru-RU"/>
        </w:rPr>
        <w:t>6;</w:t>
      </w:r>
    </w:p>
    <w:p w14:paraId="6AF5FE06" w14:textId="1D28B134" w:rsidR="00F2217F" w:rsidRPr="002C13B1" w:rsidRDefault="0040568F" w:rsidP="00C37174">
      <w:pPr>
        <w:tabs>
          <w:tab w:val="left" w:pos="1134"/>
        </w:tabs>
        <w:spacing w:after="0" w:line="360" w:lineRule="auto"/>
        <w:ind w:firstLine="709"/>
        <w:jc w:val="both"/>
        <w:rPr>
          <w:rFonts w:ascii="Arial" w:eastAsia="Times New Roman" w:hAnsi="Arial" w:cs="Arial"/>
          <w:bCs/>
          <w:sz w:val="24"/>
          <w:szCs w:val="24"/>
          <w:lang w:eastAsia="ru-RU"/>
        </w:rPr>
      </w:pPr>
      <w:r w:rsidRPr="002C13B1">
        <w:rPr>
          <w:rFonts w:ascii="Arial" w:eastAsia="Times New Roman" w:hAnsi="Arial" w:cs="Arial"/>
          <w:bCs/>
          <w:sz w:val="24"/>
          <w:szCs w:val="24"/>
          <w:lang w:eastAsia="ru-RU"/>
        </w:rPr>
        <w:t>–</w:t>
      </w:r>
      <w:r w:rsidR="00F2217F" w:rsidRPr="002C13B1">
        <w:rPr>
          <w:rFonts w:ascii="Arial" w:eastAsia="Times New Roman" w:hAnsi="Arial" w:cs="Arial"/>
          <w:sz w:val="24"/>
          <w:szCs w:val="24"/>
          <w:lang w:eastAsia="ru-RU"/>
        </w:rPr>
        <w:t xml:space="preserve"> уравнительную склянку </w:t>
      </w:r>
      <w:r w:rsidR="00C7162D" w:rsidRPr="00567F61">
        <w:rPr>
          <w:rFonts w:ascii="Arial" w:eastAsia="Times New Roman" w:hAnsi="Arial" w:cs="Arial"/>
          <w:bCs/>
          <w:sz w:val="24"/>
          <w:szCs w:val="24"/>
          <w:lang w:eastAsia="ru-RU"/>
        </w:rPr>
        <w:t>12</w:t>
      </w:r>
      <w:r w:rsidR="002A48AD" w:rsidRPr="002C13B1">
        <w:rPr>
          <w:rFonts w:ascii="Arial" w:eastAsia="Times New Roman" w:hAnsi="Arial" w:cs="Arial"/>
          <w:bCs/>
          <w:sz w:val="24"/>
          <w:szCs w:val="24"/>
          <w:lang w:eastAsia="ru-RU"/>
        </w:rPr>
        <w:t xml:space="preserve"> опустить</w:t>
      </w:r>
      <w:r w:rsidR="00F2217F" w:rsidRPr="002C13B1">
        <w:rPr>
          <w:rFonts w:ascii="Arial" w:eastAsia="Times New Roman" w:hAnsi="Arial" w:cs="Arial"/>
          <w:bCs/>
          <w:sz w:val="24"/>
          <w:szCs w:val="24"/>
          <w:lang w:eastAsia="ru-RU"/>
        </w:rPr>
        <w:t xml:space="preserve"> вниз;</w:t>
      </w:r>
    </w:p>
    <w:p w14:paraId="7A1F0C89" w14:textId="59644EAF" w:rsidR="001A0AEF" w:rsidRPr="002C13B1" w:rsidRDefault="0040568F" w:rsidP="00C37174">
      <w:pPr>
        <w:tabs>
          <w:tab w:val="left" w:pos="1134"/>
        </w:tabs>
        <w:spacing w:after="0" w:line="360" w:lineRule="auto"/>
        <w:ind w:firstLine="709"/>
        <w:jc w:val="both"/>
        <w:rPr>
          <w:rFonts w:ascii="Arial" w:eastAsia="Times New Roman" w:hAnsi="Arial" w:cs="Arial"/>
          <w:sz w:val="24"/>
          <w:szCs w:val="24"/>
          <w:lang w:eastAsia="ru-RU"/>
        </w:rPr>
      </w:pPr>
      <w:r w:rsidRPr="002C13B1">
        <w:rPr>
          <w:rFonts w:ascii="Arial" w:eastAsia="Times New Roman" w:hAnsi="Arial" w:cs="Arial"/>
          <w:bCs/>
          <w:sz w:val="24"/>
          <w:szCs w:val="24"/>
          <w:lang w:eastAsia="ru-RU"/>
        </w:rPr>
        <w:t>–</w:t>
      </w:r>
      <w:r w:rsidR="00F2217F" w:rsidRPr="002C13B1">
        <w:rPr>
          <w:rFonts w:ascii="Arial" w:eastAsia="Times New Roman" w:hAnsi="Arial" w:cs="Arial"/>
          <w:bCs/>
          <w:sz w:val="24"/>
          <w:szCs w:val="24"/>
          <w:lang w:eastAsia="ru-RU"/>
        </w:rPr>
        <w:t xml:space="preserve"> </w:t>
      </w:r>
      <w:r w:rsidR="00F2217F" w:rsidRPr="002C13B1">
        <w:rPr>
          <w:rFonts w:ascii="Arial" w:eastAsia="Times New Roman" w:hAnsi="Arial" w:cs="Arial"/>
          <w:sz w:val="24"/>
          <w:szCs w:val="24"/>
          <w:lang w:eastAsia="ru-RU"/>
        </w:rPr>
        <w:t xml:space="preserve">систему </w:t>
      </w:r>
      <w:r w:rsidR="00F2217F" w:rsidRPr="002C13B1">
        <w:rPr>
          <w:rFonts w:ascii="Arial" w:eastAsia="Times New Roman" w:hAnsi="Arial" w:cs="Arial"/>
          <w:bCs/>
          <w:sz w:val="24"/>
          <w:szCs w:val="24"/>
          <w:lang w:eastAsia="ru-RU"/>
        </w:rPr>
        <w:t xml:space="preserve">следует считать </w:t>
      </w:r>
      <w:r w:rsidR="00F2217F" w:rsidRPr="002C13B1">
        <w:rPr>
          <w:rFonts w:ascii="Arial" w:eastAsia="Times New Roman" w:hAnsi="Arial" w:cs="Arial"/>
          <w:sz w:val="24"/>
          <w:szCs w:val="24"/>
          <w:lang w:eastAsia="ru-RU"/>
        </w:rPr>
        <w:t>герметичной и пригодной к работе,</w:t>
      </w:r>
      <w:r w:rsidR="00F2217F" w:rsidRPr="002C13B1">
        <w:rPr>
          <w:rFonts w:ascii="Arial" w:eastAsia="Times New Roman" w:hAnsi="Arial" w:cs="Arial"/>
          <w:bCs/>
          <w:sz w:val="24"/>
          <w:szCs w:val="24"/>
          <w:lang w:eastAsia="ru-RU"/>
        </w:rPr>
        <w:t xml:space="preserve"> если уровень жидкости в бюретке </w:t>
      </w:r>
      <w:r w:rsidR="00F2217F" w:rsidRPr="00567F61">
        <w:rPr>
          <w:rFonts w:ascii="Arial" w:eastAsia="Times New Roman" w:hAnsi="Arial" w:cs="Arial"/>
          <w:bCs/>
          <w:sz w:val="24"/>
          <w:szCs w:val="24"/>
          <w:lang w:eastAsia="ru-RU"/>
        </w:rPr>
        <w:t>6</w:t>
      </w:r>
      <w:r w:rsidR="00F2217F" w:rsidRPr="002C13B1">
        <w:rPr>
          <w:rFonts w:ascii="Arial" w:eastAsia="Times New Roman" w:hAnsi="Arial" w:cs="Arial"/>
          <w:bCs/>
          <w:sz w:val="24"/>
          <w:szCs w:val="24"/>
          <w:lang w:eastAsia="ru-RU"/>
        </w:rPr>
        <w:t xml:space="preserve"> после небольшого </w:t>
      </w:r>
      <w:r w:rsidR="00F2217F" w:rsidRPr="002C13B1">
        <w:rPr>
          <w:rFonts w:ascii="Arial" w:eastAsia="Times New Roman" w:hAnsi="Arial" w:cs="Arial"/>
          <w:sz w:val="24"/>
          <w:szCs w:val="24"/>
          <w:lang w:eastAsia="ru-RU"/>
        </w:rPr>
        <w:t xml:space="preserve">понижения </w:t>
      </w:r>
      <w:r w:rsidR="00F2217F" w:rsidRPr="002C13B1">
        <w:rPr>
          <w:rFonts w:ascii="Arial" w:eastAsia="Times New Roman" w:hAnsi="Arial" w:cs="Arial"/>
          <w:bCs/>
          <w:sz w:val="24"/>
          <w:szCs w:val="24"/>
          <w:lang w:eastAsia="ru-RU"/>
        </w:rPr>
        <w:t>остановится и не будет дальше опускаться</w:t>
      </w:r>
      <w:r w:rsidR="002A48AD" w:rsidRPr="002C13B1">
        <w:rPr>
          <w:rFonts w:ascii="Arial" w:eastAsia="Times New Roman" w:hAnsi="Arial" w:cs="Arial"/>
          <w:sz w:val="24"/>
          <w:szCs w:val="24"/>
          <w:lang w:eastAsia="ru-RU"/>
        </w:rPr>
        <w:t xml:space="preserve">. </w:t>
      </w:r>
    </w:p>
    <w:p w14:paraId="3F70D231" w14:textId="40886320" w:rsidR="00287A0E" w:rsidRPr="002C13B1" w:rsidRDefault="00DD74C9" w:rsidP="00F94B0C">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r w:rsidRPr="002C13B1">
        <w:rPr>
          <w:rFonts w:ascii="Arial" w:eastAsiaTheme="minorEastAsia" w:hAnsi="Arial" w:cs="Arial"/>
          <w:sz w:val="24"/>
          <w:szCs w:val="24"/>
          <w:lang w:eastAsia="ru-RU"/>
        </w:rPr>
        <w:t>Если уровень жидкости в бюретке изменяется, то необходимо проверить на герметичность все соединительные части: трубки, краны, пробки.</w:t>
      </w:r>
    </w:p>
    <w:p w14:paraId="3E935740" w14:textId="7D4DDC6F" w:rsidR="001A0AEF" w:rsidRPr="0049142E" w:rsidRDefault="00D344AC" w:rsidP="00C37174">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864A2E" w:rsidRPr="0049142E">
        <w:rPr>
          <w:rFonts w:ascii="Arial" w:eastAsiaTheme="minorEastAsia" w:hAnsi="Arial" w:cs="Arial"/>
          <w:b/>
          <w:sz w:val="24"/>
          <w:szCs w:val="24"/>
          <w:lang w:eastAsia="ru-RU"/>
        </w:rPr>
        <w:t>.4.4</w:t>
      </w:r>
      <w:r w:rsidR="001A0AEF" w:rsidRPr="0049142E">
        <w:rPr>
          <w:rFonts w:ascii="Arial" w:eastAsiaTheme="minorEastAsia" w:hAnsi="Arial" w:cs="Arial"/>
          <w:b/>
          <w:sz w:val="24"/>
          <w:szCs w:val="24"/>
          <w:lang w:eastAsia="ru-RU"/>
        </w:rPr>
        <w:t xml:space="preserve"> Проведение испытания</w:t>
      </w:r>
    </w:p>
    <w:p w14:paraId="3AD39A14" w14:textId="70B801F5" w:rsidR="003E738A" w:rsidRDefault="00894010" w:rsidP="003E738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F008D">
        <w:rPr>
          <w:rFonts w:ascii="Arial" w:eastAsiaTheme="minorEastAsia" w:hAnsi="Arial" w:cs="Arial"/>
          <w:sz w:val="24"/>
          <w:szCs w:val="24"/>
          <w:lang w:eastAsia="ru-RU"/>
        </w:rPr>
        <w:t>Навеску</w:t>
      </w:r>
      <w:r w:rsidR="00A2542E" w:rsidRPr="00DF008D">
        <w:rPr>
          <w:rFonts w:ascii="Arial" w:eastAsiaTheme="minorEastAsia" w:hAnsi="Arial" w:cs="Arial"/>
          <w:sz w:val="24"/>
          <w:szCs w:val="24"/>
          <w:lang w:eastAsia="ru-RU"/>
        </w:rPr>
        <w:t xml:space="preserve"> пудры</w:t>
      </w:r>
      <w:r w:rsidRPr="00DF008D">
        <w:rPr>
          <w:rFonts w:ascii="Arial" w:eastAsiaTheme="minorEastAsia" w:hAnsi="Arial" w:cs="Arial"/>
          <w:sz w:val="24"/>
          <w:szCs w:val="24"/>
          <w:lang w:eastAsia="ru-RU"/>
        </w:rPr>
        <w:t xml:space="preserve"> </w:t>
      </w:r>
      <w:r w:rsidR="005941AA" w:rsidRPr="00DF008D">
        <w:rPr>
          <w:rFonts w:ascii="Arial" w:eastAsiaTheme="minorEastAsia" w:hAnsi="Arial" w:cs="Arial"/>
          <w:sz w:val="24"/>
          <w:szCs w:val="24"/>
          <w:lang w:eastAsia="ru-RU"/>
        </w:rPr>
        <w:t xml:space="preserve">массой </w:t>
      </w:r>
      <w:r w:rsidR="0087394D">
        <w:rPr>
          <w:rFonts w:ascii="Arial" w:eastAsiaTheme="minorEastAsia" w:hAnsi="Arial" w:cs="Arial"/>
          <w:sz w:val="24"/>
          <w:szCs w:val="24"/>
          <w:lang w:eastAsia="ru-RU"/>
        </w:rPr>
        <w:t>(</w:t>
      </w:r>
      <w:r w:rsidR="005941AA" w:rsidRPr="00DF008D">
        <w:rPr>
          <w:rFonts w:ascii="Arial" w:eastAsiaTheme="minorEastAsia" w:hAnsi="Arial" w:cs="Arial"/>
          <w:sz w:val="24"/>
          <w:szCs w:val="24"/>
          <w:lang w:eastAsia="ru-RU"/>
        </w:rPr>
        <w:t>0,15</w:t>
      </w:r>
      <w:r w:rsidR="0087394D">
        <w:rPr>
          <w:rFonts w:ascii="Arial" w:eastAsiaTheme="minorEastAsia" w:hAnsi="Arial" w:cs="Arial"/>
          <w:sz w:val="24"/>
          <w:szCs w:val="24"/>
          <w:lang w:eastAsia="ru-RU"/>
        </w:rPr>
        <w:t>0</w:t>
      </w:r>
      <w:r w:rsidR="0015060D" w:rsidRPr="00DF008D">
        <w:rPr>
          <w:rFonts w:ascii="Arial" w:eastAsiaTheme="minorEastAsia" w:hAnsi="Arial" w:cs="Arial"/>
          <w:sz w:val="24"/>
          <w:szCs w:val="24"/>
          <w:lang w:eastAsia="ru-RU"/>
        </w:rPr>
        <w:t xml:space="preserve"> ±</w:t>
      </w:r>
      <w:r w:rsidR="00E822CF">
        <w:rPr>
          <w:rFonts w:ascii="Arial" w:eastAsiaTheme="minorEastAsia" w:hAnsi="Arial" w:cs="Arial"/>
          <w:sz w:val="24"/>
          <w:szCs w:val="24"/>
          <w:lang w:eastAsia="ru-RU"/>
        </w:rPr>
        <w:t xml:space="preserve"> </w:t>
      </w:r>
      <w:r w:rsidR="0015060D" w:rsidRPr="00DF008D">
        <w:rPr>
          <w:rFonts w:ascii="Arial" w:eastAsiaTheme="minorEastAsia" w:hAnsi="Arial" w:cs="Arial"/>
          <w:sz w:val="24"/>
          <w:szCs w:val="24"/>
          <w:lang w:eastAsia="ru-RU"/>
        </w:rPr>
        <w:t>0,001)</w:t>
      </w:r>
      <w:r w:rsidR="002A48AD" w:rsidRPr="00DF008D">
        <w:rPr>
          <w:rFonts w:ascii="Arial" w:eastAsiaTheme="minorEastAsia" w:hAnsi="Arial" w:cs="Arial"/>
          <w:sz w:val="24"/>
          <w:szCs w:val="24"/>
          <w:lang w:eastAsia="ru-RU"/>
        </w:rPr>
        <w:t xml:space="preserve"> </w:t>
      </w:r>
      <w:r w:rsidR="00C54228" w:rsidRPr="00DF008D">
        <w:rPr>
          <w:rFonts w:ascii="Arial" w:eastAsiaTheme="minorEastAsia" w:hAnsi="Arial" w:cs="Arial"/>
          <w:sz w:val="24"/>
          <w:szCs w:val="24"/>
          <w:lang w:eastAsia="ru-RU"/>
        </w:rPr>
        <w:t xml:space="preserve">г для </w:t>
      </w:r>
      <w:proofErr w:type="spellStart"/>
      <w:r w:rsidR="00C54228" w:rsidRPr="00DF008D">
        <w:rPr>
          <w:rFonts w:ascii="Arial" w:eastAsiaTheme="minorEastAsia" w:hAnsi="Arial" w:cs="Arial"/>
          <w:sz w:val="24"/>
          <w:szCs w:val="24"/>
          <w:lang w:eastAsia="ru-RU"/>
        </w:rPr>
        <w:t>кальциметра</w:t>
      </w:r>
      <w:proofErr w:type="spellEnd"/>
      <w:r w:rsidR="00C54228" w:rsidRPr="00DF008D">
        <w:rPr>
          <w:rFonts w:ascii="Arial" w:eastAsiaTheme="minorEastAsia" w:hAnsi="Arial" w:cs="Arial"/>
          <w:sz w:val="24"/>
          <w:szCs w:val="24"/>
          <w:lang w:eastAsia="ru-RU"/>
        </w:rPr>
        <w:t xml:space="preserve"> </w:t>
      </w:r>
      <w:r w:rsidR="00A918E6" w:rsidRPr="00DF008D">
        <w:rPr>
          <w:rFonts w:ascii="Arial" w:eastAsiaTheme="minorEastAsia" w:hAnsi="Arial" w:cs="Arial"/>
          <w:sz w:val="24"/>
          <w:szCs w:val="24"/>
          <w:lang w:eastAsia="ru-RU"/>
        </w:rPr>
        <w:t xml:space="preserve">КОУК </w:t>
      </w:r>
      <w:r w:rsidR="002A48AD" w:rsidRPr="00DF008D">
        <w:rPr>
          <w:rFonts w:ascii="Arial" w:eastAsiaTheme="minorEastAsia" w:hAnsi="Arial" w:cs="Arial"/>
          <w:sz w:val="24"/>
          <w:szCs w:val="24"/>
          <w:lang w:eastAsia="ru-RU"/>
        </w:rPr>
        <w:t>или</w:t>
      </w:r>
      <w:r w:rsidR="00F939D4">
        <w:rPr>
          <w:rFonts w:ascii="Arial" w:eastAsiaTheme="minorEastAsia" w:hAnsi="Arial" w:cs="Arial"/>
          <w:sz w:val="24"/>
          <w:szCs w:val="24"/>
          <w:lang w:eastAsia="ru-RU"/>
        </w:rPr>
        <w:t xml:space="preserve"> </w:t>
      </w:r>
      <w:r w:rsidR="00DA4FAD">
        <w:rPr>
          <w:rFonts w:ascii="Arial" w:eastAsiaTheme="minorEastAsia" w:hAnsi="Arial" w:cs="Arial"/>
          <w:sz w:val="24"/>
          <w:szCs w:val="24"/>
          <w:lang w:eastAsia="ru-RU"/>
        </w:rPr>
        <w:t>от</w:t>
      </w:r>
      <w:r w:rsidR="002A48AD" w:rsidRPr="00DF008D">
        <w:rPr>
          <w:rFonts w:ascii="Arial" w:eastAsiaTheme="minorEastAsia" w:hAnsi="Arial" w:cs="Arial"/>
          <w:sz w:val="24"/>
          <w:szCs w:val="24"/>
          <w:lang w:eastAsia="ru-RU"/>
        </w:rPr>
        <w:t xml:space="preserve"> 0,05</w:t>
      </w:r>
      <w:r w:rsidR="00E822CF">
        <w:rPr>
          <w:rFonts w:ascii="Arial" w:eastAsiaTheme="minorEastAsia" w:hAnsi="Arial" w:cs="Arial"/>
          <w:sz w:val="24"/>
          <w:szCs w:val="24"/>
          <w:lang w:eastAsia="ru-RU"/>
        </w:rPr>
        <w:t xml:space="preserve"> </w:t>
      </w:r>
      <w:r w:rsidR="00DA4FAD">
        <w:rPr>
          <w:rFonts w:ascii="Arial" w:eastAsiaTheme="minorEastAsia" w:hAnsi="Arial" w:cs="Arial"/>
          <w:sz w:val="24"/>
          <w:szCs w:val="24"/>
          <w:lang w:eastAsia="ru-RU"/>
        </w:rPr>
        <w:t xml:space="preserve">до </w:t>
      </w:r>
      <w:r w:rsidR="002A48AD" w:rsidRPr="00DF008D">
        <w:rPr>
          <w:rFonts w:ascii="Arial" w:eastAsiaTheme="minorEastAsia" w:hAnsi="Arial" w:cs="Arial"/>
          <w:sz w:val="24"/>
          <w:szCs w:val="24"/>
          <w:lang w:eastAsia="ru-RU"/>
        </w:rPr>
        <w:t>0,1</w:t>
      </w:r>
      <w:r w:rsidR="006B6037" w:rsidRPr="00DF008D">
        <w:rPr>
          <w:rFonts w:ascii="Arial" w:eastAsiaTheme="minorEastAsia" w:hAnsi="Arial" w:cs="Arial"/>
          <w:sz w:val="24"/>
          <w:szCs w:val="24"/>
          <w:lang w:eastAsia="ru-RU"/>
        </w:rPr>
        <w:t xml:space="preserve"> </w:t>
      </w:r>
      <w:r w:rsidR="0087394D">
        <w:rPr>
          <w:rFonts w:ascii="Arial" w:eastAsiaTheme="minorEastAsia" w:hAnsi="Arial" w:cs="Arial"/>
          <w:sz w:val="24"/>
          <w:szCs w:val="24"/>
          <w:lang w:eastAsia="ru-RU"/>
        </w:rPr>
        <w:t xml:space="preserve">с точностью </w:t>
      </w:r>
      <w:r w:rsidR="0015060D" w:rsidRPr="00DF008D">
        <w:rPr>
          <w:rFonts w:ascii="Arial" w:eastAsiaTheme="minorEastAsia" w:hAnsi="Arial" w:cs="Arial"/>
          <w:sz w:val="24"/>
          <w:szCs w:val="24"/>
          <w:lang w:eastAsia="ru-RU"/>
        </w:rPr>
        <w:t>0,001</w:t>
      </w:r>
      <w:r w:rsidR="00535170">
        <w:rPr>
          <w:rFonts w:ascii="Arial" w:eastAsiaTheme="minorEastAsia" w:hAnsi="Arial" w:cs="Arial"/>
          <w:sz w:val="24"/>
          <w:szCs w:val="24"/>
          <w:lang w:eastAsia="ru-RU"/>
        </w:rPr>
        <w:t xml:space="preserve"> </w:t>
      </w:r>
      <w:r w:rsidR="002A48AD" w:rsidRPr="00DF008D">
        <w:rPr>
          <w:rFonts w:ascii="Arial" w:eastAsiaTheme="minorEastAsia" w:hAnsi="Arial" w:cs="Arial"/>
          <w:sz w:val="24"/>
          <w:szCs w:val="24"/>
          <w:lang w:eastAsia="ru-RU"/>
        </w:rPr>
        <w:t xml:space="preserve">г для </w:t>
      </w:r>
      <w:proofErr w:type="spellStart"/>
      <w:r w:rsidR="002A48AD" w:rsidRPr="00DF008D">
        <w:rPr>
          <w:rFonts w:ascii="Arial" w:eastAsiaTheme="minorEastAsia" w:hAnsi="Arial" w:cs="Arial"/>
          <w:sz w:val="24"/>
          <w:szCs w:val="24"/>
          <w:lang w:eastAsia="ru-RU"/>
        </w:rPr>
        <w:t>газоволюметра</w:t>
      </w:r>
      <w:proofErr w:type="spellEnd"/>
      <w:r w:rsidR="002A48AD" w:rsidRPr="00DF008D">
        <w:rPr>
          <w:rFonts w:ascii="Arial" w:eastAsiaTheme="minorEastAsia" w:hAnsi="Arial" w:cs="Arial"/>
          <w:sz w:val="24"/>
          <w:szCs w:val="24"/>
          <w:lang w:eastAsia="ru-RU"/>
        </w:rPr>
        <w:t xml:space="preserve">, </w:t>
      </w:r>
      <w:r w:rsidR="003E738A">
        <w:rPr>
          <w:rFonts w:ascii="Arial" w:eastAsiaTheme="minorEastAsia" w:hAnsi="Arial" w:cs="Arial"/>
          <w:sz w:val="24"/>
          <w:szCs w:val="24"/>
          <w:lang w:eastAsia="ru-RU"/>
        </w:rPr>
        <w:t>поместить</w:t>
      </w:r>
      <w:r w:rsidR="003E738A" w:rsidRPr="00DF008D">
        <w:rPr>
          <w:rFonts w:ascii="Arial" w:eastAsiaTheme="minorEastAsia" w:hAnsi="Arial" w:cs="Arial"/>
          <w:sz w:val="24"/>
          <w:szCs w:val="24"/>
          <w:lang w:eastAsia="ru-RU"/>
        </w:rPr>
        <w:t xml:space="preserve"> в пробирку, </w:t>
      </w:r>
      <w:r w:rsidR="003E738A">
        <w:rPr>
          <w:rFonts w:ascii="Arial" w:eastAsiaTheme="minorEastAsia" w:hAnsi="Arial" w:cs="Arial"/>
          <w:sz w:val="24"/>
          <w:szCs w:val="24"/>
          <w:lang w:eastAsia="ru-RU"/>
        </w:rPr>
        <w:t xml:space="preserve">в </w:t>
      </w:r>
      <w:r w:rsidR="003E738A" w:rsidRPr="00DF008D">
        <w:rPr>
          <w:rFonts w:ascii="Arial" w:eastAsiaTheme="minorEastAsia" w:hAnsi="Arial" w:cs="Arial"/>
          <w:sz w:val="24"/>
          <w:szCs w:val="24"/>
          <w:lang w:eastAsia="ru-RU"/>
        </w:rPr>
        <w:t>которую</w:t>
      </w:r>
      <w:r w:rsidR="003E738A">
        <w:rPr>
          <w:rFonts w:ascii="Arial" w:eastAsiaTheme="minorEastAsia" w:hAnsi="Arial" w:cs="Arial"/>
          <w:sz w:val="24"/>
          <w:szCs w:val="24"/>
          <w:lang w:eastAsia="ru-RU"/>
        </w:rPr>
        <w:t xml:space="preserve"> предварительно прилить 30 см³</w:t>
      </w:r>
      <w:r w:rsidR="003E738A" w:rsidRPr="00DF008D">
        <w:rPr>
          <w:rFonts w:ascii="Arial" w:eastAsiaTheme="minorEastAsia" w:hAnsi="Arial" w:cs="Arial"/>
          <w:sz w:val="24"/>
          <w:szCs w:val="24"/>
          <w:lang w:eastAsia="ru-RU"/>
        </w:rPr>
        <w:t xml:space="preserve"> </w:t>
      </w:r>
      <w:r w:rsidR="003E738A" w:rsidRPr="008D3243">
        <w:rPr>
          <w:rFonts w:ascii="Arial" w:eastAsiaTheme="minorEastAsia" w:hAnsi="Arial" w:cs="Arial"/>
          <w:sz w:val="24"/>
          <w:szCs w:val="24"/>
          <w:lang w:eastAsia="ru-RU"/>
        </w:rPr>
        <w:t>раствора натрия гидроокиси так, чтобы раствор находился ниже краев пробирки.</w:t>
      </w:r>
    </w:p>
    <w:p w14:paraId="16EF36AB" w14:textId="2F0E828A" w:rsidR="00D926BE" w:rsidRPr="002C13B1" w:rsidRDefault="00D344AC" w:rsidP="00D926B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7</w:t>
      </w:r>
      <w:r w:rsidR="00336B36">
        <w:rPr>
          <w:rFonts w:ascii="Arial" w:eastAsiaTheme="minorEastAsia" w:hAnsi="Arial" w:cs="Arial"/>
          <w:sz w:val="24"/>
          <w:szCs w:val="24"/>
          <w:lang w:eastAsia="ru-RU"/>
        </w:rPr>
        <w:t xml:space="preserve">.4.4.1 </w:t>
      </w:r>
      <w:r w:rsidR="00D926BE" w:rsidRPr="002C13B1">
        <w:rPr>
          <w:rFonts w:ascii="Arial" w:eastAsiaTheme="minorEastAsia" w:hAnsi="Arial" w:cs="Arial"/>
          <w:sz w:val="24"/>
          <w:szCs w:val="24"/>
          <w:lang w:eastAsia="ru-RU"/>
        </w:rPr>
        <w:t xml:space="preserve">Реакционный сосуд </w:t>
      </w:r>
      <w:r w:rsidR="00DA69B9" w:rsidRPr="00567F61">
        <w:rPr>
          <w:rFonts w:ascii="Arial" w:eastAsiaTheme="minorEastAsia" w:hAnsi="Arial" w:cs="Arial"/>
          <w:sz w:val="24"/>
          <w:szCs w:val="24"/>
          <w:lang w:eastAsia="ru-RU"/>
        </w:rPr>
        <w:t>1</w:t>
      </w:r>
      <w:r w:rsidR="00D926BE" w:rsidRPr="002C13B1">
        <w:rPr>
          <w:rFonts w:ascii="Arial" w:eastAsiaTheme="minorEastAsia" w:hAnsi="Arial" w:cs="Arial"/>
          <w:sz w:val="24"/>
          <w:szCs w:val="24"/>
          <w:lang w:eastAsia="ru-RU"/>
        </w:rPr>
        <w:t xml:space="preserve"> с пробиркой плотно закрывают пробкой, соединенной резиновой трубкой с бюреткой через трехходовой кран </w:t>
      </w:r>
      <w:r w:rsidR="00DA69B9" w:rsidRPr="00567F61">
        <w:rPr>
          <w:rFonts w:ascii="Arial" w:eastAsiaTheme="minorEastAsia" w:hAnsi="Arial" w:cs="Arial"/>
          <w:sz w:val="24"/>
          <w:szCs w:val="24"/>
          <w:lang w:eastAsia="ru-RU"/>
        </w:rPr>
        <w:t>2</w:t>
      </w:r>
      <w:r w:rsidR="00D926BE" w:rsidRPr="002C13B1">
        <w:rPr>
          <w:rFonts w:ascii="Arial" w:eastAsiaTheme="minorEastAsia" w:hAnsi="Arial" w:cs="Arial"/>
          <w:sz w:val="24"/>
          <w:szCs w:val="24"/>
          <w:lang w:eastAsia="ru-RU"/>
        </w:rPr>
        <w:t xml:space="preserve">. </w:t>
      </w:r>
    </w:p>
    <w:p w14:paraId="7A6D4D94" w14:textId="7FD932DD" w:rsidR="00553DC7" w:rsidRPr="002C13B1" w:rsidRDefault="00553DC7" w:rsidP="00553DC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C13B1">
        <w:rPr>
          <w:rFonts w:ascii="Arial" w:eastAsiaTheme="minorEastAsia" w:hAnsi="Arial" w:cs="Arial"/>
          <w:sz w:val="24"/>
          <w:szCs w:val="24"/>
          <w:lang w:eastAsia="ru-RU"/>
        </w:rPr>
        <w:t xml:space="preserve">Перед началом анализа </w:t>
      </w:r>
      <w:r w:rsidR="00DA4FAD" w:rsidRPr="002C13B1">
        <w:rPr>
          <w:rFonts w:ascii="Arial" w:eastAsiaTheme="minorEastAsia" w:hAnsi="Arial" w:cs="Arial"/>
          <w:sz w:val="24"/>
          <w:szCs w:val="24"/>
          <w:lang w:eastAsia="ru-RU"/>
        </w:rPr>
        <w:t>трехходов</w:t>
      </w:r>
      <w:r w:rsidR="00F939D4" w:rsidRPr="002C13B1">
        <w:rPr>
          <w:rFonts w:ascii="Arial" w:eastAsiaTheme="minorEastAsia" w:hAnsi="Arial" w:cs="Arial"/>
          <w:sz w:val="24"/>
          <w:szCs w:val="24"/>
          <w:lang w:eastAsia="ru-RU"/>
        </w:rPr>
        <w:t>ой</w:t>
      </w:r>
      <w:r w:rsidR="00DA4FAD" w:rsidRPr="002C13B1">
        <w:rPr>
          <w:rFonts w:ascii="Arial" w:eastAsiaTheme="minorEastAsia" w:hAnsi="Arial" w:cs="Arial"/>
          <w:sz w:val="24"/>
          <w:szCs w:val="24"/>
          <w:lang w:eastAsia="ru-RU"/>
        </w:rPr>
        <w:t xml:space="preserve"> </w:t>
      </w:r>
      <w:r w:rsidRPr="002C13B1">
        <w:rPr>
          <w:rFonts w:ascii="Arial" w:eastAsiaTheme="minorEastAsia" w:hAnsi="Arial" w:cs="Arial"/>
          <w:sz w:val="24"/>
          <w:szCs w:val="24"/>
          <w:lang w:eastAsia="ru-RU"/>
        </w:rPr>
        <w:t xml:space="preserve">кран </w:t>
      </w:r>
      <w:r w:rsidR="00DA69B9" w:rsidRPr="00567F61">
        <w:rPr>
          <w:rFonts w:ascii="Arial" w:eastAsiaTheme="minorEastAsia" w:hAnsi="Arial" w:cs="Arial"/>
          <w:sz w:val="24"/>
          <w:szCs w:val="24"/>
          <w:lang w:eastAsia="ru-RU"/>
        </w:rPr>
        <w:t>2</w:t>
      </w:r>
      <w:r w:rsidRPr="002C13B1">
        <w:rPr>
          <w:rFonts w:ascii="Arial" w:eastAsiaTheme="minorEastAsia" w:hAnsi="Arial" w:cs="Arial"/>
          <w:sz w:val="24"/>
          <w:szCs w:val="24"/>
          <w:lang w:eastAsia="ru-RU"/>
        </w:rPr>
        <w:t xml:space="preserve"> бюретки устанавливают в вертикальное положение, соединяя бюретку и склянку с пробиркой </w:t>
      </w:r>
      <w:r w:rsidR="00DA69B9" w:rsidRPr="00567F61">
        <w:rPr>
          <w:rFonts w:ascii="Arial" w:eastAsiaTheme="minorEastAsia" w:hAnsi="Arial" w:cs="Arial"/>
          <w:sz w:val="24"/>
          <w:szCs w:val="24"/>
          <w:lang w:eastAsia="ru-RU"/>
        </w:rPr>
        <w:t>1</w:t>
      </w:r>
      <w:r w:rsidRPr="002C13B1">
        <w:rPr>
          <w:rFonts w:ascii="Arial" w:eastAsiaTheme="minorEastAsia" w:hAnsi="Arial" w:cs="Arial"/>
          <w:sz w:val="24"/>
          <w:szCs w:val="24"/>
          <w:lang w:eastAsia="ru-RU"/>
        </w:rPr>
        <w:t xml:space="preserve"> с атмосферой. Измерительную бюретку </w:t>
      </w:r>
      <w:r w:rsidR="00DA69B9" w:rsidRPr="00567F61">
        <w:rPr>
          <w:rFonts w:ascii="Arial" w:eastAsiaTheme="minorEastAsia" w:hAnsi="Arial" w:cs="Arial"/>
          <w:sz w:val="24"/>
          <w:szCs w:val="24"/>
          <w:lang w:eastAsia="ru-RU"/>
        </w:rPr>
        <w:t>6</w:t>
      </w:r>
      <w:r w:rsidRPr="002C13B1">
        <w:rPr>
          <w:rFonts w:ascii="Arial" w:eastAsiaTheme="minorEastAsia" w:hAnsi="Arial" w:cs="Arial"/>
          <w:sz w:val="24"/>
          <w:szCs w:val="24"/>
          <w:lang w:eastAsia="ru-RU"/>
        </w:rPr>
        <w:t xml:space="preserve"> с помощью уравнительной склянки </w:t>
      </w:r>
      <w:r w:rsidR="00DA69B9" w:rsidRPr="00567F61">
        <w:rPr>
          <w:rFonts w:ascii="Arial" w:eastAsiaTheme="minorEastAsia" w:hAnsi="Arial" w:cs="Arial"/>
          <w:sz w:val="24"/>
          <w:szCs w:val="24"/>
          <w:lang w:eastAsia="ru-RU"/>
        </w:rPr>
        <w:t>12</w:t>
      </w:r>
      <w:r w:rsidRPr="002C13B1">
        <w:rPr>
          <w:rFonts w:ascii="Arial" w:eastAsiaTheme="minorEastAsia" w:hAnsi="Arial" w:cs="Arial"/>
          <w:sz w:val="24"/>
          <w:szCs w:val="24"/>
          <w:lang w:eastAsia="ru-RU"/>
        </w:rPr>
        <w:t xml:space="preserve"> заполняют водой изменяя высоту. Уровень жидкости в уравнительной склянки и бюретке устанавливают на отметке 0 мл. Затем реакционный сосуд поворотом трехходового крана разобщают с атмосферой и соединяют с измерительной бюреткой.</w:t>
      </w:r>
    </w:p>
    <w:p w14:paraId="60912FFE" w14:textId="5AB2B77B" w:rsidR="002A48AD" w:rsidRPr="008D3243" w:rsidRDefault="00D344AC" w:rsidP="00C371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7</w:t>
      </w:r>
      <w:r w:rsidR="00336B36">
        <w:rPr>
          <w:rFonts w:ascii="Arial" w:eastAsiaTheme="minorEastAsia" w:hAnsi="Arial" w:cs="Arial"/>
          <w:sz w:val="24"/>
          <w:szCs w:val="24"/>
          <w:lang w:eastAsia="ru-RU"/>
        </w:rPr>
        <w:t xml:space="preserve">.4.4.2 </w:t>
      </w:r>
      <w:r w:rsidR="002A48AD" w:rsidRPr="008D3243">
        <w:rPr>
          <w:rFonts w:ascii="Arial" w:eastAsiaTheme="minorEastAsia" w:hAnsi="Arial" w:cs="Arial"/>
          <w:sz w:val="24"/>
          <w:szCs w:val="24"/>
          <w:lang w:eastAsia="ru-RU"/>
        </w:rPr>
        <w:t xml:space="preserve">Реакционный сосуд встряхивают так, чтобы часть раствора попала в пробирку с пудрой. В результате взаимодействия алюминиевой составляющей пробы с </w:t>
      </w:r>
      <w:r w:rsidR="00DA69B9">
        <w:rPr>
          <w:rFonts w:ascii="Arial" w:eastAsiaTheme="minorEastAsia" w:hAnsi="Arial" w:cs="Arial"/>
          <w:sz w:val="24"/>
          <w:szCs w:val="24"/>
          <w:lang w:eastAsia="ru-RU"/>
        </w:rPr>
        <w:t xml:space="preserve">гидроксидом натрия </w:t>
      </w:r>
      <w:r w:rsidR="002A48AD" w:rsidRPr="008D3243">
        <w:rPr>
          <w:rFonts w:ascii="Arial" w:eastAsiaTheme="minorEastAsia" w:hAnsi="Arial" w:cs="Arial"/>
          <w:sz w:val="24"/>
          <w:szCs w:val="24"/>
          <w:lang w:eastAsia="ru-RU"/>
        </w:rPr>
        <w:t>выделившийся водород попадает в бюретку</w:t>
      </w:r>
      <w:r w:rsidR="002622A7" w:rsidRPr="008D3243">
        <w:rPr>
          <w:rFonts w:ascii="Arial" w:eastAsiaTheme="minorEastAsia" w:hAnsi="Arial" w:cs="Arial"/>
          <w:sz w:val="24"/>
          <w:szCs w:val="24"/>
          <w:lang w:eastAsia="ru-RU"/>
        </w:rPr>
        <w:t xml:space="preserve"> </w:t>
      </w:r>
      <w:r w:rsidR="002A48AD" w:rsidRPr="0049142E">
        <w:rPr>
          <w:rFonts w:ascii="Arial" w:eastAsiaTheme="minorEastAsia" w:hAnsi="Arial" w:cs="Arial"/>
          <w:i/>
          <w:sz w:val="24"/>
          <w:szCs w:val="24"/>
          <w:lang w:eastAsia="ru-RU"/>
        </w:rPr>
        <w:t>6</w:t>
      </w:r>
      <w:r w:rsidR="002A48AD" w:rsidRPr="008D3243">
        <w:rPr>
          <w:rFonts w:ascii="Arial" w:eastAsiaTheme="minorEastAsia" w:hAnsi="Arial" w:cs="Arial"/>
          <w:sz w:val="24"/>
          <w:szCs w:val="24"/>
          <w:lang w:eastAsia="ru-RU"/>
        </w:rPr>
        <w:t xml:space="preserve">, вытесняя из нее жидкость в уравнительную склянку. Встряхивание повторяют несколько раз до полного растворения </w:t>
      </w:r>
      <w:r w:rsidR="003E738A">
        <w:rPr>
          <w:rFonts w:ascii="Arial" w:eastAsiaTheme="minorEastAsia" w:hAnsi="Arial" w:cs="Arial"/>
          <w:sz w:val="24"/>
          <w:szCs w:val="24"/>
          <w:lang w:eastAsia="ru-RU"/>
        </w:rPr>
        <w:t>металла (</w:t>
      </w:r>
      <w:r w:rsidR="002A48AD" w:rsidRPr="008D3243">
        <w:rPr>
          <w:rFonts w:ascii="Arial" w:eastAsiaTheme="minorEastAsia" w:hAnsi="Arial" w:cs="Arial"/>
          <w:sz w:val="24"/>
          <w:szCs w:val="24"/>
          <w:lang w:eastAsia="ru-RU"/>
        </w:rPr>
        <w:t>алюминия</w:t>
      </w:r>
      <w:r w:rsidR="003E738A">
        <w:rPr>
          <w:rFonts w:ascii="Arial" w:eastAsiaTheme="minorEastAsia" w:hAnsi="Arial" w:cs="Arial"/>
          <w:sz w:val="24"/>
          <w:szCs w:val="24"/>
          <w:lang w:eastAsia="ru-RU"/>
        </w:rPr>
        <w:t>)</w:t>
      </w:r>
      <w:r w:rsidR="002A48AD" w:rsidRPr="008D3243">
        <w:rPr>
          <w:rFonts w:ascii="Arial" w:eastAsiaTheme="minorEastAsia" w:hAnsi="Arial" w:cs="Arial"/>
          <w:sz w:val="24"/>
          <w:szCs w:val="24"/>
          <w:lang w:eastAsia="ru-RU"/>
        </w:rPr>
        <w:t>. Во время проведения опыта склянку с пробиркой необходимо брать только за горлышко. При замедленном ходе растворения допускается нагревание реакционного сосуда путем погружения в емкость с водой с температурой до 70 °С.</w:t>
      </w:r>
    </w:p>
    <w:p w14:paraId="3548C12F" w14:textId="1535D13D" w:rsidR="003E738A" w:rsidRDefault="00D344AC" w:rsidP="003E738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7</w:t>
      </w:r>
      <w:r w:rsidR="00336B36">
        <w:rPr>
          <w:rFonts w:ascii="Arial" w:eastAsiaTheme="minorEastAsia" w:hAnsi="Arial" w:cs="Arial"/>
          <w:sz w:val="24"/>
          <w:szCs w:val="24"/>
          <w:lang w:eastAsia="ru-RU"/>
        </w:rPr>
        <w:t xml:space="preserve">.4.4.3 </w:t>
      </w:r>
      <w:r w:rsidR="003E738A" w:rsidRPr="008D3243">
        <w:rPr>
          <w:rFonts w:ascii="Arial" w:eastAsiaTheme="minorEastAsia" w:hAnsi="Arial" w:cs="Arial"/>
          <w:sz w:val="24"/>
          <w:szCs w:val="24"/>
          <w:lang w:eastAsia="ru-RU"/>
        </w:rPr>
        <w:t xml:space="preserve">После прекращения выделения газа и охлаждения реакционного сосуда объем газа измеряют 2-3 раза через каждые 15 мин с помощью уравнительной склянки. </w:t>
      </w:r>
      <w:r w:rsidR="003E738A" w:rsidRPr="00743399">
        <w:rPr>
          <w:rFonts w:ascii="Arial" w:eastAsiaTheme="minorEastAsia" w:hAnsi="Arial" w:cs="Arial"/>
          <w:sz w:val="24"/>
          <w:szCs w:val="24"/>
          <w:lang w:eastAsia="ru-RU"/>
        </w:rPr>
        <w:t>Для охлаждения</w:t>
      </w:r>
      <w:r w:rsidR="003E738A">
        <w:rPr>
          <w:rFonts w:ascii="Arial" w:eastAsiaTheme="minorEastAsia" w:hAnsi="Arial" w:cs="Arial"/>
          <w:sz w:val="24"/>
          <w:szCs w:val="24"/>
          <w:lang w:eastAsia="ru-RU"/>
        </w:rPr>
        <w:t xml:space="preserve"> </w:t>
      </w:r>
      <w:r w:rsidR="003E738A" w:rsidRPr="00CA1001">
        <w:rPr>
          <w:rFonts w:ascii="Arial" w:eastAsiaTheme="minorEastAsia" w:hAnsi="Arial" w:cs="Arial"/>
          <w:sz w:val="24"/>
          <w:szCs w:val="24"/>
          <w:lang w:eastAsia="ru-RU"/>
        </w:rPr>
        <w:t>реакционный сосуд помещают в стакан с водой комнатной</w:t>
      </w:r>
      <w:r w:rsidR="003E738A">
        <w:rPr>
          <w:rStyle w:val="af2"/>
        </w:rPr>
        <w:t xml:space="preserve"> </w:t>
      </w:r>
      <w:r w:rsidR="003E738A" w:rsidRPr="00CA1001">
        <w:rPr>
          <w:rFonts w:ascii="Arial" w:eastAsiaTheme="minorEastAsia" w:hAnsi="Arial" w:cs="Arial"/>
          <w:sz w:val="24"/>
          <w:szCs w:val="24"/>
          <w:lang w:eastAsia="ru-RU"/>
        </w:rPr>
        <w:t>температуры</w:t>
      </w:r>
      <w:r w:rsidR="003E738A">
        <w:rPr>
          <w:rFonts w:ascii="Arial" w:eastAsiaTheme="minorEastAsia" w:hAnsi="Arial" w:cs="Arial"/>
          <w:sz w:val="24"/>
          <w:szCs w:val="24"/>
          <w:lang w:eastAsia="ru-RU"/>
        </w:rPr>
        <w:t xml:space="preserve">. </w:t>
      </w:r>
      <w:r w:rsidR="003E738A" w:rsidRPr="008D3243">
        <w:rPr>
          <w:rFonts w:ascii="Arial" w:eastAsiaTheme="minorEastAsia" w:hAnsi="Arial" w:cs="Arial"/>
          <w:sz w:val="24"/>
          <w:szCs w:val="24"/>
          <w:lang w:eastAsia="ru-RU"/>
        </w:rPr>
        <w:t>Температура воды, охлаждающей реакционный сосуд, а также воды, заключенной в кожухе измерительной бюретки, не должна отличаться от температуры окружающего воздуха более чем на 1 °С. После того как объем газа станет постоянным</w:t>
      </w:r>
      <w:r w:rsidR="003E738A" w:rsidRPr="00DC2CA2">
        <w:rPr>
          <w:rFonts w:ascii="Arial" w:eastAsiaTheme="minorEastAsia" w:hAnsi="Arial" w:cs="Arial"/>
          <w:sz w:val="24"/>
          <w:szCs w:val="24"/>
          <w:lang w:eastAsia="ru-RU"/>
        </w:rPr>
        <w:t>,</w:t>
      </w:r>
      <w:r w:rsidR="003E738A">
        <w:rPr>
          <w:rFonts w:ascii="Arial" w:eastAsiaTheme="minorEastAsia" w:hAnsi="Arial" w:cs="Arial"/>
          <w:sz w:val="24"/>
          <w:szCs w:val="24"/>
          <w:lang w:eastAsia="ru-RU"/>
        </w:rPr>
        <w:t xml:space="preserve"> </w:t>
      </w:r>
      <w:r w:rsidR="003E738A" w:rsidRPr="00DC2CA2">
        <w:rPr>
          <w:rFonts w:ascii="Arial" w:eastAsiaTheme="minorEastAsia" w:hAnsi="Arial" w:cs="Arial"/>
          <w:sz w:val="24"/>
          <w:szCs w:val="24"/>
          <w:lang w:eastAsia="ru-RU"/>
        </w:rPr>
        <w:t>замеряют температуру воды</w:t>
      </w:r>
      <w:r w:rsidR="003E738A" w:rsidRPr="00CA1001">
        <w:rPr>
          <w:rFonts w:ascii="Arial" w:eastAsiaTheme="minorEastAsia" w:hAnsi="Arial" w:cs="Arial"/>
          <w:sz w:val="24"/>
          <w:szCs w:val="24"/>
          <w:lang w:eastAsia="ru-RU"/>
        </w:rPr>
        <w:t xml:space="preserve"> в стакане, в котором охлаждался реакционный сосуд, замеряют объем выделившегося газа и атмосферное давление.</w:t>
      </w:r>
    </w:p>
    <w:p w14:paraId="37D96BC7" w14:textId="4CA8C5AF" w:rsidR="002A48AD" w:rsidRPr="0049142E" w:rsidRDefault="00D344AC" w:rsidP="003E738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864A2E" w:rsidRPr="0049142E">
        <w:rPr>
          <w:rFonts w:ascii="Arial" w:eastAsiaTheme="minorEastAsia" w:hAnsi="Arial" w:cs="Arial"/>
          <w:b/>
          <w:sz w:val="24"/>
          <w:szCs w:val="24"/>
          <w:lang w:eastAsia="ru-RU"/>
        </w:rPr>
        <w:t>.4.5</w:t>
      </w:r>
      <w:r w:rsidR="002A48AD" w:rsidRPr="0049142E">
        <w:rPr>
          <w:rFonts w:ascii="Arial" w:eastAsiaTheme="minorEastAsia" w:hAnsi="Arial" w:cs="Arial"/>
          <w:b/>
          <w:sz w:val="24"/>
          <w:szCs w:val="24"/>
          <w:lang w:eastAsia="ru-RU"/>
        </w:rPr>
        <w:t xml:space="preserve"> Обработка результатов</w:t>
      </w:r>
    </w:p>
    <w:p w14:paraId="2B087DB9" w14:textId="049FDAFB" w:rsidR="002A48AD" w:rsidRPr="008D3243" w:rsidRDefault="002A48AD" w:rsidP="00C371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Массовую долю активного </w:t>
      </w:r>
      <w:r w:rsidR="00F939D4">
        <w:rPr>
          <w:rFonts w:ascii="Arial" w:eastAsiaTheme="minorEastAsia" w:hAnsi="Arial" w:cs="Arial"/>
          <w:sz w:val="24"/>
          <w:szCs w:val="24"/>
          <w:lang w:eastAsia="ru-RU"/>
        </w:rPr>
        <w:t>металла (</w:t>
      </w:r>
      <w:r w:rsidRPr="008D3243">
        <w:rPr>
          <w:rFonts w:ascii="Arial" w:eastAsiaTheme="minorEastAsia" w:hAnsi="Arial" w:cs="Arial"/>
          <w:sz w:val="24"/>
          <w:szCs w:val="24"/>
          <w:lang w:eastAsia="ru-RU"/>
        </w:rPr>
        <w:t>алюминия</w:t>
      </w:r>
      <w:r w:rsidR="00F939D4">
        <w:rPr>
          <w:rFonts w:ascii="Arial" w:eastAsiaTheme="minorEastAsia" w:hAnsi="Arial" w:cs="Arial"/>
          <w:sz w:val="24"/>
          <w:szCs w:val="24"/>
          <w:lang w:eastAsia="ru-RU"/>
        </w:rPr>
        <w:t>)</w:t>
      </w:r>
      <w:r w:rsidRPr="008D3243">
        <w:rPr>
          <w:rFonts w:ascii="Arial" w:eastAsiaTheme="minorEastAsia" w:hAnsi="Arial" w:cs="Arial"/>
          <w:sz w:val="24"/>
          <w:szCs w:val="24"/>
          <w:lang w:eastAsia="ru-RU"/>
        </w:rPr>
        <w:t xml:space="preserve"> </w:t>
      </w:r>
      <w:r w:rsidRPr="0049142E">
        <w:rPr>
          <w:rFonts w:ascii="Arial" w:eastAsiaTheme="minorEastAsia" w:hAnsi="Arial" w:cs="Arial"/>
          <w:i/>
          <w:sz w:val="24"/>
          <w:szCs w:val="24"/>
          <w:lang w:eastAsia="ru-RU"/>
        </w:rPr>
        <w:t>Х</w:t>
      </w:r>
      <w:r w:rsidR="00B62349" w:rsidRPr="0049142E">
        <w:rPr>
          <w:rFonts w:ascii="Arial" w:eastAsiaTheme="minorEastAsia" w:hAnsi="Arial" w:cs="Arial"/>
          <w:i/>
          <w:sz w:val="24"/>
          <w:szCs w:val="24"/>
          <w:vertAlign w:val="subscript"/>
          <w:lang w:eastAsia="ru-RU"/>
        </w:rPr>
        <w:t>3</w:t>
      </w:r>
      <w:r w:rsidRPr="008D3243">
        <w:rPr>
          <w:rFonts w:ascii="Arial" w:eastAsiaTheme="minorEastAsia" w:hAnsi="Arial" w:cs="Arial"/>
          <w:sz w:val="24"/>
          <w:szCs w:val="24"/>
          <w:lang w:eastAsia="ru-RU"/>
        </w:rPr>
        <w:t xml:space="preserve"> %, вычисляют по формуле</w:t>
      </w:r>
      <w:r w:rsidR="001068EC">
        <w:rPr>
          <w:rFonts w:ascii="Arial" w:eastAsiaTheme="minorEastAsia" w:hAnsi="Arial" w:cs="Arial"/>
          <w:sz w:val="24"/>
          <w:szCs w:val="24"/>
          <w:lang w:eastAsia="ru-RU"/>
        </w:rPr>
        <w:t xml:space="preserve"> (5</w:t>
      </w:r>
      <w:r w:rsidR="004D6F82">
        <w:rPr>
          <w:rFonts w:ascii="Arial" w:eastAsiaTheme="minorEastAsia" w:hAnsi="Arial" w:cs="Arial"/>
          <w:sz w:val="24"/>
          <w:szCs w:val="24"/>
          <w:lang w:eastAsia="ru-RU"/>
        </w:rPr>
        <w:t>)</w:t>
      </w:r>
      <w:r w:rsidRPr="008D3243">
        <w:rPr>
          <w:rFonts w:ascii="Arial" w:eastAsiaTheme="minorEastAsia" w:hAnsi="Arial" w:cs="Arial"/>
          <w:sz w:val="24"/>
          <w:szCs w:val="24"/>
          <w:lang w:eastAsia="ru-RU"/>
        </w:rPr>
        <w:t xml:space="preserve">: </w:t>
      </w:r>
    </w:p>
    <w:p w14:paraId="4B63DA24" w14:textId="26B37156" w:rsidR="002A48AD" w:rsidRPr="00765DAA" w:rsidRDefault="00175C00" w:rsidP="00C37174">
      <w:pPr>
        <w:widowControl w:val="0"/>
        <w:tabs>
          <w:tab w:val="left" w:pos="3402"/>
          <w:tab w:val="left" w:pos="8931"/>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3</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d>
              <m:dPr>
                <m:ctrlPr>
                  <w:rPr>
                    <w:rFonts w:ascii="Cambria Math" w:eastAsiaTheme="minorEastAsia" w:hAnsi="Cambria Math" w:cs="Arial"/>
                    <w:i/>
                    <w:sz w:val="24"/>
                    <w:szCs w:val="24"/>
                    <w:lang w:eastAsia="ru-RU"/>
                  </w:rPr>
                </m:ctrlPr>
              </m:dPr>
              <m:e>
                <m:r>
                  <w:rPr>
                    <w:rFonts w:ascii="Cambria Math" w:eastAsiaTheme="minorEastAsia" w:hAnsi="Cambria Math" w:cs="Arial"/>
                    <w:sz w:val="24"/>
                    <w:szCs w:val="24"/>
                    <w:lang w:eastAsia="ru-RU"/>
                  </w:rPr>
                  <m:t>P-</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P</m:t>
                    </m:r>
                  </m:e>
                  <m:sub>
                    <m:r>
                      <w:rPr>
                        <w:rFonts w:ascii="Cambria Math" w:eastAsiaTheme="minorEastAsia" w:hAnsi="Cambria Math" w:cs="Arial"/>
                        <w:sz w:val="24"/>
                        <w:szCs w:val="24"/>
                        <w:lang w:eastAsia="ru-RU"/>
                      </w:rPr>
                      <m:t>1</m:t>
                    </m:r>
                  </m:sub>
                </m:sSub>
              </m:e>
            </m:d>
            <m:r>
              <w:rPr>
                <w:rFonts w:ascii="Cambria Math" w:eastAsiaTheme="minorEastAsia" w:hAnsi="Cambria Math" w:cs="Arial"/>
                <w:sz w:val="24"/>
                <w:szCs w:val="24"/>
                <w:lang w:eastAsia="ru-RU"/>
              </w:rPr>
              <m:t>∙0,000216∙V</m:t>
            </m:r>
          </m:num>
          <m:den>
            <m:d>
              <m:dPr>
                <m:ctrlPr>
                  <w:rPr>
                    <w:rFonts w:ascii="Cambria Math" w:eastAsiaTheme="minorEastAsia" w:hAnsi="Cambria Math" w:cs="Arial"/>
                    <w:i/>
                    <w:sz w:val="24"/>
                    <w:szCs w:val="24"/>
                    <w:lang w:eastAsia="ru-RU"/>
                  </w:rPr>
                </m:ctrlPr>
              </m:dPr>
              <m:e>
                <m:r>
                  <w:rPr>
                    <w:rFonts w:ascii="Cambria Math" w:eastAsiaTheme="minorEastAsia" w:hAnsi="Cambria Math" w:cs="Arial"/>
                    <w:sz w:val="24"/>
                    <w:szCs w:val="24"/>
                    <w:lang w:eastAsia="ru-RU"/>
                  </w:rPr>
                  <m:t>273+t</m:t>
                </m:r>
              </m:e>
            </m:d>
            <m:r>
              <w:rPr>
                <w:rFonts w:ascii="Cambria Math" w:eastAsiaTheme="minorEastAsia" w:hAnsi="Cambria Math" w:cs="Arial"/>
                <w:sz w:val="24"/>
                <w:szCs w:val="24"/>
                <w:lang w:eastAsia="ru-RU"/>
              </w:rPr>
              <m:t>∙M</m:t>
            </m:r>
          </m:den>
        </m:f>
      </m:oMath>
      <w:r w:rsidRPr="00C2066E">
        <w:rPr>
          <w:rFonts w:ascii="Arial" w:eastAsiaTheme="minorEastAsia" w:hAnsi="Arial" w:cs="Arial"/>
          <w:sz w:val="24"/>
          <w:szCs w:val="24"/>
          <w:lang w:eastAsia="ru-RU"/>
        </w:rPr>
        <w:t xml:space="preserve">, </w:t>
      </w:r>
      <w:r w:rsidRPr="00C2066E">
        <w:rPr>
          <w:rFonts w:ascii="Arial" w:eastAsiaTheme="minorEastAsia" w:hAnsi="Arial" w:cs="Arial"/>
          <w:sz w:val="24"/>
          <w:szCs w:val="24"/>
          <w:lang w:eastAsia="ru-RU"/>
        </w:rPr>
        <w:tab/>
      </w:r>
      <w:r w:rsidR="001068EC">
        <w:rPr>
          <w:rFonts w:ascii="Arial" w:eastAsiaTheme="minorEastAsia" w:hAnsi="Arial" w:cs="Arial"/>
          <w:sz w:val="24"/>
          <w:szCs w:val="24"/>
          <w:lang w:eastAsia="ru-RU"/>
        </w:rPr>
        <w:t>(5</w:t>
      </w:r>
      <w:r w:rsidR="002A48AD" w:rsidRPr="008D3243">
        <w:rPr>
          <w:rFonts w:ascii="Arial" w:eastAsiaTheme="minorEastAsia" w:hAnsi="Arial" w:cs="Arial"/>
          <w:sz w:val="24"/>
          <w:szCs w:val="24"/>
          <w:lang w:eastAsia="ru-RU"/>
        </w:rPr>
        <w:t>)</w:t>
      </w:r>
    </w:p>
    <w:p w14:paraId="3517BC26" w14:textId="77777777" w:rsidR="002A48AD" w:rsidRPr="00765DAA" w:rsidRDefault="002A48AD" w:rsidP="00C3717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 xml:space="preserve">где </w:t>
      </w:r>
      <w:r w:rsidRPr="00C37174">
        <w:rPr>
          <w:rFonts w:ascii="Arial" w:eastAsiaTheme="minorEastAsia" w:hAnsi="Arial" w:cs="Arial"/>
          <w:i/>
          <w:sz w:val="24"/>
          <w:szCs w:val="24"/>
          <w:lang w:val="en-US" w:eastAsia="ru-RU"/>
        </w:rPr>
        <w:t>P</w:t>
      </w:r>
      <w:r w:rsidRPr="00765DAA">
        <w:rPr>
          <w:rFonts w:ascii="Arial" w:eastAsiaTheme="minorEastAsia" w:hAnsi="Arial" w:cs="Arial"/>
          <w:sz w:val="24"/>
          <w:szCs w:val="24"/>
          <w:lang w:eastAsia="ru-RU"/>
        </w:rPr>
        <w:t xml:space="preserve"> </w:t>
      </w:r>
      <w:r w:rsidR="008A47C3" w:rsidRPr="00765DAA">
        <w:rPr>
          <w:rFonts w:ascii="Arial" w:eastAsiaTheme="minorEastAsia" w:hAnsi="Arial" w:cs="Arial"/>
          <w:sz w:val="24"/>
          <w:szCs w:val="24"/>
          <w:lang w:eastAsia="ru-RU"/>
        </w:rPr>
        <w:t>–</w:t>
      </w:r>
      <w:r w:rsidRPr="00765DAA">
        <w:rPr>
          <w:rFonts w:ascii="Arial" w:eastAsiaTheme="minorEastAsia" w:hAnsi="Arial" w:cs="Arial"/>
          <w:sz w:val="24"/>
          <w:szCs w:val="24"/>
          <w:lang w:eastAsia="ru-RU"/>
        </w:rPr>
        <w:t xml:space="preserve"> атмосферное давление, Па; </w:t>
      </w:r>
    </w:p>
    <w:p w14:paraId="6A99C702" w14:textId="77777777" w:rsidR="002A48AD" w:rsidRPr="00BD6F2D" w:rsidRDefault="002A48AD" w:rsidP="00C3717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C37174">
        <w:rPr>
          <w:rFonts w:ascii="Arial" w:eastAsiaTheme="minorEastAsia" w:hAnsi="Arial" w:cs="Arial"/>
          <w:i/>
          <w:sz w:val="24"/>
          <w:szCs w:val="24"/>
          <w:lang w:val="en-US" w:eastAsia="ru-RU"/>
        </w:rPr>
        <w:t>P</w:t>
      </w:r>
      <w:r w:rsidRPr="00C37174">
        <w:rPr>
          <w:rFonts w:ascii="Arial" w:eastAsiaTheme="minorEastAsia" w:hAnsi="Arial" w:cs="Arial"/>
          <w:i/>
          <w:sz w:val="24"/>
          <w:szCs w:val="24"/>
          <w:vertAlign w:val="subscript"/>
          <w:lang w:eastAsia="ru-RU"/>
        </w:rPr>
        <w:t>1</w:t>
      </w:r>
      <w:r w:rsidRPr="00765DAA">
        <w:rPr>
          <w:rFonts w:ascii="Arial" w:eastAsiaTheme="minorEastAsia" w:hAnsi="Arial" w:cs="Arial"/>
          <w:sz w:val="24"/>
          <w:szCs w:val="24"/>
          <w:lang w:eastAsia="ru-RU"/>
        </w:rPr>
        <w:t xml:space="preserve"> </w:t>
      </w:r>
      <w:r w:rsidR="008A47C3" w:rsidRPr="00765DAA">
        <w:rPr>
          <w:rFonts w:ascii="Arial" w:eastAsiaTheme="minorEastAsia" w:hAnsi="Arial" w:cs="Arial"/>
          <w:sz w:val="24"/>
          <w:szCs w:val="24"/>
          <w:lang w:eastAsia="ru-RU"/>
        </w:rPr>
        <w:t>–</w:t>
      </w:r>
      <w:r w:rsidRPr="00BD6F2D">
        <w:rPr>
          <w:rFonts w:ascii="Arial" w:eastAsiaTheme="minorEastAsia" w:hAnsi="Arial" w:cs="Arial"/>
          <w:sz w:val="24"/>
          <w:szCs w:val="24"/>
          <w:lang w:eastAsia="ru-RU"/>
        </w:rPr>
        <w:t xml:space="preserve"> упругость водяных паров при температуре анализа, Па;</w:t>
      </w:r>
    </w:p>
    <w:p w14:paraId="28748353" w14:textId="4FC3D51E" w:rsidR="002A48AD" w:rsidRPr="00BD6F2D" w:rsidRDefault="002A48AD" w:rsidP="00C3717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 xml:space="preserve">0,000216 </w:t>
      </w:r>
      <w:r w:rsidR="00175C00" w:rsidRPr="00C37174">
        <w:rPr>
          <w:rFonts w:ascii="Arial" w:eastAsiaTheme="minorEastAsia" w:hAnsi="Arial" w:cs="Arial"/>
          <w:sz w:val="24"/>
          <w:szCs w:val="24"/>
          <w:lang w:eastAsia="ru-RU"/>
        </w:rPr>
        <w:t>–</w:t>
      </w:r>
      <w:r w:rsidR="00175C00" w:rsidRPr="00BD6F2D">
        <w:rPr>
          <w:rFonts w:ascii="Arial" w:eastAsiaTheme="minorEastAsia" w:hAnsi="Arial" w:cs="Arial"/>
          <w:sz w:val="24"/>
          <w:szCs w:val="24"/>
          <w:lang w:eastAsia="ru-RU"/>
        </w:rPr>
        <w:t xml:space="preserve"> </w:t>
      </w:r>
      <w:r w:rsidRPr="00BD6F2D">
        <w:rPr>
          <w:rFonts w:ascii="Arial" w:eastAsiaTheme="minorEastAsia" w:hAnsi="Arial" w:cs="Arial"/>
          <w:sz w:val="24"/>
          <w:szCs w:val="24"/>
          <w:lang w:eastAsia="ru-RU"/>
        </w:rPr>
        <w:t>коэффициент пересчета водорода на алюминий;</w:t>
      </w:r>
    </w:p>
    <w:p w14:paraId="18DEDAB3" w14:textId="77777777" w:rsidR="002A48AD" w:rsidRPr="00BD6F2D" w:rsidRDefault="002A48AD" w:rsidP="00C3717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C37174">
        <w:rPr>
          <w:rFonts w:ascii="Arial" w:eastAsiaTheme="minorEastAsia" w:hAnsi="Arial" w:cs="Arial"/>
          <w:i/>
          <w:sz w:val="24"/>
          <w:szCs w:val="24"/>
          <w:lang w:val="en-US" w:eastAsia="ru-RU"/>
        </w:rPr>
        <w:t>V</w:t>
      </w:r>
      <w:r w:rsidRPr="00BD6F2D">
        <w:rPr>
          <w:rFonts w:ascii="Arial" w:eastAsiaTheme="minorEastAsia" w:hAnsi="Arial" w:cs="Arial"/>
          <w:sz w:val="24"/>
          <w:szCs w:val="24"/>
          <w:lang w:eastAsia="ru-RU"/>
        </w:rPr>
        <w:t xml:space="preserve"> </w:t>
      </w:r>
      <w:r w:rsidR="006905E7" w:rsidRPr="00BD6F2D">
        <w:rPr>
          <w:rFonts w:ascii="Arial" w:eastAsiaTheme="minorEastAsia" w:hAnsi="Arial" w:cs="Arial"/>
          <w:sz w:val="24"/>
          <w:szCs w:val="24"/>
          <w:lang w:eastAsia="ru-RU"/>
        </w:rPr>
        <w:t>–</w:t>
      </w:r>
      <w:r w:rsidRPr="00BD6F2D">
        <w:rPr>
          <w:rFonts w:ascii="Arial" w:eastAsiaTheme="minorEastAsia" w:hAnsi="Arial" w:cs="Arial"/>
          <w:sz w:val="24"/>
          <w:szCs w:val="24"/>
          <w:lang w:eastAsia="ru-RU"/>
        </w:rPr>
        <w:t xml:space="preserve"> </w:t>
      </w:r>
      <w:proofErr w:type="gramStart"/>
      <w:r w:rsidRPr="00BD6F2D">
        <w:rPr>
          <w:rFonts w:ascii="Arial" w:eastAsiaTheme="minorEastAsia" w:hAnsi="Arial" w:cs="Arial"/>
          <w:sz w:val="24"/>
          <w:szCs w:val="24"/>
          <w:lang w:eastAsia="ru-RU"/>
        </w:rPr>
        <w:t>объем</w:t>
      </w:r>
      <w:proofErr w:type="gramEnd"/>
      <w:r w:rsidRPr="00BD6F2D">
        <w:rPr>
          <w:rFonts w:ascii="Arial" w:eastAsiaTheme="minorEastAsia" w:hAnsi="Arial" w:cs="Arial"/>
          <w:sz w:val="24"/>
          <w:szCs w:val="24"/>
          <w:lang w:eastAsia="ru-RU"/>
        </w:rPr>
        <w:t xml:space="preserve"> выделившегося газа, см</w:t>
      </w:r>
      <w:r w:rsidR="008A47C3" w:rsidRPr="00BD6F2D">
        <w:rPr>
          <w:rFonts w:ascii="Arial" w:eastAsiaTheme="minorEastAsia" w:hAnsi="Arial" w:cs="Arial"/>
          <w:noProof/>
          <w:sz w:val="24"/>
          <w:szCs w:val="24"/>
          <w:vertAlign w:val="superscript"/>
          <w:lang w:eastAsia="ru-RU"/>
        </w:rPr>
        <w:t>3</w:t>
      </w:r>
      <w:r w:rsidRPr="00BD6F2D">
        <w:rPr>
          <w:rFonts w:ascii="Arial" w:eastAsiaTheme="minorEastAsia" w:hAnsi="Arial" w:cs="Arial"/>
          <w:sz w:val="24"/>
          <w:szCs w:val="24"/>
          <w:lang w:eastAsia="ru-RU"/>
        </w:rPr>
        <w:t>;</w:t>
      </w:r>
    </w:p>
    <w:p w14:paraId="3878CCCF" w14:textId="7A65EE9D" w:rsidR="009C10C7" w:rsidRPr="00DF008D" w:rsidRDefault="002A48AD" w:rsidP="00C3717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C37174">
        <w:rPr>
          <w:rFonts w:ascii="Arial" w:eastAsiaTheme="minorEastAsia" w:hAnsi="Arial" w:cs="Arial"/>
          <w:i/>
          <w:sz w:val="24"/>
          <w:szCs w:val="24"/>
          <w:lang w:val="en-US" w:eastAsia="ru-RU"/>
        </w:rPr>
        <w:t>t</w:t>
      </w:r>
      <w:r w:rsidRPr="00DF008D">
        <w:rPr>
          <w:rFonts w:ascii="Arial" w:eastAsiaTheme="minorEastAsia" w:hAnsi="Arial" w:cs="Arial"/>
          <w:sz w:val="24"/>
          <w:szCs w:val="24"/>
          <w:lang w:eastAsia="ru-RU"/>
        </w:rPr>
        <w:t xml:space="preserve"> – </w:t>
      </w:r>
      <w:proofErr w:type="gramStart"/>
      <w:r w:rsidRPr="00DF008D">
        <w:rPr>
          <w:rFonts w:ascii="Arial" w:eastAsiaTheme="minorEastAsia" w:hAnsi="Arial" w:cs="Arial"/>
          <w:sz w:val="24"/>
          <w:szCs w:val="24"/>
          <w:lang w:eastAsia="ru-RU"/>
        </w:rPr>
        <w:t>температура</w:t>
      </w:r>
      <w:proofErr w:type="gramEnd"/>
      <w:r w:rsidRPr="00DF008D">
        <w:rPr>
          <w:rFonts w:ascii="Arial" w:eastAsiaTheme="minorEastAsia" w:hAnsi="Arial" w:cs="Arial"/>
          <w:sz w:val="24"/>
          <w:szCs w:val="24"/>
          <w:lang w:eastAsia="ru-RU"/>
        </w:rPr>
        <w:t xml:space="preserve"> в кожухе измерительной бюретки</w:t>
      </w:r>
      <w:r w:rsidR="00495B63">
        <w:rPr>
          <w:rFonts w:ascii="Arial" w:eastAsiaTheme="minorEastAsia" w:hAnsi="Arial" w:cs="Arial"/>
          <w:sz w:val="24"/>
          <w:szCs w:val="24"/>
          <w:lang w:eastAsia="ru-RU"/>
        </w:rPr>
        <w:t>,</w:t>
      </w:r>
      <w:r w:rsidRPr="00DF008D">
        <w:rPr>
          <w:rFonts w:ascii="Arial" w:eastAsiaTheme="minorEastAsia" w:hAnsi="Arial" w:cs="Arial"/>
          <w:sz w:val="24"/>
          <w:szCs w:val="24"/>
          <w:lang w:eastAsia="ru-RU"/>
        </w:rPr>
        <w:t xml:space="preserve"> °С; </w:t>
      </w:r>
    </w:p>
    <w:p w14:paraId="0D55FB7E" w14:textId="77777777" w:rsidR="002A48AD" w:rsidRPr="00DF008D" w:rsidRDefault="00894010" w:rsidP="00C3717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C37174">
        <w:rPr>
          <w:rFonts w:ascii="Arial" w:eastAsiaTheme="minorEastAsia" w:hAnsi="Arial" w:cs="Arial"/>
          <w:i/>
          <w:sz w:val="24"/>
          <w:szCs w:val="24"/>
          <w:lang w:eastAsia="ru-RU"/>
        </w:rPr>
        <w:t>М</w:t>
      </w:r>
      <w:r w:rsidRPr="00DF008D">
        <w:rPr>
          <w:rFonts w:ascii="Arial" w:eastAsiaTheme="minorEastAsia" w:hAnsi="Arial" w:cs="Arial"/>
          <w:sz w:val="24"/>
          <w:szCs w:val="24"/>
          <w:lang w:eastAsia="ru-RU"/>
        </w:rPr>
        <w:t xml:space="preserve"> </w:t>
      </w:r>
      <w:r w:rsidR="006905E7" w:rsidRPr="00DF008D">
        <w:rPr>
          <w:rFonts w:ascii="Arial" w:eastAsiaTheme="minorEastAsia" w:hAnsi="Arial" w:cs="Arial"/>
          <w:sz w:val="24"/>
          <w:szCs w:val="24"/>
          <w:lang w:eastAsia="ru-RU"/>
        </w:rPr>
        <w:t>–</w:t>
      </w:r>
      <w:r w:rsidRPr="00DF008D">
        <w:rPr>
          <w:rFonts w:ascii="Arial" w:eastAsiaTheme="minorEastAsia" w:hAnsi="Arial" w:cs="Arial"/>
          <w:sz w:val="24"/>
          <w:szCs w:val="24"/>
          <w:lang w:eastAsia="ru-RU"/>
        </w:rPr>
        <w:t xml:space="preserve"> навеска</w:t>
      </w:r>
      <w:r w:rsidR="003B7696" w:rsidRPr="00DF008D">
        <w:rPr>
          <w:rFonts w:ascii="Arial" w:eastAsiaTheme="minorEastAsia" w:hAnsi="Arial" w:cs="Arial"/>
          <w:sz w:val="24"/>
          <w:szCs w:val="24"/>
          <w:lang w:eastAsia="ru-RU"/>
        </w:rPr>
        <w:t xml:space="preserve"> пудры</w:t>
      </w:r>
      <w:r w:rsidR="002A48AD" w:rsidRPr="00DF008D">
        <w:rPr>
          <w:rFonts w:ascii="Arial" w:eastAsiaTheme="minorEastAsia" w:hAnsi="Arial" w:cs="Arial"/>
          <w:sz w:val="24"/>
          <w:szCs w:val="24"/>
          <w:lang w:eastAsia="ru-RU"/>
        </w:rPr>
        <w:t>, г.</w:t>
      </w:r>
    </w:p>
    <w:p w14:paraId="700BFA29" w14:textId="77777777" w:rsidR="003E738A" w:rsidRPr="008D3243" w:rsidRDefault="003E738A" w:rsidP="003E738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bookmarkStart w:id="11" w:name="_Toc54854961"/>
      <w:r w:rsidRPr="008D3243">
        <w:rPr>
          <w:rFonts w:ascii="Arial" w:eastAsiaTheme="minorEastAsia" w:hAnsi="Arial" w:cs="Arial"/>
          <w:sz w:val="24"/>
          <w:szCs w:val="24"/>
          <w:lang w:eastAsia="ru-RU"/>
        </w:rPr>
        <w:t>За окончательный результат измерений принимают среднеарифметическое значение результатов двух параллельных определений, округленное до первого десятичного знака,</w:t>
      </w:r>
      <w:r>
        <w:rPr>
          <w:rFonts w:ascii="Arial" w:eastAsiaTheme="minorEastAsia" w:hAnsi="Arial" w:cs="Arial"/>
          <w:sz w:val="24"/>
          <w:szCs w:val="24"/>
          <w:lang w:eastAsia="ru-RU"/>
        </w:rPr>
        <w:t xml:space="preserve"> расхождение между которыми не должно превышать1% относительно большего значения. </w:t>
      </w:r>
      <w:r w:rsidRPr="008D3243">
        <w:rPr>
          <w:rFonts w:ascii="Arial" w:eastAsiaTheme="minorEastAsia" w:hAnsi="Arial" w:cs="Arial"/>
          <w:sz w:val="24"/>
          <w:szCs w:val="24"/>
          <w:lang w:eastAsia="ru-RU"/>
        </w:rPr>
        <w:t xml:space="preserve"> </w:t>
      </w:r>
    </w:p>
    <w:p w14:paraId="5CC98511" w14:textId="01B4B115" w:rsidR="001A0AEF" w:rsidRPr="008D3243" w:rsidRDefault="00D344AC" w:rsidP="00C37174">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r>
        <w:rPr>
          <w:rFonts w:ascii="Arial" w:eastAsiaTheme="minorEastAsia" w:hAnsi="Arial" w:cs="Arial"/>
          <w:color w:val="auto"/>
          <w:sz w:val="24"/>
          <w:szCs w:val="24"/>
          <w:lang w:eastAsia="ru-RU"/>
        </w:rPr>
        <w:t>7</w:t>
      </w:r>
      <w:r w:rsidR="00864A2E" w:rsidRPr="008D3243">
        <w:rPr>
          <w:rFonts w:ascii="Arial" w:eastAsiaTheme="minorEastAsia" w:hAnsi="Arial" w:cs="Arial"/>
          <w:color w:val="auto"/>
          <w:sz w:val="24"/>
          <w:szCs w:val="24"/>
          <w:lang w:eastAsia="ru-RU"/>
        </w:rPr>
        <w:t>.5</w:t>
      </w:r>
      <w:r w:rsidR="001A0AEF" w:rsidRPr="008D3243">
        <w:rPr>
          <w:rFonts w:ascii="Arial" w:eastAsiaTheme="minorEastAsia" w:hAnsi="Arial" w:cs="Arial"/>
          <w:color w:val="auto"/>
          <w:sz w:val="24"/>
          <w:szCs w:val="24"/>
          <w:lang w:eastAsia="ru-RU"/>
        </w:rPr>
        <w:t xml:space="preserve"> Определение массовой доли жировых добавок</w:t>
      </w:r>
      <w:bookmarkEnd w:id="11"/>
    </w:p>
    <w:p w14:paraId="7A1E178E" w14:textId="013F533C" w:rsidR="00820A54" w:rsidRPr="00567F61" w:rsidRDefault="00D344AC" w:rsidP="0049142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7</w:t>
      </w:r>
      <w:r w:rsidR="00AE30D5">
        <w:rPr>
          <w:rFonts w:ascii="Arial" w:eastAsiaTheme="minorEastAsia" w:hAnsi="Arial" w:cs="Arial"/>
          <w:sz w:val="24"/>
          <w:szCs w:val="24"/>
          <w:lang w:eastAsia="ru-RU"/>
        </w:rPr>
        <w:t xml:space="preserve">.5.1 </w:t>
      </w:r>
      <w:r w:rsidR="00AE30D5" w:rsidRPr="00567F61">
        <w:rPr>
          <w:rFonts w:ascii="Arial" w:eastAsiaTheme="minorEastAsia" w:hAnsi="Arial" w:cs="Arial"/>
          <w:sz w:val="24"/>
          <w:szCs w:val="24"/>
          <w:lang w:eastAsia="ru-RU"/>
        </w:rPr>
        <w:t>Определение массовой доли жировых добавок методом сжигания</w:t>
      </w:r>
      <w:r w:rsidR="00820A54" w:rsidRPr="00567F61">
        <w:rPr>
          <w:rFonts w:ascii="Arial" w:eastAsiaTheme="minorEastAsia" w:hAnsi="Arial" w:cs="Arial"/>
          <w:sz w:val="24"/>
          <w:szCs w:val="24"/>
          <w:lang w:eastAsia="ru-RU"/>
        </w:rPr>
        <w:t xml:space="preserve"> анализируемого образца в токе воздуха</w:t>
      </w:r>
      <w:r w:rsidR="00567F61">
        <w:rPr>
          <w:rFonts w:ascii="Arial" w:eastAsiaTheme="minorEastAsia" w:hAnsi="Arial" w:cs="Arial"/>
          <w:sz w:val="24"/>
          <w:szCs w:val="24"/>
          <w:lang w:eastAsia="ru-RU"/>
        </w:rPr>
        <w:t>.</w:t>
      </w:r>
    </w:p>
    <w:p w14:paraId="198C5414" w14:textId="6715773D" w:rsidR="004D0FC7" w:rsidRPr="0049142E" w:rsidRDefault="00D344AC" w:rsidP="00495B63">
      <w:pPr>
        <w:widowControl w:val="0"/>
        <w:tabs>
          <w:tab w:val="left" w:pos="1134"/>
        </w:tabs>
        <w:autoSpaceDE w:val="0"/>
        <w:autoSpaceDN w:val="0"/>
        <w:adjustRightInd w:val="0"/>
        <w:spacing w:after="0" w:line="360" w:lineRule="auto"/>
        <w:ind w:firstLine="709"/>
        <w:jc w:val="both"/>
        <w:rPr>
          <w:rFonts w:ascii="Arial" w:hAnsi="Arial" w:cs="Arial"/>
          <w:b/>
          <w:sz w:val="24"/>
          <w:szCs w:val="24"/>
        </w:rPr>
      </w:pPr>
      <w:r>
        <w:rPr>
          <w:rFonts w:ascii="Arial" w:eastAsiaTheme="minorEastAsia" w:hAnsi="Arial" w:cs="Arial"/>
          <w:b/>
          <w:sz w:val="24"/>
          <w:szCs w:val="24"/>
          <w:lang w:eastAsia="ru-RU"/>
        </w:rPr>
        <w:t>7</w:t>
      </w:r>
      <w:r w:rsidR="00864A2E" w:rsidRPr="0049142E">
        <w:rPr>
          <w:rFonts w:ascii="Arial" w:eastAsiaTheme="minorEastAsia" w:hAnsi="Arial" w:cs="Arial"/>
          <w:b/>
          <w:sz w:val="24"/>
          <w:szCs w:val="24"/>
          <w:lang w:eastAsia="ru-RU"/>
        </w:rPr>
        <w:t>.5</w:t>
      </w:r>
      <w:r w:rsidR="001A0AEF" w:rsidRPr="0049142E">
        <w:rPr>
          <w:rFonts w:ascii="Arial" w:eastAsiaTheme="minorEastAsia" w:hAnsi="Arial" w:cs="Arial"/>
          <w:b/>
          <w:sz w:val="24"/>
          <w:szCs w:val="24"/>
          <w:lang w:eastAsia="ru-RU"/>
        </w:rPr>
        <w:t>.1</w:t>
      </w:r>
      <w:r w:rsidR="00AE30D5" w:rsidRPr="0049142E">
        <w:rPr>
          <w:rFonts w:ascii="Arial" w:eastAsiaTheme="minorEastAsia" w:hAnsi="Arial" w:cs="Arial"/>
          <w:b/>
          <w:sz w:val="24"/>
          <w:szCs w:val="24"/>
          <w:lang w:eastAsia="ru-RU"/>
        </w:rPr>
        <w:t>.1</w:t>
      </w:r>
      <w:r w:rsidR="007E6DD8" w:rsidRPr="0049142E">
        <w:rPr>
          <w:rFonts w:ascii="Arial" w:hAnsi="Arial" w:cs="Arial"/>
          <w:b/>
          <w:sz w:val="24"/>
          <w:szCs w:val="24"/>
        </w:rPr>
        <w:t xml:space="preserve"> </w:t>
      </w:r>
      <w:r w:rsidR="004D0FC7" w:rsidRPr="0049142E">
        <w:rPr>
          <w:rFonts w:ascii="Arial" w:hAnsi="Arial" w:cs="Arial"/>
          <w:b/>
          <w:sz w:val="24"/>
          <w:szCs w:val="24"/>
        </w:rPr>
        <w:t xml:space="preserve">Сущность метода </w:t>
      </w:r>
    </w:p>
    <w:p w14:paraId="378246B4" w14:textId="061E6F79" w:rsidR="00370BB8" w:rsidRPr="008D3243" w:rsidRDefault="007E6DD8" w:rsidP="00C371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Метод основан на </w:t>
      </w:r>
      <w:r w:rsidR="00167BAC" w:rsidRPr="008D3243">
        <w:rPr>
          <w:rFonts w:ascii="Arial" w:eastAsiaTheme="minorEastAsia" w:hAnsi="Arial" w:cs="Arial"/>
          <w:sz w:val="24"/>
          <w:szCs w:val="24"/>
          <w:lang w:eastAsia="ru-RU"/>
        </w:rPr>
        <w:t>сжигании навески</w:t>
      </w:r>
      <w:r w:rsidR="00830032" w:rsidRPr="008D3243">
        <w:rPr>
          <w:rFonts w:ascii="Arial" w:eastAsiaTheme="minorEastAsia" w:hAnsi="Arial" w:cs="Arial"/>
          <w:sz w:val="24"/>
          <w:szCs w:val="24"/>
          <w:lang w:eastAsia="ru-RU"/>
        </w:rPr>
        <w:t xml:space="preserve"> пудры</w:t>
      </w:r>
      <w:r w:rsidR="00167BAC" w:rsidRPr="008D3243">
        <w:rPr>
          <w:rFonts w:ascii="Arial" w:eastAsiaTheme="minorEastAsia" w:hAnsi="Arial" w:cs="Arial"/>
          <w:sz w:val="24"/>
          <w:szCs w:val="24"/>
          <w:lang w:eastAsia="ru-RU"/>
        </w:rPr>
        <w:t xml:space="preserve"> в</w:t>
      </w:r>
      <w:r w:rsidR="002622A7" w:rsidRPr="008D3243">
        <w:rPr>
          <w:rFonts w:ascii="Arial" w:eastAsiaTheme="minorEastAsia" w:hAnsi="Arial" w:cs="Arial"/>
          <w:sz w:val="24"/>
          <w:szCs w:val="24"/>
          <w:lang w:eastAsia="ru-RU"/>
        </w:rPr>
        <w:t xml:space="preserve"> </w:t>
      </w:r>
      <w:r w:rsidR="00E9687F" w:rsidRPr="008D3243">
        <w:rPr>
          <w:rFonts w:ascii="Arial" w:eastAsiaTheme="minorEastAsia" w:hAnsi="Arial" w:cs="Arial"/>
          <w:sz w:val="24"/>
          <w:szCs w:val="24"/>
          <w:lang w:eastAsia="ru-RU"/>
        </w:rPr>
        <w:t>п</w:t>
      </w:r>
      <w:r w:rsidR="002622A7" w:rsidRPr="008D3243">
        <w:rPr>
          <w:rFonts w:ascii="Arial" w:eastAsiaTheme="minorEastAsia" w:hAnsi="Arial" w:cs="Arial"/>
          <w:sz w:val="24"/>
          <w:szCs w:val="24"/>
          <w:lang w:eastAsia="ru-RU"/>
        </w:rPr>
        <w:t>о</w:t>
      </w:r>
      <w:r w:rsidR="00E9687F" w:rsidRPr="008D3243">
        <w:rPr>
          <w:rFonts w:ascii="Arial" w:eastAsiaTheme="minorEastAsia" w:hAnsi="Arial" w:cs="Arial"/>
          <w:sz w:val="24"/>
          <w:szCs w:val="24"/>
          <w:lang w:eastAsia="ru-RU"/>
        </w:rPr>
        <w:t>то</w:t>
      </w:r>
      <w:r w:rsidR="002622A7" w:rsidRPr="008D3243">
        <w:rPr>
          <w:rFonts w:ascii="Arial" w:eastAsiaTheme="minorEastAsia" w:hAnsi="Arial" w:cs="Arial"/>
          <w:sz w:val="24"/>
          <w:szCs w:val="24"/>
          <w:lang w:eastAsia="ru-RU"/>
        </w:rPr>
        <w:t>ке воздуха</w:t>
      </w:r>
      <w:r w:rsidR="00370BB8" w:rsidRPr="008D3243">
        <w:rPr>
          <w:rFonts w:ascii="Arial" w:eastAsiaTheme="minorEastAsia" w:hAnsi="Arial" w:cs="Arial"/>
          <w:sz w:val="24"/>
          <w:szCs w:val="24"/>
          <w:lang w:eastAsia="ru-RU"/>
        </w:rPr>
        <w:t xml:space="preserve"> при</w:t>
      </w:r>
      <w:r w:rsidR="00DA4FAD">
        <w:rPr>
          <w:rFonts w:ascii="Arial" w:eastAsiaTheme="minorEastAsia" w:hAnsi="Arial" w:cs="Arial"/>
          <w:sz w:val="24"/>
          <w:szCs w:val="24"/>
          <w:lang w:eastAsia="ru-RU"/>
        </w:rPr>
        <w:br/>
      </w:r>
      <w:r w:rsidR="00370BB8" w:rsidRPr="008D3243">
        <w:rPr>
          <w:rFonts w:ascii="Arial" w:eastAsiaTheme="minorEastAsia" w:hAnsi="Arial" w:cs="Arial"/>
          <w:sz w:val="24"/>
          <w:szCs w:val="24"/>
          <w:lang w:eastAsia="ru-RU"/>
        </w:rPr>
        <w:t>800</w:t>
      </w:r>
      <w:r w:rsidR="0087394D" w:rsidRPr="008D3243">
        <w:rPr>
          <w:rFonts w:ascii="Arial" w:eastAsiaTheme="minorEastAsia" w:hAnsi="Arial" w:cs="Arial"/>
          <w:sz w:val="24"/>
          <w:szCs w:val="24"/>
          <w:lang w:eastAsia="ru-RU"/>
        </w:rPr>
        <w:t xml:space="preserve">°С </w:t>
      </w:r>
      <w:r w:rsidR="00370BB8" w:rsidRPr="008D3243">
        <w:rPr>
          <w:rFonts w:ascii="Arial" w:eastAsiaTheme="minorEastAsia" w:hAnsi="Arial" w:cs="Arial"/>
          <w:sz w:val="24"/>
          <w:szCs w:val="24"/>
          <w:lang w:eastAsia="ru-RU"/>
        </w:rPr>
        <w:t>-</w:t>
      </w:r>
      <w:r w:rsidR="0087394D">
        <w:rPr>
          <w:rFonts w:ascii="Arial" w:eastAsiaTheme="minorEastAsia" w:hAnsi="Arial" w:cs="Arial"/>
          <w:sz w:val="24"/>
          <w:szCs w:val="24"/>
          <w:lang w:eastAsia="ru-RU"/>
        </w:rPr>
        <w:t xml:space="preserve"> </w:t>
      </w:r>
      <w:r w:rsidR="00370BB8" w:rsidRPr="008D3243">
        <w:rPr>
          <w:rFonts w:ascii="Arial" w:eastAsiaTheme="minorEastAsia" w:hAnsi="Arial" w:cs="Arial"/>
          <w:sz w:val="24"/>
          <w:szCs w:val="24"/>
          <w:lang w:eastAsia="ru-RU"/>
        </w:rPr>
        <w:t>850</w:t>
      </w:r>
      <w:r w:rsidR="00DA4FAD">
        <w:rPr>
          <w:rFonts w:ascii="Arial" w:eastAsiaTheme="minorEastAsia" w:hAnsi="Arial" w:cs="Arial"/>
          <w:sz w:val="24"/>
          <w:szCs w:val="24"/>
          <w:lang w:eastAsia="ru-RU"/>
        </w:rPr>
        <w:t> </w:t>
      </w:r>
      <w:r w:rsidR="00370BB8" w:rsidRPr="008D3243">
        <w:rPr>
          <w:rFonts w:ascii="Arial" w:eastAsiaTheme="minorEastAsia" w:hAnsi="Arial" w:cs="Arial"/>
          <w:sz w:val="24"/>
          <w:szCs w:val="24"/>
          <w:lang w:eastAsia="ru-RU"/>
        </w:rPr>
        <w:t>°С</w:t>
      </w:r>
      <w:r w:rsidR="00167BAC" w:rsidRPr="008D3243">
        <w:rPr>
          <w:rFonts w:ascii="Arial" w:eastAsiaTheme="minorEastAsia" w:hAnsi="Arial" w:cs="Arial"/>
          <w:sz w:val="24"/>
          <w:szCs w:val="24"/>
          <w:lang w:eastAsia="ru-RU"/>
        </w:rPr>
        <w:t xml:space="preserve">, </w:t>
      </w:r>
      <w:r w:rsidR="00370BB8" w:rsidRPr="008D3243">
        <w:rPr>
          <w:rFonts w:ascii="Arial" w:eastAsiaTheme="minorEastAsia" w:hAnsi="Arial" w:cs="Arial"/>
          <w:sz w:val="24"/>
          <w:szCs w:val="24"/>
          <w:lang w:eastAsia="ru-RU"/>
        </w:rPr>
        <w:t>с последующим поглощением образующегося диоксида углерода раствором гидроксида калия (натрия).</w:t>
      </w:r>
    </w:p>
    <w:p w14:paraId="1BDF2D27" w14:textId="149400CF" w:rsidR="00DC5BE0" w:rsidRPr="008D3243" w:rsidRDefault="00370BB8" w:rsidP="00C371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Массовую долю </w:t>
      </w:r>
      <w:r w:rsidR="00C64954">
        <w:rPr>
          <w:rFonts w:ascii="Arial" w:eastAsiaTheme="minorEastAsia" w:hAnsi="Arial" w:cs="Arial"/>
          <w:sz w:val="24"/>
          <w:szCs w:val="24"/>
          <w:lang w:eastAsia="ru-RU"/>
        </w:rPr>
        <w:t>жировых добавок</w:t>
      </w:r>
      <w:r w:rsidRPr="008D3243">
        <w:rPr>
          <w:rFonts w:ascii="Arial" w:eastAsiaTheme="minorEastAsia" w:hAnsi="Arial" w:cs="Arial"/>
          <w:sz w:val="24"/>
          <w:szCs w:val="24"/>
          <w:lang w:eastAsia="ru-RU"/>
        </w:rPr>
        <w:t xml:space="preserve"> определяют </w:t>
      </w:r>
      <w:r w:rsidR="00820A54">
        <w:rPr>
          <w:rFonts w:ascii="Arial" w:eastAsiaTheme="minorEastAsia" w:hAnsi="Arial" w:cs="Arial"/>
          <w:sz w:val="24"/>
          <w:szCs w:val="24"/>
          <w:lang w:eastAsia="ru-RU"/>
        </w:rPr>
        <w:t>замером</w:t>
      </w:r>
      <w:r w:rsidRPr="008D3243">
        <w:rPr>
          <w:rFonts w:ascii="Arial" w:eastAsiaTheme="minorEastAsia" w:hAnsi="Arial" w:cs="Arial"/>
          <w:sz w:val="24"/>
          <w:szCs w:val="24"/>
          <w:lang w:eastAsia="ru-RU"/>
        </w:rPr>
        <w:t xml:space="preserve"> объема газа, полученного после поглощения диоксида углерода раст</w:t>
      </w:r>
      <w:r w:rsidR="00167BAC" w:rsidRPr="008D3243">
        <w:rPr>
          <w:rFonts w:ascii="Arial" w:eastAsiaTheme="minorEastAsia" w:hAnsi="Arial" w:cs="Arial"/>
          <w:sz w:val="24"/>
          <w:szCs w:val="24"/>
          <w:lang w:eastAsia="ru-RU"/>
        </w:rPr>
        <w:t>вором гидроксида калия (натрия)</w:t>
      </w:r>
      <w:r w:rsidR="006526BA" w:rsidRPr="008D3243">
        <w:rPr>
          <w:rFonts w:ascii="Arial" w:eastAsiaTheme="minorEastAsia" w:hAnsi="Arial" w:cs="Arial"/>
          <w:sz w:val="24"/>
          <w:szCs w:val="24"/>
          <w:lang w:eastAsia="ru-RU"/>
        </w:rPr>
        <w:t xml:space="preserve"> </w:t>
      </w:r>
      <w:r w:rsidR="009307CE" w:rsidRPr="008D3243">
        <w:rPr>
          <w:rFonts w:ascii="Arial" w:eastAsiaTheme="minorEastAsia" w:hAnsi="Arial" w:cs="Arial"/>
          <w:sz w:val="24"/>
          <w:szCs w:val="24"/>
          <w:lang w:eastAsia="ru-RU"/>
        </w:rPr>
        <w:t xml:space="preserve">по </w:t>
      </w:r>
      <w:r w:rsidR="006526BA" w:rsidRPr="008D3243">
        <w:rPr>
          <w:rFonts w:ascii="Arial" w:eastAsiaTheme="minorEastAsia" w:hAnsi="Arial" w:cs="Arial"/>
          <w:sz w:val="24"/>
          <w:szCs w:val="24"/>
          <w:lang w:eastAsia="ru-RU"/>
        </w:rPr>
        <w:t xml:space="preserve">шкале </w:t>
      </w:r>
      <w:r w:rsidR="00DC5BE0" w:rsidRPr="008D3243">
        <w:rPr>
          <w:rFonts w:ascii="Arial" w:eastAsiaTheme="minorEastAsia" w:hAnsi="Arial" w:cs="Arial"/>
          <w:sz w:val="24"/>
          <w:szCs w:val="24"/>
          <w:lang w:eastAsia="ru-RU"/>
        </w:rPr>
        <w:t>прибора</w:t>
      </w:r>
      <w:r w:rsidR="009307CE" w:rsidRPr="008D3243">
        <w:rPr>
          <w:rFonts w:ascii="Arial" w:eastAsiaTheme="minorEastAsia" w:hAnsi="Arial" w:cs="Arial"/>
          <w:sz w:val="24"/>
          <w:szCs w:val="24"/>
          <w:lang w:eastAsia="ru-RU"/>
        </w:rPr>
        <w:t>,</w:t>
      </w:r>
      <w:r w:rsidR="00DC5BE0" w:rsidRPr="008D3243">
        <w:rPr>
          <w:rFonts w:ascii="Arial" w:eastAsiaTheme="minorEastAsia" w:hAnsi="Arial" w:cs="Arial"/>
          <w:sz w:val="24"/>
          <w:szCs w:val="24"/>
          <w:lang w:eastAsia="ru-RU"/>
        </w:rPr>
        <w:t xml:space="preserve"> с последующим пересчетом по эмпирическому коэффициенту на стеарин.</w:t>
      </w:r>
    </w:p>
    <w:p w14:paraId="5BD3E8C3" w14:textId="3D8C57DF" w:rsidR="001A0AEF" w:rsidRPr="0049142E" w:rsidRDefault="00D344AC" w:rsidP="00C37174">
      <w:pPr>
        <w:pStyle w:val="afa"/>
        <w:spacing w:after="0" w:line="360" w:lineRule="auto"/>
        <w:ind w:firstLine="709"/>
        <w:rPr>
          <w:rFonts w:ascii="Arial" w:hAnsi="Arial" w:cs="Arial"/>
          <w:b/>
          <w:color w:val="auto"/>
          <w:spacing w:val="0"/>
          <w:sz w:val="24"/>
          <w:szCs w:val="24"/>
          <w:lang w:eastAsia="ru-RU"/>
        </w:rPr>
      </w:pPr>
      <w:r>
        <w:rPr>
          <w:rFonts w:ascii="Arial" w:hAnsi="Arial" w:cs="Arial"/>
          <w:b/>
          <w:color w:val="auto"/>
          <w:spacing w:val="0"/>
          <w:sz w:val="24"/>
          <w:szCs w:val="24"/>
          <w:lang w:eastAsia="ru-RU"/>
        </w:rPr>
        <w:t>7</w:t>
      </w:r>
      <w:r w:rsidR="00864A2E" w:rsidRPr="0049142E">
        <w:rPr>
          <w:rFonts w:ascii="Arial" w:hAnsi="Arial" w:cs="Arial"/>
          <w:b/>
          <w:color w:val="auto"/>
          <w:spacing w:val="0"/>
          <w:sz w:val="24"/>
          <w:szCs w:val="24"/>
          <w:lang w:eastAsia="ru-RU"/>
        </w:rPr>
        <w:t>.5</w:t>
      </w:r>
      <w:r w:rsidR="00DC5BE0" w:rsidRPr="0049142E">
        <w:rPr>
          <w:rFonts w:ascii="Arial" w:hAnsi="Arial" w:cs="Arial"/>
          <w:b/>
          <w:color w:val="auto"/>
          <w:spacing w:val="0"/>
          <w:sz w:val="24"/>
          <w:szCs w:val="24"/>
          <w:lang w:eastAsia="ru-RU"/>
        </w:rPr>
        <w:t>.</w:t>
      </w:r>
      <w:r w:rsidR="00AE30D5" w:rsidRPr="0049142E">
        <w:rPr>
          <w:rFonts w:ascii="Arial" w:hAnsi="Arial" w:cs="Arial"/>
          <w:b/>
          <w:color w:val="auto"/>
          <w:spacing w:val="0"/>
          <w:sz w:val="24"/>
          <w:szCs w:val="24"/>
          <w:lang w:eastAsia="ru-RU"/>
        </w:rPr>
        <w:t>1.</w:t>
      </w:r>
      <w:r w:rsidR="00DC5BE0" w:rsidRPr="0049142E">
        <w:rPr>
          <w:rFonts w:ascii="Arial" w:hAnsi="Arial" w:cs="Arial"/>
          <w:b/>
          <w:color w:val="auto"/>
          <w:spacing w:val="0"/>
          <w:sz w:val="24"/>
          <w:szCs w:val="24"/>
          <w:lang w:eastAsia="ru-RU"/>
        </w:rPr>
        <w:t xml:space="preserve">2 </w:t>
      </w:r>
      <w:r w:rsidR="00AA05A2" w:rsidRPr="0049142E">
        <w:rPr>
          <w:rFonts w:ascii="Arial" w:hAnsi="Arial" w:cs="Arial"/>
          <w:b/>
          <w:color w:val="auto"/>
          <w:spacing w:val="0"/>
          <w:sz w:val="24"/>
          <w:szCs w:val="24"/>
          <w:lang w:eastAsia="ru-RU"/>
        </w:rPr>
        <w:t>Средства измерений</w:t>
      </w:r>
      <w:r w:rsidR="001A0AEF" w:rsidRPr="0049142E">
        <w:rPr>
          <w:rFonts w:ascii="Arial" w:hAnsi="Arial" w:cs="Arial"/>
          <w:b/>
          <w:color w:val="auto"/>
          <w:spacing w:val="0"/>
          <w:sz w:val="24"/>
          <w:szCs w:val="24"/>
          <w:lang w:eastAsia="ru-RU"/>
        </w:rPr>
        <w:t xml:space="preserve"> и материалы</w:t>
      </w:r>
    </w:p>
    <w:p w14:paraId="6B95787F" w14:textId="6EE1DBB8" w:rsidR="00DC5BE0" w:rsidRDefault="00DA4FAD" w:rsidP="0049142E">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Печь</w:t>
      </w:r>
      <w:r w:rsidR="00CD6E53" w:rsidRPr="00CD6E53">
        <w:rPr>
          <w:rFonts w:ascii="Arial" w:eastAsiaTheme="minorEastAsia" w:hAnsi="Arial" w:cs="Arial"/>
          <w:sz w:val="24"/>
          <w:szCs w:val="24"/>
          <w:lang w:eastAsia="ru-RU"/>
        </w:rPr>
        <w:t xml:space="preserve"> трубчатая типа ПТ-1,3-20</w:t>
      </w:r>
      <w:r w:rsidR="00CD6E53">
        <w:rPr>
          <w:rFonts w:ascii="Arial" w:eastAsiaTheme="minorEastAsia" w:hAnsi="Arial" w:cs="Arial"/>
          <w:sz w:val="24"/>
          <w:szCs w:val="24"/>
          <w:lang w:eastAsia="ru-RU"/>
        </w:rPr>
        <w:t>, печь трубчатая</w:t>
      </w:r>
      <w:r w:rsidR="00CD6E53" w:rsidRPr="00CD6E53">
        <w:rPr>
          <w:rFonts w:ascii="Arial" w:eastAsiaTheme="minorEastAsia" w:hAnsi="Arial" w:cs="Arial"/>
          <w:sz w:val="24"/>
          <w:szCs w:val="24"/>
          <w:lang w:eastAsia="ru-RU"/>
        </w:rPr>
        <w:t xml:space="preserve"> типа СНОЛ</w:t>
      </w:r>
      <w:r w:rsidR="004260F2" w:rsidRPr="008D3243">
        <w:rPr>
          <w:rFonts w:ascii="Arial" w:eastAsiaTheme="minorEastAsia" w:hAnsi="Arial" w:cs="Arial"/>
          <w:sz w:val="24"/>
          <w:szCs w:val="24"/>
          <w:lang w:eastAsia="ru-RU"/>
        </w:rPr>
        <w:t xml:space="preserve"> </w:t>
      </w:r>
      <w:r w:rsidR="00201A97" w:rsidRPr="008D3243">
        <w:rPr>
          <w:rFonts w:ascii="Arial" w:eastAsiaTheme="minorEastAsia" w:hAnsi="Arial" w:cs="Arial"/>
          <w:sz w:val="24"/>
          <w:szCs w:val="24"/>
          <w:lang w:eastAsia="ru-RU"/>
        </w:rPr>
        <w:t xml:space="preserve">или </w:t>
      </w:r>
      <w:r w:rsidR="004260F2" w:rsidRPr="008D3243">
        <w:rPr>
          <w:rFonts w:ascii="Arial" w:eastAsiaTheme="minorEastAsia" w:hAnsi="Arial" w:cs="Arial"/>
          <w:sz w:val="24"/>
          <w:szCs w:val="24"/>
          <w:lang w:eastAsia="ru-RU"/>
        </w:rPr>
        <w:t>любого другого типа, обеспечивающая температуру нагрева не ни</w:t>
      </w:r>
      <w:r w:rsidR="00577891">
        <w:rPr>
          <w:rFonts w:ascii="Arial" w:eastAsiaTheme="minorEastAsia" w:hAnsi="Arial" w:cs="Arial"/>
          <w:sz w:val="24"/>
          <w:szCs w:val="24"/>
          <w:lang w:eastAsia="ru-RU"/>
        </w:rPr>
        <w:t>же 850</w:t>
      </w:r>
      <w:r w:rsidR="00577891" w:rsidRPr="0049142E">
        <w:t xml:space="preserve"> </w:t>
      </w:r>
      <w:r w:rsidR="00577891">
        <w:rPr>
          <w:rFonts w:ascii="Arial" w:eastAsiaTheme="minorEastAsia" w:hAnsi="Arial" w:cs="Arial"/>
          <w:sz w:val="24"/>
          <w:szCs w:val="24"/>
          <w:lang w:eastAsia="ru-RU"/>
        </w:rPr>
        <w:t>°С</w:t>
      </w:r>
      <w:r w:rsidR="00AF0832">
        <w:rPr>
          <w:rFonts w:ascii="Arial" w:eastAsiaTheme="minorEastAsia" w:hAnsi="Arial" w:cs="Arial"/>
          <w:sz w:val="24"/>
          <w:szCs w:val="24"/>
          <w:lang w:eastAsia="ru-RU"/>
        </w:rPr>
        <w:t>.</w:t>
      </w:r>
    </w:p>
    <w:p w14:paraId="7CC00160" w14:textId="1BA2CB32" w:rsidR="00AD0D09" w:rsidRDefault="005A77E7" w:rsidP="00AD0D09">
      <w:pPr>
        <w:pStyle w:val="af"/>
        <w:widowControl w:val="0"/>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Трубка</w:t>
      </w:r>
      <w:r w:rsidR="00DA4FAD">
        <w:rPr>
          <w:rFonts w:ascii="Arial" w:eastAsiaTheme="minorEastAsia" w:hAnsi="Arial" w:cs="Arial"/>
          <w:sz w:val="24"/>
          <w:szCs w:val="24"/>
          <w:lang w:eastAsia="ru-RU"/>
        </w:rPr>
        <w:t xml:space="preserve"> </w:t>
      </w:r>
      <w:r w:rsidR="00577891">
        <w:rPr>
          <w:rFonts w:ascii="Arial" w:eastAsiaTheme="minorEastAsia" w:hAnsi="Arial" w:cs="Arial"/>
          <w:sz w:val="24"/>
          <w:szCs w:val="24"/>
          <w:lang w:eastAsia="ru-RU"/>
        </w:rPr>
        <w:t xml:space="preserve">для сжигания </w:t>
      </w:r>
      <w:proofErr w:type="spellStart"/>
      <w:r w:rsidR="002C13B1">
        <w:rPr>
          <w:rFonts w:ascii="Arial" w:eastAsiaTheme="minorEastAsia" w:hAnsi="Arial" w:cs="Arial"/>
          <w:sz w:val="24"/>
          <w:szCs w:val="24"/>
          <w:lang w:eastAsia="ru-RU"/>
        </w:rPr>
        <w:t>муллитокремнеземистая</w:t>
      </w:r>
      <w:proofErr w:type="spellEnd"/>
      <w:r w:rsidR="002C13B1" w:rsidRPr="00577891">
        <w:rPr>
          <w:rFonts w:ascii="Arial" w:eastAsiaTheme="minorEastAsia" w:hAnsi="Arial" w:cs="Arial"/>
          <w:sz w:val="24"/>
          <w:szCs w:val="24"/>
          <w:lang w:eastAsia="ru-RU"/>
        </w:rPr>
        <w:t xml:space="preserve"> </w:t>
      </w:r>
      <w:r w:rsidR="00577891" w:rsidRPr="00577891">
        <w:rPr>
          <w:rFonts w:ascii="Arial" w:eastAsiaTheme="minorEastAsia" w:hAnsi="Arial" w:cs="Arial"/>
          <w:sz w:val="24"/>
          <w:szCs w:val="24"/>
          <w:lang w:eastAsia="ru-RU"/>
        </w:rPr>
        <w:t>МКР</w:t>
      </w:r>
      <w:r w:rsidR="00577891">
        <w:rPr>
          <w:rFonts w:ascii="Arial" w:eastAsiaTheme="minorEastAsia" w:hAnsi="Arial" w:cs="Arial"/>
          <w:sz w:val="24"/>
          <w:szCs w:val="24"/>
          <w:lang w:eastAsia="ru-RU"/>
        </w:rPr>
        <w:t xml:space="preserve"> или </w:t>
      </w:r>
      <w:r>
        <w:rPr>
          <w:rFonts w:ascii="Arial" w:eastAsiaTheme="minorEastAsia" w:hAnsi="Arial" w:cs="Arial"/>
          <w:bCs/>
          <w:sz w:val="24"/>
          <w:szCs w:val="24"/>
          <w:lang w:eastAsia="ru-RU"/>
        </w:rPr>
        <w:t>кварцевая</w:t>
      </w:r>
      <w:r w:rsidR="00AF0832">
        <w:rPr>
          <w:rFonts w:ascii="Arial" w:eastAsiaTheme="minorEastAsia" w:hAnsi="Arial" w:cs="Arial"/>
          <w:bCs/>
          <w:sz w:val="24"/>
          <w:szCs w:val="24"/>
          <w:lang w:eastAsia="ru-RU"/>
        </w:rPr>
        <w:t>.</w:t>
      </w:r>
    </w:p>
    <w:p w14:paraId="603CA369" w14:textId="6ECE371C" w:rsidR="007255CB" w:rsidRPr="00AD0D09" w:rsidRDefault="00DA4FAD" w:rsidP="00AD0D09">
      <w:pPr>
        <w:pStyle w:val="af"/>
        <w:widowControl w:val="0"/>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Г</w:t>
      </w:r>
      <w:r w:rsidRPr="00765DAA">
        <w:rPr>
          <w:rFonts w:ascii="Arial" w:eastAsiaTheme="minorEastAsia" w:hAnsi="Arial" w:cs="Arial"/>
          <w:sz w:val="24"/>
          <w:szCs w:val="24"/>
          <w:lang w:eastAsia="ru-RU"/>
        </w:rPr>
        <w:t xml:space="preserve">азоанализатор </w:t>
      </w:r>
      <w:r w:rsidR="00FA6A2E" w:rsidRPr="00765DAA">
        <w:rPr>
          <w:rFonts w:ascii="Arial" w:eastAsiaTheme="minorEastAsia" w:hAnsi="Arial" w:cs="Arial"/>
          <w:sz w:val="24"/>
          <w:szCs w:val="24"/>
          <w:lang w:eastAsia="ru-RU"/>
        </w:rPr>
        <w:t>типа КГА</w:t>
      </w:r>
      <w:r w:rsidR="003148C9">
        <w:rPr>
          <w:rFonts w:ascii="Arial" w:eastAsiaTheme="minorEastAsia" w:hAnsi="Arial" w:cs="Arial"/>
          <w:sz w:val="24"/>
          <w:szCs w:val="24"/>
          <w:lang w:eastAsia="ru-RU"/>
        </w:rPr>
        <w:t>-4-2</w:t>
      </w:r>
      <w:r w:rsidR="00D278AE">
        <w:rPr>
          <w:rFonts w:ascii="Arial" w:eastAsiaTheme="minorEastAsia" w:hAnsi="Arial" w:cs="Arial"/>
          <w:sz w:val="24"/>
          <w:szCs w:val="24"/>
          <w:lang w:eastAsia="ru-RU"/>
        </w:rPr>
        <w:t xml:space="preserve"> </w:t>
      </w:r>
      <w:r w:rsidR="00FA6A2E" w:rsidRPr="008D3243">
        <w:rPr>
          <w:rFonts w:ascii="Arial" w:eastAsiaTheme="minorEastAsia" w:hAnsi="Arial" w:cs="Arial"/>
          <w:sz w:val="24"/>
          <w:szCs w:val="24"/>
          <w:lang w:eastAsia="ru-RU"/>
        </w:rPr>
        <w:t xml:space="preserve">или </w:t>
      </w:r>
      <w:r w:rsidR="00481ED5" w:rsidRPr="008D3243">
        <w:rPr>
          <w:rFonts w:ascii="Arial" w:hAnsi="Arial" w:cs="Arial"/>
          <w:sz w:val="24"/>
          <w:szCs w:val="24"/>
        </w:rPr>
        <w:t>Газоанализатор ГОУ-1</w:t>
      </w:r>
      <w:r w:rsidR="00AD0D09">
        <w:rPr>
          <w:rFonts w:ascii="Arial" w:hAnsi="Arial" w:cs="Arial"/>
          <w:sz w:val="24"/>
          <w:szCs w:val="24"/>
        </w:rPr>
        <w:t>.</w:t>
      </w:r>
    </w:p>
    <w:p w14:paraId="1155D5FA" w14:textId="60931E1B" w:rsidR="007255CB" w:rsidRPr="00765DAA" w:rsidRDefault="00612BDA" w:rsidP="00284D9C">
      <w:pPr>
        <w:pStyle w:val="af"/>
        <w:widowControl w:val="0"/>
        <w:autoSpaceDE w:val="0"/>
        <w:autoSpaceDN w:val="0"/>
        <w:adjustRightInd w:val="0"/>
        <w:spacing w:after="0" w:line="360" w:lineRule="auto"/>
        <w:ind w:left="0" w:firstLine="567"/>
        <w:jc w:val="both"/>
        <w:rPr>
          <w:rFonts w:ascii="Arial" w:eastAsiaTheme="minorEastAsia" w:hAnsi="Arial" w:cs="Arial"/>
          <w:sz w:val="24"/>
          <w:szCs w:val="24"/>
          <w:lang w:eastAsia="ru-RU"/>
        </w:rPr>
      </w:pPr>
      <w:r>
        <w:rPr>
          <w:rFonts w:ascii="Arial" w:eastAsiaTheme="minorEastAsia" w:hAnsi="Arial" w:cs="Arial"/>
          <w:sz w:val="24"/>
          <w:szCs w:val="24"/>
          <w:lang w:eastAsia="ru-RU"/>
        </w:rPr>
        <w:tab/>
      </w:r>
      <w:r w:rsidR="00DA4FAD">
        <w:rPr>
          <w:rFonts w:ascii="Arial" w:eastAsiaTheme="minorEastAsia" w:hAnsi="Arial" w:cs="Arial"/>
          <w:sz w:val="24"/>
          <w:szCs w:val="24"/>
          <w:lang w:eastAsia="ru-RU"/>
        </w:rPr>
        <w:t>К</w:t>
      </w:r>
      <w:r w:rsidR="00DA4FAD" w:rsidRPr="00765DAA">
        <w:rPr>
          <w:rFonts w:ascii="Arial" w:eastAsiaTheme="minorEastAsia" w:hAnsi="Arial" w:cs="Arial"/>
          <w:sz w:val="24"/>
          <w:szCs w:val="24"/>
          <w:lang w:eastAsia="ru-RU"/>
        </w:rPr>
        <w:t>рючок</w:t>
      </w:r>
      <w:r w:rsidR="007255CB" w:rsidRPr="00765DAA">
        <w:rPr>
          <w:rFonts w:ascii="Arial" w:eastAsiaTheme="minorEastAsia" w:hAnsi="Arial" w:cs="Arial"/>
          <w:sz w:val="24"/>
          <w:szCs w:val="24"/>
          <w:lang w:eastAsia="ru-RU"/>
        </w:rPr>
        <w:t>, с помощью которого лодочки вводят в трубку для сжигания и извлекают из нее, изготавливают из жароупорной низкоуглеродистой проволоки диаметром 3-5 мм и длиной 500-60</w:t>
      </w:r>
      <w:r w:rsidR="00577891">
        <w:rPr>
          <w:rFonts w:ascii="Arial" w:eastAsiaTheme="minorEastAsia" w:hAnsi="Arial" w:cs="Arial"/>
          <w:sz w:val="24"/>
          <w:szCs w:val="24"/>
          <w:lang w:eastAsia="ru-RU"/>
        </w:rPr>
        <w:t>0 мм</w:t>
      </w:r>
      <w:r w:rsidR="00AF0832">
        <w:rPr>
          <w:rFonts w:ascii="Arial" w:eastAsiaTheme="minorEastAsia" w:hAnsi="Arial" w:cs="Arial"/>
          <w:sz w:val="24"/>
          <w:szCs w:val="24"/>
          <w:lang w:eastAsia="ru-RU"/>
        </w:rPr>
        <w:t>.</w:t>
      </w:r>
    </w:p>
    <w:p w14:paraId="24FEA1B4" w14:textId="0FEA5C21" w:rsidR="0017405E" w:rsidRPr="00BD6F2D" w:rsidRDefault="00DA4FAD" w:rsidP="00284D9C">
      <w:pPr>
        <w:pStyle w:val="af"/>
        <w:widowControl w:val="0"/>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Л</w:t>
      </w:r>
      <w:r w:rsidRPr="00765DAA">
        <w:rPr>
          <w:rFonts w:ascii="Arial" w:eastAsiaTheme="minorEastAsia" w:hAnsi="Arial" w:cs="Arial"/>
          <w:sz w:val="24"/>
          <w:szCs w:val="24"/>
          <w:lang w:eastAsia="ru-RU"/>
        </w:rPr>
        <w:t xml:space="preserve">одочки </w:t>
      </w:r>
      <w:r w:rsidR="007255CB" w:rsidRPr="00765DAA">
        <w:rPr>
          <w:rFonts w:ascii="Arial" w:eastAsiaTheme="minorEastAsia" w:hAnsi="Arial" w:cs="Arial"/>
          <w:sz w:val="24"/>
          <w:szCs w:val="24"/>
          <w:lang w:eastAsia="ru-RU"/>
        </w:rPr>
        <w:t>фарфоровые по ГОСТ 9147, прокаленные при температуре не ниже 900 °С в течение 6 ч</w:t>
      </w:r>
      <w:r w:rsidR="00FA6A2E" w:rsidRPr="00BD6F2D">
        <w:rPr>
          <w:rFonts w:ascii="Arial" w:eastAsiaTheme="minorEastAsia" w:hAnsi="Arial" w:cs="Arial"/>
          <w:sz w:val="24"/>
          <w:szCs w:val="24"/>
          <w:lang w:eastAsia="ru-RU"/>
        </w:rPr>
        <w:t>.</w:t>
      </w:r>
      <w:r w:rsidR="00D237D1" w:rsidRPr="00BD6F2D">
        <w:rPr>
          <w:rFonts w:ascii="Arial" w:eastAsiaTheme="minorEastAsia" w:hAnsi="Arial" w:cs="Arial"/>
          <w:sz w:val="24"/>
          <w:szCs w:val="24"/>
          <w:lang w:eastAsia="ru-RU"/>
        </w:rPr>
        <w:t xml:space="preserve"> </w:t>
      </w:r>
      <w:r w:rsidR="007255CB" w:rsidRPr="00BD6F2D">
        <w:rPr>
          <w:rFonts w:ascii="Arial" w:eastAsiaTheme="minorEastAsia" w:hAnsi="Arial" w:cs="Arial"/>
          <w:sz w:val="24"/>
          <w:szCs w:val="24"/>
          <w:lang w:eastAsia="ru-RU"/>
        </w:rPr>
        <w:t>Лодочки хранят в эксикаторе, шлиф крышки которого не следует покрывать смазывающим веществом</w:t>
      </w:r>
      <w:r w:rsidR="00AF0832">
        <w:rPr>
          <w:rFonts w:ascii="Arial" w:eastAsiaTheme="minorEastAsia" w:hAnsi="Arial" w:cs="Arial"/>
          <w:sz w:val="24"/>
          <w:szCs w:val="24"/>
          <w:lang w:eastAsia="ru-RU"/>
        </w:rPr>
        <w:t>.</w:t>
      </w:r>
    </w:p>
    <w:p w14:paraId="578E2D9D" w14:textId="4B99E8D0" w:rsidR="00C26621" w:rsidRPr="00DF008D" w:rsidRDefault="00DA4FAD" w:rsidP="00284D9C">
      <w:pPr>
        <w:pStyle w:val="af"/>
        <w:widowControl w:val="0"/>
        <w:tabs>
          <w:tab w:val="left" w:pos="567"/>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bCs/>
          <w:sz w:val="24"/>
          <w:szCs w:val="24"/>
          <w:lang w:eastAsia="ru-RU"/>
        </w:rPr>
        <w:t>Б</w:t>
      </w:r>
      <w:r w:rsidRPr="00DF008D">
        <w:rPr>
          <w:rFonts w:ascii="Arial" w:eastAsiaTheme="minorEastAsia" w:hAnsi="Arial" w:cs="Arial"/>
          <w:bCs/>
          <w:sz w:val="24"/>
          <w:szCs w:val="24"/>
          <w:lang w:eastAsia="ru-RU"/>
        </w:rPr>
        <w:t>арометр</w:t>
      </w:r>
      <w:r w:rsidR="00C26621" w:rsidRPr="00DF008D">
        <w:rPr>
          <w:rFonts w:ascii="Arial" w:eastAsiaTheme="minorEastAsia" w:hAnsi="Arial" w:cs="Arial"/>
          <w:bCs/>
          <w:sz w:val="24"/>
          <w:szCs w:val="24"/>
          <w:lang w:eastAsia="ru-RU"/>
        </w:rPr>
        <w:t>-анероид</w:t>
      </w:r>
      <w:r w:rsidR="00AF0832">
        <w:rPr>
          <w:rFonts w:ascii="Arial" w:eastAsiaTheme="minorEastAsia" w:hAnsi="Arial" w:cs="Arial"/>
          <w:bCs/>
          <w:sz w:val="24"/>
          <w:szCs w:val="24"/>
          <w:lang w:eastAsia="ru-RU"/>
        </w:rPr>
        <w:t>.</w:t>
      </w:r>
    </w:p>
    <w:p w14:paraId="0478B4DC" w14:textId="7A08A5F7" w:rsidR="00526D5E" w:rsidRPr="008D3243" w:rsidRDefault="00DA4FAD" w:rsidP="00284D9C">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В</w:t>
      </w:r>
      <w:r w:rsidRPr="00DF008D">
        <w:rPr>
          <w:rFonts w:ascii="Arial" w:eastAsiaTheme="minorEastAsia" w:hAnsi="Arial" w:cs="Arial"/>
          <w:sz w:val="24"/>
          <w:szCs w:val="24"/>
          <w:lang w:eastAsia="ru-RU"/>
        </w:rPr>
        <w:t xml:space="preserve">есы </w:t>
      </w:r>
      <w:r w:rsidR="001A0AEF" w:rsidRPr="00DF008D">
        <w:rPr>
          <w:rFonts w:ascii="Arial" w:eastAsiaTheme="minorEastAsia" w:hAnsi="Arial" w:cs="Arial"/>
          <w:sz w:val="24"/>
          <w:szCs w:val="24"/>
          <w:lang w:eastAsia="ru-RU"/>
        </w:rPr>
        <w:t xml:space="preserve">лабораторные общего назначения </w:t>
      </w:r>
      <w:r w:rsidR="009C10C7" w:rsidRPr="00DF008D">
        <w:rPr>
          <w:rFonts w:ascii="Arial" w:eastAsiaTheme="minorEastAsia" w:hAnsi="Arial" w:cs="Arial"/>
          <w:sz w:val="24"/>
          <w:szCs w:val="24"/>
          <w:lang w:val="en-US" w:eastAsia="ru-RU"/>
        </w:rPr>
        <w:t>II</w:t>
      </w:r>
      <w:r w:rsidR="009C10C7" w:rsidRPr="00DF008D">
        <w:rPr>
          <w:rFonts w:ascii="Arial" w:eastAsiaTheme="minorEastAsia" w:hAnsi="Arial" w:cs="Arial"/>
          <w:sz w:val="24"/>
          <w:szCs w:val="24"/>
          <w:lang w:eastAsia="ru-RU"/>
        </w:rPr>
        <w:t xml:space="preserve"> </w:t>
      </w:r>
      <w:r w:rsidR="001A0AEF" w:rsidRPr="00DF008D">
        <w:rPr>
          <w:rFonts w:ascii="Arial" w:eastAsiaTheme="minorEastAsia" w:hAnsi="Arial" w:cs="Arial"/>
          <w:sz w:val="24"/>
          <w:szCs w:val="24"/>
          <w:lang w:eastAsia="ru-RU"/>
        </w:rPr>
        <w:t>класса по</w:t>
      </w:r>
      <w:r w:rsidR="00FA6A2E" w:rsidRPr="00DF008D">
        <w:rPr>
          <w:rFonts w:ascii="Arial" w:hAnsi="Arial" w:cs="Arial"/>
          <w:sz w:val="24"/>
          <w:szCs w:val="24"/>
        </w:rPr>
        <w:t xml:space="preserve"> </w:t>
      </w:r>
      <w:r w:rsidR="004B5D07" w:rsidRPr="00DF008D">
        <w:rPr>
          <w:rFonts w:ascii="Arial" w:eastAsiaTheme="minorEastAsia" w:hAnsi="Arial" w:cs="Arial"/>
          <w:sz w:val="24"/>
          <w:szCs w:val="24"/>
          <w:lang w:eastAsia="ru-RU"/>
        </w:rPr>
        <w:t xml:space="preserve">ГОСТ </w:t>
      </w:r>
      <w:r w:rsidR="00CF7B66" w:rsidRPr="00DF008D">
        <w:rPr>
          <w:rFonts w:ascii="Arial" w:eastAsiaTheme="minorEastAsia" w:hAnsi="Arial" w:cs="Arial"/>
          <w:sz w:val="24"/>
          <w:szCs w:val="24"/>
          <w:lang w:eastAsia="ru-RU"/>
        </w:rPr>
        <w:t xml:space="preserve">24104 </w:t>
      </w:r>
      <w:r w:rsidR="00C939C9" w:rsidRPr="00DF008D">
        <w:rPr>
          <w:rFonts w:ascii="Arial" w:eastAsiaTheme="minorEastAsia" w:hAnsi="Arial" w:cs="Arial"/>
          <w:sz w:val="24"/>
          <w:szCs w:val="24"/>
          <w:lang w:eastAsia="ru-RU"/>
        </w:rPr>
        <w:t xml:space="preserve">или по </w:t>
      </w:r>
      <w:r w:rsidR="00526D5E" w:rsidRPr="008D3243">
        <w:rPr>
          <w:rFonts w:ascii="Arial" w:eastAsiaTheme="minorEastAsia" w:hAnsi="Arial" w:cs="Arial"/>
          <w:sz w:val="24"/>
          <w:szCs w:val="24"/>
          <w:lang w:eastAsia="ru-RU"/>
        </w:rPr>
        <w:t>нормативным документам, действующим на территории государств</w:t>
      </w:r>
      <w:proofErr w:type="gramStart"/>
      <w:r w:rsidR="00AF0832">
        <w:rPr>
          <w:rFonts w:ascii="Arial" w:eastAsiaTheme="minorEastAsia" w:hAnsi="Arial" w:cs="Arial"/>
          <w:sz w:val="24"/>
          <w:szCs w:val="24"/>
          <w:lang w:eastAsia="ru-RU"/>
        </w:rPr>
        <w:t>.</w:t>
      </w:r>
      <w:proofErr w:type="gramEnd"/>
      <w:r w:rsidR="00AF0832" w:rsidRPr="008D3243">
        <w:rPr>
          <w:rFonts w:ascii="Arial" w:eastAsiaTheme="minorEastAsia" w:hAnsi="Arial" w:cs="Arial"/>
          <w:sz w:val="24"/>
          <w:szCs w:val="24"/>
          <w:lang w:eastAsia="ru-RU"/>
        </w:rPr>
        <w:t xml:space="preserve"> </w:t>
      </w:r>
      <w:r w:rsidR="00526D5E" w:rsidRPr="008D3243">
        <w:rPr>
          <w:rFonts w:ascii="Arial" w:eastAsiaTheme="minorEastAsia" w:hAnsi="Arial" w:cs="Arial"/>
          <w:sz w:val="24"/>
          <w:szCs w:val="24"/>
          <w:lang w:eastAsia="ru-RU"/>
        </w:rPr>
        <w:t>принявших стандарт, с пределами допускаемой абсолютн</w:t>
      </w:r>
      <w:r w:rsidR="00AD2C23">
        <w:rPr>
          <w:rFonts w:ascii="Arial" w:eastAsiaTheme="minorEastAsia" w:hAnsi="Arial" w:cs="Arial"/>
          <w:sz w:val="24"/>
          <w:szCs w:val="24"/>
          <w:lang w:eastAsia="ru-RU"/>
        </w:rPr>
        <w:t>ой погрешности</w:t>
      </w:r>
      <w:r w:rsidR="00175C00">
        <w:rPr>
          <w:rFonts w:ascii="Arial" w:eastAsiaTheme="minorEastAsia" w:hAnsi="Arial" w:cs="Arial"/>
          <w:sz w:val="24"/>
          <w:szCs w:val="24"/>
          <w:lang w:eastAsia="ru-RU"/>
        </w:rPr>
        <w:t xml:space="preserve"> </w:t>
      </w:r>
      <w:r w:rsidR="00870A2B" w:rsidRPr="008D3243">
        <w:rPr>
          <w:rFonts w:ascii="Arial" w:eastAsiaTheme="minorEastAsia" w:hAnsi="Arial" w:cs="Arial"/>
          <w:sz w:val="24"/>
          <w:szCs w:val="24"/>
          <w:lang w:eastAsia="ru-RU"/>
        </w:rPr>
        <w:t>0,</w:t>
      </w:r>
      <w:r w:rsidR="00DE3EE7">
        <w:rPr>
          <w:rFonts w:ascii="Arial" w:eastAsiaTheme="minorEastAsia" w:hAnsi="Arial" w:cs="Arial"/>
          <w:sz w:val="24"/>
          <w:szCs w:val="24"/>
          <w:lang w:eastAsia="ru-RU"/>
        </w:rPr>
        <w:t>0</w:t>
      </w:r>
      <w:r w:rsidR="00870A2B" w:rsidRPr="008D3243">
        <w:rPr>
          <w:rFonts w:ascii="Arial" w:eastAsiaTheme="minorEastAsia" w:hAnsi="Arial" w:cs="Arial"/>
          <w:sz w:val="24"/>
          <w:szCs w:val="24"/>
          <w:lang w:eastAsia="ru-RU"/>
        </w:rPr>
        <w:t>01 г</w:t>
      </w:r>
      <w:r w:rsidR="00AF0832">
        <w:rPr>
          <w:rFonts w:ascii="Arial" w:eastAsiaTheme="minorEastAsia" w:hAnsi="Arial" w:cs="Arial"/>
          <w:sz w:val="24"/>
          <w:szCs w:val="24"/>
          <w:lang w:eastAsia="ru-RU"/>
        </w:rPr>
        <w:t>.</w:t>
      </w:r>
    </w:p>
    <w:p w14:paraId="25BF00B7" w14:textId="1A008F28" w:rsidR="00526D5E" w:rsidRPr="008D3243" w:rsidRDefault="00DA4FAD" w:rsidP="00284D9C">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П</w:t>
      </w:r>
      <w:r w:rsidRPr="008D3243">
        <w:rPr>
          <w:rFonts w:ascii="Arial" w:eastAsiaTheme="minorEastAsia" w:hAnsi="Arial" w:cs="Arial"/>
          <w:sz w:val="24"/>
          <w:szCs w:val="24"/>
          <w:lang w:eastAsia="ru-RU"/>
        </w:rPr>
        <w:t xml:space="preserve">есок </w:t>
      </w:r>
      <w:r w:rsidR="00DC5BE0" w:rsidRPr="008D3243">
        <w:rPr>
          <w:rFonts w:ascii="Arial" w:eastAsiaTheme="minorEastAsia" w:hAnsi="Arial" w:cs="Arial"/>
          <w:sz w:val="24"/>
          <w:szCs w:val="24"/>
          <w:lang w:eastAsia="ru-RU"/>
        </w:rPr>
        <w:t xml:space="preserve">кварцевый, прокаленный </w:t>
      </w:r>
      <w:r w:rsidR="00577891">
        <w:rPr>
          <w:rFonts w:ascii="Arial" w:eastAsiaTheme="minorEastAsia" w:hAnsi="Arial" w:cs="Arial"/>
          <w:sz w:val="24"/>
          <w:szCs w:val="24"/>
          <w:lang w:eastAsia="ru-RU"/>
        </w:rPr>
        <w:t>при температуре не ниже 900 °С</w:t>
      </w:r>
      <w:r w:rsidR="00AF0832">
        <w:rPr>
          <w:rFonts w:ascii="Arial" w:eastAsiaTheme="minorEastAsia" w:hAnsi="Arial" w:cs="Arial"/>
          <w:sz w:val="24"/>
          <w:szCs w:val="24"/>
          <w:lang w:eastAsia="ru-RU"/>
        </w:rPr>
        <w:t>.</w:t>
      </w:r>
    </w:p>
    <w:p w14:paraId="2B8B2713" w14:textId="4C14CACF" w:rsidR="00526D5E" w:rsidRPr="008D3243" w:rsidRDefault="00DA4FAD" w:rsidP="00284D9C">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К</w:t>
      </w:r>
      <w:r w:rsidRPr="008D3243">
        <w:rPr>
          <w:rFonts w:ascii="Arial" w:eastAsiaTheme="minorEastAsia" w:hAnsi="Arial" w:cs="Arial"/>
          <w:sz w:val="24"/>
          <w:szCs w:val="24"/>
          <w:lang w:eastAsia="ru-RU"/>
        </w:rPr>
        <w:t xml:space="preserve">алия </w:t>
      </w:r>
      <w:r w:rsidR="00580170" w:rsidRPr="008D3243">
        <w:rPr>
          <w:rFonts w:ascii="Arial" w:eastAsiaTheme="minorEastAsia" w:hAnsi="Arial" w:cs="Arial"/>
          <w:sz w:val="24"/>
          <w:szCs w:val="24"/>
          <w:lang w:eastAsia="ru-RU"/>
        </w:rPr>
        <w:t>гидроксид по ГОСТ 24363</w:t>
      </w:r>
      <w:r w:rsidR="00CF7B66" w:rsidRPr="008D3243">
        <w:rPr>
          <w:rFonts w:ascii="Arial" w:eastAsiaTheme="minorEastAsia" w:hAnsi="Arial" w:cs="Arial"/>
          <w:sz w:val="24"/>
          <w:szCs w:val="24"/>
          <w:lang w:eastAsia="ru-RU"/>
        </w:rPr>
        <w:t xml:space="preserve"> </w:t>
      </w:r>
      <w:r w:rsidR="00580170" w:rsidRPr="008D3243">
        <w:rPr>
          <w:rFonts w:ascii="Arial" w:eastAsiaTheme="minorEastAsia" w:hAnsi="Arial" w:cs="Arial"/>
          <w:sz w:val="24"/>
          <w:szCs w:val="24"/>
          <w:lang w:eastAsia="ru-RU"/>
        </w:rPr>
        <w:t xml:space="preserve">или натрия гидроксид по </w:t>
      </w:r>
      <w:r w:rsidR="00AF0832">
        <w:rPr>
          <w:rFonts w:ascii="Arial" w:eastAsiaTheme="minorEastAsia" w:hAnsi="Arial" w:cs="Arial"/>
          <w:sz w:val="24"/>
          <w:szCs w:val="24"/>
          <w:lang w:eastAsia="ru-RU"/>
        </w:rPr>
        <w:br/>
      </w:r>
      <w:r w:rsidR="00580170" w:rsidRPr="008D3243">
        <w:rPr>
          <w:rFonts w:ascii="Arial" w:eastAsiaTheme="minorEastAsia" w:hAnsi="Arial" w:cs="Arial"/>
          <w:sz w:val="24"/>
          <w:szCs w:val="24"/>
          <w:lang w:eastAsia="ru-RU"/>
        </w:rPr>
        <w:t>ГОСТ 4328, раствор с массовой концентрацией 400 г/дм</w:t>
      </w:r>
      <w:r w:rsidR="0017405E" w:rsidRPr="008D3243">
        <w:rPr>
          <w:rFonts w:ascii="Arial" w:eastAsiaTheme="minorEastAsia" w:hAnsi="Arial" w:cs="Arial"/>
          <w:sz w:val="24"/>
          <w:szCs w:val="24"/>
          <w:vertAlign w:val="superscript"/>
          <w:lang w:eastAsia="ru-RU"/>
        </w:rPr>
        <w:t>3</w:t>
      </w:r>
      <w:r w:rsidR="00AF0832">
        <w:rPr>
          <w:rFonts w:ascii="Arial" w:eastAsiaTheme="minorEastAsia" w:hAnsi="Arial" w:cs="Arial"/>
          <w:sz w:val="24"/>
          <w:szCs w:val="24"/>
          <w:lang w:eastAsia="ru-RU"/>
        </w:rPr>
        <w:t>.</w:t>
      </w:r>
    </w:p>
    <w:p w14:paraId="1466DF65" w14:textId="3AA6D16D" w:rsidR="001A0AEF" w:rsidRPr="008D3243" w:rsidRDefault="00DA4FAD" w:rsidP="00284D9C">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З</w:t>
      </w:r>
      <w:r w:rsidRPr="008D3243">
        <w:rPr>
          <w:rFonts w:ascii="Arial" w:eastAsiaTheme="minorEastAsia" w:hAnsi="Arial" w:cs="Arial"/>
          <w:sz w:val="24"/>
          <w:szCs w:val="24"/>
          <w:lang w:eastAsia="ru-RU"/>
        </w:rPr>
        <w:t xml:space="preserve">атворная </w:t>
      </w:r>
      <w:r w:rsidR="00481ED5" w:rsidRPr="008D3243">
        <w:rPr>
          <w:rFonts w:ascii="Arial" w:eastAsiaTheme="minorEastAsia" w:hAnsi="Arial" w:cs="Arial"/>
          <w:sz w:val="24"/>
          <w:szCs w:val="24"/>
          <w:lang w:eastAsia="ru-RU"/>
        </w:rPr>
        <w:t>жидкость: раствор серной кислоты с массовой долей 2</w:t>
      </w:r>
      <w:r w:rsidR="00AF0832">
        <w:rPr>
          <w:rFonts w:ascii="Arial" w:eastAsiaTheme="minorEastAsia" w:hAnsi="Arial" w:cs="Arial"/>
          <w:sz w:val="24"/>
          <w:szCs w:val="24"/>
          <w:lang w:eastAsia="ru-RU"/>
        </w:rPr>
        <w:t> </w:t>
      </w:r>
      <w:r w:rsidR="00481ED5" w:rsidRPr="008D3243">
        <w:rPr>
          <w:rFonts w:ascii="Arial" w:eastAsiaTheme="minorEastAsia" w:hAnsi="Arial" w:cs="Arial"/>
          <w:sz w:val="24"/>
          <w:szCs w:val="24"/>
          <w:lang w:eastAsia="ru-RU"/>
        </w:rPr>
        <w:t>% или раствор хлористого натрия с массовой долей 25</w:t>
      </w:r>
      <w:r w:rsidR="00AF0832">
        <w:rPr>
          <w:rFonts w:ascii="Arial" w:eastAsiaTheme="minorEastAsia" w:hAnsi="Arial" w:cs="Arial"/>
          <w:sz w:val="24"/>
          <w:szCs w:val="24"/>
          <w:lang w:eastAsia="ru-RU"/>
        </w:rPr>
        <w:t> </w:t>
      </w:r>
      <w:r w:rsidR="00481ED5" w:rsidRPr="008D3243">
        <w:rPr>
          <w:rFonts w:ascii="Arial" w:eastAsiaTheme="minorEastAsia" w:hAnsi="Arial" w:cs="Arial"/>
          <w:sz w:val="24"/>
          <w:szCs w:val="24"/>
          <w:lang w:eastAsia="ru-RU"/>
        </w:rPr>
        <w:t>%, подкисленный 2</w:t>
      </w:r>
      <w:r w:rsidR="00175C00">
        <w:rPr>
          <w:rFonts w:ascii="Arial" w:eastAsiaTheme="minorEastAsia" w:hAnsi="Arial" w:cs="Arial"/>
          <w:sz w:val="24"/>
          <w:szCs w:val="24"/>
          <w:lang w:eastAsia="ru-RU"/>
        </w:rPr>
        <w:t>–</w:t>
      </w:r>
      <w:r w:rsidR="00481ED5" w:rsidRPr="008D3243">
        <w:rPr>
          <w:rFonts w:ascii="Arial" w:eastAsiaTheme="minorEastAsia" w:hAnsi="Arial" w:cs="Arial"/>
          <w:sz w:val="24"/>
          <w:szCs w:val="24"/>
          <w:lang w:eastAsia="ru-RU"/>
        </w:rPr>
        <w:t>3 каплями серной кислоты. Оба раствора содержат по 2</w:t>
      </w:r>
      <w:r w:rsidR="00175C00">
        <w:rPr>
          <w:rFonts w:ascii="Arial" w:eastAsiaTheme="minorEastAsia" w:hAnsi="Arial" w:cs="Arial"/>
          <w:sz w:val="24"/>
          <w:szCs w:val="24"/>
          <w:lang w:eastAsia="ru-RU"/>
        </w:rPr>
        <w:t>–</w:t>
      </w:r>
      <w:r w:rsidR="00481ED5" w:rsidRPr="008D3243">
        <w:rPr>
          <w:rFonts w:ascii="Arial" w:eastAsiaTheme="minorEastAsia" w:hAnsi="Arial" w:cs="Arial"/>
          <w:sz w:val="24"/>
          <w:szCs w:val="24"/>
          <w:lang w:eastAsia="ru-RU"/>
        </w:rPr>
        <w:t>3 капли раствора метилового оранжевого.</w:t>
      </w:r>
    </w:p>
    <w:p w14:paraId="0D94E4C6" w14:textId="024FFBAC" w:rsidR="001848CD" w:rsidRDefault="009828EF"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828EF">
        <w:rPr>
          <w:rFonts w:ascii="Arial" w:eastAsiaTheme="minorEastAsia" w:hAnsi="Arial" w:cs="Arial"/>
          <w:sz w:val="24"/>
          <w:szCs w:val="24"/>
          <w:lang w:eastAsia="ru-RU"/>
        </w:rPr>
        <w:t>Допускается применение других анализаторов с метрологическими характеристиками не хуже указанных в настоящем стандарте</w:t>
      </w:r>
      <w:r w:rsidR="001A0AEF" w:rsidRPr="008D3243">
        <w:rPr>
          <w:rFonts w:ascii="Arial" w:eastAsiaTheme="minorEastAsia" w:hAnsi="Arial" w:cs="Arial"/>
          <w:sz w:val="24"/>
          <w:szCs w:val="24"/>
          <w:lang w:eastAsia="ru-RU"/>
        </w:rPr>
        <w:t>.</w:t>
      </w:r>
    </w:p>
    <w:p w14:paraId="4A1466FB" w14:textId="4C13D164" w:rsidR="00F42ECF" w:rsidRDefault="00D344AC" w:rsidP="00724039">
      <w:pPr>
        <w:pStyle w:val="afa"/>
        <w:spacing w:after="0" w:line="360" w:lineRule="auto"/>
        <w:ind w:firstLine="709"/>
        <w:rPr>
          <w:rFonts w:ascii="Arial" w:hAnsi="Arial" w:cs="Arial"/>
          <w:b/>
          <w:color w:val="auto"/>
          <w:spacing w:val="0"/>
          <w:sz w:val="24"/>
          <w:szCs w:val="24"/>
          <w:lang w:eastAsia="ru-RU"/>
        </w:rPr>
      </w:pPr>
      <w:r>
        <w:rPr>
          <w:rFonts w:ascii="Arial" w:hAnsi="Arial" w:cs="Arial"/>
          <w:b/>
          <w:color w:val="auto"/>
          <w:spacing w:val="0"/>
          <w:sz w:val="24"/>
          <w:szCs w:val="24"/>
          <w:lang w:eastAsia="ru-RU"/>
        </w:rPr>
        <w:t>7</w:t>
      </w:r>
      <w:r w:rsidR="00864A2E" w:rsidRPr="0049142E">
        <w:rPr>
          <w:rFonts w:ascii="Arial" w:hAnsi="Arial" w:cs="Arial"/>
          <w:b/>
          <w:color w:val="auto"/>
          <w:spacing w:val="0"/>
          <w:sz w:val="24"/>
          <w:szCs w:val="24"/>
          <w:lang w:eastAsia="ru-RU"/>
        </w:rPr>
        <w:t>.5</w:t>
      </w:r>
      <w:r w:rsidR="00580170" w:rsidRPr="0049142E">
        <w:rPr>
          <w:rFonts w:ascii="Arial" w:hAnsi="Arial" w:cs="Arial"/>
          <w:b/>
          <w:color w:val="auto"/>
          <w:spacing w:val="0"/>
          <w:sz w:val="24"/>
          <w:szCs w:val="24"/>
          <w:lang w:eastAsia="ru-RU"/>
        </w:rPr>
        <w:t>.</w:t>
      </w:r>
      <w:r w:rsidR="00AE30D5" w:rsidRPr="0049142E">
        <w:rPr>
          <w:rFonts w:ascii="Arial" w:hAnsi="Arial" w:cs="Arial"/>
          <w:b/>
          <w:color w:val="auto"/>
          <w:spacing w:val="0"/>
          <w:sz w:val="24"/>
          <w:szCs w:val="24"/>
          <w:lang w:eastAsia="ru-RU"/>
        </w:rPr>
        <w:t>1.</w:t>
      </w:r>
      <w:r w:rsidR="00580170" w:rsidRPr="0049142E">
        <w:rPr>
          <w:rFonts w:ascii="Arial" w:hAnsi="Arial" w:cs="Arial"/>
          <w:b/>
          <w:color w:val="auto"/>
          <w:spacing w:val="0"/>
          <w:sz w:val="24"/>
          <w:szCs w:val="24"/>
          <w:lang w:eastAsia="ru-RU"/>
        </w:rPr>
        <w:t>3</w:t>
      </w:r>
      <w:r w:rsidR="001848CD" w:rsidRPr="0049142E">
        <w:rPr>
          <w:rFonts w:ascii="Arial" w:hAnsi="Arial" w:cs="Arial"/>
          <w:b/>
          <w:color w:val="auto"/>
          <w:spacing w:val="0"/>
          <w:sz w:val="24"/>
          <w:szCs w:val="24"/>
          <w:lang w:eastAsia="ru-RU"/>
        </w:rPr>
        <w:t xml:space="preserve"> Подготовка к анализу</w:t>
      </w:r>
    </w:p>
    <w:p w14:paraId="47AF0395" w14:textId="0E625CAA" w:rsidR="002635E1" w:rsidRDefault="002635E1" w:rsidP="002635E1">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Установку (см. рисунок 2</w:t>
      </w:r>
      <w:r w:rsidRPr="002635E1">
        <w:rPr>
          <w:rFonts w:ascii="Arial" w:eastAsiaTheme="minorEastAsia" w:hAnsi="Arial" w:cs="Arial"/>
          <w:sz w:val="24"/>
          <w:szCs w:val="24"/>
          <w:lang w:eastAsia="ru-RU"/>
        </w:rPr>
        <w:t>) приводят в рабочее состояние</w:t>
      </w:r>
      <w:r>
        <w:rPr>
          <w:rFonts w:ascii="Arial" w:eastAsiaTheme="minorEastAsia" w:hAnsi="Arial" w:cs="Arial"/>
          <w:sz w:val="24"/>
          <w:szCs w:val="24"/>
          <w:lang w:eastAsia="ru-RU"/>
        </w:rPr>
        <w:t xml:space="preserve">. </w:t>
      </w:r>
      <w:r w:rsidRPr="002635E1">
        <w:rPr>
          <w:rFonts w:ascii="Arial" w:eastAsiaTheme="minorEastAsia" w:hAnsi="Arial" w:cs="Arial"/>
          <w:sz w:val="24"/>
          <w:szCs w:val="24"/>
          <w:lang w:eastAsia="ru-RU"/>
        </w:rPr>
        <w:t>Нагревают печь до рабочей температуры и прокаливают фарфоровую трубку по всей длине.</w:t>
      </w:r>
    </w:p>
    <w:p w14:paraId="37AF8760" w14:textId="5051E6F0" w:rsidR="00F939D4" w:rsidRDefault="00F939D4" w:rsidP="00B527E0">
      <w:pPr>
        <w:widowControl w:val="0"/>
        <w:tabs>
          <w:tab w:val="left" w:pos="1134"/>
        </w:tabs>
        <w:autoSpaceDE w:val="0"/>
        <w:autoSpaceDN w:val="0"/>
        <w:adjustRightInd w:val="0"/>
        <w:spacing w:after="0" w:line="360" w:lineRule="auto"/>
        <w:ind w:firstLine="709"/>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14:anchorId="46644DDB" wp14:editId="5E321253">
            <wp:extent cx="5358765" cy="2517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8765" cy="2517775"/>
                    </a:xfrm>
                    <a:prstGeom prst="rect">
                      <a:avLst/>
                    </a:prstGeom>
                    <a:noFill/>
                  </pic:spPr>
                </pic:pic>
              </a:graphicData>
            </a:graphic>
          </wp:inline>
        </w:drawing>
      </w:r>
    </w:p>
    <w:p w14:paraId="723B9E93" w14:textId="1651DF42" w:rsidR="002635E1" w:rsidRPr="00284D9C" w:rsidRDefault="002635E1" w:rsidP="00284D9C">
      <w:pPr>
        <w:widowControl w:val="0"/>
        <w:tabs>
          <w:tab w:val="left" w:pos="1134"/>
        </w:tabs>
        <w:autoSpaceDE w:val="0"/>
        <w:autoSpaceDN w:val="0"/>
        <w:adjustRightInd w:val="0"/>
        <w:spacing w:after="0" w:line="360" w:lineRule="auto"/>
        <w:jc w:val="center"/>
        <w:rPr>
          <w:rFonts w:ascii="Arial" w:eastAsiaTheme="minorEastAsia" w:hAnsi="Arial" w:cs="Arial"/>
          <w:iCs/>
          <w:szCs w:val="24"/>
          <w:lang w:eastAsia="ru-RU"/>
        </w:rPr>
      </w:pPr>
      <w:r w:rsidRPr="00284D9C">
        <w:rPr>
          <w:rFonts w:ascii="Arial" w:eastAsiaTheme="minorEastAsia" w:hAnsi="Arial" w:cs="Arial"/>
          <w:iCs/>
          <w:szCs w:val="24"/>
          <w:lang w:eastAsia="ru-RU"/>
        </w:rPr>
        <w:t>Рисунок 2 – Установка для определения жировых добавок</w:t>
      </w:r>
    </w:p>
    <w:p w14:paraId="2DD145C5" w14:textId="795FCB77" w:rsidR="00C830B3" w:rsidRDefault="00F939D4" w:rsidP="00284D9C">
      <w:pPr>
        <w:widowControl w:val="0"/>
        <w:tabs>
          <w:tab w:val="left" w:pos="1134"/>
        </w:tabs>
        <w:autoSpaceDE w:val="0"/>
        <w:autoSpaceDN w:val="0"/>
        <w:adjustRightInd w:val="0"/>
        <w:spacing w:after="0" w:line="360" w:lineRule="auto"/>
        <w:jc w:val="center"/>
        <w:rPr>
          <w:rFonts w:ascii="Arial" w:eastAsiaTheme="minorEastAsia" w:hAnsi="Arial" w:cs="Arial"/>
          <w:sz w:val="20"/>
          <w:szCs w:val="20"/>
          <w:lang w:eastAsia="ru-RU"/>
        </w:rPr>
      </w:pPr>
      <w:r w:rsidRPr="00567F61">
        <w:rPr>
          <w:rFonts w:ascii="Arial" w:eastAsiaTheme="minorEastAsia" w:hAnsi="Arial" w:cs="Arial"/>
          <w:iCs/>
          <w:sz w:val="20"/>
          <w:szCs w:val="20"/>
          <w:lang w:eastAsia="ru-RU"/>
        </w:rPr>
        <w:t>1 – лодочка фарфоровая; 2</w:t>
      </w:r>
      <w:r w:rsidRPr="00567F61">
        <w:rPr>
          <w:rFonts w:ascii="Arial" w:eastAsiaTheme="minorEastAsia" w:hAnsi="Arial" w:cs="Arial"/>
          <w:sz w:val="20"/>
          <w:szCs w:val="20"/>
          <w:lang w:eastAsia="ru-RU"/>
        </w:rPr>
        <w:t xml:space="preserve"> – трубка для сжигания; </w:t>
      </w:r>
      <w:r w:rsidRPr="00567F61">
        <w:rPr>
          <w:rFonts w:ascii="Arial" w:eastAsiaTheme="minorEastAsia" w:hAnsi="Arial" w:cs="Arial"/>
          <w:iCs/>
          <w:sz w:val="20"/>
          <w:szCs w:val="20"/>
          <w:lang w:eastAsia="ru-RU"/>
        </w:rPr>
        <w:t>3</w:t>
      </w:r>
      <w:r w:rsidRPr="00567F61">
        <w:rPr>
          <w:rFonts w:ascii="Arial" w:eastAsiaTheme="minorEastAsia" w:hAnsi="Arial" w:cs="Arial"/>
          <w:sz w:val="20"/>
          <w:szCs w:val="20"/>
          <w:lang w:eastAsia="ru-RU"/>
        </w:rPr>
        <w:t xml:space="preserve"> - терморегулятор; </w:t>
      </w:r>
      <w:r w:rsidRPr="00567F61">
        <w:rPr>
          <w:rFonts w:ascii="Arial" w:eastAsiaTheme="minorEastAsia" w:hAnsi="Arial" w:cs="Arial"/>
          <w:iCs/>
          <w:sz w:val="20"/>
          <w:szCs w:val="20"/>
          <w:lang w:eastAsia="ru-RU"/>
        </w:rPr>
        <w:t>4</w:t>
      </w:r>
      <w:r w:rsidRPr="00567F61">
        <w:rPr>
          <w:rFonts w:ascii="Arial" w:eastAsiaTheme="minorEastAsia" w:hAnsi="Arial" w:cs="Arial"/>
          <w:sz w:val="20"/>
          <w:szCs w:val="20"/>
          <w:lang w:eastAsia="ru-RU"/>
        </w:rPr>
        <w:t xml:space="preserve"> </w:t>
      </w:r>
      <w:r w:rsidR="002635E1" w:rsidRPr="00567F61">
        <w:rPr>
          <w:rFonts w:ascii="Arial" w:eastAsiaTheme="minorEastAsia" w:hAnsi="Arial" w:cs="Arial"/>
          <w:sz w:val="20"/>
          <w:szCs w:val="20"/>
          <w:lang w:eastAsia="ru-RU"/>
        </w:rPr>
        <w:t>- регулятор напряжения</w:t>
      </w:r>
      <w:r w:rsidR="00DC4CCA" w:rsidRPr="00567F61">
        <w:rPr>
          <w:rFonts w:ascii="Arial" w:eastAsiaTheme="minorEastAsia" w:hAnsi="Arial" w:cs="Arial"/>
          <w:sz w:val="20"/>
          <w:szCs w:val="20"/>
          <w:lang w:eastAsia="ru-RU"/>
        </w:rPr>
        <w:t>;</w:t>
      </w:r>
      <w:r w:rsidRPr="00567F61">
        <w:rPr>
          <w:rFonts w:ascii="Arial" w:eastAsiaTheme="minorEastAsia" w:hAnsi="Arial" w:cs="Arial"/>
          <w:sz w:val="20"/>
          <w:szCs w:val="20"/>
          <w:lang w:eastAsia="ru-RU"/>
        </w:rPr>
        <w:t xml:space="preserve"> </w:t>
      </w:r>
      <w:r w:rsidRPr="00567F61">
        <w:rPr>
          <w:rFonts w:ascii="Arial" w:eastAsiaTheme="minorEastAsia" w:hAnsi="Arial" w:cs="Arial"/>
          <w:iCs/>
          <w:sz w:val="20"/>
          <w:szCs w:val="20"/>
          <w:lang w:eastAsia="ru-RU"/>
        </w:rPr>
        <w:t>5</w:t>
      </w:r>
      <w:r w:rsidRPr="00567F61">
        <w:rPr>
          <w:rFonts w:ascii="Arial" w:eastAsiaTheme="minorEastAsia" w:hAnsi="Arial" w:cs="Arial"/>
          <w:sz w:val="20"/>
          <w:szCs w:val="20"/>
          <w:lang w:eastAsia="ru-RU"/>
        </w:rPr>
        <w:t xml:space="preserve"> - соединительная резиновая трубка; </w:t>
      </w:r>
      <w:r w:rsidRPr="00567F61">
        <w:rPr>
          <w:rFonts w:ascii="Arial" w:eastAsiaTheme="minorEastAsia" w:hAnsi="Arial" w:cs="Arial"/>
          <w:iCs/>
          <w:sz w:val="20"/>
          <w:szCs w:val="20"/>
          <w:lang w:eastAsia="ru-RU"/>
        </w:rPr>
        <w:t>6</w:t>
      </w:r>
      <w:r w:rsidRPr="00567F61">
        <w:rPr>
          <w:rFonts w:ascii="Arial" w:eastAsiaTheme="minorEastAsia" w:hAnsi="Arial" w:cs="Arial"/>
          <w:sz w:val="20"/>
          <w:szCs w:val="20"/>
          <w:lang w:eastAsia="ru-RU"/>
        </w:rPr>
        <w:t xml:space="preserve"> - змеевиковый холодильник для охлаждения поступающей из печи газовой смеси; </w:t>
      </w:r>
      <w:r w:rsidRPr="00567F61">
        <w:rPr>
          <w:rFonts w:ascii="Arial" w:eastAsiaTheme="minorEastAsia" w:hAnsi="Arial" w:cs="Arial"/>
          <w:iCs/>
          <w:sz w:val="20"/>
          <w:szCs w:val="20"/>
          <w:lang w:eastAsia="ru-RU"/>
        </w:rPr>
        <w:t>7</w:t>
      </w:r>
      <w:r w:rsidRPr="00567F61">
        <w:rPr>
          <w:rFonts w:ascii="Arial" w:eastAsiaTheme="minorEastAsia" w:hAnsi="Arial" w:cs="Arial"/>
          <w:sz w:val="20"/>
          <w:szCs w:val="20"/>
          <w:lang w:eastAsia="ru-RU"/>
        </w:rPr>
        <w:t xml:space="preserve"> - </w:t>
      </w:r>
      <w:proofErr w:type="spellStart"/>
      <w:r w:rsidRPr="00567F61">
        <w:rPr>
          <w:rFonts w:ascii="Arial" w:eastAsiaTheme="minorEastAsia" w:hAnsi="Arial" w:cs="Arial"/>
          <w:sz w:val="20"/>
          <w:szCs w:val="20"/>
          <w:lang w:eastAsia="ru-RU"/>
        </w:rPr>
        <w:t>газоизмерительная</w:t>
      </w:r>
      <w:proofErr w:type="spellEnd"/>
      <w:r w:rsidRPr="00567F61">
        <w:rPr>
          <w:rFonts w:ascii="Arial" w:eastAsiaTheme="minorEastAsia" w:hAnsi="Arial" w:cs="Arial"/>
          <w:sz w:val="20"/>
          <w:szCs w:val="20"/>
          <w:lang w:eastAsia="ru-RU"/>
        </w:rPr>
        <w:t xml:space="preserve"> бюретка (эвдиометр ); </w:t>
      </w:r>
      <w:r w:rsidRPr="00567F61">
        <w:rPr>
          <w:rFonts w:ascii="Arial" w:eastAsiaTheme="minorEastAsia" w:hAnsi="Arial" w:cs="Arial"/>
          <w:iCs/>
          <w:sz w:val="20"/>
          <w:szCs w:val="20"/>
          <w:lang w:eastAsia="ru-RU"/>
        </w:rPr>
        <w:t>8</w:t>
      </w:r>
      <w:r w:rsidRPr="00567F61">
        <w:rPr>
          <w:rFonts w:ascii="Arial" w:eastAsiaTheme="minorEastAsia" w:hAnsi="Arial" w:cs="Arial"/>
          <w:sz w:val="20"/>
          <w:szCs w:val="20"/>
          <w:lang w:eastAsia="ru-RU"/>
        </w:rPr>
        <w:t xml:space="preserve"> - отверстие для термометра;</w:t>
      </w:r>
      <w:r w:rsidR="00A10F0A" w:rsidRPr="00567F61">
        <w:rPr>
          <w:rFonts w:ascii="Arial" w:eastAsiaTheme="minorEastAsia" w:hAnsi="Arial" w:cs="Arial"/>
          <w:sz w:val="20"/>
          <w:szCs w:val="20"/>
          <w:lang w:eastAsia="ru-RU"/>
        </w:rPr>
        <w:t xml:space="preserve"> </w:t>
      </w:r>
      <w:r w:rsidRPr="00567F61">
        <w:rPr>
          <w:rFonts w:ascii="Arial" w:eastAsiaTheme="minorEastAsia" w:hAnsi="Arial" w:cs="Arial"/>
          <w:sz w:val="20"/>
          <w:szCs w:val="20"/>
          <w:lang w:eastAsia="ru-RU"/>
        </w:rPr>
        <w:t>9- сосуд для поглощения диоксида углерода;</w:t>
      </w:r>
      <w:r w:rsidR="00284D9C">
        <w:rPr>
          <w:rFonts w:ascii="Arial" w:eastAsiaTheme="minorEastAsia" w:hAnsi="Arial" w:cs="Arial"/>
          <w:sz w:val="20"/>
          <w:szCs w:val="20"/>
          <w:lang w:eastAsia="ru-RU"/>
        </w:rPr>
        <w:t xml:space="preserve"> </w:t>
      </w:r>
      <w:r w:rsidRPr="00567F61">
        <w:rPr>
          <w:rFonts w:ascii="Arial" w:eastAsiaTheme="minorEastAsia" w:hAnsi="Arial" w:cs="Arial"/>
          <w:iCs/>
          <w:sz w:val="20"/>
          <w:szCs w:val="20"/>
          <w:lang w:eastAsia="ru-RU"/>
        </w:rPr>
        <w:t>10</w:t>
      </w:r>
      <w:r w:rsidRPr="00567F61">
        <w:rPr>
          <w:rFonts w:ascii="Arial" w:eastAsiaTheme="minorEastAsia" w:hAnsi="Arial" w:cs="Arial"/>
          <w:sz w:val="20"/>
          <w:szCs w:val="20"/>
          <w:lang w:eastAsia="ru-RU"/>
        </w:rPr>
        <w:t xml:space="preserve"> – одноходовой кран, соединяющий </w:t>
      </w:r>
      <w:proofErr w:type="spellStart"/>
      <w:r w:rsidRPr="00567F61">
        <w:rPr>
          <w:rFonts w:ascii="Arial" w:eastAsiaTheme="minorEastAsia" w:hAnsi="Arial" w:cs="Arial"/>
          <w:sz w:val="20"/>
          <w:szCs w:val="20"/>
          <w:lang w:eastAsia="ru-RU"/>
        </w:rPr>
        <w:t>эвдиометрс</w:t>
      </w:r>
      <w:proofErr w:type="spellEnd"/>
      <w:r w:rsidRPr="00567F61">
        <w:rPr>
          <w:rFonts w:ascii="Arial" w:eastAsiaTheme="minorEastAsia" w:hAnsi="Arial" w:cs="Arial"/>
          <w:sz w:val="20"/>
          <w:szCs w:val="20"/>
          <w:lang w:eastAsia="ru-RU"/>
        </w:rPr>
        <w:t xml:space="preserve"> атмосферой;</w:t>
      </w:r>
      <w:r w:rsidRPr="00567F61">
        <w:rPr>
          <w:rFonts w:ascii="Arial" w:eastAsiaTheme="minorEastAsia" w:hAnsi="Arial" w:cs="Arial"/>
          <w:iCs/>
          <w:sz w:val="20"/>
          <w:szCs w:val="20"/>
          <w:lang w:eastAsia="ru-RU"/>
        </w:rPr>
        <w:t xml:space="preserve"> 11 </w:t>
      </w:r>
      <w:r w:rsidRPr="00567F61">
        <w:rPr>
          <w:rFonts w:ascii="Arial" w:eastAsiaTheme="minorEastAsia" w:hAnsi="Arial" w:cs="Arial"/>
          <w:sz w:val="20"/>
          <w:szCs w:val="20"/>
          <w:lang w:eastAsia="ru-RU"/>
        </w:rPr>
        <w:t>- двухходовой кран, соединяющей эвдиометр с холодильником, поглотительным сосудом и атмосферой;12</w:t>
      </w:r>
      <w:r w:rsidR="00284D9C">
        <w:rPr>
          <w:rFonts w:ascii="Arial" w:eastAsiaTheme="minorEastAsia" w:hAnsi="Arial" w:cs="Arial"/>
          <w:sz w:val="20"/>
          <w:szCs w:val="20"/>
          <w:lang w:eastAsia="ru-RU"/>
        </w:rPr>
        <w:t xml:space="preserve"> </w:t>
      </w:r>
      <w:r w:rsidR="002635E1" w:rsidRPr="00567F61">
        <w:rPr>
          <w:rFonts w:ascii="Arial" w:eastAsiaTheme="minorEastAsia" w:hAnsi="Arial" w:cs="Arial"/>
          <w:sz w:val="20"/>
          <w:szCs w:val="20"/>
          <w:lang w:eastAsia="ru-RU"/>
        </w:rPr>
        <w:t>-</w:t>
      </w:r>
      <w:r w:rsidR="00284D9C">
        <w:rPr>
          <w:rFonts w:ascii="Arial" w:eastAsiaTheme="minorEastAsia" w:hAnsi="Arial" w:cs="Arial"/>
          <w:sz w:val="20"/>
          <w:szCs w:val="20"/>
          <w:lang w:eastAsia="ru-RU"/>
        </w:rPr>
        <w:t xml:space="preserve"> </w:t>
      </w:r>
      <w:r w:rsidR="00567F61">
        <w:rPr>
          <w:rFonts w:ascii="Arial" w:eastAsiaTheme="minorEastAsia" w:hAnsi="Arial" w:cs="Arial"/>
          <w:sz w:val="20"/>
          <w:szCs w:val="20"/>
          <w:lang w:eastAsia="ru-RU"/>
        </w:rPr>
        <w:t>уравнительная склянка</w:t>
      </w:r>
    </w:p>
    <w:p w14:paraId="6B0D99AD" w14:textId="77777777" w:rsidR="00567F61" w:rsidRPr="00567F61" w:rsidRDefault="00567F61" w:rsidP="00284D9C">
      <w:pPr>
        <w:widowControl w:val="0"/>
        <w:tabs>
          <w:tab w:val="left" w:pos="1134"/>
        </w:tabs>
        <w:autoSpaceDE w:val="0"/>
        <w:autoSpaceDN w:val="0"/>
        <w:adjustRightInd w:val="0"/>
        <w:spacing w:after="0" w:line="360" w:lineRule="auto"/>
        <w:jc w:val="center"/>
        <w:rPr>
          <w:rFonts w:ascii="Arial" w:eastAsiaTheme="minorEastAsia" w:hAnsi="Arial" w:cs="Arial"/>
          <w:sz w:val="20"/>
          <w:szCs w:val="20"/>
          <w:lang w:eastAsia="ru-RU"/>
        </w:rPr>
      </w:pPr>
    </w:p>
    <w:p w14:paraId="161F9E64" w14:textId="4F59EB65" w:rsidR="002635E1" w:rsidRPr="00765DAA" w:rsidRDefault="002635E1" w:rsidP="002635E1">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Перед началом работы </w:t>
      </w:r>
      <w:r>
        <w:rPr>
          <w:rFonts w:ascii="Arial" w:eastAsiaTheme="minorEastAsia" w:hAnsi="Arial" w:cs="Arial"/>
          <w:sz w:val="24"/>
          <w:szCs w:val="24"/>
          <w:lang w:eastAsia="ru-RU"/>
        </w:rPr>
        <w:t>ф</w:t>
      </w:r>
      <w:r w:rsidRPr="008D3243">
        <w:rPr>
          <w:rFonts w:ascii="Arial" w:eastAsiaTheme="minorEastAsia" w:hAnsi="Arial" w:cs="Arial"/>
          <w:sz w:val="24"/>
          <w:szCs w:val="24"/>
          <w:lang w:eastAsia="ru-RU"/>
        </w:rPr>
        <w:t>арфоровую трубку, все соединения и краны установки проверяют на герметичность. Для этого один конец фарфоровой тр</w:t>
      </w:r>
      <w:r w:rsidRPr="00765DAA">
        <w:rPr>
          <w:rFonts w:ascii="Arial" w:eastAsiaTheme="minorEastAsia" w:hAnsi="Arial" w:cs="Arial"/>
          <w:sz w:val="24"/>
          <w:szCs w:val="24"/>
          <w:lang w:eastAsia="ru-RU"/>
        </w:rPr>
        <w:t xml:space="preserve">убки соединяют резиновым шлангом через поглотительные банки для очистки воздуха с зажимом на конце шланга, а второй конец с </w:t>
      </w:r>
      <w:r>
        <w:rPr>
          <w:rFonts w:ascii="Arial" w:eastAsiaTheme="minorEastAsia" w:hAnsi="Arial" w:cs="Arial"/>
          <w:sz w:val="24"/>
          <w:szCs w:val="24"/>
          <w:lang w:eastAsia="ru-RU"/>
        </w:rPr>
        <w:t xml:space="preserve">газоанализатором </w:t>
      </w:r>
      <w:r w:rsidRPr="00765DAA">
        <w:rPr>
          <w:rFonts w:ascii="Arial" w:eastAsiaTheme="minorEastAsia" w:hAnsi="Arial" w:cs="Arial"/>
          <w:sz w:val="24"/>
          <w:szCs w:val="24"/>
          <w:lang w:eastAsia="ru-RU"/>
        </w:rPr>
        <w:t>ГОУ-1.</w:t>
      </w:r>
    </w:p>
    <w:p w14:paraId="560C2108" w14:textId="77777777" w:rsidR="002635E1" w:rsidRPr="008D3243" w:rsidRDefault="002635E1" w:rsidP="002635E1">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w:t>
      </w:r>
      <w:r w:rsidRPr="00BD6F2D">
        <w:rPr>
          <w:rFonts w:ascii="Arial" w:eastAsiaTheme="minorEastAsia" w:hAnsi="Arial" w:cs="Arial"/>
          <w:sz w:val="24"/>
          <w:szCs w:val="24"/>
          <w:lang w:eastAsia="ru-RU"/>
        </w:rPr>
        <w:t>ео</w:t>
      </w:r>
      <w:r w:rsidRPr="00DF008D">
        <w:rPr>
          <w:rFonts w:ascii="Arial" w:eastAsiaTheme="minorEastAsia" w:hAnsi="Arial" w:cs="Arial"/>
          <w:sz w:val="24"/>
          <w:szCs w:val="24"/>
          <w:lang w:eastAsia="ru-RU"/>
        </w:rPr>
        <w:t>бходимо</w:t>
      </w:r>
      <w:r>
        <w:rPr>
          <w:rFonts w:ascii="Arial" w:eastAsiaTheme="minorEastAsia" w:hAnsi="Arial" w:cs="Arial"/>
          <w:sz w:val="24"/>
          <w:szCs w:val="24"/>
          <w:lang w:eastAsia="ru-RU"/>
        </w:rPr>
        <w:t xml:space="preserve"> перед выполнением анализа</w:t>
      </w:r>
      <w:r w:rsidRPr="00DF008D">
        <w:rPr>
          <w:rFonts w:ascii="Arial" w:eastAsiaTheme="minorEastAsia" w:hAnsi="Arial" w:cs="Arial"/>
          <w:sz w:val="24"/>
          <w:szCs w:val="24"/>
          <w:lang w:eastAsia="ru-RU"/>
        </w:rPr>
        <w:t xml:space="preserve"> произвести несколько предварительных сжиганий навески пудры для насыщения жидкости углекислым газом до получения стабильных результатов определения углерода в стандартном образце. </w:t>
      </w:r>
    </w:p>
    <w:p w14:paraId="37838398" w14:textId="2F54B8D4" w:rsidR="001A0AEF" w:rsidRPr="0049142E" w:rsidRDefault="00D344AC" w:rsidP="00724039">
      <w:pPr>
        <w:pStyle w:val="afa"/>
        <w:spacing w:after="0" w:line="360" w:lineRule="auto"/>
        <w:ind w:firstLine="709"/>
        <w:jc w:val="both"/>
        <w:rPr>
          <w:rFonts w:ascii="Arial" w:hAnsi="Arial" w:cs="Arial"/>
          <w:b/>
          <w:color w:val="auto"/>
          <w:spacing w:val="0"/>
          <w:sz w:val="24"/>
          <w:szCs w:val="24"/>
          <w:lang w:eastAsia="ru-RU"/>
        </w:rPr>
      </w:pPr>
      <w:r>
        <w:rPr>
          <w:rFonts w:ascii="Arial" w:hAnsi="Arial" w:cs="Arial"/>
          <w:b/>
          <w:color w:val="auto"/>
          <w:spacing w:val="0"/>
          <w:sz w:val="24"/>
          <w:szCs w:val="24"/>
          <w:lang w:eastAsia="ru-RU"/>
        </w:rPr>
        <w:t>7</w:t>
      </w:r>
      <w:r w:rsidR="00864A2E" w:rsidRPr="0049142E">
        <w:rPr>
          <w:rFonts w:ascii="Arial" w:hAnsi="Arial" w:cs="Arial"/>
          <w:b/>
          <w:color w:val="auto"/>
          <w:spacing w:val="0"/>
          <w:sz w:val="24"/>
          <w:szCs w:val="24"/>
          <w:lang w:eastAsia="ru-RU"/>
        </w:rPr>
        <w:t>.5</w:t>
      </w:r>
      <w:r w:rsidR="00580170" w:rsidRPr="0049142E">
        <w:rPr>
          <w:rFonts w:ascii="Arial" w:hAnsi="Arial" w:cs="Arial"/>
          <w:b/>
          <w:color w:val="auto"/>
          <w:spacing w:val="0"/>
          <w:sz w:val="24"/>
          <w:szCs w:val="24"/>
          <w:lang w:eastAsia="ru-RU"/>
        </w:rPr>
        <w:t>.</w:t>
      </w:r>
      <w:r w:rsidR="00AE30D5" w:rsidRPr="0049142E">
        <w:rPr>
          <w:rFonts w:ascii="Arial" w:hAnsi="Arial" w:cs="Arial"/>
          <w:b/>
          <w:color w:val="auto"/>
          <w:spacing w:val="0"/>
          <w:sz w:val="24"/>
          <w:szCs w:val="24"/>
          <w:lang w:eastAsia="ru-RU"/>
        </w:rPr>
        <w:t>1.</w:t>
      </w:r>
      <w:r w:rsidR="00580170" w:rsidRPr="0049142E">
        <w:rPr>
          <w:rFonts w:ascii="Arial" w:hAnsi="Arial" w:cs="Arial"/>
          <w:b/>
          <w:color w:val="auto"/>
          <w:spacing w:val="0"/>
          <w:sz w:val="24"/>
          <w:szCs w:val="24"/>
          <w:lang w:eastAsia="ru-RU"/>
        </w:rPr>
        <w:t>4</w:t>
      </w:r>
      <w:r w:rsidR="001A0AEF" w:rsidRPr="0049142E">
        <w:rPr>
          <w:rFonts w:ascii="Arial" w:hAnsi="Arial" w:cs="Arial"/>
          <w:b/>
          <w:color w:val="auto"/>
          <w:spacing w:val="0"/>
          <w:sz w:val="24"/>
          <w:szCs w:val="24"/>
          <w:lang w:eastAsia="ru-RU"/>
        </w:rPr>
        <w:t xml:space="preserve"> Проведение испытания</w:t>
      </w:r>
    </w:p>
    <w:p w14:paraId="68866671" w14:textId="09D4852C" w:rsidR="00AD0D09" w:rsidRPr="00BD6F2D" w:rsidRDefault="00AD0D09" w:rsidP="00AD0D0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Навеску пудры </w:t>
      </w:r>
      <w:r w:rsidR="00BA1921">
        <w:rPr>
          <w:rFonts w:ascii="Arial" w:eastAsiaTheme="minorEastAsia" w:hAnsi="Arial" w:cs="Arial"/>
          <w:sz w:val="24"/>
          <w:szCs w:val="24"/>
          <w:lang w:eastAsia="ru-RU"/>
        </w:rPr>
        <w:t xml:space="preserve">от </w:t>
      </w:r>
      <w:r>
        <w:rPr>
          <w:rFonts w:ascii="Arial" w:eastAsiaTheme="minorEastAsia" w:hAnsi="Arial" w:cs="Arial"/>
          <w:sz w:val="24"/>
          <w:szCs w:val="24"/>
          <w:lang w:eastAsia="ru-RU"/>
        </w:rPr>
        <w:t>0,05</w:t>
      </w:r>
      <w:r w:rsidR="00BA1921">
        <w:rPr>
          <w:rFonts w:ascii="Arial" w:eastAsiaTheme="minorEastAsia" w:hAnsi="Arial" w:cs="Arial"/>
          <w:sz w:val="24"/>
          <w:szCs w:val="24"/>
          <w:lang w:eastAsia="ru-RU"/>
        </w:rPr>
        <w:t xml:space="preserve"> до </w:t>
      </w:r>
      <w:r>
        <w:rPr>
          <w:rFonts w:ascii="Arial" w:eastAsiaTheme="minorEastAsia" w:hAnsi="Arial" w:cs="Arial"/>
          <w:sz w:val="24"/>
          <w:szCs w:val="24"/>
          <w:lang w:eastAsia="ru-RU"/>
        </w:rPr>
        <w:t>0,3</w:t>
      </w:r>
      <w:r w:rsidRPr="008D3243">
        <w:rPr>
          <w:rFonts w:ascii="Arial" w:eastAsiaTheme="minorEastAsia" w:hAnsi="Arial" w:cs="Arial"/>
          <w:sz w:val="24"/>
          <w:szCs w:val="24"/>
          <w:lang w:eastAsia="ru-RU"/>
        </w:rPr>
        <w:t xml:space="preserve"> </w:t>
      </w:r>
      <w:r w:rsidR="00BA1921">
        <w:rPr>
          <w:rFonts w:ascii="Arial" w:eastAsiaTheme="minorEastAsia" w:hAnsi="Arial" w:cs="Arial"/>
          <w:sz w:val="24"/>
          <w:szCs w:val="24"/>
          <w:lang w:eastAsia="ru-RU"/>
        </w:rPr>
        <w:t>с точностью 0,001</w:t>
      </w:r>
      <w:r w:rsidRPr="008D3243">
        <w:rPr>
          <w:rFonts w:ascii="Arial" w:eastAsiaTheme="minorEastAsia" w:hAnsi="Arial" w:cs="Arial"/>
          <w:sz w:val="24"/>
          <w:szCs w:val="24"/>
          <w:lang w:eastAsia="ru-RU"/>
        </w:rPr>
        <w:t xml:space="preserve"> г, </w:t>
      </w:r>
      <w:r>
        <w:rPr>
          <w:rFonts w:ascii="Arial" w:eastAsiaTheme="minorEastAsia" w:hAnsi="Arial" w:cs="Arial"/>
          <w:sz w:val="24"/>
          <w:szCs w:val="24"/>
          <w:lang w:eastAsia="ru-RU"/>
        </w:rPr>
        <w:t>помещают в фарфоровую лодочку.</w:t>
      </w:r>
      <w:r w:rsidRPr="008D3243">
        <w:rPr>
          <w:rFonts w:ascii="Arial" w:eastAsiaTheme="minorEastAsia" w:hAnsi="Arial" w:cs="Arial"/>
          <w:sz w:val="24"/>
          <w:szCs w:val="24"/>
          <w:lang w:eastAsia="ru-RU"/>
        </w:rPr>
        <w:t xml:space="preserve"> </w:t>
      </w:r>
    </w:p>
    <w:p w14:paraId="1C31C5CD" w14:textId="07758E56" w:rsidR="00AD0D09" w:rsidRDefault="00AD0D09" w:rsidP="00AD0D0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Лодочку с навеской помещают в наиболее нагретую (800</w:t>
      </w:r>
      <w:r w:rsidR="00881638">
        <w:rPr>
          <w:rFonts w:ascii="Arial" w:eastAsiaTheme="minorEastAsia" w:hAnsi="Arial" w:cs="Arial"/>
          <w:sz w:val="24"/>
          <w:szCs w:val="24"/>
          <w:lang w:eastAsia="ru-RU"/>
        </w:rPr>
        <w:t> </w:t>
      </w:r>
      <w:r w:rsidRPr="00BD6F2D">
        <w:rPr>
          <w:rFonts w:ascii="Arial" w:eastAsiaTheme="minorEastAsia" w:hAnsi="Arial" w:cs="Arial"/>
          <w:sz w:val="24"/>
          <w:szCs w:val="24"/>
          <w:lang w:eastAsia="ru-RU"/>
        </w:rPr>
        <w:t>±</w:t>
      </w:r>
      <w:r w:rsidR="00881638">
        <w:t> </w:t>
      </w:r>
      <w:r>
        <w:rPr>
          <w:rFonts w:ascii="Arial" w:eastAsiaTheme="minorEastAsia" w:hAnsi="Arial" w:cs="Arial"/>
          <w:sz w:val="24"/>
          <w:szCs w:val="24"/>
          <w:lang w:eastAsia="ru-RU"/>
        </w:rPr>
        <w:t>50</w:t>
      </w:r>
      <w:r w:rsidRPr="00BD6F2D">
        <w:rPr>
          <w:rFonts w:ascii="Arial" w:eastAsiaTheme="minorEastAsia" w:hAnsi="Arial" w:cs="Arial"/>
          <w:sz w:val="24"/>
          <w:szCs w:val="24"/>
          <w:lang w:eastAsia="ru-RU"/>
        </w:rPr>
        <w:t>°С) часть фарфоровой</w:t>
      </w:r>
      <w:r w:rsidRPr="00DF008D">
        <w:rPr>
          <w:rFonts w:ascii="Arial" w:eastAsiaTheme="minorEastAsia" w:hAnsi="Arial" w:cs="Arial"/>
          <w:sz w:val="24"/>
          <w:szCs w:val="24"/>
          <w:lang w:eastAsia="ru-RU"/>
        </w:rPr>
        <w:t xml:space="preserve"> (кварцевой) трубки, конец которой немедленно закрывают резиновой пробкой или затвором. Через 10-20</w:t>
      </w:r>
      <w:r w:rsidR="00BA1921">
        <w:rPr>
          <w:rFonts w:ascii="Arial" w:eastAsiaTheme="minorEastAsia" w:hAnsi="Arial" w:cs="Arial"/>
          <w:sz w:val="24"/>
          <w:szCs w:val="24"/>
          <w:lang w:eastAsia="ru-RU"/>
        </w:rPr>
        <w:t> </w:t>
      </w:r>
      <w:r w:rsidRPr="00DF008D">
        <w:rPr>
          <w:rFonts w:ascii="Arial" w:eastAsiaTheme="minorEastAsia" w:hAnsi="Arial" w:cs="Arial"/>
          <w:sz w:val="24"/>
          <w:szCs w:val="24"/>
          <w:lang w:eastAsia="ru-RU"/>
        </w:rPr>
        <w:t xml:space="preserve">с (время, необходимое для того, чтобы лодочка и навеска приняли </w:t>
      </w:r>
      <w:r w:rsidRPr="008D3243">
        <w:rPr>
          <w:rFonts w:ascii="Arial" w:eastAsiaTheme="minorEastAsia" w:hAnsi="Arial" w:cs="Arial"/>
          <w:sz w:val="24"/>
          <w:szCs w:val="24"/>
          <w:lang w:eastAsia="ru-RU"/>
        </w:rPr>
        <w:t xml:space="preserve">температуру печи) пропускают поток воздуха. </w:t>
      </w:r>
      <w:r>
        <w:rPr>
          <w:rFonts w:ascii="Arial" w:eastAsiaTheme="minorEastAsia" w:hAnsi="Arial" w:cs="Arial"/>
          <w:sz w:val="24"/>
          <w:szCs w:val="24"/>
          <w:lang w:eastAsia="ru-RU"/>
        </w:rPr>
        <w:t>С</w:t>
      </w:r>
      <w:r w:rsidRPr="008D3243">
        <w:rPr>
          <w:rFonts w:ascii="Arial" w:eastAsiaTheme="minorEastAsia" w:hAnsi="Arial" w:cs="Arial"/>
          <w:sz w:val="24"/>
          <w:szCs w:val="24"/>
          <w:lang w:eastAsia="ru-RU"/>
        </w:rPr>
        <w:t xml:space="preserve"> помощью крана </w:t>
      </w:r>
      <w:r w:rsidRPr="00BA1921">
        <w:rPr>
          <w:rFonts w:ascii="Arial" w:eastAsiaTheme="minorEastAsia" w:hAnsi="Arial" w:cs="Arial"/>
          <w:i/>
          <w:sz w:val="24"/>
          <w:szCs w:val="24"/>
          <w:lang w:eastAsia="ru-RU"/>
        </w:rPr>
        <w:t>11</w:t>
      </w:r>
      <w:r w:rsidRPr="008D3243">
        <w:rPr>
          <w:rFonts w:ascii="Arial" w:eastAsiaTheme="minorEastAsia" w:hAnsi="Arial" w:cs="Arial"/>
          <w:sz w:val="24"/>
          <w:szCs w:val="24"/>
          <w:lang w:eastAsia="ru-RU"/>
        </w:rPr>
        <w:t xml:space="preserve"> на некоторое</w:t>
      </w:r>
      <w:r w:rsidR="00BA1921">
        <w:rPr>
          <w:rFonts w:ascii="Arial" w:eastAsiaTheme="minorEastAsia" w:hAnsi="Arial" w:cs="Arial"/>
          <w:sz w:val="24"/>
          <w:szCs w:val="24"/>
          <w:lang w:eastAsia="ru-RU"/>
        </w:rPr>
        <w:t xml:space="preserve"> время разъединяют холодильник </w:t>
      </w:r>
      <w:r w:rsidRPr="00BA1921">
        <w:rPr>
          <w:rFonts w:ascii="Arial" w:eastAsiaTheme="minorEastAsia" w:hAnsi="Arial" w:cs="Arial"/>
          <w:i/>
          <w:sz w:val="24"/>
          <w:szCs w:val="24"/>
          <w:lang w:eastAsia="ru-RU"/>
        </w:rPr>
        <w:t>6</w:t>
      </w:r>
      <w:r w:rsidRPr="008D3243">
        <w:rPr>
          <w:rFonts w:ascii="Arial" w:eastAsiaTheme="minorEastAsia" w:hAnsi="Arial" w:cs="Arial"/>
          <w:sz w:val="24"/>
          <w:szCs w:val="24"/>
          <w:lang w:eastAsia="ru-RU"/>
        </w:rPr>
        <w:t xml:space="preserve"> и эвдиометр </w:t>
      </w:r>
      <w:r w:rsidRPr="00BA1921">
        <w:rPr>
          <w:rFonts w:ascii="Arial" w:eastAsiaTheme="minorEastAsia" w:hAnsi="Arial" w:cs="Arial"/>
          <w:i/>
          <w:sz w:val="24"/>
          <w:szCs w:val="24"/>
          <w:lang w:eastAsia="ru-RU"/>
        </w:rPr>
        <w:t>7</w:t>
      </w:r>
      <w:r w:rsidRPr="008D3243">
        <w:rPr>
          <w:rFonts w:ascii="Arial" w:eastAsiaTheme="minorEastAsia" w:hAnsi="Arial" w:cs="Arial"/>
          <w:sz w:val="24"/>
          <w:szCs w:val="24"/>
          <w:lang w:eastAsia="ru-RU"/>
        </w:rPr>
        <w:t>, чтобы начало сжигания проходило под некоторым да</w:t>
      </w:r>
      <w:r>
        <w:rPr>
          <w:rFonts w:ascii="Arial" w:eastAsiaTheme="minorEastAsia" w:hAnsi="Arial" w:cs="Arial"/>
          <w:sz w:val="24"/>
          <w:szCs w:val="24"/>
          <w:lang w:eastAsia="ru-RU"/>
        </w:rPr>
        <w:t>влением воздуха</w:t>
      </w:r>
      <w:r w:rsidRPr="008D3243">
        <w:rPr>
          <w:rFonts w:ascii="Arial" w:eastAsiaTheme="minorEastAsia" w:hAnsi="Arial" w:cs="Arial"/>
          <w:sz w:val="24"/>
          <w:szCs w:val="24"/>
          <w:lang w:eastAsia="ru-RU"/>
        </w:rPr>
        <w:t xml:space="preserve">, затем кран </w:t>
      </w:r>
      <w:r w:rsidRPr="00BA1921">
        <w:rPr>
          <w:rFonts w:ascii="Arial" w:eastAsiaTheme="minorEastAsia" w:hAnsi="Arial" w:cs="Arial"/>
          <w:i/>
          <w:sz w:val="24"/>
          <w:szCs w:val="24"/>
          <w:lang w:eastAsia="ru-RU"/>
        </w:rPr>
        <w:t>11</w:t>
      </w:r>
      <w:r w:rsidRPr="008D3243">
        <w:rPr>
          <w:rFonts w:ascii="Arial" w:eastAsiaTheme="minorEastAsia" w:hAnsi="Arial" w:cs="Arial"/>
          <w:sz w:val="24"/>
          <w:szCs w:val="24"/>
          <w:lang w:eastAsia="ru-RU"/>
        </w:rPr>
        <w:t xml:space="preserve"> ставят в положение, при котором газов</w:t>
      </w:r>
      <w:r>
        <w:rPr>
          <w:rFonts w:ascii="Arial" w:eastAsiaTheme="minorEastAsia" w:hAnsi="Arial" w:cs="Arial"/>
          <w:sz w:val="24"/>
          <w:szCs w:val="24"/>
          <w:lang w:eastAsia="ru-RU"/>
        </w:rPr>
        <w:t>ая смесь поступает в эвдиометр. Уровень жидкости в эвдиометре должен</w:t>
      </w:r>
      <w:r w:rsidRPr="008D3243">
        <w:rPr>
          <w:rFonts w:ascii="Arial" w:eastAsiaTheme="minorEastAsia" w:hAnsi="Arial" w:cs="Arial"/>
          <w:sz w:val="24"/>
          <w:szCs w:val="24"/>
          <w:lang w:eastAsia="ru-RU"/>
        </w:rPr>
        <w:t xml:space="preserve"> опустит</w:t>
      </w:r>
      <w:r>
        <w:rPr>
          <w:rFonts w:ascii="Arial" w:eastAsiaTheme="minorEastAsia" w:hAnsi="Arial" w:cs="Arial"/>
          <w:sz w:val="24"/>
          <w:szCs w:val="24"/>
          <w:lang w:eastAsia="ru-RU"/>
        </w:rPr>
        <w:t>ь</w:t>
      </w:r>
      <w:r w:rsidRPr="008D3243">
        <w:rPr>
          <w:rFonts w:ascii="Arial" w:eastAsiaTheme="minorEastAsia" w:hAnsi="Arial" w:cs="Arial"/>
          <w:sz w:val="24"/>
          <w:szCs w:val="24"/>
          <w:lang w:eastAsia="ru-RU"/>
        </w:rPr>
        <w:t xml:space="preserve">ся почти до нулевого </w:t>
      </w:r>
      <w:r>
        <w:rPr>
          <w:rFonts w:ascii="Arial" w:eastAsiaTheme="minorEastAsia" w:hAnsi="Arial" w:cs="Arial"/>
          <w:sz w:val="24"/>
          <w:szCs w:val="24"/>
          <w:lang w:eastAsia="ru-RU"/>
        </w:rPr>
        <w:t>деления шкалы, после чего</w:t>
      </w:r>
      <w:r w:rsidRPr="008D3243">
        <w:rPr>
          <w:rFonts w:ascii="Arial" w:eastAsiaTheme="minorEastAsia" w:hAnsi="Arial" w:cs="Arial"/>
          <w:sz w:val="24"/>
          <w:szCs w:val="24"/>
          <w:lang w:eastAsia="ru-RU"/>
        </w:rPr>
        <w:t xml:space="preserve"> </w:t>
      </w:r>
      <w:r>
        <w:rPr>
          <w:rFonts w:ascii="Arial" w:eastAsiaTheme="minorEastAsia" w:hAnsi="Arial" w:cs="Arial"/>
          <w:sz w:val="24"/>
          <w:szCs w:val="24"/>
          <w:lang w:eastAsia="ru-RU"/>
        </w:rPr>
        <w:t>прекращают поступление воздуха</w:t>
      </w:r>
      <w:r w:rsidRPr="008D3243">
        <w:rPr>
          <w:rFonts w:ascii="Arial" w:eastAsiaTheme="minorEastAsia" w:hAnsi="Arial" w:cs="Arial"/>
          <w:sz w:val="24"/>
          <w:szCs w:val="24"/>
          <w:lang w:eastAsia="ru-RU"/>
        </w:rPr>
        <w:t xml:space="preserve">, перекрывая кран </w:t>
      </w:r>
      <w:r w:rsidRPr="00BA1921">
        <w:rPr>
          <w:rFonts w:ascii="Arial" w:eastAsiaTheme="minorEastAsia" w:hAnsi="Arial" w:cs="Arial"/>
          <w:i/>
          <w:sz w:val="24"/>
          <w:szCs w:val="24"/>
          <w:lang w:eastAsia="ru-RU"/>
        </w:rPr>
        <w:t>11</w:t>
      </w:r>
      <w:r w:rsidRPr="008D3243">
        <w:rPr>
          <w:rFonts w:ascii="Arial" w:eastAsiaTheme="minorEastAsia" w:hAnsi="Arial" w:cs="Arial"/>
          <w:sz w:val="24"/>
          <w:szCs w:val="24"/>
          <w:lang w:eastAsia="ru-RU"/>
        </w:rPr>
        <w:t xml:space="preserve">. После этого разъединяют пробку с фарфоровой трубкой и извлекают из трубки лодочку. Уровень жидкости в эвдиометре устанавливают на нулевом делении шкалы, при этом уровень в эвдиометре должен быть на одной линии с уровнем жидкости в уравнительной склянке. Затем, меняя положение крана </w:t>
      </w:r>
      <w:r w:rsidRPr="00BA1921">
        <w:rPr>
          <w:rFonts w:ascii="Arial" w:eastAsiaTheme="minorEastAsia" w:hAnsi="Arial" w:cs="Arial"/>
          <w:i/>
          <w:sz w:val="24"/>
          <w:szCs w:val="24"/>
          <w:lang w:eastAsia="ru-RU"/>
        </w:rPr>
        <w:t>11</w:t>
      </w:r>
      <w:r w:rsidRPr="008D3243">
        <w:rPr>
          <w:rFonts w:ascii="Arial" w:eastAsiaTheme="minorEastAsia" w:hAnsi="Arial" w:cs="Arial"/>
          <w:sz w:val="24"/>
          <w:szCs w:val="24"/>
          <w:lang w:eastAsia="ru-RU"/>
        </w:rPr>
        <w:t>, газовую смесь из эвди</w:t>
      </w:r>
      <w:r w:rsidR="00BA1921">
        <w:rPr>
          <w:rFonts w:ascii="Arial" w:eastAsiaTheme="minorEastAsia" w:hAnsi="Arial" w:cs="Arial"/>
          <w:sz w:val="24"/>
          <w:szCs w:val="24"/>
          <w:lang w:eastAsia="ru-RU"/>
        </w:rPr>
        <w:t xml:space="preserve">ометра переводят в поглотитель </w:t>
      </w:r>
      <w:r w:rsidRPr="00BA1921">
        <w:rPr>
          <w:rFonts w:ascii="Arial" w:eastAsiaTheme="minorEastAsia" w:hAnsi="Arial" w:cs="Arial"/>
          <w:i/>
          <w:sz w:val="24"/>
          <w:szCs w:val="24"/>
          <w:lang w:eastAsia="ru-RU"/>
        </w:rPr>
        <w:t>9</w:t>
      </w:r>
      <w:r w:rsidR="00BA1921">
        <w:rPr>
          <w:rFonts w:ascii="Arial" w:eastAsiaTheme="minorEastAsia" w:hAnsi="Arial" w:cs="Arial"/>
          <w:sz w:val="24"/>
          <w:szCs w:val="24"/>
          <w:lang w:eastAsia="ru-RU"/>
        </w:rPr>
        <w:t xml:space="preserve">. Из поглотителя </w:t>
      </w:r>
      <w:r w:rsidRPr="00BA1921">
        <w:rPr>
          <w:rFonts w:ascii="Arial" w:eastAsiaTheme="minorEastAsia" w:hAnsi="Arial" w:cs="Arial"/>
          <w:i/>
          <w:sz w:val="24"/>
          <w:szCs w:val="24"/>
          <w:lang w:eastAsia="ru-RU"/>
        </w:rPr>
        <w:t>9</w:t>
      </w:r>
      <w:r w:rsidRPr="008D3243">
        <w:rPr>
          <w:rFonts w:ascii="Arial" w:eastAsiaTheme="minorEastAsia" w:hAnsi="Arial" w:cs="Arial"/>
          <w:sz w:val="24"/>
          <w:szCs w:val="24"/>
          <w:lang w:eastAsia="ru-RU"/>
        </w:rPr>
        <w:t xml:space="preserve"> остаток газ</w:t>
      </w:r>
      <w:r w:rsidR="00BA1921">
        <w:rPr>
          <w:rFonts w:ascii="Arial" w:eastAsiaTheme="minorEastAsia" w:hAnsi="Arial" w:cs="Arial"/>
          <w:sz w:val="24"/>
          <w:szCs w:val="24"/>
          <w:lang w:eastAsia="ru-RU"/>
        </w:rPr>
        <w:t xml:space="preserve">а снова перекачивают в бюретку </w:t>
      </w:r>
      <w:r w:rsidR="00BA1921" w:rsidRPr="00BA1921">
        <w:rPr>
          <w:rFonts w:ascii="Arial" w:eastAsiaTheme="minorEastAsia" w:hAnsi="Arial" w:cs="Arial"/>
          <w:i/>
          <w:sz w:val="24"/>
          <w:szCs w:val="24"/>
          <w:lang w:eastAsia="ru-RU"/>
        </w:rPr>
        <w:t>7</w:t>
      </w:r>
      <w:r w:rsidRPr="008D3243">
        <w:rPr>
          <w:rFonts w:ascii="Arial" w:eastAsiaTheme="minorEastAsia" w:hAnsi="Arial" w:cs="Arial"/>
          <w:sz w:val="24"/>
          <w:szCs w:val="24"/>
          <w:lang w:eastAsia="ru-RU"/>
        </w:rPr>
        <w:t xml:space="preserve">; эту операцию повторяют. Затем устанавливают кран </w:t>
      </w:r>
      <w:r w:rsidRPr="00BA1921">
        <w:rPr>
          <w:rFonts w:ascii="Arial" w:eastAsiaTheme="minorEastAsia" w:hAnsi="Arial" w:cs="Arial"/>
          <w:i/>
          <w:sz w:val="24"/>
          <w:szCs w:val="24"/>
          <w:lang w:eastAsia="ru-RU"/>
        </w:rPr>
        <w:t>11</w:t>
      </w:r>
      <w:r w:rsidRPr="008D3243">
        <w:rPr>
          <w:rFonts w:ascii="Arial" w:eastAsiaTheme="minorEastAsia" w:hAnsi="Arial" w:cs="Arial"/>
          <w:sz w:val="24"/>
          <w:szCs w:val="24"/>
          <w:lang w:eastAsia="ru-RU"/>
        </w:rPr>
        <w:t xml:space="preserve"> в положение полного разъединения эвдиометра с поглотителем и измеряют объем газа в эвдиометре. Для этого жидкость в уравнительной склянке и эвдиометре устанавливают на одном уровне и дают выдержку 20</w:t>
      </w:r>
      <w:r w:rsidR="00BA1921">
        <w:rPr>
          <w:rFonts w:ascii="Arial" w:eastAsiaTheme="minorEastAsia" w:hAnsi="Arial" w:cs="Arial"/>
          <w:sz w:val="24"/>
          <w:szCs w:val="24"/>
          <w:lang w:eastAsia="ru-RU"/>
        </w:rPr>
        <w:t> </w:t>
      </w:r>
      <w:r w:rsidRPr="008D3243">
        <w:rPr>
          <w:rFonts w:ascii="Arial" w:eastAsiaTheme="minorEastAsia" w:hAnsi="Arial" w:cs="Arial"/>
          <w:sz w:val="24"/>
          <w:szCs w:val="24"/>
          <w:lang w:eastAsia="ru-RU"/>
        </w:rPr>
        <w:t>с, чтобы стекла жидкость, остающаяся на стенках эвдиометра. Уравнивают мениски и по шкале эвдиометра определяют объем. Отмечают температуру газа в бюретке и атмосферное давление по барометру. Затем освобождают бюретку от газа и подготавливают аппарат для последующего сжигания.</w:t>
      </w:r>
    </w:p>
    <w:p w14:paraId="78276E2C" w14:textId="1C419D07" w:rsidR="009307CE" w:rsidRPr="008D3243" w:rsidRDefault="001A0AEF" w:rsidP="0072403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Так как жировые добавки в пудре имеют постоянный состав (стеарин), то весь углерод этих добавок в токе кислорода сгорает до углекислого газа, который затем</w:t>
      </w:r>
      <w:r w:rsidR="009307CE" w:rsidRPr="008D3243">
        <w:rPr>
          <w:rFonts w:ascii="Arial" w:eastAsiaTheme="minorEastAsia" w:hAnsi="Arial" w:cs="Arial"/>
          <w:sz w:val="24"/>
          <w:szCs w:val="24"/>
          <w:lang w:eastAsia="ru-RU"/>
        </w:rPr>
        <w:t xml:space="preserve"> поглощается в газоанализаторе.</w:t>
      </w:r>
    </w:p>
    <w:p w14:paraId="1BBA8220" w14:textId="60436C23" w:rsidR="00370BB8" w:rsidRPr="0049142E" w:rsidRDefault="00D344AC" w:rsidP="00724039">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864A2E" w:rsidRPr="0049142E">
        <w:rPr>
          <w:rFonts w:ascii="Arial" w:eastAsiaTheme="minorEastAsia" w:hAnsi="Arial" w:cs="Arial"/>
          <w:b/>
          <w:sz w:val="24"/>
          <w:szCs w:val="24"/>
          <w:lang w:eastAsia="ru-RU"/>
        </w:rPr>
        <w:t>.5</w:t>
      </w:r>
      <w:r w:rsidR="00580170" w:rsidRPr="0049142E">
        <w:rPr>
          <w:rFonts w:ascii="Arial" w:eastAsiaTheme="minorEastAsia" w:hAnsi="Arial" w:cs="Arial"/>
          <w:b/>
          <w:sz w:val="24"/>
          <w:szCs w:val="24"/>
          <w:lang w:eastAsia="ru-RU"/>
        </w:rPr>
        <w:t>.</w:t>
      </w:r>
      <w:r w:rsidR="00AE30D5" w:rsidRPr="0049142E">
        <w:rPr>
          <w:rFonts w:ascii="Arial" w:eastAsiaTheme="minorEastAsia" w:hAnsi="Arial" w:cs="Arial"/>
          <w:b/>
          <w:sz w:val="24"/>
          <w:szCs w:val="24"/>
          <w:lang w:eastAsia="ru-RU"/>
        </w:rPr>
        <w:t>1.</w:t>
      </w:r>
      <w:r w:rsidR="00580170" w:rsidRPr="0049142E">
        <w:rPr>
          <w:rFonts w:ascii="Arial" w:eastAsiaTheme="minorEastAsia" w:hAnsi="Arial" w:cs="Arial"/>
          <w:b/>
          <w:sz w:val="24"/>
          <w:szCs w:val="24"/>
          <w:lang w:eastAsia="ru-RU"/>
        </w:rPr>
        <w:t>5</w:t>
      </w:r>
      <w:r w:rsidR="001A0AEF" w:rsidRPr="0049142E">
        <w:rPr>
          <w:rFonts w:ascii="Arial" w:eastAsiaTheme="minorEastAsia" w:hAnsi="Arial" w:cs="Arial"/>
          <w:b/>
          <w:sz w:val="24"/>
          <w:szCs w:val="24"/>
          <w:lang w:eastAsia="ru-RU"/>
        </w:rPr>
        <w:t xml:space="preserve"> Обработка результатов</w:t>
      </w:r>
    </w:p>
    <w:p w14:paraId="5D1ECE14" w14:textId="1EEBAFC2" w:rsidR="00370BB8" w:rsidRPr="008D3243" w:rsidRDefault="00A25D6B" w:rsidP="0072403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После окончания анализа </w:t>
      </w:r>
      <w:r w:rsidR="00370BB8" w:rsidRPr="008D3243">
        <w:rPr>
          <w:rFonts w:ascii="Arial" w:eastAsiaTheme="minorEastAsia" w:hAnsi="Arial" w:cs="Arial"/>
          <w:sz w:val="24"/>
          <w:szCs w:val="24"/>
          <w:lang w:eastAsia="ru-RU"/>
        </w:rPr>
        <w:t xml:space="preserve">находят поправку на температуру и </w:t>
      </w:r>
      <w:r>
        <w:rPr>
          <w:rFonts w:ascii="Arial" w:eastAsiaTheme="minorEastAsia" w:hAnsi="Arial" w:cs="Arial"/>
          <w:sz w:val="24"/>
          <w:szCs w:val="24"/>
          <w:lang w:eastAsia="ru-RU"/>
        </w:rPr>
        <w:t xml:space="preserve">атмосферное </w:t>
      </w:r>
      <w:r w:rsidR="00370BB8" w:rsidRPr="008D3243">
        <w:rPr>
          <w:rFonts w:ascii="Arial" w:eastAsiaTheme="minorEastAsia" w:hAnsi="Arial" w:cs="Arial"/>
          <w:sz w:val="24"/>
          <w:szCs w:val="24"/>
          <w:lang w:eastAsia="ru-RU"/>
        </w:rPr>
        <w:t>давление, при котором проводилось определение углерода.</w:t>
      </w:r>
    </w:p>
    <w:p w14:paraId="01D4C7E9" w14:textId="4A06AEBD" w:rsidR="001A0AEF" w:rsidRDefault="007021E3" w:rsidP="00724039">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Массовую долю жировых добавок</w:t>
      </w:r>
      <w:r w:rsidR="001A0AEF" w:rsidRPr="008D3243">
        <w:rPr>
          <w:rFonts w:ascii="Arial" w:eastAsiaTheme="minorEastAsia" w:hAnsi="Arial" w:cs="Arial"/>
          <w:sz w:val="24"/>
          <w:szCs w:val="24"/>
          <w:lang w:eastAsia="ru-RU"/>
        </w:rPr>
        <w:t>,</w:t>
      </w:r>
      <w:r w:rsidRPr="00765DAA">
        <w:rPr>
          <w:rFonts w:ascii="Arial" w:eastAsiaTheme="minorEastAsia" w:hAnsi="Arial" w:cs="Arial"/>
          <w:sz w:val="24"/>
          <w:szCs w:val="24"/>
          <w:lang w:eastAsia="ru-RU"/>
        </w:rPr>
        <w:t xml:space="preserve"> </w:t>
      </w:r>
      <w:r w:rsidRPr="0049142E">
        <w:rPr>
          <w:rFonts w:ascii="Arial" w:eastAsiaTheme="minorEastAsia" w:hAnsi="Arial" w:cs="Arial"/>
          <w:i/>
          <w:sz w:val="24"/>
          <w:szCs w:val="24"/>
          <w:lang w:eastAsia="ru-RU"/>
        </w:rPr>
        <w:t>Х</w:t>
      </w:r>
      <w:r w:rsidR="00B62349" w:rsidRPr="0049142E">
        <w:rPr>
          <w:rFonts w:ascii="Arial" w:eastAsiaTheme="minorEastAsia" w:hAnsi="Arial" w:cs="Arial"/>
          <w:i/>
          <w:sz w:val="24"/>
          <w:szCs w:val="24"/>
          <w:vertAlign w:val="subscript"/>
          <w:lang w:eastAsia="ru-RU"/>
        </w:rPr>
        <w:t>4</w:t>
      </w:r>
      <w:r w:rsidR="001A0AEF" w:rsidRPr="00765DAA">
        <w:rPr>
          <w:rFonts w:ascii="Arial" w:eastAsiaTheme="minorEastAsia" w:hAnsi="Arial" w:cs="Arial"/>
          <w:sz w:val="24"/>
          <w:szCs w:val="24"/>
          <w:lang w:eastAsia="ru-RU"/>
        </w:rPr>
        <w:t xml:space="preserve"> %, вычисляют по формуле</w:t>
      </w:r>
    </w:p>
    <w:p w14:paraId="5B05E5AC" w14:textId="5E318DA8" w:rsidR="007021E3" w:rsidRPr="00765DAA" w:rsidRDefault="00175C00" w:rsidP="00C2066E">
      <w:pPr>
        <w:widowControl w:val="0"/>
        <w:tabs>
          <w:tab w:val="left" w:pos="4111"/>
          <w:tab w:val="left" w:pos="8931"/>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4</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C∙K</m:t>
            </m:r>
          </m:num>
          <m:den>
            <m:r>
              <w:rPr>
                <w:rFonts w:ascii="Cambria Math" w:eastAsiaTheme="minorEastAsia" w:hAnsi="Cambria Math" w:cs="Arial"/>
                <w:sz w:val="24"/>
                <w:szCs w:val="24"/>
                <w:lang w:eastAsia="ru-RU"/>
              </w:rPr>
              <m:t>m∙Э</m:t>
            </m:r>
          </m:den>
        </m:f>
      </m:oMath>
      <w:r w:rsidR="001068EC">
        <w:rPr>
          <w:rFonts w:ascii="Arial" w:eastAsiaTheme="minorEastAsia" w:hAnsi="Arial" w:cs="Arial"/>
          <w:sz w:val="24"/>
          <w:szCs w:val="24"/>
          <w:lang w:eastAsia="ru-RU"/>
        </w:rPr>
        <w:t xml:space="preserve">, </w:t>
      </w:r>
      <w:r w:rsidR="001068EC">
        <w:rPr>
          <w:rFonts w:ascii="Arial" w:eastAsiaTheme="minorEastAsia" w:hAnsi="Arial" w:cs="Arial"/>
          <w:sz w:val="24"/>
          <w:szCs w:val="24"/>
          <w:lang w:eastAsia="ru-RU"/>
        </w:rPr>
        <w:tab/>
        <w:t>(6</w:t>
      </w:r>
      <w:r>
        <w:rPr>
          <w:rFonts w:ascii="Arial" w:eastAsiaTheme="minorEastAsia" w:hAnsi="Arial" w:cs="Arial"/>
          <w:sz w:val="24"/>
          <w:szCs w:val="24"/>
          <w:lang w:eastAsia="ru-RU"/>
        </w:rPr>
        <w:t>)</w:t>
      </w:r>
    </w:p>
    <w:p w14:paraId="630E893F" w14:textId="60AD91F3" w:rsidR="00894010" w:rsidRPr="00765DAA" w:rsidRDefault="00B62349" w:rsidP="00C2066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г</w:t>
      </w:r>
      <w:r w:rsidR="001A0AEF" w:rsidRPr="00765DAA">
        <w:rPr>
          <w:rFonts w:ascii="Arial" w:eastAsiaTheme="minorEastAsia" w:hAnsi="Arial" w:cs="Arial"/>
          <w:sz w:val="24"/>
          <w:szCs w:val="24"/>
          <w:lang w:eastAsia="ru-RU"/>
        </w:rPr>
        <w:t>де</w:t>
      </w:r>
      <w:r w:rsidR="00D1324F" w:rsidRPr="00765DAA">
        <w:rPr>
          <w:rFonts w:ascii="Arial" w:eastAsiaTheme="minorEastAsia" w:hAnsi="Arial" w:cs="Arial"/>
          <w:sz w:val="24"/>
          <w:szCs w:val="24"/>
          <w:lang w:eastAsia="ru-RU"/>
        </w:rPr>
        <w:t xml:space="preserve"> </w:t>
      </w:r>
      <w:r w:rsidR="009C10C7" w:rsidRPr="00724039">
        <w:rPr>
          <w:rFonts w:ascii="Arial" w:eastAsiaTheme="minorEastAsia" w:hAnsi="Arial" w:cs="Arial"/>
          <w:i/>
          <w:sz w:val="24"/>
          <w:szCs w:val="24"/>
          <w:lang w:val="en-US" w:eastAsia="ru-RU"/>
        </w:rPr>
        <w:t>C</w:t>
      </w:r>
      <w:r w:rsidR="00894010" w:rsidRPr="00765DAA">
        <w:rPr>
          <w:rFonts w:ascii="Arial" w:eastAsiaTheme="minorEastAsia" w:hAnsi="Arial" w:cs="Arial"/>
          <w:sz w:val="24"/>
          <w:szCs w:val="24"/>
          <w:lang w:eastAsia="ru-RU"/>
        </w:rPr>
        <w:t xml:space="preserve"> </w:t>
      </w:r>
      <w:r w:rsidR="006905E7" w:rsidRPr="00765DAA">
        <w:rPr>
          <w:rFonts w:ascii="Arial" w:eastAsiaTheme="minorEastAsia" w:hAnsi="Arial" w:cs="Arial"/>
          <w:sz w:val="24"/>
          <w:szCs w:val="24"/>
          <w:lang w:eastAsia="ru-RU"/>
        </w:rPr>
        <w:t>–</w:t>
      </w:r>
      <w:r w:rsidR="00894010" w:rsidRPr="00765DAA">
        <w:rPr>
          <w:rFonts w:ascii="Arial" w:eastAsiaTheme="minorEastAsia" w:hAnsi="Arial" w:cs="Arial"/>
          <w:sz w:val="24"/>
          <w:szCs w:val="24"/>
          <w:lang w:eastAsia="ru-RU"/>
        </w:rPr>
        <w:t xml:space="preserve"> </w:t>
      </w:r>
      <w:r w:rsidRPr="00765DAA">
        <w:rPr>
          <w:rFonts w:ascii="Arial" w:eastAsiaTheme="minorEastAsia" w:hAnsi="Arial" w:cs="Arial"/>
          <w:sz w:val="24"/>
          <w:szCs w:val="24"/>
          <w:lang w:eastAsia="ru-RU"/>
        </w:rPr>
        <w:t>показания шкалы эвдиометра после поглощения углекислого газа, образующегося при сжигании навески алюминиевой пудры, %;</w:t>
      </w:r>
    </w:p>
    <w:p w14:paraId="3FB4102D" w14:textId="77777777" w:rsidR="00894010" w:rsidRPr="00BD6F2D" w:rsidRDefault="00894010" w:rsidP="00724039">
      <w:pPr>
        <w:widowControl w:val="0"/>
        <w:tabs>
          <w:tab w:val="left" w:pos="1134"/>
        </w:tabs>
        <w:autoSpaceDE w:val="0"/>
        <w:autoSpaceDN w:val="0"/>
        <w:adjustRightInd w:val="0"/>
        <w:spacing w:after="0" w:line="360" w:lineRule="auto"/>
        <w:ind w:firstLine="567"/>
        <w:rPr>
          <w:rFonts w:ascii="Arial" w:eastAsiaTheme="minorEastAsia" w:hAnsi="Arial" w:cs="Arial"/>
          <w:sz w:val="24"/>
          <w:szCs w:val="24"/>
          <w:lang w:eastAsia="ru-RU"/>
        </w:rPr>
      </w:pPr>
      <w:r w:rsidRPr="00724039">
        <w:rPr>
          <w:rFonts w:ascii="Arial" w:eastAsiaTheme="minorEastAsia" w:hAnsi="Arial" w:cs="Arial"/>
          <w:i/>
          <w:sz w:val="24"/>
          <w:szCs w:val="24"/>
          <w:lang w:eastAsia="ru-RU"/>
        </w:rPr>
        <w:t>К</w:t>
      </w:r>
      <w:r w:rsidRPr="00765DAA">
        <w:rPr>
          <w:rFonts w:ascii="Arial" w:eastAsiaTheme="minorEastAsia" w:hAnsi="Arial" w:cs="Arial"/>
          <w:sz w:val="24"/>
          <w:szCs w:val="24"/>
          <w:lang w:eastAsia="ru-RU"/>
        </w:rPr>
        <w:t xml:space="preserve"> </w:t>
      </w:r>
      <w:r w:rsidR="006905E7" w:rsidRPr="00765DAA">
        <w:rPr>
          <w:rFonts w:ascii="Arial" w:eastAsiaTheme="minorEastAsia" w:hAnsi="Arial" w:cs="Arial"/>
          <w:sz w:val="24"/>
          <w:szCs w:val="24"/>
          <w:lang w:eastAsia="ru-RU"/>
        </w:rPr>
        <w:t>–</w:t>
      </w:r>
      <w:r w:rsidR="001A0AEF" w:rsidRPr="00BD6F2D">
        <w:rPr>
          <w:rFonts w:ascii="Arial" w:eastAsiaTheme="minorEastAsia" w:hAnsi="Arial" w:cs="Arial"/>
          <w:sz w:val="24"/>
          <w:szCs w:val="24"/>
          <w:lang w:eastAsia="ru-RU"/>
        </w:rPr>
        <w:t xml:space="preserve"> поправочный коэффициент на температуру и давление;</w:t>
      </w:r>
    </w:p>
    <w:p w14:paraId="79DD6377" w14:textId="77777777" w:rsidR="001A0AEF" w:rsidRPr="00BD6F2D" w:rsidRDefault="00894010" w:rsidP="00724039">
      <w:pPr>
        <w:widowControl w:val="0"/>
        <w:tabs>
          <w:tab w:val="left" w:pos="1134"/>
        </w:tabs>
        <w:autoSpaceDE w:val="0"/>
        <w:autoSpaceDN w:val="0"/>
        <w:adjustRightInd w:val="0"/>
        <w:spacing w:after="0" w:line="360" w:lineRule="auto"/>
        <w:ind w:firstLine="567"/>
        <w:rPr>
          <w:rFonts w:ascii="Arial" w:eastAsiaTheme="minorEastAsia" w:hAnsi="Arial" w:cs="Arial"/>
          <w:sz w:val="24"/>
          <w:szCs w:val="24"/>
          <w:lang w:eastAsia="ru-RU"/>
        </w:rPr>
      </w:pPr>
      <w:r w:rsidRPr="00724039">
        <w:rPr>
          <w:rFonts w:ascii="Arial" w:eastAsiaTheme="minorEastAsia" w:hAnsi="Arial" w:cs="Arial"/>
          <w:i/>
          <w:sz w:val="24"/>
          <w:szCs w:val="24"/>
          <w:lang w:val="en-US" w:eastAsia="ru-RU"/>
        </w:rPr>
        <w:t>m</w:t>
      </w:r>
      <w:r w:rsidRPr="00BD6F2D">
        <w:rPr>
          <w:rFonts w:ascii="Arial" w:eastAsiaTheme="minorEastAsia" w:hAnsi="Arial" w:cs="Arial"/>
          <w:sz w:val="24"/>
          <w:szCs w:val="24"/>
          <w:lang w:eastAsia="ru-RU"/>
        </w:rPr>
        <w:t xml:space="preserve"> </w:t>
      </w:r>
      <w:r w:rsidR="006905E7" w:rsidRPr="00BD6F2D">
        <w:rPr>
          <w:rFonts w:ascii="Arial" w:eastAsiaTheme="minorEastAsia" w:hAnsi="Arial" w:cs="Arial"/>
          <w:sz w:val="24"/>
          <w:szCs w:val="24"/>
          <w:lang w:eastAsia="ru-RU"/>
        </w:rPr>
        <w:t>–</w:t>
      </w:r>
      <w:r w:rsidR="00E33ABB" w:rsidRPr="00BD6F2D">
        <w:rPr>
          <w:rFonts w:ascii="Arial" w:eastAsiaTheme="minorEastAsia" w:hAnsi="Arial" w:cs="Arial"/>
          <w:sz w:val="24"/>
          <w:szCs w:val="24"/>
          <w:lang w:eastAsia="ru-RU"/>
        </w:rPr>
        <w:t xml:space="preserve"> </w:t>
      </w:r>
      <w:proofErr w:type="gramStart"/>
      <w:r w:rsidR="00E33ABB" w:rsidRPr="00BD6F2D">
        <w:rPr>
          <w:rFonts w:ascii="Arial" w:eastAsiaTheme="minorEastAsia" w:hAnsi="Arial" w:cs="Arial"/>
          <w:sz w:val="24"/>
          <w:szCs w:val="24"/>
          <w:lang w:eastAsia="ru-RU"/>
        </w:rPr>
        <w:t>навеска</w:t>
      </w:r>
      <w:proofErr w:type="gramEnd"/>
      <w:r w:rsidR="00E33ABB" w:rsidRPr="00BD6F2D">
        <w:rPr>
          <w:rFonts w:ascii="Arial" w:eastAsiaTheme="minorEastAsia" w:hAnsi="Arial" w:cs="Arial"/>
          <w:sz w:val="24"/>
          <w:szCs w:val="24"/>
          <w:lang w:eastAsia="ru-RU"/>
        </w:rPr>
        <w:t xml:space="preserve"> пудры, г</w:t>
      </w:r>
      <w:r w:rsidRPr="00BD6F2D">
        <w:rPr>
          <w:rFonts w:ascii="Arial" w:eastAsiaTheme="minorEastAsia" w:hAnsi="Arial" w:cs="Arial"/>
          <w:sz w:val="24"/>
          <w:szCs w:val="24"/>
          <w:lang w:eastAsia="ru-RU"/>
        </w:rPr>
        <w:t>;</w:t>
      </w:r>
    </w:p>
    <w:p w14:paraId="3D3DB342" w14:textId="0474C479" w:rsidR="00FA6A2E" w:rsidRPr="00DF008D" w:rsidRDefault="009A78CC" w:rsidP="00724039">
      <w:pPr>
        <w:widowControl w:val="0"/>
        <w:tabs>
          <w:tab w:val="left" w:pos="1134"/>
        </w:tabs>
        <w:autoSpaceDE w:val="0"/>
        <w:autoSpaceDN w:val="0"/>
        <w:adjustRightInd w:val="0"/>
        <w:spacing w:after="0" w:line="360" w:lineRule="auto"/>
        <w:ind w:firstLine="567"/>
        <w:jc w:val="both"/>
        <w:rPr>
          <w:rFonts w:ascii="Arial" w:eastAsiaTheme="minorEastAsia" w:hAnsi="Arial" w:cs="Arial"/>
          <w:sz w:val="24"/>
          <w:szCs w:val="24"/>
          <w:lang w:eastAsia="ru-RU"/>
        </w:rPr>
      </w:pPr>
      <w:r w:rsidRPr="00DF008D">
        <w:rPr>
          <w:rFonts w:ascii="Arial" w:eastAsiaTheme="minorEastAsia" w:hAnsi="Arial" w:cs="Arial"/>
          <w:sz w:val="24"/>
          <w:szCs w:val="24"/>
          <w:lang w:eastAsia="ru-RU"/>
        </w:rPr>
        <w:t xml:space="preserve">Э </w:t>
      </w:r>
      <w:r w:rsidR="006905E7" w:rsidRPr="00DF008D">
        <w:rPr>
          <w:rFonts w:ascii="Arial" w:eastAsiaTheme="minorEastAsia" w:hAnsi="Arial" w:cs="Arial"/>
          <w:sz w:val="24"/>
          <w:szCs w:val="24"/>
          <w:lang w:eastAsia="ru-RU"/>
        </w:rPr>
        <w:t xml:space="preserve">– </w:t>
      </w:r>
      <w:r w:rsidR="001A0AEF" w:rsidRPr="00DF008D">
        <w:rPr>
          <w:rFonts w:ascii="Arial" w:eastAsiaTheme="minorEastAsia" w:hAnsi="Arial" w:cs="Arial"/>
          <w:sz w:val="24"/>
          <w:szCs w:val="24"/>
          <w:lang w:eastAsia="ru-RU"/>
        </w:rPr>
        <w:t>эмпирический коэффициент пересчета</w:t>
      </w:r>
      <w:r w:rsidRPr="00DF008D">
        <w:rPr>
          <w:rFonts w:ascii="Arial" w:eastAsiaTheme="minorEastAsia" w:hAnsi="Arial" w:cs="Arial"/>
          <w:sz w:val="24"/>
          <w:szCs w:val="24"/>
          <w:lang w:eastAsia="ru-RU"/>
        </w:rPr>
        <w:t xml:space="preserve"> (Э = 0,76 при </w:t>
      </w:r>
      <w:r w:rsidR="00495B63" w:rsidRPr="00DF008D">
        <w:rPr>
          <w:rFonts w:ascii="Arial" w:eastAsiaTheme="minorEastAsia" w:hAnsi="Arial" w:cs="Arial"/>
          <w:sz w:val="24"/>
          <w:szCs w:val="24"/>
          <w:lang w:eastAsia="ru-RU"/>
        </w:rPr>
        <w:t>пересч</w:t>
      </w:r>
      <w:r w:rsidR="00495B63">
        <w:rPr>
          <w:rFonts w:ascii="Arial" w:eastAsiaTheme="minorEastAsia" w:hAnsi="Arial" w:cs="Arial"/>
          <w:sz w:val="24"/>
          <w:szCs w:val="24"/>
          <w:lang w:eastAsia="ru-RU"/>
        </w:rPr>
        <w:t>е</w:t>
      </w:r>
      <w:r w:rsidR="00495B63" w:rsidRPr="00DF008D">
        <w:rPr>
          <w:rFonts w:ascii="Arial" w:eastAsiaTheme="minorEastAsia" w:hAnsi="Arial" w:cs="Arial"/>
          <w:sz w:val="24"/>
          <w:szCs w:val="24"/>
          <w:lang w:eastAsia="ru-RU"/>
        </w:rPr>
        <w:t xml:space="preserve">те </w:t>
      </w:r>
      <w:r w:rsidRPr="00DF008D">
        <w:rPr>
          <w:rFonts w:ascii="Arial" w:eastAsiaTheme="minorEastAsia" w:hAnsi="Arial" w:cs="Arial"/>
          <w:sz w:val="24"/>
          <w:szCs w:val="24"/>
          <w:lang w:eastAsia="ru-RU"/>
        </w:rPr>
        <w:t>с</w:t>
      </w:r>
      <w:r w:rsidR="001A0AEF" w:rsidRPr="00DF008D">
        <w:rPr>
          <w:rFonts w:ascii="Arial" w:eastAsiaTheme="minorEastAsia" w:hAnsi="Arial" w:cs="Arial"/>
          <w:sz w:val="24"/>
          <w:szCs w:val="24"/>
          <w:lang w:eastAsia="ru-RU"/>
        </w:rPr>
        <w:t xml:space="preserve"> углерода на стеар</w:t>
      </w:r>
      <w:r w:rsidRPr="00DF008D">
        <w:rPr>
          <w:rFonts w:ascii="Arial" w:eastAsiaTheme="minorEastAsia" w:hAnsi="Arial" w:cs="Arial"/>
          <w:sz w:val="24"/>
          <w:szCs w:val="24"/>
          <w:lang w:eastAsia="ru-RU"/>
        </w:rPr>
        <w:t xml:space="preserve">ин, </w:t>
      </w:r>
      <w:proofErr w:type="gramStart"/>
      <w:r w:rsidRPr="00DF008D">
        <w:rPr>
          <w:rFonts w:ascii="Arial" w:eastAsiaTheme="minorEastAsia" w:hAnsi="Arial" w:cs="Arial"/>
          <w:sz w:val="24"/>
          <w:szCs w:val="24"/>
          <w:lang w:eastAsia="ru-RU"/>
        </w:rPr>
        <w:t>Э</w:t>
      </w:r>
      <w:proofErr w:type="gramEnd"/>
      <w:r w:rsidRPr="00DF008D">
        <w:rPr>
          <w:rFonts w:ascii="Arial" w:eastAsiaTheme="minorEastAsia" w:hAnsi="Arial" w:cs="Arial"/>
          <w:sz w:val="24"/>
          <w:szCs w:val="24"/>
          <w:lang w:eastAsia="ru-RU"/>
        </w:rPr>
        <w:t xml:space="preserve"> = 0,85 </w:t>
      </w:r>
      <w:r w:rsidR="00105E3E">
        <w:rPr>
          <w:rFonts w:ascii="Arial" w:eastAsiaTheme="minorEastAsia" w:hAnsi="Arial" w:cs="Arial"/>
          <w:sz w:val="24"/>
          <w:szCs w:val="24"/>
          <w:lang w:eastAsia="ru-RU"/>
        </w:rPr>
        <w:t>–</w:t>
      </w:r>
      <w:r w:rsidR="00105E3E" w:rsidRPr="00DF008D">
        <w:rPr>
          <w:rFonts w:ascii="Arial" w:eastAsiaTheme="minorEastAsia" w:hAnsi="Arial" w:cs="Arial"/>
          <w:sz w:val="24"/>
          <w:szCs w:val="24"/>
          <w:lang w:eastAsia="ru-RU"/>
        </w:rPr>
        <w:t xml:space="preserve"> </w:t>
      </w:r>
      <w:r w:rsidRPr="00DF008D">
        <w:rPr>
          <w:rFonts w:ascii="Arial" w:eastAsiaTheme="minorEastAsia" w:hAnsi="Arial" w:cs="Arial"/>
          <w:sz w:val="24"/>
          <w:szCs w:val="24"/>
          <w:lang w:eastAsia="ru-RU"/>
        </w:rPr>
        <w:t>при пересчете с углерода на парафин).</w:t>
      </w:r>
    </w:p>
    <w:p w14:paraId="0312BB87" w14:textId="09878F7A" w:rsidR="009307CE" w:rsidRPr="008D3243" w:rsidRDefault="00FA6A2E" w:rsidP="00A116A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За окончательный результат измерений принимают среднеарифметическое значение результатов двух параллельных определений</w:t>
      </w:r>
      <w:r w:rsidR="004C197C" w:rsidRPr="004C197C">
        <w:rPr>
          <w:rFonts w:ascii="Arial" w:eastAsiaTheme="minorEastAsia" w:hAnsi="Arial" w:cs="Arial"/>
          <w:sz w:val="24"/>
          <w:szCs w:val="24"/>
          <w:lang w:eastAsia="ru-RU"/>
        </w:rPr>
        <w:t xml:space="preserve"> </w:t>
      </w:r>
      <w:r w:rsidR="00A116AB">
        <w:rPr>
          <w:rFonts w:ascii="Arial" w:eastAsiaTheme="minorEastAsia" w:hAnsi="Arial" w:cs="Arial"/>
          <w:sz w:val="24"/>
          <w:szCs w:val="24"/>
          <w:lang w:eastAsia="ru-RU"/>
        </w:rPr>
        <w:t>«</w:t>
      </w:r>
      <w:r w:rsidR="004C197C" w:rsidRPr="004C197C">
        <w:rPr>
          <w:rFonts w:ascii="Arial" w:eastAsiaTheme="minorEastAsia" w:hAnsi="Arial" w:cs="Arial"/>
          <w:sz w:val="24"/>
          <w:szCs w:val="24"/>
          <w:lang w:eastAsia="ru-RU"/>
        </w:rPr>
        <w:t>округленное</w:t>
      </w:r>
      <w:r w:rsidR="00A116AB">
        <w:rPr>
          <w:rFonts w:ascii="Arial" w:eastAsiaTheme="minorEastAsia" w:hAnsi="Arial" w:cs="Arial"/>
          <w:sz w:val="24"/>
          <w:szCs w:val="24"/>
          <w:lang w:eastAsia="ru-RU"/>
        </w:rPr>
        <w:t>»</w:t>
      </w:r>
      <w:r w:rsidR="004C197C" w:rsidRPr="004C197C">
        <w:rPr>
          <w:rFonts w:ascii="Arial" w:eastAsiaTheme="minorEastAsia" w:hAnsi="Arial" w:cs="Arial"/>
          <w:sz w:val="24"/>
          <w:szCs w:val="24"/>
          <w:lang w:eastAsia="ru-RU"/>
        </w:rPr>
        <w:t xml:space="preserve"> до первого десятичного знака</w:t>
      </w:r>
      <w:r w:rsidRPr="008D3243">
        <w:rPr>
          <w:rFonts w:ascii="Arial" w:eastAsiaTheme="minorEastAsia" w:hAnsi="Arial" w:cs="Arial"/>
          <w:sz w:val="24"/>
          <w:szCs w:val="24"/>
          <w:lang w:eastAsia="ru-RU"/>
        </w:rPr>
        <w:t xml:space="preserve">, </w:t>
      </w:r>
      <w:r w:rsidR="00A116AB" w:rsidRPr="008D3243">
        <w:rPr>
          <w:rFonts w:ascii="Arial" w:eastAsiaTheme="minorEastAsia" w:hAnsi="Arial" w:cs="Arial"/>
          <w:sz w:val="24"/>
          <w:szCs w:val="24"/>
          <w:lang w:eastAsia="ru-RU"/>
        </w:rPr>
        <w:t>если выполняется условие приемлемости: расхождение между двумя параллельными результатами измерений массовой доли жировых добавок, полученными в условиях повторяемости доверительной вероятности 95% не должно превышать 20% относительно большего значения.</w:t>
      </w:r>
    </w:p>
    <w:p w14:paraId="00B0E7A3" w14:textId="00CF179A" w:rsidR="004D0FC7" w:rsidRPr="0049142E" w:rsidRDefault="00D344AC" w:rsidP="00724039">
      <w:pPr>
        <w:spacing w:after="0" w:line="360" w:lineRule="auto"/>
        <w:ind w:firstLine="709"/>
        <w:jc w:val="both"/>
        <w:rPr>
          <w:rFonts w:ascii="Arial" w:hAnsi="Arial" w:cs="Arial"/>
          <w:b/>
          <w:sz w:val="24"/>
          <w:szCs w:val="24"/>
        </w:rPr>
      </w:pPr>
      <w:r>
        <w:rPr>
          <w:rFonts w:ascii="Arial" w:hAnsi="Arial" w:cs="Arial"/>
          <w:b/>
          <w:sz w:val="24"/>
          <w:szCs w:val="24"/>
        </w:rPr>
        <w:t>7</w:t>
      </w:r>
      <w:r w:rsidR="005330AF" w:rsidRPr="0049142E">
        <w:rPr>
          <w:rFonts w:ascii="Arial" w:hAnsi="Arial" w:cs="Arial"/>
          <w:b/>
          <w:sz w:val="24"/>
          <w:szCs w:val="24"/>
        </w:rPr>
        <w:t>.</w:t>
      </w:r>
      <w:r w:rsidR="009277A6" w:rsidRPr="0049142E">
        <w:rPr>
          <w:rFonts w:ascii="Arial" w:hAnsi="Arial" w:cs="Arial"/>
          <w:b/>
          <w:sz w:val="24"/>
          <w:szCs w:val="24"/>
        </w:rPr>
        <w:t>5.</w:t>
      </w:r>
      <w:r w:rsidR="00AE30D5" w:rsidRPr="0049142E">
        <w:rPr>
          <w:rFonts w:ascii="Arial" w:hAnsi="Arial" w:cs="Arial"/>
          <w:b/>
          <w:sz w:val="24"/>
          <w:szCs w:val="24"/>
        </w:rPr>
        <w:t>2</w:t>
      </w:r>
      <w:r w:rsidR="009277A6" w:rsidRPr="0049142E">
        <w:rPr>
          <w:rFonts w:ascii="Arial" w:hAnsi="Arial" w:cs="Arial"/>
          <w:b/>
          <w:sz w:val="24"/>
          <w:szCs w:val="24"/>
        </w:rPr>
        <w:t xml:space="preserve"> Определение массовой доли жировых добавок мет</w:t>
      </w:r>
      <w:r w:rsidR="00C841E7" w:rsidRPr="0049142E">
        <w:rPr>
          <w:rFonts w:ascii="Arial" w:hAnsi="Arial" w:cs="Arial"/>
          <w:b/>
          <w:sz w:val="24"/>
          <w:szCs w:val="24"/>
        </w:rPr>
        <w:t>одом инфракрасной спектроскопии</w:t>
      </w:r>
      <w:r w:rsidR="009277A6" w:rsidRPr="0049142E">
        <w:rPr>
          <w:rFonts w:ascii="Arial" w:hAnsi="Arial" w:cs="Arial"/>
          <w:b/>
          <w:sz w:val="24"/>
          <w:szCs w:val="24"/>
        </w:rPr>
        <w:t xml:space="preserve"> </w:t>
      </w:r>
    </w:p>
    <w:p w14:paraId="1DB31789" w14:textId="149C6776" w:rsidR="004D0FC7" w:rsidRPr="0049142E" w:rsidRDefault="00D344AC" w:rsidP="00724039">
      <w:pPr>
        <w:spacing w:after="0" w:line="360" w:lineRule="auto"/>
        <w:ind w:firstLine="709"/>
        <w:jc w:val="both"/>
        <w:rPr>
          <w:rFonts w:ascii="Arial" w:hAnsi="Arial" w:cs="Arial"/>
          <w:b/>
          <w:sz w:val="24"/>
          <w:szCs w:val="24"/>
        </w:rPr>
      </w:pPr>
      <w:r>
        <w:rPr>
          <w:rFonts w:ascii="Arial" w:hAnsi="Arial" w:cs="Arial"/>
          <w:b/>
          <w:sz w:val="24"/>
          <w:szCs w:val="24"/>
        </w:rPr>
        <w:t>7</w:t>
      </w:r>
      <w:r w:rsidR="004D0FC7" w:rsidRPr="0049142E">
        <w:rPr>
          <w:rFonts w:ascii="Arial" w:hAnsi="Arial" w:cs="Arial"/>
          <w:b/>
          <w:sz w:val="24"/>
          <w:szCs w:val="24"/>
        </w:rPr>
        <w:t>.5.</w:t>
      </w:r>
      <w:r w:rsidR="00AE30D5" w:rsidRPr="0049142E">
        <w:rPr>
          <w:rFonts w:ascii="Arial" w:hAnsi="Arial" w:cs="Arial"/>
          <w:b/>
          <w:sz w:val="24"/>
          <w:szCs w:val="24"/>
        </w:rPr>
        <w:t>2</w:t>
      </w:r>
      <w:r w:rsidR="004D0FC7" w:rsidRPr="0049142E">
        <w:rPr>
          <w:rFonts w:ascii="Arial" w:hAnsi="Arial" w:cs="Arial"/>
          <w:b/>
          <w:sz w:val="24"/>
          <w:szCs w:val="24"/>
        </w:rPr>
        <w:t xml:space="preserve">.1 Сущность метода </w:t>
      </w:r>
    </w:p>
    <w:p w14:paraId="598B16E1" w14:textId="5DB1E93F" w:rsidR="00284D9C" w:rsidRDefault="002C13B1" w:rsidP="00284D9C">
      <w:pPr>
        <w:spacing w:after="0" w:line="360" w:lineRule="auto"/>
        <w:ind w:firstLine="709"/>
        <w:jc w:val="both"/>
        <w:rPr>
          <w:rFonts w:ascii="Arial" w:hAnsi="Arial" w:cs="Arial"/>
          <w:sz w:val="24"/>
          <w:szCs w:val="24"/>
        </w:rPr>
      </w:pPr>
      <w:r>
        <w:rPr>
          <w:rFonts w:ascii="Arial" w:hAnsi="Arial" w:cs="Arial"/>
          <w:sz w:val="24"/>
          <w:szCs w:val="24"/>
        </w:rPr>
        <w:t>Сущность метода состоит в</w:t>
      </w:r>
      <w:r w:rsidRPr="002C13B1">
        <w:rPr>
          <w:rFonts w:ascii="Arial" w:hAnsi="Arial" w:cs="Arial"/>
          <w:sz w:val="24"/>
          <w:szCs w:val="24"/>
        </w:rPr>
        <w:t xml:space="preserve"> сжигании навески алюминиевой пудры в атмосфере кислорода </w:t>
      </w:r>
      <w:r>
        <w:rPr>
          <w:rFonts w:ascii="Arial" w:hAnsi="Arial" w:cs="Arial"/>
          <w:sz w:val="24"/>
          <w:szCs w:val="24"/>
        </w:rPr>
        <w:t xml:space="preserve">и определении </w:t>
      </w:r>
      <w:r w:rsidR="00567F61">
        <w:rPr>
          <w:rFonts w:ascii="Arial" w:hAnsi="Arial" w:cs="Arial"/>
          <w:sz w:val="24"/>
          <w:szCs w:val="24"/>
        </w:rPr>
        <w:t xml:space="preserve">способом </w:t>
      </w:r>
      <w:r w:rsidR="00284D9C" w:rsidRPr="00EA72F7">
        <w:rPr>
          <w:rFonts w:ascii="Arial" w:hAnsi="Arial" w:cs="Arial"/>
          <w:sz w:val="24"/>
          <w:szCs w:val="24"/>
        </w:rPr>
        <w:t>инфракрасной спектроскопии</w:t>
      </w:r>
      <w:r w:rsidR="00567F61">
        <w:rPr>
          <w:rFonts w:ascii="Arial" w:hAnsi="Arial" w:cs="Arial"/>
          <w:sz w:val="24"/>
          <w:szCs w:val="24"/>
        </w:rPr>
        <w:t xml:space="preserve"> содержания</w:t>
      </w:r>
      <w:r w:rsidR="00567F61" w:rsidRPr="00567F61">
        <w:rPr>
          <w:rFonts w:ascii="Arial" w:hAnsi="Arial" w:cs="Arial"/>
          <w:sz w:val="24"/>
          <w:szCs w:val="24"/>
        </w:rPr>
        <w:t xml:space="preserve"> диоксида углерода с последующим пересчетом по эмпирическому коэффициенту на стеарин</w:t>
      </w:r>
      <w:r>
        <w:rPr>
          <w:rFonts w:ascii="Arial" w:hAnsi="Arial" w:cs="Arial"/>
          <w:sz w:val="24"/>
          <w:szCs w:val="24"/>
        </w:rPr>
        <w:t>.</w:t>
      </w:r>
    </w:p>
    <w:p w14:paraId="004E5A7C" w14:textId="52E6E1BD" w:rsidR="00F02AEA" w:rsidRDefault="00D344AC" w:rsidP="00C9068A">
      <w:pPr>
        <w:pStyle w:val="afa"/>
        <w:spacing w:after="0" w:line="360" w:lineRule="auto"/>
        <w:ind w:firstLine="709"/>
        <w:rPr>
          <w:rFonts w:ascii="Arial" w:hAnsi="Arial" w:cs="Arial"/>
          <w:b/>
          <w:color w:val="auto"/>
          <w:spacing w:val="0"/>
          <w:sz w:val="24"/>
          <w:szCs w:val="24"/>
        </w:rPr>
      </w:pPr>
      <w:r>
        <w:rPr>
          <w:rFonts w:ascii="Arial" w:hAnsi="Arial" w:cs="Arial"/>
          <w:b/>
          <w:color w:val="auto"/>
          <w:spacing w:val="0"/>
          <w:sz w:val="24"/>
          <w:szCs w:val="24"/>
        </w:rPr>
        <w:t>7</w:t>
      </w:r>
      <w:r w:rsidR="005330AF" w:rsidRPr="0049142E">
        <w:rPr>
          <w:rFonts w:ascii="Arial" w:hAnsi="Arial" w:cs="Arial"/>
          <w:b/>
          <w:color w:val="auto"/>
          <w:spacing w:val="0"/>
          <w:sz w:val="24"/>
          <w:szCs w:val="24"/>
        </w:rPr>
        <w:t>.5.</w:t>
      </w:r>
      <w:r w:rsidR="00AE30D5" w:rsidRPr="0049142E">
        <w:rPr>
          <w:rFonts w:ascii="Arial" w:hAnsi="Arial" w:cs="Arial"/>
          <w:b/>
          <w:color w:val="auto"/>
          <w:spacing w:val="0"/>
          <w:sz w:val="24"/>
          <w:szCs w:val="24"/>
        </w:rPr>
        <w:t>2</w:t>
      </w:r>
      <w:r w:rsidR="005330AF" w:rsidRPr="0049142E">
        <w:rPr>
          <w:rFonts w:ascii="Arial" w:hAnsi="Arial" w:cs="Arial"/>
          <w:b/>
          <w:color w:val="auto"/>
          <w:spacing w:val="0"/>
          <w:sz w:val="24"/>
          <w:szCs w:val="24"/>
        </w:rPr>
        <w:t>.2 Средства измерения и материалы</w:t>
      </w:r>
    </w:p>
    <w:p w14:paraId="6BC67BC0" w14:textId="2021A628" w:rsidR="007A4C1A" w:rsidRPr="003E19C1" w:rsidRDefault="007A4C1A" w:rsidP="00567F61">
      <w:pPr>
        <w:pStyle w:val="af"/>
        <w:tabs>
          <w:tab w:val="left" w:pos="1134"/>
        </w:tabs>
        <w:spacing w:line="360" w:lineRule="auto"/>
        <w:ind w:left="0" w:firstLine="709"/>
        <w:jc w:val="both"/>
        <w:rPr>
          <w:rFonts w:ascii="Arial" w:hAnsi="Arial" w:cs="Arial"/>
          <w:sz w:val="24"/>
          <w:szCs w:val="24"/>
        </w:rPr>
      </w:pPr>
      <w:r w:rsidRPr="007A4C1A">
        <w:rPr>
          <w:rFonts w:ascii="Arial" w:hAnsi="Arial" w:cs="Arial"/>
          <w:sz w:val="24"/>
          <w:szCs w:val="24"/>
        </w:rPr>
        <w:t>Газоанализатор</w:t>
      </w:r>
      <w:r w:rsidR="003E19C1">
        <w:rPr>
          <w:rFonts w:ascii="Arial" w:hAnsi="Arial" w:cs="Arial"/>
          <w:sz w:val="24"/>
          <w:szCs w:val="24"/>
        </w:rPr>
        <w:t>.</w:t>
      </w:r>
      <w:r w:rsidR="003E19C1" w:rsidRPr="003E19C1">
        <w:rPr>
          <w:rFonts w:ascii="Arial" w:hAnsi="Arial" w:cs="Arial"/>
          <w:color w:val="212529"/>
        </w:rPr>
        <w:t xml:space="preserve"> </w:t>
      </w:r>
      <w:r w:rsidR="003E19C1">
        <w:rPr>
          <w:rFonts w:ascii="Arial" w:hAnsi="Arial" w:cs="Arial"/>
          <w:sz w:val="24"/>
          <w:szCs w:val="24"/>
        </w:rPr>
        <w:t>Конструктивно газоанализатор состоит</w:t>
      </w:r>
      <w:r w:rsidR="003E19C1" w:rsidRPr="003E19C1">
        <w:rPr>
          <w:rFonts w:ascii="Arial" w:hAnsi="Arial" w:cs="Arial"/>
          <w:sz w:val="24"/>
          <w:szCs w:val="24"/>
        </w:rPr>
        <w:t xml:space="preserve"> из устройства сжигания и аналитического блока</w:t>
      </w:r>
      <w:r w:rsidR="003E19C1">
        <w:rPr>
          <w:rFonts w:ascii="Arial" w:hAnsi="Arial" w:cs="Arial"/>
          <w:sz w:val="24"/>
          <w:szCs w:val="24"/>
        </w:rPr>
        <w:t>.</w:t>
      </w:r>
      <w:r w:rsidR="003E19C1" w:rsidRPr="003E19C1">
        <w:rPr>
          <w:rFonts w:ascii="Arial" w:hAnsi="Arial" w:cs="Arial"/>
          <w:color w:val="212529"/>
        </w:rPr>
        <w:t xml:space="preserve"> </w:t>
      </w:r>
      <w:r w:rsidR="003E19C1" w:rsidRPr="003E19C1">
        <w:rPr>
          <w:rFonts w:ascii="Arial" w:hAnsi="Arial" w:cs="Arial"/>
          <w:sz w:val="24"/>
          <w:szCs w:val="24"/>
        </w:rPr>
        <w:t>Диапазон измерений массовой доли углерода</w:t>
      </w:r>
      <w:r w:rsidR="00284D9C">
        <w:rPr>
          <w:rFonts w:ascii="Arial" w:hAnsi="Arial" w:cs="Arial"/>
          <w:sz w:val="24"/>
          <w:szCs w:val="24"/>
        </w:rPr>
        <w:t xml:space="preserve"> -</w:t>
      </w:r>
      <w:r w:rsidR="003E19C1" w:rsidRPr="003E19C1">
        <w:rPr>
          <w:rFonts w:ascii="Arial" w:hAnsi="Arial" w:cs="Arial"/>
          <w:sz w:val="24"/>
          <w:szCs w:val="24"/>
        </w:rPr>
        <w:t xml:space="preserve"> </w:t>
      </w:r>
      <w:r w:rsidR="003E19C1">
        <w:rPr>
          <w:rFonts w:ascii="Arial" w:hAnsi="Arial" w:cs="Arial"/>
          <w:sz w:val="24"/>
          <w:szCs w:val="24"/>
        </w:rPr>
        <w:t>от 0,001% до 10</w:t>
      </w:r>
      <w:r w:rsidR="003E19C1" w:rsidRPr="003E19C1">
        <w:rPr>
          <w:rFonts w:ascii="Arial" w:hAnsi="Arial" w:cs="Arial"/>
          <w:sz w:val="24"/>
          <w:szCs w:val="24"/>
        </w:rPr>
        <w:t>,0%.</w:t>
      </w:r>
    </w:p>
    <w:p w14:paraId="0254D01D" w14:textId="187F6EB3" w:rsidR="007A4C1A" w:rsidRPr="00BD6F2D" w:rsidRDefault="007A4C1A" w:rsidP="00284D9C">
      <w:pPr>
        <w:pStyle w:val="af"/>
        <w:tabs>
          <w:tab w:val="left" w:pos="1134"/>
        </w:tabs>
        <w:spacing w:after="0" w:line="360" w:lineRule="auto"/>
        <w:ind w:left="0" w:firstLine="709"/>
        <w:jc w:val="both"/>
        <w:rPr>
          <w:rFonts w:ascii="Arial" w:hAnsi="Arial" w:cs="Arial"/>
          <w:sz w:val="24"/>
          <w:szCs w:val="24"/>
        </w:rPr>
      </w:pPr>
      <w:r>
        <w:rPr>
          <w:rFonts w:ascii="Arial" w:hAnsi="Arial" w:cs="Arial"/>
          <w:sz w:val="24"/>
          <w:szCs w:val="24"/>
        </w:rPr>
        <w:t>Трубка для сжигания (фарфоровая</w:t>
      </w:r>
      <w:r w:rsidRPr="007C3EE7">
        <w:rPr>
          <w:rFonts w:ascii="Arial" w:hAnsi="Arial" w:cs="Arial"/>
          <w:sz w:val="24"/>
          <w:szCs w:val="24"/>
        </w:rPr>
        <w:t xml:space="preserve"> негла</w:t>
      </w:r>
      <w:r>
        <w:rPr>
          <w:rFonts w:ascii="Arial" w:hAnsi="Arial" w:cs="Arial"/>
          <w:sz w:val="24"/>
          <w:szCs w:val="24"/>
        </w:rPr>
        <w:t xml:space="preserve">зурованная или из </w:t>
      </w:r>
      <w:r w:rsidRPr="00156F06">
        <w:rPr>
          <w:rFonts w:ascii="Arial" w:hAnsi="Arial" w:cs="Arial"/>
          <w:sz w:val="24"/>
          <w:szCs w:val="24"/>
        </w:rPr>
        <w:t>прозрачного кварцевого стекла</w:t>
      </w:r>
      <w:r>
        <w:rPr>
          <w:rFonts w:ascii="Arial" w:hAnsi="Arial" w:cs="Arial"/>
          <w:sz w:val="24"/>
          <w:szCs w:val="24"/>
        </w:rPr>
        <w:t>),</w:t>
      </w:r>
      <w:r w:rsidRPr="007C3EE7">
        <w:rPr>
          <w:rFonts w:ascii="Arial" w:hAnsi="Arial" w:cs="Arial"/>
          <w:sz w:val="24"/>
          <w:szCs w:val="24"/>
        </w:rPr>
        <w:t xml:space="preserve"> длиной 600—700 мм с внутренним диаметром 20—22 мм, с толщиной стенок 1,5 мм.</w:t>
      </w:r>
    </w:p>
    <w:p w14:paraId="0AC0A84D" w14:textId="77777777" w:rsidR="007A4C1A" w:rsidRDefault="007A4C1A" w:rsidP="00567F61">
      <w:pPr>
        <w:pStyle w:val="af"/>
        <w:tabs>
          <w:tab w:val="left" w:pos="1134"/>
        </w:tabs>
        <w:spacing w:after="0" w:line="360" w:lineRule="auto"/>
        <w:ind w:left="0" w:firstLine="709"/>
        <w:jc w:val="both"/>
        <w:rPr>
          <w:rFonts w:ascii="Arial" w:hAnsi="Arial" w:cs="Arial"/>
          <w:color w:val="000000"/>
          <w:sz w:val="24"/>
        </w:rPr>
      </w:pPr>
      <w:r>
        <w:rPr>
          <w:rFonts w:ascii="Arial" w:hAnsi="Arial" w:cs="Arial"/>
          <w:color w:val="000000"/>
          <w:sz w:val="24"/>
        </w:rPr>
        <w:t>К</w:t>
      </w:r>
      <w:r w:rsidRPr="00BD6F2D">
        <w:rPr>
          <w:rFonts w:ascii="Arial" w:hAnsi="Arial" w:cs="Arial"/>
          <w:color w:val="000000"/>
          <w:sz w:val="24"/>
        </w:rPr>
        <w:t>ислород технический ГОСТ 5583</w:t>
      </w:r>
      <w:r>
        <w:rPr>
          <w:rFonts w:ascii="Arial" w:hAnsi="Arial" w:cs="Arial"/>
          <w:color w:val="000000"/>
          <w:sz w:val="24"/>
        </w:rPr>
        <w:t>.</w:t>
      </w:r>
    </w:p>
    <w:p w14:paraId="1C055B8F" w14:textId="77777777" w:rsidR="007A4C1A" w:rsidRDefault="007A4C1A" w:rsidP="00567F61">
      <w:pPr>
        <w:pStyle w:val="af"/>
        <w:tabs>
          <w:tab w:val="left" w:pos="1134"/>
        </w:tabs>
        <w:spacing w:after="0" w:line="360" w:lineRule="auto"/>
        <w:ind w:left="0" w:firstLine="709"/>
        <w:jc w:val="both"/>
        <w:rPr>
          <w:rFonts w:ascii="Arial" w:hAnsi="Arial" w:cs="Arial"/>
          <w:color w:val="000000"/>
          <w:sz w:val="24"/>
        </w:rPr>
      </w:pPr>
      <w:r w:rsidRPr="001B416B">
        <w:rPr>
          <w:rFonts w:ascii="Arial" w:hAnsi="Arial" w:cs="Arial"/>
          <w:color w:val="000000"/>
          <w:sz w:val="24"/>
        </w:rPr>
        <w:t>Лодочки фарфоровые по ГОСТ 9147</w:t>
      </w:r>
      <w:r>
        <w:rPr>
          <w:rFonts w:ascii="Arial" w:hAnsi="Arial" w:cs="Arial"/>
          <w:color w:val="000000"/>
          <w:sz w:val="24"/>
        </w:rPr>
        <w:t>.</w:t>
      </w:r>
    </w:p>
    <w:p w14:paraId="14962F4B" w14:textId="77777777" w:rsidR="007A4C1A" w:rsidRPr="00DF008D" w:rsidRDefault="007A4C1A" w:rsidP="00567F61">
      <w:pPr>
        <w:pStyle w:val="af"/>
        <w:tabs>
          <w:tab w:val="left" w:pos="1134"/>
        </w:tabs>
        <w:spacing w:after="0" w:line="360" w:lineRule="auto"/>
        <w:ind w:left="0" w:firstLine="709"/>
        <w:jc w:val="both"/>
        <w:rPr>
          <w:rFonts w:ascii="Arial" w:hAnsi="Arial" w:cs="Arial"/>
          <w:sz w:val="24"/>
          <w:szCs w:val="24"/>
        </w:rPr>
      </w:pPr>
      <w:r>
        <w:rPr>
          <w:rFonts w:ascii="Arial" w:hAnsi="Arial" w:cs="Arial"/>
          <w:color w:val="000000"/>
          <w:sz w:val="24"/>
        </w:rPr>
        <w:t>Р</w:t>
      </w:r>
      <w:r w:rsidRPr="00DF008D">
        <w:rPr>
          <w:rFonts w:ascii="Arial" w:hAnsi="Arial" w:cs="Arial"/>
          <w:color w:val="000000"/>
          <w:sz w:val="24"/>
        </w:rPr>
        <w:t>едуктор баллонный, типа БКО-50-4 по ГОСТ 13861</w:t>
      </w:r>
      <w:r>
        <w:rPr>
          <w:rFonts w:ascii="Arial" w:hAnsi="Arial" w:cs="Arial"/>
          <w:color w:val="000000"/>
          <w:sz w:val="24"/>
        </w:rPr>
        <w:t>.</w:t>
      </w:r>
    </w:p>
    <w:p w14:paraId="7E6EE719" w14:textId="3D8579EF" w:rsidR="007A4C1A" w:rsidRDefault="007A4C1A" w:rsidP="00567F61">
      <w:pPr>
        <w:pStyle w:val="af"/>
        <w:tabs>
          <w:tab w:val="left" w:pos="1134"/>
        </w:tabs>
        <w:spacing w:after="0" w:line="360" w:lineRule="auto"/>
        <w:ind w:left="0" w:firstLine="709"/>
        <w:jc w:val="both"/>
        <w:rPr>
          <w:rFonts w:ascii="Arial" w:hAnsi="Arial" w:cs="Arial"/>
          <w:color w:val="000000"/>
          <w:sz w:val="24"/>
        </w:rPr>
      </w:pPr>
      <w:r>
        <w:rPr>
          <w:rFonts w:ascii="Arial" w:hAnsi="Arial" w:cs="Arial"/>
          <w:color w:val="000000"/>
          <w:sz w:val="24"/>
        </w:rPr>
        <w:t>П</w:t>
      </w:r>
      <w:r w:rsidRPr="008D3243">
        <w:rPr>
          <w:rFonts w:ascii="Arial" w:hAnsi="Arial" w:cs="Arial"/>
          <w:color w:val="000000"/>
          <w:sz w:val="24"/>
        </w:rPr>
        <w:t>есок кварцевый по ГОСТ 22551</w:t>
      </w:r>
      <w:r>
        <w:rPr>
          <w:rFonts w:ascii="Arial" w:hAnsi="Arial" w:cs="Arial"/>
          <w:color w:val="000000"/>
          <w:sz w:val="24"/>
        </w:rPr>
        <w:t>.</w:t>
      </w:r>
    </w:p>
    <w:p w14:paraId="5BC762EF" w14:textId="77777777" w:rsidR="003E19C1" w:rsidRPr="003E19C1" w:rsidRDefault="003E19C1" w:rsidP="00567F61">
      <w:pPr>
        <w:pStyle w:val="af"/>
        <w:spacing w:line="360" w:lineRule="auto"/>
        <w:ind w:left="0" w:firstLine="709"/>
        <w:jc w:val="both"/>
        <w:rPr>
          <w:rFonts w:ascii="Arial" w:hAnsi="Arial" w:cs="Arial"/>
          <w:color w:val="000000"/>
          <w:sz w:val="24"/>
        </w:rPr>
      </w:pPr>
      <w:r w:rsidRPr="003E19C1">
        <w:rPr>
          <w:rFonts w:ascii="Arial" w:hAnsi="Arial" w:cs="Arial"/>
          <w:color w:val="000000"/>
          <w:sz w:val="24"/>
        </w:rPr>
        <w:t>Эксикатор по ГОСТ 25336.</w:t>
      </w:r>
    </w:p>
    <w:p w14:paraId="63A57430" w14:textId="72A2A5B0" w:rsidR="00A116AB" w:rsidRPr="008D3243" w:rsidRDefault="00A116AB" w:rsidP="00156F06">
      <w:pPr>
        <w:spacing w:after="0" w:line="360" w:lineRule="auto"/>
        <w:ind w:firstLine="709"/>
        <w:jc w:val="both"/>
        <w:rPr>
          <w:rFonts w:ascii="Arial" w:hAnsi="Arial" w:cs="Arial"/>
          <w:color w:val="000000"/>
          <w:sz w:val="24"/>
        </w:rPr>
      </w:pPr>
      <w:r w:rsidRPr="008D3243">
        <w:rPr>
          <w:rFonts w:ascii="Arial" w:hAnsi="Arial" w:cs="Arial"/>
          <w:color w:val="000000"/>
          <w:sz w:val="24"/>
        </w:rPr>
        <w:t>Допускается использование других вспомогательных средств измерений</w:t>
      </w:r>
      <w:r w:rsidR="00997700">
        <w:rPr>
          <w:rFonts w:ascii="Arial" w:hAnsi="Arial" w:cs="Arial"/>
          <w:color w:val="000000"/>
          <w:sz w:val="24"/>
        </w:rPr>
        <w:t xml:space="preserve"> с метрологическими характеристиками и оборудования с техническими характеристиками не хуже указанных в настоящем стандарте</w:t>
      </w:r>
      <w:r w:rsidRPr="008D3243">
        <w:rPr>
          <w:rFonts w:ascii="Arial" w:hAnsi="Arial" w:cs="Arial"/>
          <w:color w:val="000000"/>
          <w:sz w:val="24"/>
        </w:rPr>
        <w:t>.</w:t>
      </w:r>
    </w:p>
    <w:p w14:paraId="5D672FCD" w14:textId="77777777" w:rsidR="00A116AB" w:rsidRPr="008D3243" w:rsidRDefault="00A116AB" w:rsidP="00A116AB">
      <w:pPr>
        <w:spacing w:after="0" w:line="360" w:lineRule="auto"/>
        <w:ind w:firstLine="709"/>
        <w:jc w:val="both"/>
        <w:rPr>
          <w:rFonts w:ascii="Arial" w:hAnsi="Arial" w:cs="Arial"/>
          <w:color w:val="000000"/>
          <w:sz w:val="24"/>
        </w:rPr>
      </w:pPr>
      <w:r w:rsidRPr="008D3243">
        <w:rPr>
          <w:rFonts w:ascii="Arial" w:hAnsi="Arial" w:cs="Arial"/>
          <w:color w:val="000000"/>
          <w:sz w:val="24"/>
        </w:rPr>
        <w:t xml:space="preserve">Применяемые средства измерений должны быть внесены в </w:t>
      </w:r>
      <w:r>
        <w:rPr>
          <w:rFonts w:ascii="Arial" w:hAnsi="Arial" w:cs="Arial"/>
          <w:color w:val="000000"/>
          <w:sz w:val="24"/>
        </w:rPr>
        <w:t>Г</w:t>
      </w:r>
      <w:r w:rsidRPr="008D3243">
        <w:rPr>
          <w:rFonts w:ascii="Arial" w:hAnsi="Arial" w:cs="Arial"/>
          <w:color w:val="000000"/>
          <w:sz w:val="24"/>
        </w:rPr>
        <w:t>осударственный реестр средств измерений и иметь действующие свидетельства о поверке.</w:t>
      </w:r>
    </w:p>
    <w:p w14:paraId="3A6360DA" w14:textId="77034A23" w:rsidR="00C65D80" w:rsidRPr="0049142E" w:rsidRDefault="00D344AC" w:rsidP="00C65D80">
      <w:pPr>
        <w:spacing w:after="0" w:line="360" w:lineRule="auto"/>
        <w:ind w:firstLine="709"/>
        <w:jc w:val="both"/>
        <w:rPr>
          <w:rFonts w:ascii="Arial" w:hAnsi="Arial" w:cs="Arial"/>
          <w:b/>
          <w:color w:val="000000"/>
          <w:sz w:val="24"/>
        </w:rPr>
      </w:pPr>
      <w:r>
        <w:rPr>
          <w:rFonts w:ascii="Arial" w:hAnsi="Arial" w:cs="Arial"/>
          <w:b/>
          <w:color w:val="000000"/>
          <w:sz w:val="24"/>
        </w:rPr>
        <w:t>7</w:t>
      </w:r>
      <w:r w:rsidR="004D0FC7" w:rsidRPr="0049142E">
        <w:rPr>
          <w:rFonts w:ascii="Arial" w:hAnsi="Arial" w:cs="Arial"/>
          <w:b/>
          <w:color w:val="000000"/>
          <w:sz w:val="24"/>
        </w:rPr>
        <w:t>.5.</w:t>
      </w:r>
      <w:r w:rsidR="00AE30D5" w:rsidRPr="0049142E">
        <w:rPr>
          <w:rFonts w:ascii="Arial" w:hAnsi="Arial" w:cs="Arial"/>
          <w:b/>
          <w:color w:val="000000"/>
          <w:sz w:val="24"/>
        </w:rPr>
        <w:t>2</w:t>
      </w:r>
      <w:r w:rsidR="004D0FC7" w:rsidRPr="0049142E">
        <w:rPr>
          <w:rFonts w:ascii="Arial" w:hAnsi="Arial" w:cs="Arial"/>
          <w:b/>
          <w:color w:val="000000"/>
          <w:sz w:val="24"/>
        </w:rPr>
        <w:t xml:space="preserve">.3 При подготовке к проведению измерений </w:t>
      </w:r>
      <w:r w:rsidR="0059578A" w:rsidRPr="0049142E">
        <w:rPr>
          <w:rFonts w:ascii="Arial" w:hAnsi="Arial" w:cs="Arial"/>
          <w:b/>
          <w:color w:val="000000"/>
          <w:sz w:val="24"/>
        </w:rPr>
        <w:t>выполн</w:t>
      </w:r>
      <w:r w:rsidR="0059578A">
        <w:rPr>
          <w:rFonts w:ascii="Arial" w:hAnsi="Arial" w:cs="Arial"/>
          <w:b/>
          <w:color w:val="000000"/>
          <w:sz w:val="24"/>
        </w:rPr>
        <w:t>яют</w:t>
      </w:r>
      <w:r w:rsidR="0059578A" w:rsidRPr="0049142E">
        <w:rPr>
          <w:rFonts w:ascii="Arial" w:hAnsi="Arial" w:cs="Arial"/>
          <w:b/>
          <w:color w:val="000000"/>
          <w:sz w:val="24"/>
        </w:rPr>
        <w:t xml:space="preserve"> </w:t>
      </w:r>
      <w:r w:rsidR="004D0FC7" w:rsidRPr="0049142E">
        <w:rPr>
          <w:rFonts w:ascii="Arial" w:hAnsi="Arial" w:cs="Arial"/>
          <w:b/>
          <w:color w:val="000000"/>
          <w:sz w:val="24"/>
        </w:rPr>
        <w:t>следующие операции:</w:t>
      </w:r>
    </w:p>
    <w:p w14:paraId="3CD548E8" w14:textId="7FD38737" w:rsidR="00284D9C" w:rsidRDefault="00284D9C" w:rsidP="00284D9C">
      <w:pPr>
        <w:pStyle w:val="af"/>
        <w:tabs>
          <w:tab w:val="left" w:pos="1134"/>
        </w:tabs>
        <w:spacing w:after="0" w:line="360" w:lineRule="auto"/>
        <w:ind w:left="0" w:firstLine="709"/>
        <w:rPr>
          <w:rFonts w:ascii="Arial" w:hAnsi="Arial" w:cs="Arial"/>
          <w:sz w:val="24"/>
          <w:szCs w:val="24"/>
        </w:rPr>
      </w:pPr>
      <w:r>
        <w:rPr>
          <w:rFonts w:ascii="Arial" w:hAnsi="Arial" w:cs="Arial"/>
          <w:sz w:val="24"/>
          <w:szCs w:val="24"/>
        </w:rPr>
        <w:t>- Подгот</w:t>
      </w:r>
      <w:r w:rsidR="00F04734">
        <w:rPr>
          <w:rFonts w:ascii="Arial" w:hAnsi="Arial" w:cs="Arial"/>
          <w:sz w:val="24"/>
          <w:szCs w:val="24"/>
        </w:rPr>
        <w:t>авли</w:t>
      </w:r>
      <w:r>
        <w:rPr>
          <w:rFonts w:ascii="Arial" w:hAnsi="Arial" w:cs="Arial"/>
          <w:sz w:val="24"/>
          <w:szCs w:val="24"/>
        </w:rPr>
        <w:t>в</w:t>
      </w:r>
      <w:r w:rsidR="00F04734">
        <w:rPr>
          <w:rFonts w:ascii="Arial" w:hAnsi="Arial" w:cs="Arial"/>
          <w:sz w:val="24"/>
          <w:szCs w:val="24"/>
        </w:rPr>
        <w:t>аю</w:t>
      </w:r>
      <w:r>
        <w:rPr>
          <w:rFonts w:ascii="Arial" w:hAnsi="Arial" w:cs="Arial"/>
          <w:sz w:val="24"/>
          <w:szCs w:val="24"/>
        </w:rPr>
        <w:t>т к работе газоанализатор (рис.3)</w:t>
      </w:r>
    </w:p>
    <w:p w14:paraId="5D5AB3D6" w14:textId="77777777" w:rsidR="00284D9C" w:rsidRPr="00765DAA" w:rsidRDefault="00284D9C" w:rsidP="00284D9C">
      <w:pPr>
        <w:pStyle w:val="af"/>
        <w:tabs>
          <w:tab w:val="left" w:pos="1134"/>
        </w:tabs>
        <w:spacing w:after="0" w:line="360" w:lineRule="auto"/>
        <w:ind w:left="0" w:firstLine="709"/>
        <w:rPr>
          <w:rFonts w:ascii="Arial" w:hAnsi="Arial" w:cs="Arial"/>
          <w:sz w:val="24"/>
          <w:szCs w:val="24"/>
        </w:rPr>
      </w:pPr>
      <w:r>
        <w:rPr>
          <w:rFonts w:ascii="Arial" w:hAnsi="Arial" w:cs="Arial"/>
          <w:noProof/>
          <w:sz w:val="24"/>
          <w:szCs w:val="24"/>
          <w:lang w:eastAsia="ru-RU"/>
        </w:rPr>
        <w:drawing>
          <wp:inline distT="0" distB="0" distL="0" distR="0" wp14:anchorId="2E8BE0CF" wp14:editId="473C20EB">
            <wp:extent cx="5417820" cy="3268639"/>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994" cy="3308563"/>
                    </a:xfrm>
                    <a:prstGeom prst="rect">
                      <a:avLst/>
                    </a:prstGeom>
                    <a:noFill/>
                    <a:ln>
                      <a:noFill/>
                    </a:ln>
                  </pic:spPr>
                </pic:pic>
              </a:graphicData>
            </a:graphic>
          </wp:inline>
        </w:drawing>
      </w:r>
    </w:p>
    <w:p w14:paraId="7BB2047C" w14:textId="77777777" w:rsidR="00284D9C" w:rsidRPr="00567F61" w:rsidRDefault="00284D9C" w:rsidP="00567F61">
      <w:pPr>
        <w:pStyle w:val="af"/>
        <w:tabs>
          <w:tab w:val="left" w:pos="1134"/>
        </w:tabs>
        <w:ind w:left="0"/>
        <w:jc w:val="center"/>
        <w:rPr>
          <w:rFonts w:ascii="Arial" w:hAnsi="Arial" w:cs="Arial"/>
          <w:iCs/>
          <w:color w:val="000000"/>
        </w:rPr>
      </w:pPr>
      <w:r w:rsidRPr="00567F61">
        <w:rPr>
          <w:rFonts w:ascii="Arial" w:hAnsi="Arial" w:cs="Arial"/>
          <w:iCs/>
          <w:color w:val="000000"/>
        </w:rPr>
        <w:t>Рис.3 Структурная схема анализатора.</w:t>
      </w:r>
    </w:p>
    <w:p w14:paraId="776310E4" w14:textId="6D0AAB39" w:rsidR="00284D9C" w:rsidRDefault="00284D9C" w:rsidP="00567F61">
      <w:pPr>
        <w:pStyle w:val="af"/>
        <w:tabs>
          <w:tab w:val="left" w:pos="1134"/>
        </w:tabs>
        <w:ind w:left="0"/>
        <w:jc w:val="center"/>
        <w:rPr>
          <w:rFonts w:ascii="Arial" w:hAnsi="Arial" w:cs="Arial"/>
          <w:iCs/>
          <w:color w:val="000000"/>
        </w:rPr>
      </w:pPr>
      <w:r w:rsidRPr="00567F61">
        <w:rPr>
          <w:rFonts w:ascii="Arial" w:hAnsi="Arial" w:cs="Arial"/>
          <w:iCs/>
          <w:color w:val="000000"/>
        </w:rPr>
        <w:t>1 Печь устройства сжигания; 2 Вход в печь, трубка нагрева с креплением;3 тумблер «ВКЛ»; 4 ЖК индикатор; 5 трубки стеклянные набивные; 6 тумблер «ВКЛ»; 7 регулятор давления; 8 манометр; 9 системный блок;10 монитор; 11 принтер; 12 весы электронные; 13 кислородный баллон.</w:t>
      </w:r>
    </w:p>
    <w:p w14:paraId="4D5797ED" w14:textId="77777777" w:rsidR="002C13B1" w:rsidRPr="00567F61" w:rsidRDefault="002C13B1" w:rsidP="00567F61">
      <w:pPr>
        <w:pStyle w:val="af"/>
        <w:tabs>
          <w:tab w:val="left" w:pos="1134"/>
        </w:tabs>
        <w:ind w:left="0"/>
        <w:jc w:val="center"/>
        <w:rPr>
          <w:rFonts w:ascii="Arial" w:hAnsi="Arial" w:cs="Arial"/>
          <w:iCs/>
          <w:color w:val="000000"/>
        </w:rPr>
      </w:pPr>
    </w:p>
    <w:p w14:paraId="2362397F" w14:textId="7B109B22" w:rsidR="004D0FC7" w:rsidRDefault="00284D9C" w:rsidP="00C65D80">
      <w:pPr>
        <w:pStyle w:val="af"/>
        <w:numPr>
          <w:ilvl w:val="0"/>
          <w:numId w:val="8"/>
        </w:numPr>
        <w:tabs>
          <w:tab w:val="left" w:pos="993"/>
        </w:tabs>
        <w:spacing w:line="360" w:lineRule="auto"/>
        <w:ind w:left="0" w:firstLine="709"/>
        <w:jc w:val="both"/>
        <w:rPr>
          <w:rFonts w:ascii="Arial" w:hAnsi="Arial" w:cs="Arial"/>
          <w:color w:val="000000"/>
          <w:sz w:val="24"/>
        </w:rPr>
      </w:pPr>
      <w:r>
        <w:rPr>
          <w:rFonts w:ascii="Arial" w:hAnsi="Arial" w:cs="Arial"/>
          <w:color w:val="000000"/>
          <w:sz w:val="24"/>
        </w:rPr>
        <w:t>Осуществ</w:t>
      </w:r>
      <w:r w:rsidR="00F04734">
        <w:rPr>
          <w:rFonts w:ascii="Arial" w:hAnsi="Arial" w:cs="Arial"/>
          <w:color w:val="000000"/>
          <w:sz w:val="24"/>
        </w:rPr>
        <w:t>ля</w:t>
      </w:r>
      <w:r w:rsidR="00E075E2">
        <w:rPr>
          <w:rFonts w:ascii="Arial" w:hAnsi="Arial" w:cs="Arial"/>
          <w:color w:val="000000"/>
          <w:sz w:val="24"/>
        </w:rPr>
        <w:t>е</w:t>
      </w:r>
      <w:r w:rsidR="00F04734">
        <w:rPr>
          <w:rFonts w:ascii="Arial" w:hAnsi="Arial" w:cs="Arial"/>
          <w:color w:val="000000"/>
          <w:sz w:val="24"/>
        </w:rPr>
        <w:t>т</w:t>
      </w:r>
      <w:r w:rsidR="00E075E2">
        <w:rPr>
          <w:rFonts w:ascii="Arial" w:hAnsi="Arial" w:cs="Arial"/>
          <w:color w:val="000000"/>
          <w:sz w:val="24"/>
        </w:rPr>
        <w:t>ся</w:t>
      </w:r>
      <w:r>
        <w:rPr>
          <w:rFonts w:ascii="Arial" w:hAnsi="Arial" w:cs="Arial"/>
          <w:color w:val="000000"/>
          <w:sz w:val="24"/>
        </w:rPr>
        <w:t xml:space="preserve"> прогрев </w:t>
      </w:r>
      <w:r w:rsidR="00C65D80" w:rsidRPr="00C65D80">
        <w:rPr>
          <w:rFonts w:ascii="Arial" w:hAnsi="Arial" w:cs="Arial"/>
          <w:color w:val="000000"/>
          <w:sz w:val="24"/>
        </w:rPr>
        <w:t>муфельн</w:t>
      </w:r>
      <w:r>
        <w:rPr>
          <w:rFonts w:ascii="Arial" w:hAnsi="Arial" w:cs="Arial"/>
          <w:color w:val="000000"/>
          <w:sz w:val="24"/>
        </w:rPr>
        <w:t>ой</w:t>
      </w:r>
      <w:r w:rsidR="00C65D80" w:rsidRPr="00C65D80">
        <w:rPr>
          <w:rFonts w:ascii="Arial" w:hAnsi="Arial" w:cs="Arial"/>
          <w:color w:val="000000"/>
          <w:sz w:val="24"/>
        </w:rPr>
        <w:t xml:space="preserve"> печ</w:t>
      </w:r>
      <w:r>
        <w:rPr>
          <w:rFonts w:ascii="Arial" w:hAnsi="Arial" w:cs="Arial"/>
          <w:color w:val="000000"/>
          <w:sz w:val="24"/>
        </w:rPr>
        <w:t>и</w:t>
      </w:r>
      <w:r w:rsidR="00C65D80" w:rsidRPr="00C65D80">
        <w:rPr>
          <w:rFonts w:ascii="Arial" w:hAnsi="Arial" w:cs="Arial"/>
          <w:color w:val="000000"/>
          <w:sz w:val="24"/>
        </w:rPr>
        <w:t xml:space="preserve"> </w:t>
      </w:r>
      <w:r w:rsidR="00CD2C17">
        <w:rPr>
          <w:rFonts w:ascii="Arial" w:hAnsi="Arial" w:cs="Arial"/>
          <w:color w:val="000000"/>
          <w:sz w:val="24"/>
        </w:rPr>
        <w:t>до достижения заданной температуры.</w:t>
      </w:r>
    </w:p>
    <w:p w14:paraId="0C261913" w14:textId="5312DC03" w:rsidR="00CD2C17" w:rsidRDefault="00C65D80" w:rsidP="00C65D80">
      <w:pPr>
        <w:pStyle w:val="af"/>
        <w:numPr>
          <w:ilvl w:val="0"/>
          <w:numId w:val="8"/>
        </w:numPr>
        <w:tabs>
          <w:tab w:val="left" w:pos="993"/>
        </w:tabs>
        <w:spacing w:line="360" w:lineRule="auto"/>
        <w:ind w:left="0" w:firstLine="709"/>
        <w:jc w:val="both"/>
        <w:rPr>
          <w:rFonts w:ascii="Arial" w:hAnsi="Arial" w:cs="Arial"/>
          <w:color w:val="000000"/>
          <w:sz w:val="24"/>
        </w:rPr>
      </w:pPr>
      <w:r w:rsidRPr="00C65D80">
        <w:rPr>
          <w:rFonts w:ascii="Arial" w:hAnsi="Arial" w:cs="Arial"/>
          <w:color w:val="000000"/>
          <w:sz w:val="24"/>
        </w:rPr>
        <w:t>При достижении</w:t>
      </w:r>
      <w:r w:rsidR="00F04734">
        <w:rPr>
          <w:rFonts w:ascii="Arial" w:hAnsi="Arial" w:cs="Arial"/>
          <w:color w:val="000000"/>
          <w:sz w:val="24"/>
        </w:rPr>
        <w:t xml:space="preserve"> необходимой температуры включают</w:t>
      </w:r>
      <w:r w:rsidRPr="00C65D80">
        <w:rPr>
          <w:rFonts w:ascii="Arial" w:hAnsi="Arial" w:cs="Arial"/>
          <w:color w:val="000000"/>
          <w:sz w:val="24"/>
        </w:rPr>
        <w:t xml:space="preserve"> компьютер и</w:t>
      </w:r>
      <w:r w:rsidR="00CD2C17">
        <w:rPr>
          <w:rFonts w:ascii="Arial" w:hAnsi="Arial" w:cs="Arial"/>
          <w:color w:val="000000"/>
          <w:sz w:val="24"/>
        </w:rPr>
        <w:t xml:space="preserve"> </w:t>
      </w:r>
      <w:r w:rsidRPr="00C65D80">
        <w:rPr>
          <w:rFonts w:ascii="Arial" w:hAnsi="Arial" w:cs="Arial"/>
          <w:color w:val="000000"/>
          <w:sz w:val="24"/>
        </w:rPr>
        <w:t>анализатор.</w:t>
      </w:r>
    </w:p>
    <w:p w14:paraId="73468DFF" w14:textId="355F136A" w:rsidR="00CD2C17" w:rsidRDefault="00C65D80" w:rsidP="00CD2C17">
      <w:pPr>
        <w:pStyle w:val="af"/>
        <w:numPr>
          <w:ilvl w:val="0"/>
          <w:numId w:val="8"/>
        </w:numPr>
        <w:tabs>
          <w:tab w:val="left" w:pos="993"/>
        </w:tabs>
        <w:spacing w:line="360" w:lineRule="auto"/>
        <w:ind w:left="0" w:firstLine="709"/>
        <w:jc w:val="both"/>
        <w:rPr>
          <w:rFonts w:ascii="Arial" w:hAnsi="Arial" w:cs="Arial"/>
          <w:color w:val="000000"/>
          <w:sz w:val="24"/>
        </w:rPr>
      </w:pPr>
      <w:r w:rsidRPr="00CD2C17">
        <w:rPr>
          <w:rFonts w:ascii="Arial" w:hAnsi="Arial" w:cs="Arial"/>
          <w:color w:val="000000"/>
          <w:sz w:val="24"/>
        </w:rPr>
        <w:t xml:space="preserve"> Пода</w:t>
      </w:r>
      <w:r w:rsidR="00F04734">
        <w:rPr>
          <w:rFonts w:ascii="Arial" w:hAnsi="Arial" w:cs="Arial"/>
          <w:color w:val="000000"/>
          <w:sz w:val="24"/>
        </w:rPr>
        <w:t>ется</w:t>
      </w:r>
      <w:r w:rsidRPr="00CD2C17">
        <w:rPr>
          <w:rFonts w:ascii="Arial" w:hAnsi="Arial" w:cs="Arial"/>
          <w:color w:val="000000"/>
          <w:sz w:val="24"/>
        </w:rPr>
        <w:t xml:space="preserve"> кислород и провер</w:t>
      </w:r>
      <w:r w:rsidR="00F04734">
        <w:rPr>
          <w:rFonts w:ascii="Arial" w:hAnsi="Arial" w:cs="Arial"/>
          <w:color w:val="000000"/>
          <w:sz w:val="24"/>
        </w:rPr>
        <w:t>яется</w:t>
      </w:r>
      <w:r w:rsidRPr="00CD2C17">
        <w:rPr>
          <w:rFonts w:ascii="Arial" w:hAnsi="Arial" w:cs="Arial"/>
          <w:color w:val="000000"/>
          <w:sz w:val="24"/>
        </w:rPr>
        <w:t xml:space="preserve"> герметичность газового тракта. </w:t>
      </w:r>
    </w:p>
    <w:p w14:paraId="6924A611" w14:textId="7D088B8C" w:rsidR="00CD2C17" w:rsidRDefault="00CD2C17" w:rsidP="00CD2C17">
      <w:pPr>
        <w:pStyle w:val="af"/>
        <w:numPr>
          <w:ilvl w:val="0"/>
          <w:numId w:val="8"/>
        </w:numPr>
        <w:tabs>
          <w:tab w:val="left" w:pos="993"/>
        </w:tabs>
        <w:spacing w:line="360" w:lineRule="auto"/>
        <w:ind w:left="0" w:firstLine="709"/>
        <w:jc w:val="both"/>
        <w:rPr>
          <w:rFonts w:ascii="Arial" w:hAnsi="Arial" w:cs="Arial"/>
          <w:color w:val="000000"/>
          <w:sz w:val="24"/>
        </w:rPr>
      </w:pPr>
      <w:r w:rsidRPr="00CD2C17">
        <w:rPr>
          <w:rFonts w:ascii="Times New Roman" w:hAnsi="Times New Roman" w:cs="Times New Roman"/>
          <w:sz w:val="28"/>
          <w:szCs w:val="28"/>
        </w:rPr>
        <w:t xml:space="preserve"> </w:t>
      </w:r>
      <w:r w:rsidR="00F04734" w:rsidRPr="00CD2C17">
        <w:rPr>
          <w:rFonts w:ascii="Arial" w:hAnsi="Arial" w:cs="Arial"/>
          <w:color w:val="000000"/>
          <w:sz w:val="24"/>
        </w:rPr>
        <w:t>Загру</w:t>
      </w:r>
      <w:r w:rsidR="00F04734">
        <w:rPr>
          <w:rFonts w:ascii="Arial" w:hAnsi="Arial" w:cs="Arial"/>
          <w:color w:val="000000"/>
          <w:sz w:val="24"/>
        </w:rPr>
        <w:t xml:space="preserve">жают </w:t>
      </w:r>
      <w:r>
        <w:rPr>
          <w:rFonts w:ascii="Arial" w:hAnsi="Arial" w:cs="Arial"/>
          <w:color w:val="000000"/>
          <w:sz w:val="24"/>
        </w:rPr>
        <w:t>программное обеспечение</w:t>
      </w:r>
      <w:r w:rsidRPr="00CD2C17">
        <w:rPr>
          <w:rFonts w:ascii="Arial" w:hAnsi="Arial" w:cs="Arial"/>
          <w:color w:val="000000"/>
          <w:sz w:val="24"/>
        </w:rPr>
        <w:t>.</w:t>
      </w:r>
    </w:p>
    <w:p w14:paraId="407BBC8F" w14:textId="125DB7F6" w:rsidR="00453AEA" w:rsidRPr="00CD2C17" w:rsidRDefault="00E075E2" w:rsidP="00CD2C17">
      <w:pPr>
        <w:pStyle w:val="af"/>
        <w:numPr>
          <w:ilvl w:val="0"/>
          <w:numId w:val="8"/>
        </w:numPr>
        <w:tabs>
          <w:tab w:val="left" w:pos="993"/>
        </w:tabs>
        <w:spacing w:line="360" w:lineRule="auto"/>
        <w:ind w:left="0" w:firstLine="709"/>
        <w:jc w:val="both"/>
        <w:rPr>
          <w:rFonts w:ascii="Arial" w:hAnsi="Arial" w:cs="Arial"/>
          <w:color w:val="000000"/>
          <w:sz w:val="24"/>
        </w:rPr>
      </w:pPr>
      <w:r>
        <w:rPr>
          <w:rFonts w:ascii="Arial" w:hAnsi="Arial" w:cs="Arial"/>
          <w:color w:val="000000"/>
          <w:sz w:val="24"/>
        </w:rPr>
        <w:t>Предварительно подготавливают</w:t>
      </w:r>
      <w:r w:rsidR="00CD2C17" w:rsidRPr="00CD2C17">
        <w:rPr>
          <w:rFonts w:ascii="Arial" w:hAnsi="Arial" w:cs="Arial"/>
          <w:color w:val="000000"/>
          <w:sz w:val="24"/>
        </w:rPr>
        <w:t xml:space="preserve"> керамические лодочки</w:t>
      </w:r>
      <w:r w:rsidR="00CD2C17">
        <w:rPr>
          <w:rFonts w:ascii="Arial" w:hAnsi="Arial" w:cs="Arial"/>
          <w:color w:val="000000"/>
          <w:sz w:val="24"/>
        </w:rPr>
        <w:t xml:space="preserve"> и кварцевый песок</w:t>
      </w:r>
      <w:r w:rsidR="00CD2C17" w:rsidRPr="00CD2C17">
        <w:rPr>
          <w:rFonts w:ascii="Arial" w:hAnsi="Arial" w:cs="Arial"/>
          <w:color w:val="000000"/>
          <w:sz w:val="24"/>
        </w:rPr>
        <w:t>, путем</w:t>
      </w:r>
      <w:r w:rsidR="00CD2C17">
        <w:rPr>
          <w:rFonts w:ascii="Arial" w:hAnsi="Arial" w:cs="Arial"/>
          <w:color w:val="000000"/>
          <w:sz w:val="24"/>
        </w:rPr>
        <w:t xml:space="preserve"> </w:t>
      </w:r>
      <w:r w:rsidR="00CD2C17" w:rsidRPr="00CD2C17">
        <w:rPr>
          <w:rFonts w:ascii="Arial" w:hAnsi="Arial" w:cs="Arial"/>
          <w:color w:val="000000"/>
          <w:sz w:val="24"/>
        </w:rPr>
        <w:t>обезуглероживания</w:t>
      </w:r>
      <w:r w:rsidR="00CD2C17">
        <w:rPr>
          <w:rFonts w:ascii="Arial" w:hAnsi="Arial" w:cs="Arial"/>
          <w:color w:val="000000"/>
          <w:sz w:val="24"/>
        </w:rPr>
        <w:t>.</w:t>
      </w:r>
      <w:r w:rsidR="00CD2C17" w:rsidRPr="00CD2C17">
        <w:rPr>
          <w:rFonts w:ascii="Arial" w:hAnsi="Arial" w:cs="Arial"/>
          <w:color w:val="000000"/>
          <w:sz w:val="24"/>
        </w:rPr>
        <w:t xml:space="preserve"> </w:t>
      </w:r>
    </w:p>
    <w:p w14:paraId="72EB25EB" w14:textId="47EA6400" w:rsidR="00C830B3" w:rsidRPr="004C751D" w:rsidRDefault="0059578A" w:rsidP="004C751D">
      <w:pPr>
        <w:pStyle w:val="af"/>
        <w:numPr>
          <w:ilvl w:val="0"/>
          <w:numId w:val="8"/>
        </w:numPr>
        <w:tabs>
          <w:tab w:val="left" w:pos="993"/>
        </w:tabs>
        <w:spacing w:after="0" w:line="360" w:lineRule="auto"/>
        <w:ind w:left="0" w:firstLine="709"/>
        <w:jc w:val="both"/>
        <w:rPr>
          <w:rFonts w:ascii="Arial" w:hAnsi="Arial" w:cs="Arial"/>
          <w:color w:val="000000"/>
          <w:sz w:val="24"/>
        </w:rPr>
      </w:pPr>
      <w:r w:rsidRPr="008D3243">
        <w:rPr>
          <w:rFonts w:ascii="Arial" w:hAnsi="Arial" w:cs="Arial"/>
          <w:color w:val="000000"/>
          <w:sz w:val="24"/>
        </w:rPr>
        <w:t xml:space="preserve"> </w:t>
      </w:r>
      <w:r w:rsidR="00E075E2">
        <w:rPr>
          <w:rFonts w:ascii="Arial" w:hAnsi="Arial" w:cs="Arial"/>
          <w:color w:val="000000"/>
          <w:sz w:val="24"/>
        </w:rPr>
        <w:t>Осуществляют г</w:t>
      </w:r>
      <w:r w:rsidR="00CD2C17">
        <w:rPr>
          <w:rFonts w:ascii="Arial" w:hAnsi="Arial" w:cs="Arial"/>
          <w:color w:val="000000"/>
          <w:sz w:val="24"/>
        </w:rPr>
        <w:t>радуировк</w:t>
      </w:r>
      <w:r w:rsidR="00E075E2">
        <w:rPr>
          <w:rFonts w:ascii="Arial" w:hAnsi="Arial" w:cs="Arial"/>
          <w:color w:val="000000"/>
          <w:sz w:val="24"/>
        </w:rPr>
        <w:t>у</w:t>
      </w:r>
      <w:r w:rsidR="004D0FC7" w:rsidRPr="008D3243">
        <w:rPr>
          <w:rFonts w:ascii="Arial" w:hAnsi="Arial" w:cs="Arial"/>
          <w:color w:val="000000"/>
          <w:sz w:val="24"/>
        </w:rPr>
        <w:t xml:space="preserve"> калибровочного коэффициента </w:t>
      </w:r>
      <w:r w:rsidR="00A116AB" w:rsidRPr="008D3243">
        <w:rPr>
          <w:rFonts w:ascii="Arial" w:hAnsi="Arial" w:cs="Arial"/>
          <w:color w:val="000000"/>
          <w:sz w:val="24"/>
        </w:rPr>
        <w:t>в</w:t>
      </w:r>
      <w:r w:rsidR="00A116AB">
        <w:rPr>
          <w:rFonts w:ascii="Arial" w:hAnsi="Arial" w:cs="Arial"/>
          <w:color w:val="000000"/>
          <w:sz w:val="24"/>
        </w:rPr>
        <w:t xml:space="preserve"> </w:t>
      </w:r>
      <w:r w:rsidR="00A116AB" w:rsidRPr="008D3243">
        <w:rPr>
          <w:rFonts w:ascii="Arial" w:hAnsi="Arial" w:cs="Arial"/>
          <w:color w:val="000000"/>
          <w:sz w:val="24"/>
        </w:rPr>
        <w:t xml:space="preserve">соответствии </w:t>
      </w:r>
      <w:r w:rsidR="00A116AB">
        <w:rPr>
          <w:rFonts w:ascii="Arial" w:hAnsi="Arial" w:cs="Arial"/>
          <w:color w:val="000000"/>
          <w:sz w:val="24"/>
        </w:rPr>
        <w:t>с</w:t>
      </w:r>
      <w:r w:rsidR="00A116AB" w:rsidRPr="00F21B23">
        <w:t xml:space="preserve"> </w:t>
      </w:r>
      <w:r w:rsidR="00A116AB" w:rsidRPr="00F21B23">
        <w:rPr>
          <w:rFonts w:ascii="Arial" w:hAnsi="Arial" w:cs="Arial"/>
          <w:color w:val="000000"/>
          <w:sz w:val="24"/>
        </w:rPr>
        <w:t>руководством</w:t>
      </w:r>
      <w:r w:rsidR="00F21B23" w:rsidRPr="00F21B23">
        <w:rPr>
          <w:rFonts w:ascii="Arial" w:hAnsi="Arial" w:cs="Arial"/>
          <w:color w:val="000000"/>
          <w:sz w:val="24"/>
        </w:rPr>
        <w:t xml:space="preserve"> по эксплуатации</w:t>
      </w:r>
      <w:r w:rsidR="00E5502D">
        <w:rPr>
          <w:rFonts w:ascii="Arial" w:hAnsi="Arial" w:cs="Arial"/>
          <w:color w:val="000000"/>
          <w:sz w:val="24"/>
        </w:rPr>
        <w:t>.</w:t>
      </w:r>
    </w:p>
    <w:p w14:paraId="23C2DD76" w14:textId="79D47220" w:rsidR="00A15B31" w:rsidRPr="00603381" w:rsidRDefault="00D344AC" w:rsidP="00A15B31">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4C574A" w:rsidRPr="00603381">
        <w:rPr>
          <w:rFonts w:ascii="Arial" w:eastAsiaTheme="minorEastAsia" w:hAnsi="Arial" w:cs="Arial"/>
          <w:b/>
          <w:sz w:val="24"/>
          <w:szCs w:val="24"/>
          <w:lang w:eastAsia="ru-RU"/>
        </w:rPr>
        <w:t>.5.</w:t>
      </w:r>
      <w:r w:rsidR="00AE30D5" w:rsidRPr="00603381">
        <w:rPr>
          <w:rFonts w:ascii="Arial" w:eastAsiaTheme="minorEastAsia" w:hAnsi="Arial" w:cs="Arial"/>
          <w:b/>
          <w:sz w:val="24"/>
          <w:szCs w:val="24"/>
          <w:lang w:eastAsia="ru-RU"/>
        </w:rPr>
        <w:t>2</w:t>
      </w:r>
      <w:r w:rsidR="004C574A" w:rsidRPr="00603381">
        <w:rPr>
          <w:rFonts w:ascii="Arial" w:eastAsiaTheme="minorEastAsia" w:hAnsi="Arial" w:cs="Arial"/>
          <w:b/>
          <w:sz w:val="24"/>
          <w:szCs w:val="24"/>
          <w:lang w:eastAsia="ru-RU"/>
        </w:rPr>
        <w:t>.4 Проведение испытания</w:t>
      </w:r>
    </w:p>
    <w:p w14:paraId="33B94FDB" w14:textId="4BDE635C" w:rsidR="00082125" w:rsidRDefault="00082125" w:rsidP="00082125">
      <w:pPr>
        <w:pStyle w:val="af"/>
        <w:widowControl w:val="0"/>
        <w:tabs>
          <w:tab w:val="left" w:pos="1134"/>
          <w:tab w:val="left" w:pos="2835"/>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Процесс</w:t>
      </w:r>
      <w:r>
        <w:rPr>
          <w:rFonts w:ascii="Arial" w:eastAsiaTheme="minorEastAsia" w:hAnsi="Arial" w:cs="Arial"/>
          <w:sz w:val="24"/>
          <w:szCs w:val="24"/>
          <w:lang w:eastAsia="ru-RU"/>
        </w:rPr>
        <w:t xml:space="preserve"> </w:t>
      </w:r>
      <w:r w:rsidRPr="00082125">
        <w:rPr>
          <w:rFonts w:ascii="Arial" w:eastAsiaTheme="minorEastAsia" w:hAnsi="Arial" w:cs="Arial"/>
          <w:sz w:val="24"/>
          <w:szCs w:val="24"/>
          <w:lang w:eastAsia="ru-RU"/>
        </w:rPr>
        <w:t>измерения состоит из следующих этапов:</w:t>
      </w:r>
    </w:p>
    <w:p w14:paraId="2D7E19BC" w14:textId="0AE5F0D9" w:rsidR="00082125" w:rsidRDefault="00082125" w:rsidP="00082125">
      <w:pPr>
        <w:pStyle w:val="af"/>
        <w:widowControl w:val="0"/>
        <w:tabs>
          <w:tab w:val="left" w:pos="1134"/>
          <w:tab w:val="left" w:pos="2835"/>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 xml:space="preserve">- </w:t>
      </w:r>
      <w:r w:rsidR="00284D9C">
        <w:rPr>
          <w:rFonts w:ascii="Arial" w:eastAsiaTheme="minorEastAsia" w:hAnsi="Arial" w:cs="Arial"/>
          <w:sz w:val="24"/>
          <w:szCs w:val="24"/>
          <w:lang w:eastAsia="ru-RU"/>
        </w:rPr>
        <w:t xml:space="preserve">Продувка </w:t>
      </w:r>
      <w:r w:rsidR="00284D9C" w:rsidRPr="00284D9C">
        <w:rPr>
          <w:rFonts w:ascii="Arial" w:eastAsiaTheme="minorEastAsia" w:hAnsi="Arial" w:cs="Arial"/>
          <w:sz w:val="24"/>
          <w:szCs w:val="24"/>
          <w:lang w:eastAsia="ru-RU"/>
        </w:rPr>
        <w:t>газов</w:t>
      </w:r>
      <w:r w:rsidR="00284D9C">
        <w:rPr>
          <w:rFonts w:ascii="Arial" w:eastAsiaTheme="minorEastAsia" w:hAnsi="Arial" w:cs="Arial"/>
          <w:sz w:val="24"/>
          <w:szCs w:val="24"/>
          <w:lang w:eastAsia="ru-RU"/>
        </w:rPr>
        <w:t>ого</w:t>
      </w:r>
      <w:r w:rsidR="00284D9C" w:rsidRPr="00284D9C">
        <w:rPr>
          <w:rFonts w:ascii="Arial" w:eastAsiaTheme="minorEastAsia" w:hAnsi="Arial" w:cs="Arial"/>
          <w:sz w:val="24"/>
          <w:szCs w:val="24"/>
          <w:lang w:eastAsia="ru-RU"/>
        </w:rPr>
        <w:t xml:space="preserve"> тракт</w:t>
      </w:r>
      <w:r w:rsidR="00284D9C">
        <w:rPr>
          <w:rFonts w:ascii="Arial" w:eastAsiaTheme="minorEastAsia" w:hAnsi="Arial" w:cs="Arial"/>
          <w:sz w:val="24"/>
          <w:szCs w:val="24"/>
          <w:lang w:eastAsia="ru-RU"/>
        </w:rPr>
        <w:t>а</w:t>
      </w:r>
      <w:r w:rsidR="00284D9C" w:rsidRPr="00284D9C">
        <w:rPr>
          <w:rFonts w:ascii="Arial" w:eastAsiaTheme="minorEastAsia" w:hAnsi="Arial" w:cs="Arial"/>
          <w:sz w:val="24"/>
          <w:szCs w:val="24"/>
          <w:lang w:eastAsia="ru-RU"/>
        </w:rPr>
        <w:t xml:space="preserve"> анализатора</w:t>
      </w:r>
      <w:r w:rsidRPr="00082125">
        <w:rPr>
          <w:rFonts w:ascii="Arial" w:eastAsiaTheme="minorEastAsia" w:hAnsi="Arial" w:cs="Arial"/>
          <w:sz w:val="24"/>
          <w:szCs w:val="24"/>
          <w:lang w:eastAsia="ru-RU"/>
        </w:rPr>
        <w:t xml:space="preserve"> газом-носителем</w:t>
      </w:r>
      <w:r>
        <w:rPr>
          <w:rFonts w:ascii="Arial" w:eastAsiaTheme="minorEastAsia" w:hAnsi="Arial" w:cs="Arial"/>
          <w:sz w:val="24"/>
          <w:szCs w:val="24"/>
          <w:lang w:eastAsia="ru-RU"/>
        </w:rPr>
        <w:t xml:space="preserve"> </w:t>
      </w:r>
      <w:r w:rsidR="00E075E2">
        <w:rPr>
          <w:rFonts w:ascii="Arial" w:eastAsiaTheme="minorEastAsia" w:hAnsi="Arial" w:cs="Arial"/>
          <w:sz w:val="24"/>
          <w:szCs w:val="24"/>
          <w:lang w:eastAsia="ru-RU"/>
        </w:rPr>
        <w:t>(кислородом);</w:t>
      </w:r>
    </w:p>
    <w:p w14:paraId="4538E0E7" w14:textId="03D37E7A" w:rsidR="00284D9C" w:rsidRDefault="00082125" w:rsidP="00082125">
      <w:pPr>
        <w:pStyle w:val="af"/>
        <w:widowControl w:val="0"/>
        <w:tabs>
          <w:tab w:val="left" w:pos="1134"/>
          <w:tab w:val="left" w:pos="2835"/>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 xml:space="preserve">- </w:t>
      </w:r>
      <w:r w:rsidR="00F04734">
        <w:rPr>
          <w:rFonts w:ascii="Arial" w:eastAsiaTheme="minorEastAsia" w:hAnsi="Arial" w:cs="Arial"/>
          <w:sz w:val="24"/>
          <w:szCs w:val="24"/>
          <w:lang w:eastAsia="ru-RU"/>
        </w:rPr>
        <w:t>П</w:t>
      </w:r>
      <w:r w:rsidR="00284D9C" w:rsidRPr="00284D9C">
        <w:rPr>
          <w:rFonts w:ascii="Arial" w:eastAsiaTheme="minorEastAsia" w:hAnsi="Arial" w:cs="Arial"/>
          <w:sz w:val="24"/>
          <w:szCs w:val="24"/>
          <w:lang w:eastAsia="ru-RU"/>
        </w:rPr>
        <w:t>роверка компьютером стабильности показаний детекторов</w:t>
      </w:r>
      <w:r w:rsidR="00284D9C">
        <w:rPr>
          <w:rFonts w:ascii="Arial" w:eastAsiaTheme="minorEastAsia" w:hAnsi="Arial" w:cs="Arial"/>
          <w:sz w:val="24"/>
          <w:szCs w:val="24"/>
          <w:lang w:eastAsia="ru-RU"/>
        </w:rPr>
        <w:t>;</w:t>
      </w:r>
    </w:p>
    <w:p w14:paraId="217D395B" w14:textId="3F0C00AA" w:rsidR="00E075E2" w:rsidRPr="00E075E2" w:rsidRDefault="00284D9C" w:rsidP="00E075E2">
      <w:pPr>
        <w:pStyle w:val="af"/>
        <w:widowControl w:val="0"/>
        <w:tabs>
          <w:tab w:val="left" w:pos="1134"/>
          <w:tab w:val="left" w:pos="2835"/>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CD2C17" w:rsidRPr="00CD2C17">
        <w:rPr>
          <w:rFonts w:ascii="Arial" w:eastAsiaTheme="minorEastAsia" w:hAnsi="Arial" w:cs="Arial"/>
          <w:sz w:val="24"/>
          <w:szCs w:val="24"/>
          <w:lang w:eastAsia="ru-RU"/>
        </w:rPr>
        <w:t xml:space="preserve">Взвешивают навеску алюминиевой пудры массой (0,050 ± 0,001) г, сверху покрывают равномерным слоем кварцевого песка массой 0,3 г. </w:t>
      </w:r>
      <w:r>
        <w:rPr>
          <w:rFonts w:ascii="Arial" w:eastAsiaTheme="minorEastAsia" w:hAnsi="Arial" w:cs="Arial"/>
          <w:sz w:val="24"/>
          <w:szCs w:val="24"/>
          <w:lang w:eastAsia="ru-RU"/>
        </w:rPr>
        <w:t>П</w:t>
      </w:r>
      <w:r w:rsidR="00082125" w:rsidRPr="00082125">
        <w:rPr>
          <w:rFonts w:ascii="Arial" w:eastAsiaTheme="minorEastAsia" w:hAnsi="Arial" w:cs="Arial"/>
          <w:sz w:val="24"/>
          <w:szCs w:val="24"/>
          <w:lang w:eastAsia="ru-RU"/>
        </w:rPr>
        <w:t>оме</w:t>
      </w:r>
      <w:r>
        <w:rPr>
          <w:rFonts w:ascii="Arial" w:eastAsiaTheme="minorEastAsia" w:hAnsi="Arial" w:cs="Arial"/>
          <w:sz w:val="24"/>
          <w:szCs w:val="24"/>
          <w:lang w:eastAsia="ru-RU"/>
        </w:rPr>
        <w:t xml:space="preserve">щают </w:t>
      </w:r>
      <w:r w:rsidR="00082125" w:rsidRPr="00082125">
        <w:rPr>
          <w:rFonts w:ascii="Arial" w:eastAsiaTheme="minorEastAsia" w:hAnsi="Arial" w:cs="Arial"/>
          <w:sz w:val="24"/>
          <w:szCs w:val="24"/>
          <w:lang w:eastAsia="ru-RU"/>
        </w:rPr>
        <w:t>керамическую лодочку с образцом в активную зону</w:t>
      </w:r>
      <w:r w:rsidR="00082125">
        <w:rPr>
          <w:rFonts w:ascii="Arial" w:eastAsiaTheme="minorEastAsia" w:hAnsi="Arial" w:cs="Arial"/>
          <w:sz w:val="24"/>
          <w:szCs w:val="24"/>
          <w:lang w:eastAsia="ru-RU"/>
        </w:rPr>
        <w:t xml:space="preserve"> </w:t>
      </w:r>
      <w:r w:rsidR="00082125" w:rsidRPr="00082125">
        <w:rPr>
          <w:rFonts w:ascii="Arial" w:eastAsiaTheme="minorEastAsia" w:hAnsi="Arial" w:cs="Arial"/>
          <w:sz w:val="24"/>
          <w:szCs w:val="24"/>
          <w:lang w:eastAsia="ru-RU"/>
        </w:rPr>
        <w:t>печи сгорания</w:t>
      </w:r>
      <w:r w:rsidR="00E075E2">
        <w:rPr>
          <w:rFonts w:ascii="Arial" w:eastAsiaTheme="minorEastAsia" w:hAnsi="Arial" w:cs="Arial"/>
          <w:sz w:val="24"/>
          <w:szCs w:val="24"/>
          <w:lang w:eastAsia="ru-RU"/>
        </w:rPr>
        <w:t>;</w:t>
      </w:r>
    </w:p>
    <w:p w14:paraId="1E28A1B9" w14:textId="5CE584A3" w:rsidR="00082125" w:rsidRDefault="00082125" w:rsidP="002C13B1">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 xml:space="preserve">- </w:t>
      </w:r>
      <w:r w:rsidR="00284D9C">
        <w:rPr>
          <w:rFonts w:ascii="Arial" w:eastAsiaTheme="minorEastAsia" w:hAnsi="Arial" w:cs="Arial"/>
          <w:sz w:val="24"/>
          <w:szCs w:val="24"/>
          <w:lang w:eastAsia="ru-RU"/>
        </w:rPr>
        <w:t>С</w:t>
      </w:r>
      <w:r w:rsidRPr="00082125">
        <w:rPr>
          <w:rFonts w:ascii="Arial" w:eastAsiaTheme="minorEastAsia" w:hAnsi="Arial" w:cs="Arial"/>
          <w:sz w:val="24"/>
          <w:szCs w:val="24"/>
          <w:lang w:eastAsia="ru-RU"/>
        </w:rPr>
        <w:t>жигание образца и анализ продуктов его</w:t>
      </w:r>
      <w:r w:rsidR="00284D9C">
        <w:rPr>
          <w:rFonts w:ascii="Arial" w:eastAsiaTheme="minorEastAsia" w:hAnsi="Arial" w:cs="Arial"/>
          <w:sz w:val="24"/>
          <w:szCs w:val="24"/>
          <w:lang w:eastAsia="ru-RU"/>
        </w:rPr>
        <w:t xml:space="preserve"> </w:t>
      </w:r>
      <w:r w:rsidR="00E075E2">
        <w:rPr>
          <w:rFonts w:ascii="Arial" w:eastAsiaTheme="minorEastAsia" w:hAnsi="Arial" w:cs="Arial"/>
          <w:sz w:val="24"/>
          <w:szCs w:val="24"/>
          <w:lang w:eastAsia="ru-RU"/>
        </w:rPr>
        <w:t>сгорания;</w:t>
      </w:r>
    </w:p>
    <w:p w14:paraId="7E613F24" w14:textId="0BB34B4A" w:rsidR="00082125" w:rsidRDefault="00082125" w:rsidP="0008212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 xml:space="preserve">-  </w:t>
      </w:r>
      <w:r w:rsidR="00284D9C">
        <w:rPr>
          <w:rFonts w:ascii="Arial" w:eastAsiaTheme="minorEastAsia" w:hAnsi="Arial" w:cs="Arial"/>
          <w:sz w:val="24"/>
          <w:szCs w:val="24"/>
          <w:lang w:eastAsia="ru-RU"/>
        </w:rPr>
        <w:t>Обработка р</w:t>
      </w:r>
      <w:r w:rsidRPr="00082125">
        <w:rPr>
          <w:rFonts w:ascii="Arial" w:eastAsiaTheme="minorEastAsia" w:hAnsi="Arial" w:cs="Arial"/>
          <w:sz w:val="24"/>
          <w:szCs w:val="24"/>
          <w:lang w:eastAsia="ru-RU"/>
        </w:rPr>
        <w:t>езультат</w:t>
      </w:r>
      <w:r w:rsidR="00284D9C">
        <w:rPr>
          <w:rFonts w:ascii="Arial" w:eastAsiaTheme="minorEastAsia" w:hAnsi="Arial" w:cs="Arial"/>
          <w:sz w:val="24"/>
          <w:szCs w:val="24"/>
          <w:lang w:eastAsia="ru-RU"/>
        </w:rPr>
        <w:t>ов</w:t>
      </w:r>
      <w:r w:rsidRPr="00082125">
        <w:rPr>
          <w:rFonts w:ascii="Arial" w:eastAsiaTheme="minorEastAsia" w:hAnsi="Arial" w:cs="Arial"/>
          <w:sz w:val="24"/>
          <w:szCs w:val="24"/>
          <w:lang w:eastAsia="ru-RU"/>
        </w:rPr>
        <w:t xml:space="preserve"> измерения.</w:t>
      </w:r>
    </w:p>
    <w:p w14:paraId="60487403" w14:textId="2AF91901" w:rsidR="00082125" w:rsidRPr="008D3243" w:rsidRDefault="00082125" w:rsidP="004C751D">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82125">
        <w:rPr>
          <w:rFonts w:ascii="Arial" w:eastAsiaTheme="minorEastAsia" w:hAnsi="Arial" w:cs="Arial"/>
          <w:sz w:val="24"/>
          <w:szCs w:val="24"/>
          <w:lang w:eastAsia="ru-RU"/>
        </w:rPr>
        <w:t xml:space="preserve">В случае неполного сгорания пробы </w:t>
      </w:r>
      <w:r w:rsidR="004C751D" w:rsidRPr="004C751D">
        <w:rPr>
          <w:rFonts w:ascii="Arial" w:eastAsiaTheme="minorEastAsia" w:hAnsi="Arial" w:cs="Arial"/>
          <w:sz w:val="24"/>
          <w:szCs w:val="24"/>
          <w:lang w:eastAsia="ru-RU"/>
        </w:rPr>
        <w:t>повторить анализ с новой навеской средней пробы этого образца.</w:t>
      </w:r>
    </w:p>
    <w:p w14:paraId="4ACD52BE" w14:textId="662B3D9E" w:rsidR="009D0F4D" w:rsidRPr="0049142E" w:rsidRDefault="00D344AC" w:rsidP="00DC0293">
      <w:pPr>
        <w:pStyle w:val="af"/>
        <w:widowControl w:val="0"/>
        <w:tabs>
          <w:tab w:val="left" w:pos="1134"/>
          <w:tab w:val="left" w:pos="2835"/>
        </w:tabs>
        <w:autoSpaceDE w:val="0"/>
        <w:autoSpaceDN w:val="0"/>
        <w:adjustRightInd w:val="0"/>
        <w:spacing w:after="0" w:line="360" w:lineRule="auto"/>
        <w:ind w:left="0"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9E1F6E" w:rsidRPr="0049142E">
        <w:rPr>
          <w:rFonts w:ascii="Arial" w:eastAsiaTheme="minorEastAsia" w:hAnsi="Arial" w:cs="Arial"/>
          <w:b/>
          <w:sz w:val="24"/>
          <w:szCs w:val="24"/>
          <w:lang w:eastAsia="ru-RU"/>
        </w:rPr>
        <w:t>.5.</w:t>
      </w:r>
      <w:r w:rsidR="00AE30D5" w:rsidRPr="0049142E">
        <w:rPr>
          <w:rFonts w:ascii="Arial" w:eastAsiaTheme="minorEastAsia" w:hAnsi="Arial" w:cs="Arial"/>
          <w:b/>
          <w:sz w:val="24"/>
          <w:szCs w:val="24"/>
          <w:lang w:eastAsia="ru-RU"/>
        </w:rPr>
        <w:t>2</w:t>
      </w:r>
      <w:r w:rsidR="009E1F6E" w:rsidRPr="0049142E">
        <w:rPr>
          <w:rFonts w:ascii="Arial" w:eastAsiaTheme="minorEastAsia" w:hAnsi="Arial" w:cs="Arial"/>
          <w:b/>
          <w:sz w:val="24"/>
          <w:szCs w:val="24"/>
          <w:lang w:eastAsia="ru-RU"/>
        </w:rPr>
        <w:t xml:space="preserve">.5 </w:t>
      </w:r>
      <w:r w:rsidR="009D0F4D" w:rsidRPr="0049142E">
        <w:rPr>
          <w:rFonts w:ascii="Arial" w:eastAsiaTheme="minorEastAsia" w:hAnsi="Arial" w:cs="Arial"/>
          <w:b/>
          <w:sz w:val="24"/>
          <w:szCs w:val="24"/>
          <w:lang w:eastAsia="ru-RU"/>
        </w:rPr>
        <w:t>Обработка результатов</w:t>
      </w:r>
    </w:p>
    <w:p w14:paraId="11A579AF" w14:textId="73D50F9A" w:rsidR="00603381" w:rsidRPr="008D3243" w:rsidRDefault="009D0F4D" w:rsidP="00603381">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D0F4D">
        <w:rPr>
          <w:rFonts w:ascii="Arial" w:eastAsiaTheme="minorEastAsia" w:hAnsi="Arial" w:cs="Arial"/>
          <w:sz w:val="24"/>
          <w:szCs w:val="24"/>
          <w:lang w:eastAsia="ru-RU"/>
        </w:rPr>
        <w:t xml:space="preserve">По завершении анализа результаты автоматически сохраняют и записывают в протокол. Каждая строка протокола содержит информацию о проведенном анализе пробы. </w:t>
      </w:r>
    </w:p>
    <w:p w14:paraId="29256D17" w14:textId="23E7CA51" w:rsidR="005938AB" w:rsidRPr="00A4007F" w:rsidRDefault="00D344AC" w:rsidP="00F969C4">
      <w:pPr>
        <w:pStyle w:val="1"/>
        <w:numPr>
          <w:ilvl w:val="0"/>
          <w:numId w:val="0"/>
        </w:numPr>
        <w:tabs>
          <w:tab w:val="left" w:pos="1134"/>
        </w:tabs>
        <w:spacing w:before="0" w:line="360" w:lineRule="auto"/>
        <w:ind w:firstLine="709"/>
        <w:jc w:val="both"/>
        <w:rPr>
          <w:rStyle w:val="10"/>
          <w:rFonts w:ascii="Arial" w:hAnsi="Arial" w:cs="Arial"/>
          <w:b/>
          <w:bCs/>
          <w:color w:val="auto"/>
          <w:sz w:val="24"/>
          <w:szCs w:val="24"/>
        </w:rPr>
      </w:pPr>
      <w:bookmarkStart w:id="12" w:name="_Toc54854962"/>
      <w:r>
        <w:rPr>
          <w:rFonts w:ascii="Arial" w:eastAsiaTheme="minorEastAsia" w:hAnsi="Arial" w:cs="Arial"/>
          <w:color w:val="auto"/>
          <w:sz w:val="24"/>
          <w:szCs w:val="24"/>
          <w:lang w:eastAsia="ru-RU"/>
        </w:rPr>
        <w:t>7</w:t>
      </w:r>
      <w:r w:rsidR="00864A2E" w:rsidRPr="008D3243">
        <w:rPr>
          <w:rFonts w:ascii="Arial" w:eastAsiaTheme="minorEastAsia" w:hAnsi="Arial" w:cs="Arial"/>
          <w:color w:val="auto"/>
          <w:sz w:val="24"/>
          <w:szCs w:val="24"/>
          <w:lang w:eastAsia="ru-RU"/>
        </w:rPr>
        <w:t>.6</w:t>
      </w:r>
      <w:r w:rsidR="001A0AEF" w:rsidRPr="008D3243">
        <w:rPr>
          <w:rFonts w:ascii="Arial" w:eastAsiaTheme="minorEastAsia" w:hAnsi="Arial" w:cs="Arial"/>
          <w:color w:val="auto"/>
          <w:sz w:val="24"/>
          <w:szCs w:val="24"/>
          <w:lang w:eastAsia="ru-RU"/>
        </w:rPr>
        <w:t xml:space="preserve"> </w:t>
      </w:r>
      <w:r w:rsidR="00E3795D" w:rsidRPr="008D3243">
        <w:rPr>
          <w:rStyle w:val="10"/>
          <w:rFonts w:ascii="Arial" w:hAnsi="Arial" w:cs="Arial"/>
          <w:b/>
          <w:color w:val="auto"/>
          <w:sz w:val="24"/>
          <w:szCs w:val="24"/>
        </w:rPr>
        <w:t>Определение массовой доли</w:t>
      </w:r>
      <w:r w:rsidR="001A0AEF" w:rsidRPr="008D3243">
        <w:rPr>
          <w:rStyle w:val="10"/>
          <w:rFonts w:ascii="Arial" w:hAnsi="Arial" w:cs="Arial"/>
          <w:b/>
          <w:color w:val="auto"/>
          <w:sz w:val="24"/>
          <w:szCs w:val="24"/>
        </w:rPr>
        <w:t xml:space="preserve"> влаги</w:t>
      </w:r>
      <w:bookmarkEnd w:id="12"/>
    </w:p>
    <w:p w14:paraId="1BD6E187" w14:textId="4E8B08BB" w:rsidR="00E93FA3" w:rsidRPr="0049142E" w:rsidRDefault="00D344AC"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Pr>
          <w:rFonts w:ascii="Arial" w:eastAsiaTheme="minorEastAsia" w:hAnsi="Arial" w:cs="Arial"/>
          <w:b/>
          <w:bCs/>
          <w:sz w:val="24"/>
          <w:szCs w:val="24"/>
          <w:lang w:eastAsia="ru-RU"/>
        </w:rPr>
        <w:t>7</w:t>
      </w:r>
      <w:r w:rsidR="00864A2E" w:rsidRPr="0049142E">
        <w:rPr>
          <w:rFonts w:ascii="Arial" w:eastAsiaTheme="minorEastAsia" w:hAnsi="Arial" w:cs="Arial"/>
          <w:b/>
          <w:bCs/>
          <w:sz w:val="24"/>
          <w:szCs w:val="24"/>
          <w:lang w:eastAsia="ru-RU"/>
        </w:rPr>
        <w:t>.6</w:t>
      </w:r>
      <w:r w:rsidR="005938AB" w:rsidRPr="0049142E">
        <w:rPr>
          <w:rFonts w:ascii="Arial" w:eastAsiaTheme="minorEastAsia" w:hAnsi="Arial" w:cs="Arial"/>
          <w:b/>
          <w:bCs/>
          <w:sz w:val="24"/>
          <w:szCs w:val="24"/>
          <w:lang w:eastAsia="ru-RU"/>
        </w:rPr>
        <w:t>.1 Сущность метода</w:t>
      </w:r>
    </w:p>
    <w:p w14:paraId="1D96A72D" w14:textId="31410CA9" w:rsidR="001A0AEF" w:rsidRPr="008D3243" w:rsidRDefault="00E93FA3"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bCs/>
          <w:sz w:val="24"/>
          <w:szCs w:val="24"/>
          <w:lang w:eastAsia="ru-RU"/>
        </w:rPr>
        <w:t>Метод основан</w:t>
      </w:r>
      <w:r w:rsidR="001F7F7D" w:rsidRPr="008D3243">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на удалени</w:t>
      </w:r>
      <w:r w:rsidR="00284D9C">
        <w:rPr>
          <w:rFonts w:ascii="Arial" w:eastAsiaTheme="minorEastAsia" w:hAnsi="Arial" w:cs="Arial"/>
          <w:bCs/>
          <w:sz w:val="24"/>
          <w:szCs w:val="24"/>
          <w:lang w:eastAsia="ru-RU"/>
        </w:rPr>
        <w:t>и</w:t>
      </w:r>
      <w:r w:rsidR="005938AB" w:rsidRPr="008D3243">
        <w:rPr>
          <w:rFonts w:ascii="Arial" w:eastAsiaTheme="minorEastAsia" w:hAnsi="Arial" w:cs="Arial"/>
          <w:bCs/>
          <w:sz w:val="24"/>
          <w:szCs w:val="24"/>
          <w:lang w:eastAsia="ru-RU"/>
        </w:rPr>
        <w:t xml:space="preserve"> массовых до</w:t>
      </w:r>
      <w:r w:rsidR="00E3795D" w:rsidRPr="008D3243">
        <w:rPr>
          <w:rFonts w:ascii="Arial" w:eastAsiaTheme="minorEastAsia" w:hAnsi="Arial" w:cs="Arial"/>
          <w:bCs/>
          <w:sz w:val="24"/>
          <w:szCs w:val="24"/>
          <w:lang w:eastAsia="ru-RU"/>
        </w:rPr>
        <w:t xml:space="preserve">лей веществ из пробы </w:t>
      </w:r>
      <w:r w:rsidR="008A7CB0" w:rsidRPr="008D3243">
        <w:rPr>
          <w:rFonts w:ascii="Arial" w:eastAsiaTheme="minorEastAsia" w:hAnsi="Arial" w:cs="Arial"/>
          <w:bCs/>
          <w:sz w:val="24"/>
          <w:szCs w:val="24"/>
          <w:lang w:eastAsia="ru-RU"/>
        </w:rPr>
        <w:t xml:space="preserve">пудры </w:t>
      </w:r>
      <w:r w:rsidR="00603381">
        <w:rPr>
          <w:rFonts w:ascii="Arial" w:eastAsiaTheme="minorEastAsia" w:hAnsi="Arial" w:cs="Arial"/>
          <w:bCs/>
          <w:sz w:val="24"/>
          <w:szCs w:val="24"/>
          <w:lang w:eastAsia="ru-RU"/>
        </w:rPr>
        <w:t xml:space="preserve">при термической обработке </w:t>
      </w:r>
      <w:r w:rsidR="00155338">
        <w:rPr>
          <w:rFonts w:ascii="Arial" w:eastAsiaTheme="minorEastAsia" w:hAnsi="Arial" w:cs="Arial"/>
          <w:bCs/>
          <w:sz w:val="24"/>
          <w:szCs w:val="24"/>
          <w:lang w:eastAsia="ru-RU"/>
        </w:rPr>
        <w:t>(</w:t>
      </w:r>
      <w:r w:rsidR="005938AB" w:rsidRPr="008D3243">
        <w:rPr>
          <w:rFonts w:ascii="Arial" w:eastAsiaTheme="minorEastAsia" w:hAnsi="Arial" w:cs="Arial"/>
          <w:bCs/>
          <w:sz w:val="24"/>
          <w:szCs w:val="24"/>
          <w:lang w:eastAsia="ru-RU"/>
        </w:rPr>
        <w:t>83</w:t>
      </w:r>
      <w:r w:rsidR="00105E3E">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w:t>
      </w:r>
      <w:r w:rsidR="00105E3E">
        <w:rPr>
          <w:rFonts w:ascii="Arial" w:eastAsiaTheme="minorEastAsia" w:hAnsi="Arial" w:cs="Arial"/>
          <w:bCs/>
          <w:sz w:val="24"/>
          <w:szCs w:val="24"/>
          <w:lang w:eastAsia="ru-RU"/>
        </w:rPr>
        <w:t xml:space="preserve"> </w:t>
      </w:r>
      <w:proofErr w:type="gramStart"/>
      <w:r w:rsidR="005938AB" w:rsidRPr="008D3243">
        <w:rPr>
          <w:rFonts w:ascii="Arial" w:eastAsiaTheme="minorEastAsia" w:hAnsi="Arial" w:cs="Arial"/>
          <w:bCs/>
          <w:sz w:val="24"/>
          <w:szCs w:val="24"/>
          <w:lang w:eastAsia="ru-RU"/>
        </w:rPr>
        <w:t>2</w:t>
      </w:r>
      <w:r w:rsidR="00E5502D">
        <w:rPr>
          <w:rFonts w:ascii="Arial" w:eastAsiaTheme="minorEastAsia" w:hAnsi="Arial" w:cs="Arial"/>
          <w:bCs/>
          <w:sz w:val="24"/>
          <w:szCs w:val="24"/>
          <w:lang w:eastAsia="ru-RU"/>
        </w:rPr>
        <w:t>)</w:t>
      </w:r>
      <w:r w:rsidR="005938AB" w:rsidRPr="008D3243">
        <w:rPr>
          <w:rFonts w:ascii="Arial" w:eastAsiaTheme="minorEastAsia" w:hAnsi="Arial" w:cs="Arial"/>
          <w:bCs/>
          <w:sz w:val="24"/>
          <w:szCs w:val="24"/>
          <w:lang w:eastAsia="ru-RU"/>
        </w:rPr>
        <w:t>°</w:t>
      </w:r>
      <w:proofErr w:type="gramEnd"/>
      <w:r w:rsidR="005938AB" w:rsidRPr="008D3243">
        <w:rPr>
          <w:rFonts w:ascii="Arial" w:eastAsiaTheme="minorEastAsia" w:hAnsi="Arial" w:cs="Arial"/>
          <w:bCs/>
          <w:sz w:val="24"/>
          <w:szCs w:val="24"/>
          <w:lang w:eastAsia="ru-RU"/>
        </w:rPr>
        <w:t>C</w:t>
      </w:r>
      <w:r w:rsidR="003E62D1" w:rsidRPr="008D3243">
        <w:rPr>
          <w:rFonts w:ascii="Arial" w:eastAsiaTheme="minorEastAsia" w:hAnsi="Arial" w:cs="Arial"/>
          <w:sz w:val="24"/>
          <w:szCs w:val="24"/>
          <w:lang w:eastAsia="ru-RU"/>
        </w:rPr>
        <w:t>.</w:t>
      </w:r>
    </w:p>
    <w:p w14:paraId="3798267D" w14:textId="46DAD808" w:rsidR="001A0AEF" w:rsidRPr="0049142E" w:rsidRDefault="00D344AC"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864A2E" w:rsidRPr="0049142E">
        <w:rPr>
          <w:rFonts w:ascii="Arial" w:eastAsiaTheme="minorEastAsia" w:hAnsi="Arial" w:cs="Arial"/>
          <w:b/>
          <w:sz w:val="24"/>
          <w:szCs w:val="24"/>
          <w:lang w:eastAsia="ru-RU"/>
        </w:rPr>
        <w:t>.6</w:t>
      </w:r>
      <w:r w:rsidR="005938AB" w:rsidRPr="0049142E">
        <w:rPr>
          <w:rFonts w:ascii="Arial" w:eastAsiaTheme="minorEastAsia" w:hAnsi="Arial" w:cs="Arial"/>
          <w:b/>
          <w:sz w:val="24"/>
          <w:szCs w:val="24"/>
          <w:lang w:eastAsia="ru-RU"/>
        </w:rPr>
        <w:t>.2</w:t>
      </w:r>
      <w:r w:rsidR="001A0AEF" w:rsidRPr="0049142E">
        <w:rPr>
          <w:rFonts w:ascii="Arial" w:eastAsiaTheme="minorEastAsia" w:hAnsi="Arial" w:cs="Arial"/>
          <w:b/>
          <w:sz w:val="24"/>
          <w:szCs w:val="24"/>
          <w:lang w:eastAsia="ru-RU"/>
        </w:rPr>
        <w:t xml:space="preserve"> </w:t>
      </w:r>
      <w:r w:rsidR="00A162B1" w:rsidRPr="0049142E">
        <w:rPr>
          <w:rFonts w:ascii="Arial" w:eastAsiaTheme="minorEastAsia" w:hAnsi="Arial" w:cs="Arial"/>
          <w:b/>
          <w:sz w:val="24"/>
          <w:szCs w:val="24"/>
          <w:lang w:eastAsia="ru-RU"/>
        </w:rPr>
        <w:t>Аппаратура и</w:t>
      </w:r>
      <w:r w:rsidR="00C8668A" w:rsidRPr="0049142E">
        <w:rPr>
          <w:rFonts w:ascii="Arial" w:eastAsiaTheme="minorEastAsia" w:hAnsi="Arial" w:cs="Arial"/>
          <w:b/>
          <w:sz w:val="24"/>
          <w:szCs w:val="24"/>
          <w:lang w:eastAsia="ru-RU"/>
        </w:rPr>
        <w:t xml:space="preserve"> реактивы</w:t>
      </w:r>
    </w:p>
    <w:p w14:paraId="63096BA4" w14:textId="58123A5F" w:rsidR="00B62EC4" w:rsidRPr="00DE3EE7"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В</w:t>
      </w:r>
      <w:r w:rsidRPr="008D3243">
        <w:rPr>
          <w:rFonts w:ascii="Arial" w:eastAsiaTheme="minorEastAsia" w:hAnsi="Arial" w:cs="Arial"/>
          <w:sz w:val="24"/>
          <w:szCs w:val="24"/>
          <w:lang w:eastAsia="ru-RU"/>
        </w:rPr>
        <w:t xml:space="preserve">есы </w:t>
      </w:r>
      <w:r w:rsidR="001A0AEF" w:rsidRPr="008D3243">
        <w:rPr>
          <w:rFonts w:ascii="Arial" w:eastAsiaTheme="minorEastAsia" w:hAnsi="Arial" w:cs="Arial"/>
          <w:sz w:val="24"/>
          <w:szCs w:val="24"/>
          <w:lang w:eastAsia="ru-RU"/>
        </w:rPr>
        <w:t xml:space="preserve">лабораторные общего назначения </w:t>
      </w:r>
      <w:r w:rsidR="009C10C7" w:rsidRPr="008D3243">
        <w:rPr>
          <w:rFonts w:ascii="Arial" w:eastAsiaTheme="minorEastAsia" w:hAnsi="Arial" w:cs="Arial"/>
          <w:sz w:val="24"/>
          <w:szCs w:val="24"/>
          <w:lang w:val="en-US" w:eastAsia="ru-RU"/>
        </w:rPr>
        <w:t>II</w:t>
      </w:r>
      <w:r w:rsidR="009C10C7" w:rsidRPr="008D3243">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класса точности по</w:t>
      </w:r>
      <w:r w:rsidR="00B62EC4" w:rsidRPr="008D3243">
        <w:rPr>
          <w:rFonts w:ascii="Arial" w:hAnsi="Arial" w:cs="Arial"/>
          <w:sz w:val="24"/>
          <w:szCs w:val="24"/>
        </w:rPr>
        <w:t xml:space="preserve"> </w:t>
      </w:r>
      <w:r w:rsidR="008B353A" w:rsidRPr="008D3243">
        <w:rPr>
          <w:rFonts w:ascii="Arial" w:eastAsiaTheme="minorEastAsia" w:hAnsi="Arial" w:cs="Arial"/>
          <w:sz w:val="24"/>
          <w:szCs w:val="24"/>
          <w:lang w:eastAsia="ru-RU"/>
        </w:rPr>
        <w:t>ГОСТ</w:t>
      </w:r>
      <w:r w:rsidR="00105E3E">
        <w:rPr>
          <w:rFonts w:ascii="Arial" w:eastAsiaTheme="minorEastAsia" w:hAnsi="Arial" w:cs="Arial"/>
          <w:sz w:val="24"/>
          <w:szCs w:val="24"/>
          <w:lang w:eastAsia="ru-RU"/>
        </w:rPr>
        <w:t> </w:t>
      </w:r>
      <w:r w:rsidR="00631ED5" w:rsidRPr="008D3243">
        <w:rPr>
          <w:rFonts w:ascii="Arial" w:eastAsiaTheme="minorEastAsia" w:hAnsi="Arial" w:cs="Arial"/>
          <w:sz w:val="24"/>
          <w:szCs w:val="24"/>
          <w:lang w:eastAsia="ru-RU"/>
        </w:rPr>
        <w:t>24104</w:t>
      </w:r>
      <w:r w:rsidR="00DE3EE7" w:rsidRPr="00DE3EE7">
        <w:rPr>
          <w:rFonts w:ascii="Arial" w:eastAsiaTheme="minorEastAsia" w:hAnsi="Arial" w:cs="Arial"/>
          <w:sz w:val="24"/>
          <w:szCs w:val="24"/>
          <w:lang w:eastAsia="ru-RU"/>
        </w:rPr>
        <w:t xml:space="preserve"> или по нормативным документам, действующим на территории государств, принявших стандарт, с пределами допускаемой а</w:t>
      </w:r>
      <w:r w:rsidR="009178DF">
        <w:rPr>
          <w:rFonts w:ascii="Arial" w:eastAsiaTheme="minorEastAsia" w:hAnsi="Arial" w:cs="Arial"/>
          <w:sz w:val="24"/>
          <w:szCs w:val="24"/>
          <w:lang w:eastAsia="ru-RU"/>
        </w:rPr>
        <w:t xml:space="preserve">бсолютной погрешности не более </w:t>
      </w:r>
      <w:r w:rsidR="00DE3EE7" w:rsidRPr="00DE3EE7">
        <w:rPr>
          <w:rFonts w:ascii="Arial" w:eastAsiaTheme="minorEastAsia" w:hAnsi="Arial" w:cs="Arial"/>
          <w:sz w:val="24"/>
          <w:szCs w:val="24"/>
          <w:lang w:eastAsia="ru-RU"/>
        </w:rPr>
        <w:t>0,001 г</w:t>
      </w:r>
      <w:r>
        <w:rPr>
          <w:rFonts w:ascii="Arial" w:eastAsiaTheme="minorEastAsia" w:hAnsi="Arial" w:cs="Arial"/>
          <w:sz w:val="24"/>
          <w:szCs w:val="24"/>
          <w:lang w:eastAsia="ru-RU"/>
        </w:rPr>
        <w:t>.</w:t>
      </w:r>
    </w:p>
    <w:p w14:paraId="7B73516F" w14:textId="0C292DB1" w:rsidR="00E3795D" w:rsidRPr="008D3243"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Ш</w:t>
      </w:r>
      <w:r w:rsidRPr="008D3243">
        <w:rPr>
          <w:rFonts w:ascii="Arial" w:eastAsiaTheme="minorEastAsia" w:hAnsi="Arial" w:cs="Arial"/>
          <w:sz w:val="24"/>
          <w:szCs w:val="24"/>
          <w:lang w:eastAsia="ru-RU"/>
        </w:rPr>
        <w:t xml:space="preserve">каф </w:t>
      </w:r>
      <w:r w:rsidR="00635DAB" w:rsidRPr="008D3243">
        <w:rPr>
          <w:rFonts w:ascii="Arial" w:eastAsiaTheme="minorEastAsia" w:hAnsi="Arial" w:cs="Arial"/>
          <w:sz w:val="24"/>
          <w:szCs w:val="24"/>
          <w:lang w:eastAsia="ru-RU"/>
        </w:rPr>
        <w:t>сушильный электрический с контактным или техническим терморегулятором</w:t>
      </w:r>
      <w:r w:rsidR="001A0AEF" w:rsidRPr="008D3243">
        <w:rPr>
          <w:rFonts w:ascii="Arial" w:eastAsiaTheme="minorEastAsia" w:hAnsi="Arial" w:cs="Arial"/>
          <w:sz w:val="24"/>
          <w:szCs w:val="24"/>
          <w:lang w:eastAsia="ru-RU"/>
        </w:rPr>
        <w:t xml:space="preserve">, обеспечивающий температуру нагрева </w:t>
      </w:r>
      <w:r w:rsidR="00292E63">
        <w:rPr>
          <w:rFonts w:ascii="Arial" w:eastAsiaTheme="minorEastAsia" w:hAnsi="Arial" w:cs="Arial"/>
          <w:sz w:val="24"/>
          <w:szCs w:val="24"/>
          <w:lang w:eastAsia="ru-RU"/>
        </w:rPr>
        <w:t>(</w:t>
      </w:r>
      <w:r w:rsidR="00E0249E">
        <w:rPr>
          <w:rFonts w:ascii="Arial" w:eastAsiaTheme="minorEastAsia" w:hAnsi="Arial" w:cs="Arial"/>
          <w:sz w:val="24"/>
          <w:szCs w:val="24"/>
          <w:lang w:eastAsia="ru-RU"/>
        </w:rPr>
        <w:t>83±</w:t>
      </w:r>
      <w:r w:rsidR="00E3795D" w:rsidRPr="008D3243">
        <w:rPr>
          <w:rFonts w:ascii="Arial" w:eastAsiaTheme="minorEastAsia" w:hAnsi="Arial" w:cs="Arial"/>
          <w:sz w:val="24"/>
          <w:szCs w:val="24"/>
          <w:lang w:eastAsia="ru-RU"/>
        </w:rPr>
        <w:t>2)</w:t>
      </w:r>
      <w:r w:rsidR="009178DF">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°С</w:t>
      </w:r>
      <w:r w:rsidR="004D47F5">
        <w:rPr>
          <w:rFonts w:ascii="Arial" w:eastAsiaTheme="minorEastAsia" w:hAnsi="Arial" w:cs="Arial"/>
          <w:sz w:val="24"/>
          <w:szCs w:val="24"/>
          <w:lang w:eastAsia="ru-RU"/>
        </w:rPr>
        <w:t>.</w:t>
      </w:r>
    </w:p>
    <w:p w14:paraId="12080DE2" w14:textId="5A95653D" w:rsidR="00C841E7" w:rsidRPr="008D3243"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С</w:t>
      </w:r>
      <w:r w:rsidRPr="008D3243">
        <w:rPr>
          <w:rFonts w:ascii="Arial" w:eastAsiaTheme="minorEastAsia" w:hAnsi="Arial" w:cs="Arial"/>
          <w:sz w:val="24"/>
          <w:szCs w:val="24"/>
          <w:lang w:eastAsia="ru-RU"/>
        </w:rPr>
        <w:t xml:space="preserve">таканчик </w:t>
      </w:r>
      <w:r w:rsidR="00C841E7" w:rsidRPr="008D3243">
        <w:rPr>
          <w:rFonts w:ascii="Arial" w:eastAsiaTheme="minorEastAsia" w:hAnsi="Arial" w:cs="Arial"/>
          <w:sz w:val="24"/>
          <w:szCs w:val="24"/>
          <w:lang w:eastAsia="ru-RU"/>
        </w:rPr>
        <w:t xml:space="preserve">типа СВ </w:t>
      </w:r>
      <w:r w:rsidR="0036072A" w:rsidRPr="008D3243">
        <w:rPr>
          <w:rFonts w:ascii="Arial" w:eastAsiaTheme="minorEastAsia" w:hAnsi="Arial" w:cs="Arial"/>
          <w:sz w:val="24"/>
          <w:szCs w:val="24"/>
          <w:lang w:eastAsia="ru-RU"/>
        </w:rPr>
        <w:t xml:space="preserve">34/12 </w:t>
      </w:r>
      <w:r w:rsidR="00C841E7" w:rsidRPr="008D3243">
        <w:rPr>
          <w:rFonts w:ascii="Arial" w:eastAsiaTheme="minorEastAsia" w:hAnsi="Arial" w:cs="Arial"/>
          <w:sz w:val="24"/>
          <w:szCs w:val="24"/>
          <w:lang w:eastAsia="ru-RU"/>
        </w:rPr>
        <w:t>по ГОСТ 25336</w:t>
      </w:r>
      <w:r>
        <w:rPr>
          <w:rFonts w:ascii="Arial" w:eastAsiaTheme="minorEastAsia" w:hAnsi="Arial" w:cs="Arial"/>
          <w:sz w:val="24"/>
          <w:szCs w:val="24"/>
          <w:lang w:eastAsia="ru-RU"/>
        </w:rPr>
        <w:t>.</w:t>
      </w:r>
    </w:p>
    <w:p w14:paraId="5A0942A2" w14:textId="050ADF48" w:rsidR="00E3795D" w:rsidRPr="008D3243"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Э</w:t>
      </w:r>
      <w:r w:rsidRPr="008D3243">
        <w:rPr>
          <w:rFonts w:ascii="Arial" w:eastAsiaTheme="minorEastAsia" w:hAnsi="Arial" w:cs="Arial"/>
          <w:sz w:val="24"/>
          <w:szCs w:val="24"/>
          <w:lang w:eastAsia="ru-RU"/>
        </w:rPr>
        <w:t xml:space="preserve">ксикатор </w:t>
      </w:r>
      <w:r w:rsidR="00630EC5" w:rsidRPr="008D3243">
        <w:rPr>
          <w:rFonts w:ascii="Arial" w:eastAsiaTheme="minorEastAsia" w:hAnsi="Arial" w:cs="Arial"/>
          <w:sz w:val="24"/>
          <w:szCs w:val="24"/>
          <w:lang w:eastAsia="ru-RU"/>
        </w:rPr>
        <w:t>2-250 по ГОСТ 25336</w:t>
      </w:r>
      <w:r>
        <w:rPr>
          <w:rFonts w:ascii="Arial" w:eastAsiaTheme="minorEastAsia" w:hAnsi="Arial" w:cs="Arial"/>
          <w:sz w:val="24"/>
          <w:szCs w:val="24"/>
          <w:lang w:eastAsia="ru-RU"/>
        </w:rPr>
        <w:t>.</w:t>
      </w:r>
    </w:p>
    <w:p w14:paraId="304E2F26" w14:textId="017215D3" w:rsidR="00E3795D" w:rsidRPr="00DF008D"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В</w:t>
      </w:r>
      <w:r w:rsidRPr="008D3243">
        <w:rPr>
          <w:rFonts w:ascii="Arial" w:eastAsiaTheme="minorEastAsia" w:hAnsi="Arial" w:cs="Arial"/>
          <w:sz w:val="24"/>
          <w:szCs w:val="24"/>
          <w:lang w:eastAsia="ru-RU"/>
        </w:rPr>
        <w:t xml:space="preserve">азелин </w:t>
      </w:r>
      <w:r w:rsidR="004A162F" w:rsidRPr="008D3243">
        <w:rPr>
          <w:rFonts w:ascii="Arial" w:eastAsiaTheme="minorEastAsia" w:hAnsi="Arial" w:cs="Arial"/>
          <w:sz w:val="24"/>
          <w:szCs w:val="24"/>
          <w:lang w:eastAsia="ru-RU"/>
        </w:rPr>
        <w:t>технический ВТВ-1</w:t>
      </w:r>
      <w:r>
        <w:rPr>
          <w:rFonts w:ascii="Arial" w:eastAsiaTheme="minorEastAsia" w:hAnsi="Arial" w:cs="Arial"/>
          <w:sz w:val="24"/>
          <w:szCs w:val="24"/>
          <w:lang w:eastAsia="ru-RU"/>
        </w:rPr>
        <w:t>.</w:t>
      </w:r>
    </w:p>
    <w:p w14:paraId="427386AB" w14:textId="4B437E5F" w:rsidR="00E3795D" w:rsidRPr="008D3243"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С</w:t>
      </w:r>
      <w:r w:rsidRPr="008D3243">
        <w:rPr>
          <w:rFonts w:ascii="Arial" w:eastAsiaTheme="minorEastAsia" w:hAnsi="Arial" w:cs="Arial"/>
          <w:sz w:val="24"/>
          <w:szCs w:val="24"/>
          <w:lang w:eastAsia="ru-RU"/>
        </w:rPr>
        <w:t xml:space="preserve">иликагель </w:t>
      </w:r>
      <w:r w:rsidR="004A162F" w:rsidRPr="008D3243">
        <w:rPr>
          <w:rFonts w:ascii="Arial" w:eastAsiaTheme="minorEastAsia" w:hAnsi="Arial" w:cs="Arial"/>
          <w:sz w:val="24"/>
          <w:szCs w:val="24"/>
          <w:lang w:eastAsia="ru-RU"/>
        </w:rPr>
        <w:t>обезвоженный по ГОСТ 3956</w:t>
      </w:r>
      <w:r>
        <w:rPr>
          <w:rFonts w:ascii="Arial" w:eastAsiaTheme="minorEastAsia" w:hAnsi="Arial" w:cs="Arial"/>
          <w:sz w:val="24"/>
          <w:szCs w:val="24"/>
          <w:lang w:eastAsia="ru-RU"/>
        </w:rPr>
        <w:t>.</w:t>
      </w:r>
    </w:p>
    <w:p w14:paraId="5C2A1DEE" w14:textId="278DC8AE" w:rsidR="00603381" w:rsidRPr="001414A8" w:rsidRDefault="00315FD8" w:rsidP="00155338">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1414A8">
        <w:rPr>
          <w:rFonts w:ascii="Arial" w:eastAsiaTheme="minorEastAsia" w:hAnsi="Arial" w:cs="Arial"/>
          <w:sz w:val="24"/>
          <w:szCs w:val="24"/>
          <w:lang w:eastAsia="ru-RU"/>
        </w:rPr>
        <w:t xml:space="preserve">Щипцы </w:t>
      </w:r>
      <w:r w:rsidR="004A162F" w:rsidRPr="001414A8">
        <w:rPr>
          <w:rFonts w:ascii="Arial" w:eastAsiaTheme="minorEastAsia" w:hAnsi="Arial" w:cs="Arial"/>
          <w:sz w:val="24"/>
          <w:szCs w:val="24"/>
          <w:lang w:eastAsia="ru-RU"/>
        </w:rPr>
        <w:t>тигельные</w:t>
      </w:r>
      <w:r w:rsidRPr="001414A8">
        <w:rPr>
          <w:rFonts w:ascii="Arial" w:eastAsiaTheme="minorEastAsia" w:hAnsi="Arial" w:cs="Arial"/>
          <w:sz w:val="24"/>
          <w:szCs w:val="24"/>
          <w:lang w:eastAsia="ru-RU"/>
        </w:rPr>
        <w:t>.</w:t>
      </w:r>
    </w:p>
    <w:p w14:paraId="0AAB88AF" w14:textId="549E8C89" w:rsidR="00CB5872" w:rsidRPr="006E02DE" w:rsidRDefault="00D344AC" w:rsidP="00CB5872">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603381">
        <w:rPr>
          <w:rFonts w:ascii="Arial" w:eastAsiaTheme="minorEastAsia" w:hAnsi="Arial" w:cs="Arial"/>
          <w:b/>
          <w:sz w:val="24"/>
          <w:szCs w:val="24"/>
          <w:lang w:eastAsia="ru-RU"/>
        </w:rPr>
        <w:t>.6.3</w:t>
      </w:r>
      <w:r w:rsidR="00CB5872" w:rsidRPr="006E02DE">
        <w:rPr>
          <w:rFonts w:ascii="Arial" w:eastAsiaTheme="minorEastAsia" w:hAnsi="Arial" w:cs="Arial"/>
          <w:b/>
          <w:sz w:val="24"/>
          <w:szCs w:val="24"/>
          <w:lang w:eastAsia="ru-RU"/>
        </w:rPr>
        <w:t xml:space="preserve"> Проведение испытания</w:t>
      </w:r>
    </w:p>
    <w:p w14:paraId="04395DB4" w14:textId="009D25D6" w:rsidR="001A0AEF" w:rsidRPr="008D3243" w:rsidRDefault="00603381"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Навеску </w:t>
      </w:r>
      <w:r>
        <w:rPr>
          <w:rFonts w:ascii="Arial" w:eastAsiaTheme="minorEastAsia" w:hAnsi="Arial" w:cs="Arial"/>
          <w:sz w:val="24"/>
          <w:szCs w:val="24"/>
          <w:lang w:eastAsia="ru-RU"/>
        </w:rPr>
        <w:t xml:space="preserve">пудры </w:t>
      </w:r>
      <w:r w:rsidR="00155338">
        <w:rPr>
          <w:rFonts w:ascii="Arial" w:eastAsiaTheme="minorEastAsia" w:hAnsi="Arial" w:cs="Arial"/>
          <w:sz w:val="24"/>
          <w:szCs w:val="24"/>
          <w:lang w:eastAsia="ru-RU"/>
        </w:rPr>
        <w:t>массой</w:t>
      </w:r>
      <w:r>
        <w:rPr>
          <w:rFonts w:ascii="Arial" w:eastAsiaTheme="minorEastAsia" w:hAnsi="Arial" w:cs="Arial"/>
          <w:sz w:val="24"/>
          <w:szCs w:val="24"/>
          <w:lang w:eastAsia="ru-RU"/>
        </w:rPr>
        <w:t xml:space="preserve"> 3</w:t>
      </w:r>
      <w:r w:rsidR="00155338">
        <w:rPr>
          <w:rFonts w:ascii="Arial" w:eastAsiaTheme="minorEastAsia" w:hAnsi="Arial" w:cs="Arial"/>
          <w:sz w:val="24"/>
          <w:szCs w:val="24"/>
          <w:lang w:eastAsia="ru-RU"/>
        </w:rPr>
        <w:t> </w:t>
      </w:r>
      <w:r w:rsidRPr="008D3243">
        <w:rPr>
          <w:rFonts w:ascii="Arial" w:eastAsiaTheme="minorEastAsia" w:hAnsi="Arial" w:cs="Arial"/>
          <w:sz w:val="24"/>
          <w:szCs w:val="24"/>
          <w:lang w:eastAsia="ru-RU"/>
        </w:rPr>
        <w:t>г, вносят в подготовле</w:t>
      </w:r>
      <w:r>
        <w:rPr>
          <w:rFonts w:ascii="Arial" w:eastAsiaTheme="minorEastAsia" w:hAnsi="Arial" w:cs="Arial"/>
          <w:sz w:val="24"/>
          <w:szCs w:val="24"/>
          <w:lang w:eastAsia="ru-RU"/>
        </w:rPr>
        <w:t xml:space="preserve">нный и высушенный в сушильном шкафу </w:t>
      </w:r>
      <w:r w:rsidRPr="008D3243">
        <w:rPr>
          <w:rFonts w:ascii="Arial" w:eastAsiaTheme="minorEastAsia" w:hAnsi="Arial" w:cs="Arial"/>
          <w:sz w:val="24"/>
          <w:szCs w:val="24"/>
          <w:lang w:eastAsia="ru-RU"/>
        </w:rPr>
        <w:t>стаканчик взвешивают</w:t>
      </w:r>
      <w:r>
        <w:rPr>
          <w:rFonts w:ascii="Arial" w:eastAsiaTheme="minorEastAsia" w:hAnsi="Arial" w:cs="Arial"/>
          <w:sz w:val="24"/>
          <w:szCs w:val="24"/>
          <w:lang w:eastAsia="ru-RU"/>
        </w:rPr>
        <w:t xml:space="preserve"> на аналитических весах с точностью до третьего десятичного знака и</w:t>
      </w:r>
      <w:r w:rsidRPr="008D3243">
        <w:rPr>
          <w:rFonts w:ascii="Arial" w:eastAsiaTheme="minorEastAsia" w:hAnsi="Arial" w:cs="Arial"/>
          <w:sz w:val="24"/>
          <w:szCs w:val="24"/>
          <w:lang w:eastAsia="ru-RU"/>
        </w:rPr>
        <w:t xml:space="preserve"> запи</w:t>
      </w:r>
      <w:r>
        <w:rPr>
          <w:rFonts w:ascii="Arial" w:eastAsiaTheme="minorEastAsia" w:hAnsi="Arial" w:cs="Arial"/>
          <w:sz w:val="24"/>
          <w:szCs w:val="24"/>
          <w:lang w:eastAsia="ru-RU"/>
        </w:rPr>
        <w:t>сывают результат</w:t>
      </w:r>
      <w:r w:rsidRPr="008D3243">
        <w:rPr>
          <w:rFonts w:ascii="Arial" w:eastAsiaTheme="minorEastAsia" w:hAnsi="Arial" w:cs="Arial"/>
          <w:sz w:val="24"/>
          <w:szCs w:val="24"/>
          <w:lang w:eastAsia="ru-RU"/>
        </w:rPr>
        <w:t>. Пробу распределяют равномерным слоем постукиванием по стаканчику</w:t>
      </w:r>
      <w:r>
        <w:rPr>
          <w:rFonts w:ascii="Arial" w:eastAsiaTheme="minorEastAsia" w:hAnsi="Arial" w:cs="Arial"/>
          <w:sz w:val="24"/>
          <w:szCs w:val="24"/>
          <w:lang w:eastAsia="ru-RU"/>
        </w:rPr>
        <w:t>. Помещают</w:t>
      </w:r>
      <w:r w:rsidRPr="008805F9">
        <w:rPr>
          <w:rFonts w:ascii="Arial" w:eastAsiaTheme="minorEastAsia" w:hAnsi="Arial" w:cs="Arial"/>
          <w:sz w:val="24"/>
          <w:szCs w:val="24"/>
          <w:lang w:eastAsia="ru-RU"/>
        </w:rPr>
        <w:t xml:space="preserve"> в сушильный шкаф и выдержив</w:t>
      </w:r>
      <w:r>
        <w:rPr>
          <w:rFonts w:ascii="Arial" w:eastAsiaTheme="minorEastAsia" w:hAnsi="Arial" w:cs="Arial"/>
          <w:sz w:val="24"/>
          <w:szCs w:val="24"/>
          <w:lang w:eastAsia="ru-RU"/>
        </w:rPr>
        <w:t xml:space="preserve">ают в нем при температуре </w:t>
      </w:r>
      <w:r w:rsidR="00155338">
        <w:rPr>
          <w:rFonts w:ascii="Arial" w:eastAsiaTheme="minorEastAsia" w:hAnsi="Arial" w:cs="Arial"/>
          <w:sz w:val="24"/>
          <w:szCs w:val="24"/>
          <w:lang w:eastAsia="ru-RU"/>
        </w:rPr>
        <w:t xml:space="preserve">от </w:t>
      </w:r>
      <w:r>
        <w:rPr>
          <w:rFonts w:ascii="Arial" w:eastAsiaTheme="minorEastAsia" w:hAnsi="Arial" w:cs="Arial"/>
          <w:sz w:val="24"/>
          <w:szCs w:val="24"/>
          <w:lang w:eastAsia="ru-RU"/>
        </w:rPr>
        <w:t>80</w:t>
      </w:r>
      <w:r w:rsidR="00155338">
        <w:rPr>
          <w:rFonts w:ascii="Arial" w:eastAsiaTheme="minorEastAsia" w:hAnsi="Arial" w:cs="Arial"/>
          <w:sz w:val="24"/>
          <w:szCs w:val="24"/>
          <w:lang w:eastAsia="ru-RU"/>
        </w:rPr>
        <w:t> </w:t>
      </w:r>
      <w:r w:rsidR="00155338" w:rsidRPr="008805F9">
        <w:rPr>
          <w:rFonts w:ascii="Arial" w:eastAsiaTheme="minorEastAsia" w:hAnsi="Arial" w:cs="Arial"/>
          <w:sz w:val="24"/>
          <w:szCs w:val="24"/>
          <w:lang w:eastAsia="ru-RU"/>
        </w:rPr>
        <w:t>°С</w:t>
      </w:r>
      <w:r>
        <w:rPr>
          <w:rFonts w:ascii="Arial" w:eastAsiaTheme="minorEastAsia" w:hAnsi="Arial" w:cs="Arial"/>
          <w:sz w:val="24"/>
          <w:szCs w:val="24"/>
          <w:lang w:eastAsia="ru-RU"/>
        </w:rPr>
        <w:t xml:space="preserve"> </w:t>
      </w:r>
      <w:r w:rsidR="00155338">
        <w:rPr>
          <w:rFonts w:ascii="Arial" w:eastAsiaTheme="minorEastAsia" w:hAnsi="Arial" w:cs="Arial"/>
          <w:sz w:val="24"/>
          <w:szCs w:val="24"/>
          <w:lang w:eastAsia="ru-RU"/>
        </w:rPr>
        <w:t>до</w:t>
      </w:r>
      <w:r w:rsidRPr="008805F9">
        <w:rPr>
          <w:rFonts w:ascii="Arial" w:eastAsiaTheme="minorEastAsia" w:hAnsi="Arial" w:cs="Arial"/>
          <w:sz w:val="24"/>
          <w:szCs w:val="24"/>
          <w:lang w:eastAsia="ru-RU"/>
        </w:rPr>
        <w:t xml:space="preserve"> 85</w:t>
      </w:r>
      <w:r w:rsidR="00155338">
        <w:rPr>
          <w:rFonts w:ascii="Arial" w:eastAsiaTheme="minorEastAsia" w:hAnsi="Arial" w:cs="Arial"/>
          <w:sz w:val="24"/>
          <w:szCs w:val="24"/>
          <w:lang w:eastAsia="ru-RU"/>
        </w:rPr>
        <w:t> </w:t>
      </w:r>
      <w:r w:rsidRPr="008805F9">
        <w:rPr>
          <w:rFonts w:ascii="Arial" w:eastAsiaTheme="minorEastAsia" w:hAnsi="Arial" w:cs="Arial"/>
          <w:sz w:val="24"/>
          <w:szCs w:val="24"/>
          <w:lang w:eastAsia="ru-RU"/>
        </w:rPr>
        <w:t>°С в течение 2 ч.</w:t>
      </w:r>
      <w:r>
        <w:rPr>
          <w:rFonts w:ascii="Arial" w:eastAsiaTheme="minorEastAsia" w:hAnsi="Arial" w:cs="Arial"/>
          <w:sz w:val="24"/>
          <w:szCs w:val="24"/>
          <w:lang w:eastAsia="ru-RU"/>
        </w:rPr>
        <w:t xml:space="preserve"> С</w:t>
      </w:r>
      <w:r w:rsidRPr="008D3243">
        <w:rPr>
          <w:rFonts w:ascii="Arial" w:eastAsiaTheme="minorEastAsia" w:hAnsi="Arial" w:cs="Arial"/>
          <w:sz w:val="24"/>
          <w:szCs w:val="24"/>
          <w:lang w:eastAsia="ru-RU"/>
        </w:rPr>
        <w:t>ушат в открытом стаканчике вместе с крышкой</w:t>
      </w:r>
      <w:r>
        <w:rPr>
          <w:rFonts w:ascii="Arial" w:eastAsiaTheme="minorEastAsia" w:hAnsi="Arial" w:cs="Arial"/>
          <w:sz w:val="24"/>
          <w:szCs w:val="24"/>
          <w:lang w:eastAsia="ru-RU"/>
        </w:rPr>
        <w:t xml:space="preserve">. </w:t>
      </w:r>
      <w:r w:rsidRPr="008D3243">
        <w:rPr>
          <w:rFonts w:ascii="Arial" w:eastAsiaTheme="minorEastAsia" w:hAnsi="Arial" w:cs="Arial"/>
          <w:sz w:val="24"/>
          <w:szCs w:val="24"/>
          <w:lang w:eastAsia="ru-RU"/>
        </w:rPr>
        <w:t>После этого стаканчик с высушенной анализируемой пробой быстро закрывают крышкой и охлаждают в эксикаторе</w:t>
      </w:r>
      <w:r>
        <w:rPr>
          <w:rFonts w:ascii="Arial" w:eastAsiaTheme="minorEastAsia" w:hAnsi="Arial" w:cs="Arial"/>
          <w:sz w:val="24"/>
          <w:szCs w:val="24"/>
          <w:lang w:eastAsia="ru-RU"/>
        </w:rPr>
        <w:t xml:space="preserve"> с плотно притертой крышкой.</w:t>
      </w:r>
      <w:r w:rsidRPr="008D3243">
        <w:rPr>
          <w:rFonts w:ascii="Arial" w:eastAsiaTheme="minorEastAsia" w:hAnsi="Arial" w:cs="Arial"/>
          <w:sz w:val="24"/>
          <w:szCs w:val="24"/>
          <w:lang w:eastAsia="ru-RU"/>
        </w:rPr>
        <w:t xml:space="preserve"> Взвешивают </w:t>
      </w:r>
      <w:r>
        <w:rPr>
          <w:rFonts w:ascii="Arial" w:eastAsiaTheme="minorEastAsia" w:hAnsi="Arial" w:cs="Arial"/>
          <w:sz w:val="24"/>
          <w:szCs w:val="24"/>
          <w:lang w:eastAsia="ru-RU"/>
        </w:rPr>
        <w:t>с записью результата до первого</w:t>
      </w:r>
      <w:r w:rsidRPr="008D3243">
        <w:rPr>
          <w:rFonts w:ascii="Arial" w:eastAsiaTheme="minorEastAsia" w:hAnsi="Arial" w:cs="Arial"/>
          <w:sz w:val="24"/>
          <w:szCs w:val="24"/>
          <w:lang w:eastAsia="ru-RU"/>
        </w:rPr>
        <w:t xml:space="preserve"> десятичного знака.</w:t>
      </w:r>
      <w:r w:rsidRPr="008805F9">
        <w:t xml:space="preserve"> </w:t>
      </w:r>
      <w:r w:rsidR="008805F9" w:rsidRPr="008805F9">
        <w:t xml:space="preserve"> </w:t>
      </w:r>
    </w:p>
    <w:p w14:paraId="27CC64EF" w14:textId="6182579B" w:rsidR="001A0AEF" w:rsidRPr="006E02DE" w:rsidRDefault="00D344AC"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7</w:t>
      </w:r>
      <w:r w:rsidR="00603381">
        <w:rPr>
          <w:rFonts w:ascii="Arial" w:eastAsiaTheme="minorEastAsia" w:hAnsi="Arial" w:cs="Arial"/>
          <w:b/>
          <w:sz w:val="24"/>
          <w:szCs w:val="24"/>
          <w:lang w:eastAsia="ru-RU"/>
        </w:rPr>
        <w:t>.6.4</w:t>
      </w:r>
      <w:r w:rsidR="00CB5872" w:rsidRPr="006E02DE">
        <w:rPr>
          <w:rFonts w:ascii="Arial" w:eastAsiaTheme="minorEastAsia" w:hAnsi="Arial" w:cs="Arial"/>
          <w:b/>
          <w:sz w:val="24"/>
          <w:szCs w:val="24"/>
          <w:lang w:eastAsia="ru-RU"/>
        </w:rPr>
        <w:t xml:space="preserve"> </w:t>
      </w:r>
      <w:r w:rsidR="00FA6690" w:rsidRPr="006E02DE">
        <w:rPr>
          <w:rFonts w:ascii="Arial" w:eastAsiaTheme="minorEastAsia" w:hAnsi="Arial" w:cs="Arial"/>
          <w:b/>
          <w:sz w:val="24"/>
          <w:szCs w:val="24"/>
          <w:lang w:eastAsia="ru-RU"/>
        </w:rPr>
        <w:t>Обработка результатов</w:t>
      </w:r>
    </w:p>
    <w:p w14:paraId="6748F48C" w14:textId="6C6757A9" w:rsidR="001A0AEF" w:rsidRPr="008D3243" w:rsidRDefault="001A0AEF" w:rsidP="00F969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Массовую долю влаги</w:t>
      </w:r>
      <w:r w:rsidRPr="006E02DE">
        <w:rPr>
          <w:rFonts w:ascii="Arial" w:eastAsiaTheme="minorEastAsia" w:hAnsi="Arial" w:cs="Arial"/>
          <w:i/>
          <w:sz w:val="24"/>
          <w:szCs w:val="24"/>
          <w:lang w:eastAsia="ru-RU"/>
        </w:rPr>
        <w:t xml:space="preserve"> </w:t>
      </w:r>
      <w:r w:rsidR="007021E3" w:rsidRPr="006E02DE">
        <w:rPr>
          <w:rFonts w:ascii="Arial" w:eastAsiaTheme="minorEastAsia" w:hAnsi="Arial" w:cs="Arial"/>
          <w:i/>
          <w:sz w:val="24"/>
          <w:szCs w:val="24"/>
          <w:lang w:eastAsia="ru-RU"/>
        </w:rPr>
        <w:t>Х</w:t>
      </w:r>
      <w:r w:rsidR="00A22F87" w:rsidRPr="006E02DE">
        <w:rPr>
          <w:rFonts w:ascii="Arial" w:eastAsiaTheme="minorEastAsia" w:hAnsi="Arial" w:cs="Arial"/>
          <w:i/>
          <w:sz w:val="24"/>
          <w:szCs w:val="24"/>
          <w:vertAlign w:val="subscript"/>
          <w:lang w:eastAsia="ru-RU"/>
        </w:rPr>
        <w:t>7</w:t>
      </w:r>
      <w:r w:rsidRPr="008D3243">
        <w:rPr>
          <w:rFonts w:ascii="Arial" w:eastAsiaTheme="minorEastAsia" w:hAnsi="Arial" w:cs="Arial"/>
          <w:sz w:val="24"/>
          <w:szCs w:val="24"/>
          <w:lang w:eastAsia="ru-RU"/>
        </w:rPr>
        <w:t>, %, вычисляют по формуле</w:t>
      </w:r>
      <w:r w:rsidR="001068EC">
        <w:rPr>
          <w:rFonts w:ascii="Arial" w:eastAsiaTheme="minorEastAsia" w:hAnsi="Arial" w:cs="Arial"/>
          <w:sz w:val="24"/>
          <w:szCs w:val="24"/>
          <w:lang w:eastAsia="ru-RU"/>
        </w:rPr>
        <w:t xml:space="preserve"> </w:t>
      </w:r>
    </w:p>
    <w:p w14:paraId="6CD6CA7D" w14:textId="0AA3D50C" w:rsidR="00E36E18" w:rsidRPr="00765DAA" w:rsidRDefault="00105E3E" w:rsidP="00C2066E">
      <w:pPr>
        <w:widowControl w:val="0"/>
        <w:tabs>
          <w:tab w:val="left" w:pos="3828"/>
          <w:tab w:val="left" w:pos="8789"/>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7</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d>
              <m:dPr>
                <m:ctrlPr>
                  <w:rPr>
                    <w:rFonts w:ascii="Cambria Math" w:eastAsiaTheme="minorEastAsia" w:hAnsi="Cambria Math" w:cs="Arial"/>
                    <w:i/>
                    <w:sz w:val="24"/>
                    <w:szCs w:val="24"/>
                    <w:lang w:eastAsia="ru-RU"/>
                  </w:rPr>
                </m:ctrlPr>
              </m:dPr>
              <m:e>
                <m:r>
                  <w:rPr>
                    <w:rFonts w:ascii="Cambria Math" w:eastAsiaTheme="minorEastAsia" w:hAnsi="Cambria Math" w:cs="Arial"/>
                    <w:sz w:val="24"/>
                    <w:szCs w:val="24"/>
                    <w:lang w:eastAsia="ru-RU"/>
                  </w:rPr>
                  <m:t>m-</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1</m:t>
                    </m:r>
                  </m:sub>
                </m:sSub>
              </m:e>
            </m:d>
            <m:r>
              <w:rPr>
                <w:rFonts w:ascii="Cambria Math" w:eastAsiaTheme="minorEastAsia" w:hAnsi="Cambria Math" w:cs="Arial"/>
                <w:sz w:val="24"/>
                <w:szCs w:val="24"/>
                <w:lang w:eastAsia="ru-RU"/>
              </w:rPr>
              <m:t>∙100</m:t>
            </m:r>
          </m:num>
          <m:den>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2</m:t>
                </m:r>
              </m:sub>
            </m:sSub>
          </m:den>
        </m:f>
      </m:oMath>
      <w:r>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sidR="001068EC">
        <w:rPr>
          <w:rFonts w:ascii="Arial" w:eastAsiaTheme="minorEastAsia" w:hAnsi="Arial" w:cs="Arial"/>
          <w:sz w:val="24"/>
          <w:szCs w:val="24"/>
          <w:lang w:eastAsia="ru-RU"/>
        </w:rPr>
        <w:t>(7</w:t>
      </w:r>
      <w:r w:rsidR="001A0AEF" w:rsidRPr="00765DAA">
        <w:rPr>
          <w:rFonts w:ascii="Arial" w:eastAsiaTheme="minorEastAsia" w:hAnsi="Arial" w:cs="Arial"/>
          <w:sz w:val="24"/>
          <w:szCs w:val="24"/>
          <w:lang w:eastAsia="ru-RU"/>
        </w:rPr>
        <w:t xml:space="preserve">) </w:t>
      </w:r>
      <w:r w:rsidR="00E36E18" w:rsidRPr="00765DAA">
        <w:rPr>
          <w:rFonts w:ascii="Arial" w:eastAsiaTheme="minorEastAsia" w:hAnsi="Arial" w:cs="Arial"/>
          <w:sz w:val="24"/>
          <w:szCs w:val="24"/>
          <w:lang w:eastAsia="ru-RU"/>
        </w:rPr>
        <w:t xml:space="preserve">где: </w:t>
      </w:r>
      <w:r w:rsidR="00E36E18" w:rsidRPr="00C2066E">
        <w:rPr>
          <w:rFonts w:ascii="Arial" w:eastAsiaTheme="minorEastAsia" w:hAnsi="Arial" w:cs="Arial"/>
          <w:i/>
          <w:sz w:val="24"/>
          <w:szCs w:val="24"/>
          <w:lang w:eastAsia="ru-RU"/>
        </w:rPr>
        <w:t>m</w:t>
      </w:r>
      <w:r w:rsidR="00E36E18" w:rsidRPr="00765DAA">
        <w:rPr>
          <w:rFonts w:ascii="Arial" w:eastAsiaTheme="minorEastAsia" w:hAnsi="Arial" w:cs="Arial"/>
          <w:sz w:val="24"/>
          <w:szCs w:val="24"/>
          <w:lang w:eastAsia="ru-RU"/>
        </w:rPr>
        <w:t xml:space="preserve"> – масса стаканчика с навеской до высушивания, г; </w:t>
      </w:r>
    </w:p>
    <w:p w14:paraId="0722FBAD" w14:textId="77777777" w:rsidR="00E36E18" w:rsidRPr="00765DAA" w:rsidRDefault="00E36E18" w:rsidP="00C2066E">
      <w:pPr>
        <w:widowControl w:val="0"/>
        <w:autoSpaceDE w:val="0"/>
        <w:autoSpaceDN w:val="0"/>
        <w:adjustRightInd w:val="0"/>
        <w:spacing w:after="0" w:line="360" w:lineRule="auto"/>
        <w:ind w:firstLine="426"/>
        <w:jc w:val="both"/>
        <w:rPr>
          <w:rFonts w:ascii="Arial" w:eastAsiaTheme="minorEastAsia" w:hAnsi="Arial" w:cs="Arial"/>
          <w:sz w:val="24"/>
          <w:szCs w:val="24"/>
          <w:lang w:eastAsia="ru-RU"/>
        </w:rPr>
      </w:pPr>
      <w:r w:rsidRPr="00C2066E">
        <w:rPr>
          <w:rFonts w:ascii="Arial" w:eastAsiaTheme="minorEastAsia" w:hAnsi="Arial" w:cs="Arial"/>
          <w:i/>
          <w:sz w:val="24"/>
          <w:szCs w:val="24"/>
          <w:lang w:eastAsia="ru-RU"/>
        </w:rPr>
        <w:t>m</w:t>
      </w:r>
      <w:r w:rsidRPr="00C2066E">
        <w:rPr>
          <w:rFonts w:ascii="Arial" w:eastAsiaTheme="minorEastAsia" w:hAnsi="Arial" w:cs="Arial"/>
          <w:i/>
          <w:sz w:val="24"/>
          <w:szCs w:val="24"/>
          <w:vertAlign w:val="subscript"/>
          <w:lang w:eastAsia="ru-RU"/>
        </w:rPr>
        <w:t>1</w:t>
      </w:r>
      <w:r w:rsidRPr="00765DAA">
        <w:rPr>
          <w:rFonts w:ascii="Arial" w:eastAsiaTheme="minorEastAsia" w:hAnsi="Arial" w:cs="Arial"/>
          <w:sz w:val="24"/>
          <w:szCs w:val="24"/>
          <w:lang w:eastAsia="ru-RU"/>
        </w:rPr>
        <w:t xml:space="preserve"> – масса стаканчика с навеской после высушивания, г; </w:t>
      </w:r>
    </w:p>
    <w:p w14:paraId="641DD35E" w14:textId="77777777" w:rsidR="00E36E18" w:rsidRPr="00BD6F2D" w:rsidRDefault="00E36E18" w:rsidP="00C2066E">
      <w:pPr>
        <w:widowControl w:val="0"/>
        <w:autoSpaceDE w:val="0"/>
        <w:autoSpaceDN w:val="0"/>
        <w:adjustRightInd w:val="0"/>
        <w:spacing w:after="0" w:line="360" w:lineRule="auto"/>
        <w:ind w:firstLine="426"/>
        <w:jc w:val="both"/>
        <w:rPr>
          <w:rFonts w:ascii="Arial" w:eastAsiaTheme="minorEastAsia" w:hAnsi="Arial" w:cs="Arial"/>
          <w:sz w:val="24"/>
          <w:szCs w:val="24"/>
          <w:lang w:eastAsia="ru-RU"/>
        </w:rPr>
      </w:pPr>
      <w:r w:rsidRPr="00C2066E">
        <w:rPr>
          <w:rFonts w:ascii="Arial" w:eastAsiaTheme="minorEastAsia" w:hAnsi="Arial" w:cs="Arial"/>
          <w:i/>
          <w:sz w:val="24"/>
          <w:szCs w:val="24"/>
          <w:lang w:eastAsia="ru-RU"/>
        </w:rPr>
        <w:t>m</w:t>
      </w:r>
      <w:r w:rsidRPr="00C2066E">
        <w:rPr>
          <w:rFonts w:ascii="Arial" w:eastAsiaTheme="minorEastAsia" w:hAnsi="Arial" w:cs="Arial"/>
          <w:i/>
          <w:sz w:val="24"/>
          <w:szCs w:val="24"/>
          <w:vertAlign w:val="subscript"/>
          <w:lang w:eastAsia="ru-RU"/>
        </w:rPr>
        <w:t>2</w:t>
      </w:r>
      <w:r w:rsidRPr="00BD6F2D">
        <w:rPr>
          <w:rFonts w:ascii="Arial" w:eastAsiaTheme="minorEastAsia" w:hAnsi="Arial" w:cs="Arial"/>
          <w:sz w:val="24"/>
          <w:szCs w:val="24"/>
          <w:lang w:eastAsia="ru-RU"/>
        </w:rPr>
        <w:t xml:space="preserve"> – навеска пудры, г.</w:t>
      </w:r>
    </w:p>
    <w:p w14:paraId="6742ADD7" w14:textId="00B53B4A" w:rsidR="00F50D8D" w:rsidRPr="00BD6F2D" w:rsidRDefault="001A0AEF"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 xml:space="preserve">За результат испытания принимают </w:t>
      </w:r>
      <w:r w:rsidR="00603381">
        <w:rPr>
          <w:rFonts w:ascii="Arial" w:eastAsiaTheme="minorEastAsia" w:hAnsi="Arial" w:cs="Arial"/>
          <w:sz w:val="24"/>
          <w:szCs w:val="24"/>
          <w:lang w:eastAsia="ru-RU"/>
        </w:rPr>
        <w:t>«</w:t>
      </w:r>
      <w:r w:rsidRPr="00BD6F2D">
        <w:rPr>
          <w:rFonts w:ascii="Arial" w:eastAsiaTheme="minorEastAsia" w:hAnsi="Arial" w:cs="Arial"/>
          <w:sz w:val="24"/>
          <w:szCs w:val="24"/>
          <w:lang w:eastAsia="ru-RU"/>
        </w:rPr>
        <w:t>округленное</w:t>
      </w:r>
      <w:r w:rsidR="00603381">
        <w:rPr>
          <w:rFonts w:ascii="Arial" w:eastAsiaTheme="minorEastAsia" w:hAnsi="Arial" w:cs="Arial"/>
          <w:sz w:val="24"/>
          <w:szCs w:val="24"/>
          <w:lang w:eastAsia="ru-RU"/>
        </w:rPr>
        <w:t>»</w:t>
      </w:r>
      <w:r w:rsidRPr="00BD6F2D">
        <w:rPr>
          <w:rFonts w:ascii="Arial" w:eastAsiaTheme="minorEastAsia" w:hAnsi="Arial" w:cs="Arial"/>
          <w:sz w:val="24"/>
          <w:szCs w:val="24"/>
          <w:lang w:eastAsia="ru-RU"/>
        </w:rPr>
        <w:t xml:space="preserve"> до первого десятичного знака </w:t>
      </w:r>
      <w:r w:rsidR="00603381" w:rsidRPr="00BD6F2D">
        <w:rPr>
          <w:rFonts w:ascii="Arial" w:eastAsiaTheme="minorEastAsia" w:hAnsi="Arial" w:cs="Arial"/>
          <w:sz w:val="24"/>
          <w:szCs w:val="24"/>
          <w:lang w:eastAsia="ru-RU"/>
        </w:rPr>
        <w:t>среднеарифметическое результатов двух параллельных определений, расхождение между которыми с доверительной вероятностью 0,95 не должно превышать 25</w:t>
      </w:r>
      <w:r w:rsidR="00970B42">
        <w:rPr>
          <w:rFonts w:ascii="Arial" w:eastAsiaTheme="minorEastAsia" w:hAnsi="Arial" w:cs="Arial"/>
          <w:sz w:val="24"/>
          <w:szCs w:val="24"/>
          <w:lang w:eastAsia="ru-RU"/>
        </w:rPr>
        <w:t> </w:t>
      </w:r>
      <w:r w:rsidR="00603381" w:rsidRPr="00BD6F2D">
        <w:rPr>
          <w:rFonts w:ascii="Arial" w:eastAsiaTheme="minorEastAsia" w:hAnsi="Arial" w:cs="Arial"/>
          <w:sz w:val="24"/>
          <w:szCs w:val="24"/>
          <w:lang w:eastAsia="ru-RU"/>
        </w:rPr>
        <w:t>% относительно большего значения.</w:t>
      </w:r>
    </w:p>
    <w:p w14:paraId="0413F224" w14:textId="6067CE77" w:rsidR="00021AEA" w:rsidRPr="00BD6F2D" w:rsidRDefault="00D344AC" w:rsidP="00C2066E">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13" w:name="_Toc54854963"/>
      <w:r>
        <w:rPr>
          <w:rFonts w:ascii="Arial" w:eastAsiaTheme="minorEastAsia" w:hAnsi="Arial" w:cs="Arial"/>
          <w:color w:val="auto"/>
          <w:sz w:val="24"/>
          <w:szCs w:val="24"/>
          <w:lang w:eastAsia="ru-RU"/>
        </w:rPr>
        <w:t>7</w:t>
      </w:r>
      <w:r w:rsidR="00864A2E" w:rsidRPr="00BD6F2D">
        <w:rPr>
          <w:rFonts w:ascii="Arial" w:eastAsiaTheme="minorEastAsia" w:hAnsi="Arial" w:cs="Arial"/>
          <w:color w:val="auto"/>
          <w:sz w:val="24"/>
          <w:szCs w:val="24"/>
          <w:lang w:eastAsia="ru-RU"/>
        </w:rPr>
        <w:t>.7</w:t>
      </w:r>
      <w:r w:rsidR="001A0AEF" w:rsidRPr="00BD6F2D">
        <w:rPr>
          <w:rFonts w:ascii="Arial" w:eastAsiaTheme="minorEastAsia" w:hAnsi="Arial" w:cs="Arial"/>
          <w:color w:val="auto"/>
          <w:sz w:val="24"/>
          <w:szCs w:val="24"/>
          <w:lang w:eastAsia="ru-RU"/>
        </w:rPr>
        <w:t xml:space="preserve"> </w:t>
      </w:r>
      <w:r w:rsidR="00AE30D5">
        <w:rPr>
          <w:rFonts w:ascii="Arial" w:eastAsiaTheme="minorEastAsia" w:hAnsi="Arial" w:cs="Arial"/>
          <w:color w:val="auto"/>
          <w:sz w:val="24"/>
          <w:szCs w:val="24"/>
          <w:lang w:eastAsia="ru-RU"/>
        </w:rPr>
        <w:t>Определение м</w:t>
      </w:r>
      <w:r w:rsidR="00BD6D87" w:rsidRPr="00BD6F2D">
        <w:rPr>
          <w:rFonts w:ascii="Arial" w:eastAsiaTheme="minorEastAsia" w:hAnsi="Arial" w:cs="Arial"/>
          <w:color w:val="auto"/>
          <w:sz w:val="24"/>
          <w:szCs w:val="24"/>
          <w:lang w:eastAsia="ru-RU"/>
        </w:rPr>
        <w:t>ассов</w:t>
      </w:r>
      <w:r w:rsidR="00AE30D5">
        <w:rPr>
          <w:rFonts w:ascii="Arial" w:eastAsiaTheme="minorEastAsia" w:hAnsi="Arial" w:cs="Arial"/>
          <w:color w:val="auto"/>
          <w:sz w:val="24"/>
          <w:szCs w:val="24"/>
          <w:lang w:eastAsia="ru-RU"/>
        </w:rPr>
        <w:t>ой</w:t>
      </w:r>
      <w:r w:rsidR="00BD6D87" w:rsidRPr="00BD6F2D">
        <w:rPr>
          <w:rFonts w:ascii="Arial" w:eastAsiaTheme="minorEastAsia" w:hAnsi="Arial" w:cs="Arial"/>
          <w:color w:val="auto"/>
          <w:sz w:val="24"/>
          <w:szCs w:val="24"/>
          <w:lang w:eastAsia="ru-RU"/>
        </w:rPr>
        <w:t xml:space="preserve"> </w:t>
      </w:r>
      <w:r w:rsidR="00AE30D5" w:rsidRPr="00BD6F2D">
        <w:rPr>
          <w:rFonts w:ascii="Arial" w:eastAsiaTheme="minorEastAsia" w:hAnsi="Arial" w:cs="Arial"/>
          <w:color w:val="auto"/>
          <w:sz w:val="24"/>
          <w:szCs w:val="24"/>
          <w:lang w:eastAsia="ru-RU"/>
        </w:rPr>
        <w:t>дол</w:t>
      </w:r>
      <w:r w:rsidR="00AE30D5">
        <w:rPr>
          <w:rFonts w:ascii="Arial" w:eastAsiaTheme="minorEastAsia" w:hAnsi="Arial" w:cs="Arial"/>
          <w:color w:val="auto"/>
          <w:sz w:val="24"/>
          <w:szCs w:val="24"/>
          <w:lang w:eastAsia="ru-RU"/>
        </w:rPr>
        <w:t>и</w:t>
      </w:r>
      <w:r w:rsidR="00AE30D5" w:rsidRPr="00BD6F2D">
        <w:rPr>
          <w:rFonts w:ascii="Arial" w:eastAsiaTheme="minorEastAsia" w:hAnsi="Arial" w:cs="Arial"/>
          <w:color w:val="auto"/>
          <w:sz w:val="24"/>
          <w:szCs w:val="24"/>
          <w:lang w:eastAsia="ru-RU"/>
        </w:rPr>
        <w:t xml:space="preserve"> </w:t>
      </w:r>
      <w:r w:rsidR="00BD6D87" w:rsidRPr="00BD6F2D">
        <w:rPr>
          <w:rFonts w:ascii="Arial" w:eastAsiaTheme="minorEastAsia" w:hAnsi="Arial" w:cs="Arial"/>
          <w:color w:val="auto"/>
          <w:sz w:val="24"/>
          <w:szCs w:val="24"/>
          <w:lang w:eastAsia="ru-RU"/>
        </w:rPr>
        <w:t>примесей</w:t>
      </w:r>
      <w:bookmarkEnd w:id="13"/>
    </w:p>
    <w:p w14:paraId="2F056D6C" w14:textId="4A99B4E9" w:rsidR="001A0AEF" w:rsidRPr="00765DAA" w:rsidRDefault="001A0AEF"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Определение примесей железа, кремния, меди, м</w:t>
      </w:r>
      <w:r w:rsidR="008221E2" w:rsidRPr="00BD6F2D">
        <w:rPr>
          <w:rFonts w:ascii="Arial" w:eastAsiaTheme="minorEastAsia" w:hAnsi="Arial" w:cs="Arial"/>
          <w:sz w:val="24"/>
          <w:szCs w:val="24"/>
          <w:lang w:eastAsia="ru-RU"/>
        </w:rPr>
        <w:t xml:space="preserve">арганца </w:t>
      </w:r>
      <w:r w:rsidR="00315FD8">
        <w:rPr>
          <w:rFonts w:ascii="Arial" w:eastAsiaTheme="minorEastAsia" w:hAnsi="Arial" w:cs="Arial"/>
          <w:sz w:val="24"/>
          <w:szCs w:val="24"/>
          <w:lang w:eastAsia="ru-RU"/>
        </w:rPr>
        <w:t>проводят</w:t>
      </w:r>
      <w:r w:rsidR="00315FD8" w:rsidRPr="00BD6F2D">
        <w:rPr>
          <w:rFonts w:ascii="Arial" w:eastAsiaTheme="minorEastAsia" w:hAnsi="Arial" w:cs="Arial"/>
          <w:sz w:val="24"/>
          <w:szCs w:val="24"/>
          <w:lang w:eastAsia="ru-RU"/>
        </w:rPr>
        <w:t xml:space="preserve"> </w:t>
      </w:r>
      <w:r w:rsidR="008221E2" w:rsidRPr="00BD6F2D">
        <w:rPr>
          <w:rFonts w:ascii="Arial" w:eastAsiaTheme="minorEastAsia" w:hAnsi="Arial" w:cs="Arial"/>
          <w:sz w:val="24"/>
          <w:szCs w:val="24"/>
          <w:lang w:eastAsia="ru-RU"/>
        </w:rPr>
        <w:t xml:space="preserve">по </w:t>
      </w:r>
      <w:r w:rsidR="00F13740">
        <w:rPr>
          <w:rFonts w:eastAsiaTheme="minorEastAsia" w:cstheme="minorHAnsi"/>
          <w:lang w:eastAsia="ru-RU"/>
        </w:rPr>
        <w:t xml:space="preserve">ГОСТ </w:t>
      </w:r>
      <w:r w:rsidR="00F13740" w:rsidRPr="00F13740">
        <w:rPr>
          <w:rFonts w:ascii="Arial" w:eastAsiaTheme="minorEastAsia" w:hAnsi="Arial" w:cs="Arial"/>
          <w:sz w:val="24"/>
          <w:szCs w:val="24"/>
          <w:lang w:eastAsia="ru-RU"/>
        </w:rPr>
        <w:t>12697.6</w:t>
      </w:r>
      <w:r w:rsidR="00F13740">
        <w:rPr>
          <w:rFonts w:ascii="Arial" w:eastAsiaTheme="minorEastAsia" w:hAnsi="Arial" w:cs="Arial"/>
          <w:sz w:val="24"/>
          <w:szCs w:val="24"/>
          <w:lang w:eastAsia="ru-RU"/>
        </w:rPr>
        <w:t>, ГОСТ 12697.</w:t>
      </w:r>
      <w:r w:rsidRPr="00F13740">
        <w:rPr>
          <w:rFonts w:ascii="Arial" w:eastAsiaTheme="minorEastAsia" w:hAnsi="Arial" w:cs="Arial"/>
          <w:sz w:val="24"/>
          <w:szCs w:val="24"/>
          <w:lang w:eastAsia="ru-RU"/>
        </w:rPr>
        <w:t xml:space="preserve">7, </w:t>
      </w:r>
      <w:r w:rsidRPr="00F13740">
        <w:rPr>
          <w:rFonts w:ascii="Arial" w:hAnsi="Arial" w:cs="Arial"/>
          <w:sz w:val="24"/>
          <w:szCs w:val="24"/>
        </w:rPr>
        <w:t>ГОСТ 12697.8</w:t>
      </w:r>
      <w:r w:rsidR="00F13740">
        <w:rPr>
          <w:rFonts w:ascii="Arial" w:hAnsi="Arial" w:cs="Arial"/>
          <w:sz w:val="24"/>
          <w:szCs w:val="24"/>
        </w:rPr>
        <w:t>, ГОСТ 1269</w:t>
      </w:r>
      <w:r w:rsidR="00292E63" w:rsidRPr="006E02DE">
        <w:rPr>
          <w:rFonts w:ascii="Arial" w:hAnsi="Arial" w:cs="Arial"/>
          <w:sz w:val="24"/>
          <w:szCs w:val="24"/>
        </w:rPr>
        <w:t>7</w:t>
      </w:r>
      <w:r w:rsidR="008B6AAD" w:rsidRPr="00F13740">
        <w:rPr>
          <w:rFonts w:ascii="Arial" w:hAnsi="Arial" w:cs="Arial"/>
          <w:sz w:val="24"/>
          <w:szCs w:val="24"/>
        </w:rPr>
        <w:t>.</w:t>
      </w:r>
      <w:r w:rsidR="00657807" w:rsidRPr="00F13740">
        <w:rPr>
          <w:rFonts w:ascii="Arial" w:eastAsiaTheme="minorEastAsia" w:hAnsi="Arial" w:cs="Arial"/>
          <w:sz w:val="24"/>
          <w:szCs w:val="24"/>
          <w:lang w:eastAsia="ru-RU"/>
        </w:rPr>
        <w:t>2</w:t>
      </w:r>
      <w:r w:rsidRPr="00F13740">
        <w:rPr>
          <w:rFonts w:ascii="Arial" w:eastAsiaTheme="minorEastAsia" w:hAnsi="Arial" w:cs="Arial"/>
          <w:sz w:val="24"/>
          <w:szCs w:val="24"/>
          <w:lang w:eastAsia="ru-RU"/>
        </w:rPr>
        <w:t>.</w:t>
      </w:r>
      <w:r w:rsidR="006A2DEC" w:rsidRPr="008D3243">
        <w:rPr>
          <w:rFonts w:ascii="Arial" w:hAnsi="Arial" w:cs="Arial"/>
          <w:sz w:val="24"/>
          <w:szCs w:val="24"/>
        </w:rPr>
        <w:t xml:space="preserve"> </w:t>
      </w:r>
      <w:r w:rsidR="006A2DEC" w:rsidRPr="00765DAA">
        <w:rPr>
          <w:rFonts w:ascii="Arial" w:eastAsiaTheme="minorEastAsia" w:hAnsi="Arial" w:cs="Arial"/>
          <w:sz w:val="24"/>
          <w:szCs w:val="24"/>
          <w:lang w:eastAsia="ru-RU"/>
        </w:rPr>
        <w:t>Определение</w:t>
      </w:r>
      <w:r w:rsidR="00F57888" w:rsidRPr="00765DAA">
        <w:rPr>
          <w:rFonts w:ascii="Arial" w:eastAsiaTheme="minorEastAsia" w:hAnsi="Arial" w:cs="Arial"/>
          <w:sz w:val="24"/>
          <w:szCs w:val="24"/>
          <w:lang w:eastAsia="ru-RU"/>
        </w:rPr>
        <w:t xml:space="preserve"> содержания примесей </w:t>
      </w:r>
      <w:r w:rsidR="006A2DEC" w:rsidRPr="00765DAA">
        <w:rPr>
          <w:rFonts w:ascii="Arial" w:eastAsiaTheme="minorEastAsia" w:hAnsi="Arial" w:cs="Arial"/>
          <w:sz w:val="24"/>
          <w:szCs w:val="24"/>
          <w:lang w:eastAsia="ru-RU"/>
        </w:rPr>
        <w:t>проводят с периодичностью, установленной на предприятии</w:t>
      </w:r>
      <w:r w:rsidR="007021E3" w:rsidRPr="00765DAA">
        <w:rPr>
          <w:rFonts w:ascii="Arial" w:eastAsiaTheme="minorEastAsia" w:hAnsi="Arial" w:cs="Arial"/>
          <w:sz w:val="24"/>
          <w:szCs w:val="24"/>
          <w:lang w:eastAsia="ru-RU"/>
        </w:rPr>
        <w:t>-</w:t>
      </w:r>
      <w:r w:rsidR="00292E63" w:rsidRPr="00765DAA">
        <w:rPr>
          <w:rFonts w:ascii="Arial" w:eastAsiaTheme="minorEastAsia" w:hAnsi="Arial" w:cs="Arial"/>
          <w:sz w:val="24"/>
          <w:szCs w:val="24"/>
          <w:lang w:eastAsia="ru-RU"/>
        </w:rPr>
        <w:t>изготовител</w:t>
      </w:r>
      <w:r w:rsidR="00292E63">
        <w:rPr>
          <w:rFonts w:ascii="Arial" w:eastAsiaTheme="minorEastAsia" w:hAnsi="Arial" w:cs="Arial"/>
          <w:sz w:val="24"/>
          <w:szCs w:val="24"/>
          <w:lang w:eastAsia="ru-RU"/>
        </w:rPr>
        <w:t>е</w:t>
      </w:r>
      <w:r w:rsidR="006A2DEC" w:rsidRPr="00765DAA">
        <w:rPr>
          <w:rFonts w:ascii="Arial" w:eastAsiaTheme="minorEastAsia" w:hAnsi="Arial" w:cs="Arial"/>
          <w:sz w:val="24"/>
          <w:szCs w:val="24"/>
          <w:lang w:eastAsia="ru-RU"/>
        </w:rPr>
        <w:t>.</w:t>
      </w:r>
    </w:p>
    <w:p w14:paraId="7E43A298" w14:textId="4CA2997E" w:rsidR="001A0AEF" w:rsidRPr="00BD6F2D" w:rsidRDefault="001A0AEF"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 xml:space="preserve">Допускается </w:t>
      </w:r>
      <w:r w:rsidR="000B4F27" w:rsidRPr="000B4F27">
        <w:rPr>
          <w:rFonts w:ascii="Arial" w:eastAsiaTheme="minorEastAsia" w:hAnsi="Arial" w:cs="Arial"/>
          <w:sz w:val="24"/>
          <w:szCs w:val="24"/>
          <w:lang w:eastAsia="ru-RU"/>
        </w:rPr>
        <w:t>применение других методов анализа с метрологическими характеристиками и оборудования с техническими характеристиками, не хуже указанных в настоящем стандарте.</w:t>
      </w:r>
    </w:p>
    <w:p w14:paraId="03C1A3AC" w14:textId="5DCAF703" w:rsidR="00BD6D87" w:rsidRPr="00BD6F2D" w:rsidRDefault="00BD6D87" w:rsidP="006E02DE">
      <w:pPr>
        <w:pStyle w:val="1"/>
        <w:numPr>
          <w:ilvl w:val="0"/>
          <w:numId w:val="0"/>
        </w:numPr>
        <w:tabs>
          <w:tab w:val="left" w:pos="1134"/>
        </w:tabs>
        <w:spacing w:before="0" w:line="360" w:lineRule="auto"/>
        <w:ind w:firstLine="567"/>
        <w:rPr>
          <w:rFonts w:ascii="Arial" w:eastAsiaTheme="minorEastAsia" w:hAnsi="Arial" w:cs="Arial"/>
          <w:color w:val="auto"/>
          <w:sz w:val="24"/>
          <w:szCs w:val="24"/>
          <w:lang w:eastAsia="ru-RU"/>
        </w:rPr>
      </w:pPr>
    </w:p>
    <w:p w14:paraId="36B0BA1A" w14:textId="79744436" w:rsidR="00021AEA" w:rsidRPr="00BD6F2D" w:rsidRDefault="00D344AC" w:rsidP="00C2066E">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14" w:name="_Toc54854964"/>
      <w:r>
        <w:rPr>
          <w:rFonts w:ascii="Arial" w:eastAsiaTheme="minorEastAsia" w:hAnsi="Arial" w:cs="Arial"/>
          <w:color w:val="auto"/>
          <w:lang w:eastAsia="ru-RU"/>
        </w:rPr>
        <w:t>8</w:t>
      </w:r>
      <w:r w:rsidRPr="00BD6F2D">
        <w:rPr>
          <w:rFonts w:ascii="Arial" w:eastAsiaTheme="minorEastAsia" w:hAnsi="Arial" w:cs="Arial"/>
          <w:color w:val="auto"/>
          <w:lang w:eastAsia="ru-RU"/>
        </w:rPr>
        <w:t> </w:t>
      </w:r>
      <w:r w:rsidR="00BD6D87" w:rsidRPr="00BD6F2D">
        <w:rPr>
          <w:rFonts w:ascii="Arial" w:eastAsiaTheme="minorEastAsia" w:hAnsi="Arial" w:cs="Arial"/>
          <w:color w:val="auto"/>
          <w:lang w:eastAsia="ru-RU"/>
        </w:rPr>
        <w:t>Требования транспортирования и хранения</w:t>
      </w:r>
      <w:bookmarkEnd w:id="14"/>
    </w:p>
    <w:p w14:paraId="34E04F43" w14:textId="77777777" w:rsidR="00E70453" w:rsidRPr="00BD6F2D" w:rsidRDefault="00E70453" w:rsidP="00C2066E">
      <w:pPr>
        <w:tabs>
          <w:tab w:val="left" w:pos="1134"/>
        </w:tabs>
        <w:spacing w:after="0" w:line="360" w:lineRule="auto"/>
        <w:ind w:firstLine="709"/>
        <w:rPr>
          <w:rFonts w:ascii="Arial" w:hAnsi="Arial" w:cs="Arial"/>
          <w:sz w:val="24"/>
          <w:szCs w:val="24"/>
          <w:lang w:eastAsia="ru-RU"/>
        </w:rPr>
      </w:pPr>
    </w:p>
    <w:p w14:paraId="1C4D92B0" w14:textId="75B1DA2D" w:rsidR="001A0AEF" w:rsidRPr="00BD6F2D"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0E51BD" w:rsidRPr="00BD6F2D">
        <w:rPr>
          <w:rFonts w:ascii="Arial" w:eastAsiaTheme="minorEastAsia" w:hAnsi="Arial" w:cs="Arial"/>
          <w:sz w:val="24"/>
          <w:szCs w:val="24"/>
          <w:lang w:eastAsia="ru-RU"/>
        </w:rPr>
        <w:t xml:space="preserve">.1 </w:t>
      </w:r>
      <w:r w:rsidR="00304C23">
        <w:rPr>
          <w:rFonts w:ascii="Arial" w:eastAsiaTheme="minorEastAsia" w:hAnsi="Arial" w:cs="Arial"/>
          <w:sz w:val="24"/>
          <w:szCs w:val="24"/>
          <w:lang w:eastAsia="ru-RU"/>
        </w:rPr>
        <w:t>Пудру</w:t>
      </w:r>
      <w:r w:rsidR="000E51BD" w:rsidRPr="00BD6F2D">
        <w:rPr>
          <w:rFonts w:ascii="Arial" w:eastAsiaTheme="minorEastAsia" w:hAnsi="Arial" w:cs="Arial"/>
          <w:sz w:val="24"/>
          <w:szCs w:val="24"/>
          <w:lang w:eastAsia="ru-RU"/>
        </w:rPr>
        <w:t xml:space="preserve"> </w:t>
      </w:r>
      <w:r w:rsidR="00105E3E">
        <w:rPr>
          <w:rFonts w:ascii="Arial" w:eastAsiaTheme="minorEastAsia" w:hAnsi="Arial" w:cs="Arial"/>
          <w:sz w:val="24"/>
          <w:szCs w:val="24"/>
          <w:lang w:eastAsia="ru-RU"/>
        </w:rPr>
        <w:t>перевозят</w:t>
      </w:r>
      <w:r w:rsidR="00DC10BB">
        <w:rPr>
          <w:rFonts w:ascii="Arial" w:eastAsiaTheme="minorEastAsia" w:hAnsi="Arial" w:cs="Arial"/>
          <w:sz w:val="24"/>
          <w:szCs w:val="24"/>
          <w:lang w:eastAsia="ru-RU"/>
        </w:rPr>
        <w:t xml:space="preserve"> в крытых транспортных средствах всех видов в соответствии с правилами перевозки грузов, действующими на транспорте данного вида. </w:t>
      </w:r>
      <w:r w:rsidR="00105E3E" w:rsidRPr="00BD6F2D">
        <w:rPr>
          <w:rFonts w:ascii="Arial" w:eastAsiaTheme="minorEastAsia" w:hAnsi="Arial" w:cs="Arial"/>
          <w:sz w:val="24"/>
          <w:szCs w:val="24"/>
          <w:lang w:eastAsia="ru-RU"/>
        </w:rPr>
        <w:t xml:space="preserve"> </w:t>
      </w:r>
    </w:p>
    <w:p w14:paraId="2899E81F" w14:textId="430BF199" w:rsidR="001A0AEF" w:rsidRPr="008D3243"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3C7FAC">
        <w:rPr>
          <w:rFonts w:ascii="Arial" w:eastAsiaTheme="minorEastAsia" w:hAnsi="Arial" w:cs="Arial"/>
          <w:sz w:val="24"/>
          <w:szCs w:val="24"/>
          <w:lang w:eastAsia="ru-RU"/>
        </w:rPr>
        <w:t xml:space="preserve">.2 </w:t>
      </w:r>
      <w:r w:rsidR="00315FD8">
        <w:rPr>
          <w:rFonts w:ascii="Arial" w:eastAsiaTheme="minorEastAsia" w:hAnsi="Arial" w:cs="Arial"/>
          <w:sz w:val="24"/>
          <w:szCs w:val="24"/>
          <w:lang w:eastAsia="ru-RU"/>
        </w:rPr>
        <w:t>Формируют</w:t>
      </w:r>
      <w:r w:rsidR="00315FD8" w:rsidRPr="00BD6F2D">
        <w:rPr>
          <w:rFonts w:ascii="Arial" w:eastAsiaTheme="minorEastAsia" w:hAnsi="Arial" w:cs="Arial"/>
          <w:sz w:val="24"/>
          <w:szCs w:val="24"/>
          <w:lang w:eastAsia="ru-RU"/>
        </w:rPr>
        <w:t xml:space="preserve"> транспортны</w:t>
      </w:r>
      <w:r w:rsidR="00315FD8">
        <w:rPr>
          <w:rFonts w:ascii="Arial" w:eastAsiaTheme="minorEastAsia" w:hAnsi="Arial" w:cs="Arial"/>
          <w:sz w:val="24"/>
          <w:szCs w:val="24"/>
          <w:lang w:eastAsia="ru-RU"/>
        </w:rPr>
        <w:t>е</w:t>
      </w:r>
      <w:r w:rsidR="00315FD8" w:rsidRPr="00BD6F2D">
        <w:rPr>
          <w:rFonts w:ascii="Arial" w:eastAsiaTheme="minorEastAsia" w:hAnsi="Arial" w:cs="Arial"/>
          <w:sz w:val="24"/>
          <w:szCs w:val="24"/>
          <w:lang w:eastAsia="ru-RU"/>
        </w:rPr>
        <w:t xml:space="preserve"> пакет</w:t>
      </w:r>
      <w:r w:rsidR="00315FD8">
        <w:rPr>
          <w:rFonts w:ascii="Arial" w:eastAsiaTheme="minorEastAsia" w:hAnsi="Arial" w:cs="Arial"/>
          <w:sz w:val="24"/>
          <w:szCs w:val="24"/>
          <w:lang w:eastAsia="ru-RU"/>
        </w:rPr>
        <w:t>ы</w:t>
      </w:r>
      <w:r w:rsidR="00315FD8" w:rsidRPr="00BD6F2D">
        <w:rPr>
          <w:rFonts w:ascii="Arial" w:eastAsiaTheme="minorEastAsia" w:hAnsi="Arial" w:cs="Arial"/>
          <w:sz w:val="24"/>
          <w:szCs w:val="24"/>
          <w:lang w:eastAsia="ru-RU"/>
        </w:rPr>
        <w:t xml:space="preserve"> </w:t>
      </w:r>
      <w:r w:rsidR="001A0AEF" w:rsidRPr="00BD6F2D">
        <w:rPr>
          <w:rFonts w:ascii="Arial" w:eastAsiaTheme="minorEastAsia" w:hAnsi="Arial" w:cs="Arial"/>
          <w:sz w:val="24"/>
          <w:szCs w:val="24"/>
          <w:lang w:eastAsia="ru-RU"/>
        </w:rPr>
        <w:t xml:space="preserve">в соответствии с требованиями </w:t>
      </w:r>
      <w:r w:rsidR="001A0AEF" w:rsidRPr="008D3243">
        <w:rPr>
          <w:rFonts w:ascii="Arial" w:eastAsiaTheme="minorEastAsia" w:hAnsi="Arial" w:cs="Arial"/>
          <w:sz w:val="24"/>
          <w:szCs w:val="24"/>
          <w:lang w:eastAsia="ru-RU"/>
        </w:rPr>
        <w:t>ГОСТ 26663</w:t>
      </w:r>
      <w:r w:rsidR="001E16CA" w:rsidRPr="008D3243">
        <w:rPr>
          <w:rFonts w:ascii="Arial" w:eastAsiaTheme="minorEastAsia" w:hAnsi="Arial" w:cs="Arial"/>
          <w:sz w:val="24"/>
          <w:szCs w:val="24"/>
          <w:lang w:eastAsia="ru-RU"/>
        </w:rPr>
        <w:t>.</w:t>
      </w:r>
      <w:r w:rsidR="003C7FAC">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 xml:space="preserve">Размеры транспортных пакетов </w:t>
      </w:r>
      <w:r w:rsidR="00315FD8">
        <w:rPr>
          <w:rFonts w:ascii="Arial" w:eastAsiaTheme="minorEastAsia" w:hAnsi="Arial" w:cs="Arial"/>
          <w:sz w:val="24"/>
          <w:szCs w:val="24"/>
          <w:lang w:eastAsia="ru-RU"/>
        </w:rPr>
        <w:t>должны соответствовать</w:t>
      </w:r>
      <w:r w:rsidR="00315FD8" w:rsidRPr="008D3243">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ГОСТ 24597. Тр</w:t>
      </w:r>
      <w:r w:rsidR="0088699E" w:rsidRPr="008D3243">
        <w:rPr>
          <w:rFonts w:ascii="Arial" w:eastAsiaTheme="minorEastAsia" w:hAnsi="Arial" w:cs="Arial"/>
          <w:sz w:val="24"/>
          <w:szCs w:val="24"/>
          <w:lang w:eastAsia="ru-RU"/>
        </w:rPr>
        <w:t xml:space="preserve">анспортная маркировка пакетов </w:t>
      </w:r>
      <w:r w:rsidR="00315FD8">
        <w:rPr>
          <w:rFonts w:ascii="Arial" w:eastAsiaTheme="minorEastAsia" w:hAnsi="Arial" w:cs="Arial"/>
          <w:sz w:val="24"/>
          <w:szCs w:val="24"/>
          <w:lang w:eastAsia="ru-RU"/>
        </w:rPr>
        <w:t>должна соответствовать</w:t>
      </w:r>
      <w:r w:rsidR="001A0AEF" w:rsidRPr="008D3243">
        <w:rPr>
          <w:rFonts w:ascii="Arial" w:eastAsiaTheme="minorEastAsia" w:hAnsi="Arial" w:cs="Arial"/>
          <w:sz w:val="24"/>
          <w:szCs w:val="24"/>
          <w:lang w:eastAsia="ru-RU"/>
        </w:rPr>
        <w:t xml:space="preserve"> ГОСТ 14192</w:t>
      </w:r>
      <w:r w:rsidR="0017405E" w:rsidRPr="008D3243">
        <w:rPr>
          <w:rFonts w:ascii="Arial" w:eastAsiaTheme="minorEastAsia" w:hAnsi="Arial" w:cs="Arial"/>
          <w:sz w:val="24"/>
          <w:szCs w:val="24"/>
          <w:lang w:eastAsia="ru-RU"/>
        </w:rPr>
        <w:t>.</w:t>
      </w:r>
    </w:p>
    <w:p w14:paraId="246CB4BA" w14:textId="3C406129" w:rsidR="001A0AEF" w:rsidRPr="00765DAA"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DC10BB">
        <w:rPr>
          <w:rFonts w:ascii="Arial" w:eastAsiaTheme="minorEastAsia" w:hAnsi="Arial" w:cs="Arial"/>
          <w:sz w:val="24"/>
          <w:szCs w:val="24"/>
          <w:lang w:eastAsia="ru-RU"/>
        </w:rPr>
        <w:t>.3</w:t>
      </w:r>
      <w:r w:rsidR="003C7FAC">
        <w:rPr>
          <w:rFonts w:ascii="Arial" w:eastAsiaTheme="minorEastAsia" w:hAnsi="Arial" w:cs="Arial"/>
          <w:sz w:val="24"/>
          <w:szCs w:val="24"/>
          <w:lang w:eastAsia="ru-RU"/>
        </w:rPr>
        <w:t xml:space="preserve"> </w:t>
      </w:r>
      <w:r w:rsidR="001A0AEF" w:rsidRPr="00765DAA">
        <w:rPr>
          <w:rFonts w:ascii="Arial" w:eastAsiaTheme="minorEastAsia" w:hAnsi="Arial" w:cs="Arial"/>
          <w:sz w:val="24"/>
          <w:szCs w:val="24"/>
          <w:lang w:eastAsia="ru-RU"/>
        </w:rPr>
        <w:t>Погрузочно-р</w:t>
      </w:r>
      <w:r w:rsidR="009F6D7E" w:rsidRPr="00765DAA">
        <w:rPr>
          <w:rFonts w:ascii="Arial" w:eastAsiaTheme="minorEastAsia" w:hAnsi="Arial" w:cs="Arial"/>
          <w:sz w:val="24"/>
          <w:szCs w:val="24"/>
          <w:lang w:eastAsia="ru-RU"/>
        </w:rPr>
        <w:t>азгрузочные работы с</w:t>
      </w:r>
      <w:r w:rsidR="000A1B6D" w:rsidRPr="00BD6F2D">
        <w:rPr>
          <w:rFonts w:ascii="Arial" w:eastAsiaTheme="minorEastAsia" w:hAnsi="Arial" w:cs="Arial"/>
          <w:sz w:val="24"/>
          <w:szCs w:val="24"/>
          <w:lang w:eastAsia="ru-RU"/>
        </w:rPr>
        <w:t xml:space="preserve"> </w:t>
      </w:r>
      <w:r w:rsidR="001A0AEF" w:rsidRPr="00BD6F2D">
        <w:rPr>
          <w:rFonts w:ascii="Arial" w:eastAsiaTheme="minorEastAsia" w:hAnsi="Arial" w:cs="Arial"/>
          <w:sz w:val="24"/>
          <w:szCs w:val="24"/>
          <w:lang w:eastAsia="ru-RU"/>
        </w:rPr>
        <w:t>пудрой</w:t>
      </w:r>
      <w:r w:rsidR="009F6D7E" w:rsidRPr="00BD6F2D">
        <w:rPr>
          <w:rFonts w:ascii="Arial" w:eastAsiaTheme="minorEastAsia" w:hAnsi="Arial" w:cs="Arial"/>
          <w:sz w:val="24"/>
          <w:szCs w:val="24"/>
          <w:lang w:eastAsia="ru-RU"/>
        </w:rPr>
        <w:t xml:space="preserve"> </w:t>
      </w:r>
      <w:r w:rsidR="0028778E" w:rsidRPr="00BD6F2D">
        <w:rPr>
          <w:rFonts w:ascii="Arial" w:eastAsiaTheme="minorEastAsia" w:hAnsi="Arial" w:cs="Arial"/>
          <w:sz w:val="24"/>
          <w:szCs w:val="24"/>
          <w:lang w:eastAsia="ru-RU"/>
        </w:rPr>
        <w:t>с</w:t>
      </w:r>
      <w:r w:rsidR="001A0AEF" w:rsidRPr="00BD6F2D">
        <w:rPr>
          <w:rFonts w:ascii="Arial" w:eastAsiaTheme="minorEastAsia" w:hAnsi="Arial" w:cs="Arial"/>
          <w:sz w:val="24"/>
          <w:szCs w:val="24"/>
          <w:lang w:eastAsia="ru-RU"/>
        </w:rPr>
        <w:t xml:space="preserve">ледует выполнять в соответствии с требованиями </w:t>
      </w:r>
      <w:r w:rsidR="001A0AEF" w:rsidRPr="008D3243">
        <w:rPr>
          <w:rFonts w:ascii="Arial" w:eastAsiaTheme="minorEastAsia" w:hAnsi="Arial" w:cs="Arial"/>
          <w:sz w:val="24"/>
          <w:szCs w:val="24"/>
          <w:lang w:eastAsia="ru-RU"/>
        </w:rPr>
        <w:t>ГОСТ 12.3.009</w:t>
      </w:r>
      <w:r w:rsidR="0017405E" w:rsidRPr="008D3243">
        <w:rPr>
          <w:rFonts w:ascii="Arial" w:eastAsiaTheme="minorEastAsia" w:hAnsi="Arial" w:cs="Arial"/>
          <w:sz w:val="24"/>
          <w:szCs w:val="24"/>
          <w:lang w:eastAsia="ru-RU"/>
        </w:rPr>
        <w:t>.</w:t>
      </w:r>
      <w:r w:rsidR="004C00FD" w:rsidRPr="008D3243">
        <w:rPr>
          <w:rFonts w:ascii="Arial" w:eastAsiaTheme="minorEastAsia" w:hAnsi="Arial" w:cs="Arial"/>
          <w:sz w:val="24"/>
          <w:szCs w:val="24"/>
          <w:lang w:eastAsia="ru-RU"/>
        </w:rPr>
        <w:t xml:space="preserve"> Не допускается</w:t>
      </w:r>
      <w:r w:rsidR="0028778E" w:rsidRPr="008D3243">
        <w:rPr>
          <w:rFonts w:ascii="Arial" w:eastAsiaTheme="minorEastAsia" w:hAnsi="Arial" w:cs="Arial"/>
          <w:sz w:val="24"/>
          <w:szCs w:val="24"/>
          <w:lang w:eastAsia="ru-RU"/>
        </w:rPr>
        <w:t xml:space="preserve"> перебрасывать барабаны с пудрой </w:t>
      </w:r>
      <w:r w:rsidR="004C00FD" w:rsidRPr="00765DAA">
        <w:rPr>
          <w:rFonts w:ascii="Arial" w:eastAsiaTheme="minorEastAsia" w:hAnsi="Arial" w:cs="Arial"/>
          <w:sz w:val="24"/>
          <w:szCs w:val="24"/>
          <w:lang w:eastAsia="ru-RU"/>
        </w:rPr>
        <w:t>и перекатывать их боковой поверхностью.</w:t>
      </w:r>
    </w:p>
    <w:p w14:paraId="0FC8B162" w14:textId="0CDC2EED" w:rsidR="001A0AEF" w:rsidRPr="008D3243"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105E3E">
        <w:rPr>
          <w:rFonts w:ascii="Arial" w:eastAsiaTheme="minorEastAsia" w:hAnsi="Arial" w:cs="Arial"/>
          <w:sz w:val="24"/>
          <w:szCs w:val="24"/>
          <w:lang w:eastAsia="ru-RU"/>
        </w:rPr>
        <w:t>.</w:t>
      </w:r>
      <w:r w:rsidR="00DC10BB">
        <w:rPr>
          <w:rFonts w:ascii="Arial" w:eastAsiaTheme="minorEastAsia" w:hAnsi="Arial" w:cs="Arial"/>
          <w:sz w:val="24"/>
          <w:szCs w:val="24"/>
          <w:lang w:eastAsia="ru-RU"/>
        </w:rPr>
        <w:t>4</w:t>
      </w:r>
      <w:r w:rsidR="00105E3E">
        <w:rPr>
          <w:rFonts w:ascii="Arial" w:eastAsiaTheme="minorEastAsia" w:hAnsi="Arial" w:cs="Arial"/>
          <w:sz w:val="24"/>
          <w:szCs w:val="24"/>
          <w:lang w:eastAsia="ru-RU"/>
        </w:rPr>
        <w:t xml:space="preserve"> </w:t>
      </w:r>
      <w:r w:rsidR="001A0AEF" w:rsidRPr="00765DAA">
        <w:rPr>
          <w:rFonts w:ascii="Arial" w:eastAsiaTheme="minorEastAsia" w:hAnsi="Arial" w:cs="Arial"/>
          <w:sz w:val="24"/>
          <w:szCs w:val="24"/>
          <w:lang w:eastAsia="ru-RU"/>
        </w:rPr>
        <w:t xml:space="preserve">При отправке пудры в районы Крайнего Севера и приравненные к ним местности, упаковка и транспортирование пудры должны соответствовать требованиям </w:t>
      </w:r>
      <w:r w:rsidR="001A0AEF" w:rsidRPr="008D3243">
        <w:rPr>
          <w:rFonts w:ascii="Arial" w:eastAsiaTheme="minorEastAsia" w:hAnsi="Arial" w:cs="Arial"/>
          <w:sz w:val="24"/>
          <w:szCs w:val="24"/>
          <w:lang w:eastAsia="ru-RU"/>
        </w:rPr>
        <w:t>ГОСТ 15846</w:t>
      </w:r>
      <w:r w:rsidR="0017405E" w:rsidRPr="008D3243">
        <w:rPr>
          <w:rFonts w:ascii="Arial" w:eastAsiaTheme="minorEastAsia" w:hAnsi="Arial" w:cs="Arial"/>
          <w:sz w:val="24"/>
          <w:szCs w:val="24"/>
          <w:lang w:eastAsia="ru-RU"/>
        </w:rPr>
        <w:t>.</w:t>
      </w:r>
    </w:p>
    <w:p w14:paraId="3FA46E05" w14:textId="7600E315" w:rsidR="001A0AEF" w:rsidRPr="008D3243"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88699E" w:rsidRPr="00765DAA">
        <w:rPr>
          <w:rFonts w:ascii="Arial" w:eastAsiaTheme="minorEastAsia" w:hAnsi="Arial" w:cs="Arial"/>
          <w:sz w:val="24"/>
          <w:szCs w:val="24"/>
          <w:lang w:eastAsia="ru-RU"/>
        </w:rPr>
        <w:t>.</w:t>
      </w:r>
      <w:r w:rsidR="00DC10BB">
        <w:rPr>
          <w:rFonts w:ascii="Arial" w:eastAsiaTheme="minorEastAsia" w:hAnsi="Arial" w:cs="Arial"/>
          <w:sz w:val="24"/>
          <w:szCs w:val="24"/>
          <w:lang w:eastAsia="ru-RU"/>
        </w:rPr>
        <w:t>5</w:t>
      </w:r>
      <w:r w:rsidR="003C7FAC">
        <w:rPr>
          <w:rFonts w:ascii="Arial" w:eastAsiaTheme="minorEastAsia" w:hAnsi="Arial" w:cs="Arial"/>
          <w:sz w:val="24"/>
          <w:szCs w:val="24"/>
          <w:lang w:eastAsia="ru-RU"/>
        </w:rPr>
        <w:t xml:space="preserve"> </w:t>
      </w:r>
      <w:r w:rsidR="00315FD8">
        <w:rPr>
          <w:rFonts w:ascii="Arial" w:eastAsiaTheme="minorEastAsia" w:hAnsi="Arial" w:cs="Arial"/>
          <w:sz w:val="24"/>
          <w:szCs w:val="24"/>
          <w:lang w:eastAsia="ru-RU"/>
        </w:rPr>
        <w:t>Хранят алюминиевую пудру</w:t>
      </w:r>
      <w:r w:rsidR="00315FD8" w:rsidRPr="00765DAA">
        <w:rPr>
          <w:rFonts w:ascii="Arial" w:eastAsiaTheme="minorEastAsia" w:hAnsi="Arial" w:cs="Arial"/>
          <w:sz w:val="24"/>
          <w:szCs w:val="24"/>
          <w:lang w:eastAsia="ru-RU"/>
        </w:rPr>
        <w:t xml:space="preserve"> </w:t>
      </w:r>
      <w:r w:rsidR="001A0AEF" w:rsidRPr="00765DAA">
        <w:rPr>
          <w:rFonts w:ascii="Arial" w:eastAsiaTheme="minorEastAsia" w:hAnsi="Arial" w:cs="Arial"/>
          <w:sz w:val="24"/>
          <w:szCs w:val="24"/>
          <w:lang w:eastAsia="ru-RU"/>
        </w:rPr>
        <w:t>в упаковке предприятия-изготовителя в сухих крытых скла</w:t>
      </w:r>
      <w:r w:rsidR="0088699E" w:rsidRPr="00765DAA">
        <w:rPr>
          <w:rFonts w:ascii="Arial" w:eastAsiaTheme="minorEastAsia" w:hAnsi="Arial" w:cs="Arial"/>
          <w:sz w:val="24"/>
          <w:szCs w:val="24"/>
          <w:lang w:eastAsia="ru-RU"/>
        </w:rPr>
        <w:t>дских помещениях</w:t>
      </w:r>
      <w:r w:rsidR="002B1FB8">
        <w:rPr>
          <w:rFonts w:ascii="Arial" w:eastAsiaTheme="minorEastAsia" w:hAnsi="Arial" w:cs="Arial"/>
          <w:sz w:val="24"/>
          <w:szCs w:val="24"/>
          <w:lang w:eastAsia="ru-RU"/>
        </w:rPr>
        <w:t>. При наличии в складских помещениях систем отопления, пудра должна быть размещена</w:t>
      </w:r>
      <w:r w:rsidR="001A0AEF" w:rsidRPr="00765DAA">
        <w:rPr>
          <w:rFonts w:ascii="Arial" w:eastAsiaTheme="minorEastAsia" w:hAnsi="Arial" w:cs="Arial"/>
          <w:sz w:val="24"/>
          <w:szCs w:val="24"/>
          <w:lang w:eastAsia="ru-RU"/>
        </w:rPr>
        <w:t xml:space="preserve"> на расстоянии не менее 1 м от</w:t>
      </w:r>
      <w:r w:rsidR="002B1FB8">
        <w:rPr>
          <w:rFonts w:ascii="Arial" w:eastAsiaTheme="minorEastAsia" w:hAnsi="Arial" w:cs="Arial"/>
          <w:sz w:val="24"/>
          <w:szCs w:val="24"/>
          <w:lang w:eastAsia="ru-RU"/>
        </w:rPr>
        <w:t xml:space="preserve"> них.</w:t>
      </w:r>
      <w:r w:rsidR="001A0AEF" w:rsidRPr="00765DAA">
        <w:rPr>
          <w:rFonts w:ascii="Arial" w:eastAsiaTheme="minorEastAsia" w:hAnsi="Arial" w:cs="Arial"/>
          <w:sz w:val="24"/>
          <w:szCs w:val="24"/>
          <w:lang w:eastAsia="ru-RU"/>
        </w:rPr>
        <w:t xml:space="preserve"> Порядок совместного хранения с другими веществами и материалами в соответствии с требованиями </w:t>
      </w:r>
      <w:r w:rsidR="001A0AEF" w:rsidRPr="008D3243">
        <w:rPr>
          <w:rFonts w:ascii="Arial" w:eastAsiaTheme="minorEastAsia" w:hAnsi="Arial" w:cs="Arial"/>
          <w:sz w:val="24"/>
          <w:szCs w:val="24"/>
          <w:lang w:eastAsia="ru-RU"/>
        </w:rPr>
        <w:t>ГОСТ 12.1.004</w:t>
      </w:r>
      <w:r w:rsidR="000F4F58" w:rsidRPr="008D3243">
        <w:rPr>
          <w:rFonts w:ascii="Arial" w:eastAsiaTheme="minorEastAsia" w:hAnsi="Arial" w:cs="Arial"/>
          <w:sz w:val="24"/>
          <w:szCs w:val="24"/>
          <w:lang w:eastAsia="ru-RU"/>
        </w:rPr>
        <w:t>.</w:t>
      </w:r>
    </w:p>
    <w:p w14:paraId="221D84DE" w14:textId="77777777" w:rsidR="00BD6D87" w:rsidRPr="00765DAA" w:rsidRDefault="00BD6D87"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17F0453" w14:textId="7D1FB3BF" w:rsidR="001A0AEF" w:rsidRPr="00765DAA" w:rsidRDefault="00D344AC" w:rsidP="00C2066E">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15" w:name="_Toc54854965"/>
      <w:r>
        <w:rPr>
          <w:rFonts w:ascii="Arial" w:eastAsiaTheme="minorEastAsia" w:hAnsi="Arial" w:cs="Arial"/>
          <w:color w:val="auto"/>
          <w:lang w:eastAsia="ru-RU"/>
        </w:rPr>
        <w:t>9</w:t>
      </w:r>
      <w:r w:rsidRPr="00765DAA">
        <w:rPr>
          <w:rFonts w:ascii="Arial" w:eastAsiaTheme="minorEastAsia" w:hAnsi="Arial" w:cs="Arial"/>
          <w:color w:val="auto"/>
          <w:lang w:eastAsia="ru-RU"/>
        </w:rPr>
        <w:t xml:space="preserve"> </w:t>
      </w:r>
      <w:r w:rsidR="00BD6D87" w:rsidRPr="00765DAA">
        <w:rPr>
          <w:rFonts w:ascii="Arial" w:eastAsiaTheme="minorEastAsia" w:hAnsi="Arial" w:cs="Arial"/>
          <w:color w:val="auto"/>
          <w:lang w:eastAsia="ru-RU"/>
        </w:rPr>
        <w:t>Гарантии изготовителя</w:t>
      </w:r>
      <w:bookmarkEnd w:id="15"/>
      <w:r w:rsidR="001A0AEF" w:rsidRPr="00765DAA">
        <w:rPr>
          <w:rFonts w:ascii="Arial" w:eastAsiaTheme="minorEastAsia" w:hAnsi="Arial" w:cs="Arial"/>
          <w:color w:val="auto"/>
          <w:lang w:eastAsia="ru-RU"/>
        </w:rPr>
        <w:t xml:space="preserve"> </w:t>
      </w:r>
    </w:p>
    <w:p w14:paraId="60D5CF86" w14:textId="77777777" w:rsidR="00BD6D87" w:rsidRPr="00765DAA" w:rsidRDefault="00BD6D87"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5872CB0" w14:textId="26CC0018" w:rsidR="001A0AEF" w:rsidRPr="00BD6F2D" w:rsidRDefault="00D344AC"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w:t>
      </w:r>
      <w:r w:rsidR="001A0AEF" w:rsidRPr="00BD6F2D">
        <w:rPr>
          <w:rFonts w:ascii="Arial" w:eastAsiaTheme="minorEastAsia" w:hAnsi="Arial" w:cs="Arial"/>
          <w:sz w:val="24"/>
          <w:szCs w:val="24"/>
          <w:lang w:eastAsia="ru-RU"/>
        </w:rPr>
        <w:t>.1 Изготовитель гарантирует с</w:t>
      </w:r>
      <w:r w:rsidR="00206393" w:rsidRPr="00BD6F2D">
        <w:rPr>
          <w:rFonts w:ascii="Arial" w:eastAsiaTheme="minorEastAsia" w:hAnsi="Arial" w:cs="Arial"/>
          <w:sz w:val="24"/>
          <w:szCs w:val="24"/>
          <w:lang w:eastAsia="ru-RU"/>
        </w:rPr>
        <w:t>оответствие качества</w:t>
      </w:r>
      <w:r w:rsidR="001A0AEF" w:rsidRPr="00BD6F2D">
        <w:rPr>
          <w:rFonts w:ascii="Arial" w:eastAsiaTheme="minorEastAsia" w:hAnsi="Arial" w:cs="Arial"/>
          <w:sz w:val="24"/>
          <w:szCs w:val="24"/>
          <w:lang w:eastAsia="ru-RU"/>
        </w:rPr>
        <w:t xml:space="preserve"> </w:t>
      </w:r>
      <w:r w:rsidR="00292E63">
        <w:rPr>
          <w:rFonts w:ascii="Arial" w:eastAsiaTheme="minorEastAsia" w:hAnsi="Arial" w:cs="Arial"/>
          <w:sz w:val="24"/>
          <w:szCs w:val="24"/>
          <w:lang w:eastAsia="ru-RU"/>
        </w:rPr>
        <w:t xml:space="preserve">алюминиевой </w:t>
      </w:r>
      <w:r w:rsidR="000A1B6D" w:rsidRPr="00BD6F2D">
        <w:rPr>
          <w:rFonts w:ascii="Arial" w:eastAsiaTheme="minorEastAsia" w:hAnsi="Arial" w:cs="Arial"/>
          <w:sz w:val="24"/>
          <w:szCs w:val="24"/>
          <w:lang w:eastAsia="ru-RU"/>
        </w:rPr>
        <w:t>пудры</w:t>
      </w:r>
      <w:r w:rsidR="001A0AEF" w:rsidRPr="00BD6F2D">
        <w:rPr>
          <w:rFonts w:ascii="Arial" w:eastAsiaTheme="minorEastAsia" w:hAnsi="Arial" w:cs="Arial"/>
          <w:sz w:val="24"/>
          <w:szCs w:val="24"/>
          <w:lang w:eastAsia="ru-RU"/>
        </w:rPr>
        <w:t xml:space="preserve"> требованиям настоящего стандарта при соблюдении условий хранения и </w:t>
      </w:r>
      <w:r w:rsidR="0017405E" w:rsidRPr="00BD6F2D">
        <w:rPr>
          <w:rFonts w:ascii="Arial" w:eastAsiaTheme="minorEastAsia" w:hAnsi="Arial" w:cs="Arial"/>
          <w:sz w:val="24"/>
          <w:szCs w:val="24"/>
          <w:lang w:eastAsia="ru-RU"/>
        </w:rPr>
        <w:t>транспортирования.</w:t>
      </w:r>
    </w:p>
    <w:p w14:paraId="2DCA09B8" w14:textId="4BB27AB9" w:rsidR="001A0AEF" w:rsidRPr="00BD6F2D" w:rsidRDefault="001A0AEF"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Гарантийный срок хранения</w:t>
      </w:r>
      <w:r w:rsidR="000A1B6D" w:rsidRPr="00BD6F2D">
        <w:rPr>
          <w:rFonts w:ascii="Arial" w:eastAsiaTheme="minorEastAsia" w:hAnsi="Arial" w:cs="Arial"/>
          <w:sz w:val="24"/>
          <w:szCs w:val="24"/>
          <w:lang w:eastAsia="ru-RU"/>
        </w:rPr>
        <w:t xml:space="preserve"> </w:t>
      </w:r>
      <w:r w:rsidR="00292E63">
        <w:rPr>
          <w:rFonts w:ascii="Arial" w:eastAsiaTheme="minorEastAsia" w:hAnsi="Arial" w:cs="Arial"/>
          <w:sz w:val="24"/>
          <w:szCs w:val="24"/>
          <w:lang w:eastAsia="ru-RU"/>
        </w:rPr>
        <w:t xml:space="preserve">алюминиевой </w:t>
      </w:r>
      <w:r w:rsidRPr="00BD6F2D">
        <w:rPr>
          <w:rFonts w:ascii="Arial" w:eastAsiaTheme="minorEastAsia" w:hAnsi="Arial" w:cs="Arial"/>
          <w:sz w:val="24"/>
          <w:szCs w:val="24"/>
          <w:lang w:eastAsia="ru-RU"/>
        </w:rPr>
        <w:t>пуд</w:t>
      </w:r>
      <w:r w:rsidR="0017405E" w:rsidRPr="00BD6F2D">
        <w:rPr>
          <w:rFonts w:ascii="Arial" w:eastAsiaTheme="minorEastAsia" w:hAnsi="Arial" w:cs="Arial"/>
          <w:sz w:val="24"/>
          <w:szCs w:val="24"/>
          <w:lang w:eastAsia="ru-RU"/>
        </w:rPr>
        <w:t>ры</w:t>
      </w:r>
      <w:r w:rsidR="003D3F40" w:rsidRPr="00BD6F2D">
        <w:rPr>
          <w:rFonts w:ascii="Arial" w:eastAsiaTheme="minorEastAsia" w:hAnsi="Arial" w:cs="Arial"/>
          <w:sz w:val="24"/>
          <w:szCs w:val="24"/>
          <w:lang w:eastAsia="ru-RU"/>
        </w:rPr>
        <w:t xml:space="preserve"> </w:t>
      </w:r>
      <w:r w:rsidR="006905E7" w:rsidRPr="00BD6F2D">
        <w:rPr>
          <w:rFonts w:ascii="Arial" w:eastAsiaTheme="minorEastAsia" w:hAnsi="Arial" w:cs="Arial"/>
          <w:sz w:val="24"/>
          <w:szCs w:val="24"/>
          <w:lang w:eastAsia="ru-RU"/>
        </w:rPr>
        <w:t xml:space="preserve">составляет </w:t>
      </w:r>
      <w:r w:rsidR="0017405E" w:rsidRPr="00BD6F2D">
        <w:rPr>
          <w:rFonts w:ascii="Arial" w:eastAsiaTheme="minorEastAsia" w:hAnsi="Arial" w:cs="Arial"/>
          <w:sz w:val="24"/>
          <w:szCs w:val="24"/>
          <w:lang w:eastAsia="ru-RU"/>
        </w:rPr>
        <w:t>1 год со дня изготовления.</w:t>
      </w:r>
    </w:p>
    <w:p w14:paraId="4C0A7969" w14:textId="4BD4E67E" w:rsidR="00092E93" w:rsidRPr="00E2554F" w:rsidRDefault="004B1D76" w:rsidP="004326A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2554F">
        <w:rPr>
          <w:rFonts w:ascii="Arial" w:eastAsiaTheme="minorEastAsia" w:hAnsi="Arial" w:cs="Arial"/>
          <w:spacing w:val="40"/>
          <w:sz w:val="24"/>
          <w:szCs w:val="24"/>
          <w:lang w:eastAsia="ru-RU"/>
        </w:rPr>
        <w:t>Примечание</w:t>
      </w:r>
      <w:r w:rsidR="00C31010" w:rsidRPr="00E2554F">
        <w:rPr>
          <w:rFonts w:ascii="Arial" w:eastAsiaTheme="minorEastAsia" w:hAnsi="Arial" w:cs="Arial"/>
          <w:sz w:val="24"/>
          <w:szCs w:val="24"/>
          <w:lang w:eastAsia="ru-RU"/>
        </w:rPr>
        <w:t xml:space="preserve"> –</w:t>
      </w:r>
      <w:r w:rsidRPr="00E2554F">
        <w:rPr>
          <w:rFonts w:ascii="Arial" w:eastAsiaTheme="minorEastAsia" w:hAnsi="Arial" w:cs="Arial"/>
          <w:sz w:val="24"/>
          <w:szCs w:val="24"/>
          <w:lang w:eastAsia="ru-RU"/>
        </w:rPr>
        <w:t xml:space="preserve"> </w:t>
      </w:r>
      <w:r w:rsidR="00C31010" w:rsidRPr="00E2554F">
        <w:rPr>
          <w:rFonts w:ascii="Arial" w:eastAsiaTheme="minorEastAsia" w:hAnsi="Arial" w:cs="Arial"/>
          <w:sz w:val="24"/>
          <w:szCs w:val="24"/>
          <w:lang w:eastAsia="ru-RU"/>
        </w:rPr>
        <w:t>П</w:t>
      </w:r>
      <w:r w:rsidR="002E4D25" w:rsidRPr="00E2554F">
        <w:rPr>
          <w:rFonts w:ascii="Arial" w:eastAsiaTheme="minorEastAsia" w:hAnsi="Arial" w:cs="Arial"/>
          <w:sz w:val="24"/>
          <w:szCs w:val="24"/>
          <w:lang w:eastAsia="ru-RU"/>
        </w:rPr>
        <w:t>о истеч</w:t>
      </w:r>
      <w:r w:rsidR="00E96BE2" w:rsidRPr="00E2554F">
        <w:rPr>
          <w:rFonts w:ascii="Arial" w:eastAsiaTheme="minorEastAsia" w:hAnsi="Arial" w:cs="Arial"/>
          <w:sz w:val="24"/>
          <w:szCs w:val="24"/>
          <w:lang w:eastAsia="ru-RU"/>
        </w:rPr>
        <w:t>ении срока хранения</w:t>
      </w:r>
      <w:r w:rsidR="002E4D25" w:rsidRPr="00E2554F">
        <w:rPr>
          <w:rFonts w:ascii="Arial" w:eastAsiaTheme="minorEastAsia" w:hAnsi="Arial" w:cs="Arial"/>
          <w:sz w:val="24"/>
          <w:szCs w:val="24"/>
          <w:lang w:eastAsia="ru-RU"/>
        </w:rPr>
        <w:t xml:space="preserve"> перед использованием проверяют на соответствие требованиям наст</w:t>
      </w:r>
      <w:r w:rsidR="00CD65E6" w:rsidRPr="00E2554F">
        <w:rPr>
          <w:rFonts w:ascii="Arial" w:eastAsiaTheme="minorEastAsia" w:hAnsi="Arial" w:cs="Arial"/>
          <w:sz w:val="24"/>
          <w:szCs w:val="24"/>
          <w:lang w:eastAsia="ru-RU"/>
        </w:rPr>
        <w:t>оящего документа</w:t>
      </w:r>
      <w:r w:rsidR="002E4D25" w:rsidRPr="00E2554F">
        <w:rPr>
          <w:rFonts w:ascii="Arial" w:eastAsiaTheme="minorEastAsia" w:hAnsi="Arial" w:cs="Arial"/>
          <w:sz w:val="24"/>
          <w:szCs w:val="24"/>
          <w:lang w:eastAsia="ru-RU"/>
        </w:rPr>
        <w:t>. При соответствии физико-химических показателей</w:t>
      </w:r>
      <w:r w:rsidR="007B579B" w:rsidRPr="00E2554F">
        <w:rPr>
          <w:rFonts w:ascii="Arial" w:eastAsiaTheme="minorEastAsia" w:hAnsi="Arial" w:cs="Arial"/>
          <w:sz w:val="24"/>
          <w:szCs w:val="24"/>
          <w:lang w:eastAsia="ru-RU"/>
        </w:rPr>
        <w:t xml:space="preserve"> срок годности продлевается</w:t>
      </w:r>
      <w:r w:rsidR="00E80636" w:rsidRPr="00E2554F">
        <w:rPr>
          <w:rFonts w:ascii="Arial" w:eastAsiaTheme="minorEastAsia" w:hAnsi="Arial" w:cs="Arial"/>
          <w:sz w:val="24"/>
          <w:szCs w:val="24"/>
          <w:lang w:eastAsia="ru-RU"/>
        </w:rPr>
        <w:t xml:space="preserve"> на </w:t>
      </w:r>
      <w:r w:rsidR="00304C23" w:rsidRPr="00E2554F">
        <w:rPr>
          <w:rFonts w:ascii="Arial" w:eastAsiaTheme="minorEastAsia" w:hAnsi="Arial" w:cs="Arial"/>
          <w:sz w:val="24"/>
          <w:szCs w:val="24"/>
          <w:lang w:eastAsia="ru-RU"/>
        </w:rPr>
        <w:t>3 месяца</w:t>
      </w:r>
      <w:r w:rsidR="002E4D25" w:rsidRPr="00E2554F">
        <w:rPr>
          <w:rFonts w:ascii="Arial" w:eastAsiaTheme="minorEastAsia" w:hAnsi="Arial" w:cs="Arial"/>
          <w:sz w:val="24"/>
          <w:szCs w:val="24"/>
          <w:lang w:eastAsia="ru-RU"/>
        </w:rPr>
        <w:t>.</w:t>
      </w:r>
    </w:p>
    <w:p w14:paraId="7F167FF5" w14:textId="77777777" w:rsidR="00BD6D87" w:rsidRPr="00765DAA" w:rsidRDefault="00BD6D87" w:rsidP="00FB22B4">
      <w:pPr>
        <w:tabs>
          <w:tab w:val="left" w:pos="7513"/>
        </w:tabs>
        <w:spacing w:after="0" w:line="360" w:lineRule="auto"/>
        <w:rPr>
          <w:rFonts w:ascii="Arial" w:hAnsi="Arial" w:cs="Arial"/>
          <w:sz w:val="20"/>
          <w:szCs w:val="20"/>
        </w:rPr>
      </w:pPr>
      <w:r w:rsidRPr="00765DAA">
        <w:rPr>
          <w:rFonts w:ascii="Arial" w:hAnsi="Arial" w:cs="Arial"/>
          <w:sz w:val="20"/>
          <w:szCs w:val="20"/>
        </w:rPr>
        <w:br w:type="page"/>
      </w:r>
    </w:p>
    <w:tbl>
      <w:tblPr>
        <w:tblW w:w="8048" w:type="pct"/>
        <w:tblLayout w:type="fixed"/>
        <w:tblCellMar>
          <w:left w:w="28" w:type="dxa"/>
          <w:right w:w="28" w:type="dxa"/>
        </w:tblCellMar>
        <w:tblLook w:val="00A0" w:firstRow="1" w:lastRow="0" w:firstColumn="1" w:lastColumn="0" w:noHBand="0" w:noVBand="0"/>
      </w:tblPr>
      <w:tblGrid>
        <w:gridCol w:w="9356"/>
        <w:gridCol w:w="2923"/>
        <w:gridCol w:w="2771"/>
        <w:gridCol w:w="6"/>
      </w:tblGrid>
      <w:tr w:rsidR="003C7FAC" w:rsidRPr="003C7FAC" w14:paraId="6D13F114" w14:textId="77777777" w:rsidTr="00AD1EB2">
        <w:tc>
          <w:tcPr>
            <w:tcW w:w="9356" w:type="dxa"/>
            <w:tcBorders>
              <w:top w:val="single" w:sz="4" w:space="0" w:color="auto"/>
            </w:tcBorders>
          </w:tcPr>
          <w:p w14:paraId="5D28DD2A" w14:textId="5D5A22D3" w:rsidR="003C7FAC" w:rsidRPr="003C7FAC" w:rsidRDefault="003C7FAC" w:rsidP="006E0605">
            <w:pPr>
              <w:spacing w:before="120" w:after="120" w:line="240" w:lineRule="auto"/>
              <w:ind w:right="-5584"/>
              <w:rPr>
                <w:rFonts w:ascii="Arial" w:eastAsia="Times New Roman" w:hAnsi="Arial" w:cs="Times New Roman"/>
                <w:sz w:val="24"/>
                <w:highlight w:val="cyan"/>
                <w:lang w:eastAsia="ru-RU"/>
              </w:rPr>
            </w:pPr>
            <w:r w:rsidRPr="004326A7">
              <w:rPr>
                <w:rFonts w:ascii="Arial" w:eastAsia="Times New Roman" w:hAnsi="Arial" w:cs="Times New Roman"/>
                <w:sz w:val="24"/>
                <w:lang w:eastAsia="ru-RU"/>
              </w:rPr>
              <w:t>УДК</w:t>
            </w:r>
            <w:r w:rsidR="006E0605" w:rsidRPr="004326A7">
              <w:rPr>
                <w:rFonts w:ascii="Arial" w:eastAsia="Times New Roman" w:hAnsi="Arial" w:cs="Times New Roman"/>
                <w:sz w:val="24"/>
                <w:lang w:eastAsia="ru-RU"/>
              </w:rPr>
              <w:t xml:space="preserve"> 669.71-492:006.351                 ОКС/МКС: 77; 17.060                    ОКПД2: 77.60</w:t>
            </w:r>
          </w:p>
        </w:tc>
        <w:tc>
          <w:tcPr>
            <w:tcW w:w="2923" w:type="dxa"/>
            <w:tcBorders>
              <w:top w:val="single" w:sz="4" w:space="0" w:color="auto"/>
            </w:tcBorders>
          </w:tcPr>
          <w:p w14:paraId="03B98B2C" w14:textId="6CFB4D2C" w:rsidR="003C7FAC" w:rsidRPr="00091A8A" w:rsidRDefault="00091A8A" w:rsidP="003C7FAC">
            <w:pPr>
              <w:spacing w:before="120" w:after="120" w:line="240" w:lineRule="auto"/>
              <w:rPr>
                <w:rFonts w:ascii="Arial" w:eastAsia="Times New Roman" w:hAnsi="Arial" w:cs="Times New Roman"/>
                <w:sz w:val="24"/>
                <w:lang w:val="en-US" w:eastAsia="ru-RU"/>
              </w:rPr>
            </w:pPr>
            <w:r>
              <w:rPr>
                <w:rFonts w:ascii="Arial" w:eastAsia="Times New Roman" w:hAnsi="Arial" w:cs="Arial"/>
                <w:bCs/>
                <w:sz w:val="24"/>
                <w:szCs w:val="24"/>
                <w:lang w:val="en-US" w:eastAsia="ru-RU"/>
              </w:rPr>
              <w:t xml:space="preserve">                                                                       </w:t>
            </w:r>
          </w:p>
        </w:tc>
        <w:tc>
          <w:tcPr>
            <w:tcW w:w="2777" w:type="dxa"/>
            <w:gridSpan w:val="2"/>
            <w:tcBorders>
              <w:top w:val="single" w:sz="4" w:space="0" w:color="auto"/>
            </w:tcBorders>
          </w:tcPr>
          <w:p w14:paraId="001CD494" w14:textId="77777777" w:rsidR="003C7FAC" w:rsidRPr="003C7FAC" w:rsidRDefault="003C7FAC" w:rsidP="003C7FAC">
            <w:pPr>
              <w:spacing w:before="120" w:after="120" w:line="240" w:lineRule="auto"/>
              <w:rPr>
                <w:rFonts w:ascii="Arial" w:eastAsia="Times New Roman" w:hAnsi="Arial" w:cs="Times New Roman"/>
                <w:sz w:val="24"/>
                <w:lang w:eastAsia="ru-RU"/>
              </w:rPr>
            </w:pPr>
          </w:p>
        </w:tc>
      </w:tr>
      <w:tr w:rsidR="003C7FAC" w:rsidRPr="003C7FAC" w14:paraId="7969B9A9" w14:textId="77777777" w:rsidTr="00AD1EB2">
        <w:trPr>
          <w:gridAfter w:val="1"/>
          <w:wAfter w:w="6" w:type="dxa"/>
        </w:trPr>
        <w:tc>
          <w:tcPr>
            <w:tcW w:w="15050" w:type="dxa"/>
            <w:gridSpan w:val="3"/>
          </w:tcPr>
          <w:p w14:paraId="311478C4" w14:textId="77777777" w:rsidR="003C7FAC" w:rsidRPr="003C7FAC" w:rsidRDefault="003C7FAC" w:rsidP="003C7FAC">
            <w:pPr>
              <w:spacing w:after="0" w:line="240" w:lineRule="auto"/>
              <w:rPr>
                <w:rFonts w:ascii="Arial" w:eastAsia="Times New Roman" w:hAnsi="Arial" w:cs="Times New Roman"/>
                <w:sz w:val="24"/>
                <w:highlight w:val="cyan"/>
                <w:lang w:eastAsia="ru-RU"/>
              </w:rPr>
            </w:pPr>
          </w:p>
        </w:tc>
      </w:tr>
      <w:tr w:rsidR="003C7FAC" w:rsidRPr="003C7FAC" w14:paraId="11A2BFC7" w14:textId="77777777" w:rsidTr="00AD1EB2">
        <w:trPr>
          <w:gridAfter w:val="1"/>
          <w:wAfter w:w="6" w:type="dxa"/>
        </w:trPr>
        <w:tc>
          <w:tcPr>
            <w:tcW w:w="15050" w:type="dxa"/>
            <w:gridSpan w:val="3"/>
          </w:tcPr>
          <w:p w14:paraId="700996F2" w14:textId="77777777" w:rsidR="00AD1EB2" w:rsidRDefault="003C7FAC" w:rsidP="00495B63">
            <w:pPr>
              <w:tabs>
                <w:tab w:val="left" w:pos="1134"/>
              </w:tabs>
              <w:spacing w:after="0" w:line="360" w:lineRule="auto"/>
              <w:rPr>
                <w:rFonts w:ascii="Arial" w:eastAsia="Times New Roman" w:hAnsi="Arial" w:cs="Arial Unicode MS"/>
                <w:bCs/>
                <w:sz w:val="24"/>
                <w:szCs w:val="24"/>
                <w:lang w:eastAsia="ru-RU"/>
              </w:rPr>
            </w:pPr>
            <w:r w:rsidRPr="00BD6F2D">
              <w:rPr>
                <w:rFonts w:ascii="Arial" w:eastAsia="Times New Roman" w:hAnsi="Arial" w:cs="Arial"/>
                <w:bCs/>
                <w:sz w:val="24"/>
                <w:szCs w:val="24"/>
                <w:lang w:eastAsia="ru-RU"/>
              </w:rPr>
              <w:t xml:space="preserve">Ключевые слова: </w:t>
            </w:r>
            <w:r w:rsidR="00EE6BF2">
              <w:rPr>
                <w:rFonts w:ascii="Arial" w:eastAsia="Times New Roman" w:hAnsi="Arial" w:cs="Arial Unicode MS"/>
                <w:bCs/>
                <w:sz w:val="24"/>
                <w:szCs w:val="24"/>
                <w:lang w:eastAsia="ru-RU"/>
              </w:rPr>
              <w:t>Пудра алюминиевая</w:t>
            </w:r>
            <w:r w:rsidR="00115410">
              <w:rPr>
                <w:rFonts w:ascii="Arial" w:eastAsia="Times New Roman" w:hAnsi="Arial" w:cs="Arial Unicode MS"/>
                <w:bCs/>
                <w:sz w:val="24"/>
                <w:szCs w:val="24"/>
                <w:lang w:eastAsia="ru-RU"/>
              </w:rPr>
              <w:t>,</w:t>
            </w:r>
            <w:r w:rsidRPr="00BD6F2D">
              <w:rPr>
                <w:rFonts w:ascii="Arial" w:eastAsia="Times New Roman" w:hAnsi="Arial" w:cs="Arial Unicode MS"/>
                <w:bCs/>
                <w:sz w:val="24"/>
                <w:szCs w:val="24"/>
                <w:lang w:eastAsia="ru-RU"/>
              </w:rPr>
              <w:t xml:space="preserve"> технические требования, безопасность, </w:t>
            </w:r>
          </w:p>
          <w:p w14:paraId="68048D04" w14:textId="5E7956F3" w:rsidR="003C7FAC" w:rsidRPr="00AD1EB2" w:rsidRDefault="00495B63" w:rsidP="00495B63">
            <w:pPr>
              <w:tabs>
                <w:tab w:val="left" w:pos="1134"/>
              </w:tabs>
              <w:spacing w:after="0" w:line="360" w:lineRule="auto"/>
              <w:rPr>
                <w:rFonts w:ascii="Arial" w:eastAsia="Times New Roman" w:hAnsi="Arial" w:cs="Arial"/>
                <w:bCs/>
                <w:sz w:val="24"/>
                <w:szCs w:val="24"/>
                <w:lang w:eastAsia="ru-RU"/>
              </w:rPr>
            </w:pPr>
            <w:r w:rsidRPr="00AD1EB2">
              <w:rPr>
                <w:rFonts w:ascii="Arial" w:eastAsia="Times New Roman" w:hAnsi="Arial" w:cs="Arial Unicode MS"/>
                <w:bCs/>
                <w:sz w:val="24"/>
                <w:szCs w:val="24"/>
                <w:lang w:eastAsia="ru-RU"/>
              </w:rPr>
              <w:t>приемка</w:t>
            </w:r>
            <w:r w:rsidR="003C7FAC" w:rsidRPr="00AD1EB2">
              <w:rPr>
                <w:rFonts w:ascii="Arial" w:eastAsia="Times New Roman" w:hAnsi="Arial" w:cs="Arial Unicode MS"/>
                <w:bCs/>
                <w:sz w:val="24"/>
                <w:szCs w:val="24"/>
                <w:lang w:eastAsia="ru-RU"/>
              </w:rPr>
              <w:t>, методы контроля, транспортирование, хранение, гарантия изготовителя</w:t>
            </w:r>
          </w:p>
        </w:tc>
      </w:tr>
      <w:tr w:rsidR="003C7FAC" w:rsidRPr="003C7FAC" w14:paraId="4A39BE55" w14:textId="77777777" w:rsidTr="00AD1EB2">
        <w:trPr>
          <w:gridAfter w:val="1"/>
          <w:wAfter w:w="6" w:type="dxa"/>
        </w:trPr>
        <w:tc>
          <w:tcPr>
            <w:tcW w:w="15050" w:type="dxa"/>
            <w:gridSpan w:val="3"/>
            <w:tcBorders>
              <w:bottom w:val="single" w:sz="4" w:space="0" w:color="auto"/>
            </w:tcBorders>
          </w:tcPr>
          <w:p w14:paraId="2BA3E94B" w14:textId="77777777" w:rsidR="003C7FAC" w:rsidRPr="003C7FAC" w:rsidRDefault="003C7FAC" w:rsidP="003C7FAC">
            <w:pPr>
              <w:spacing w:after="0" w:line="240" w:lineRule="auto"/>
              <w:rPr>
                <w:rFonts w:ascii="Arial" w:eastAsia="Times New Roman" w:hAnsi="Arial" w:cs="Times New Roman"/>
                <w:sz w:val="24"/>
                <w:highlight w:val="cyan"/>
                <w:lang w:eastAsia="ru-RU"/>
              </w:rPr>
            </w:pPr>
          </w:p>
        </w:tc>
      </w:tr>
    </w:tbl>
    <w:p w14:paraId="12DBB0A8" w14:textId="77777777" w:rsidR="00361B6A" w:rsidRDefault="00361B6A" w:rsidP="00C2066E">
      <w:pPr>
        <w:tabs>
          <w:tab w:val="left" w:pos="1134"/>
        </w:tabs>
        <w:spacing w:after="0" w:line="360" w:lineRule="auto"/>
        <w:jc w:val="both"/>
        <w:rPr>
          <w:rFonts w:ascii="Arial" w:eastAsia="Times New Roman" w:hAnsi="Arial" w:cs="Arial"/>
          <w:bCs/>
          <w:sz w:val="24"/>
          <w:szCs w:val="24"/>
          <w:lang w:eastAsia="ru-RU"/>
        </w:rPr>
      </w:pPr>
    </w:p>
    <w:p w14:paraId="77A3CC4A" w14:textId="2776C7CC" w:rsidR="006C46EF" w:rsidRPr="008D3243" w:rsidRDefault="00F04851" w:rsidP="00C2066E">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w:t>
      </w:r>
      <w:r w:rsidR="006C46EF" w:rsidRPr="008D3243">
        <w:rPr>
          <w:rFonts w:ascii="Arial" w:eastAsia="Times New Roman" w:hAnsi="Arial" w:cs="Arial"/>
          <w:bCs/>
          <w:sz w:val="24"/>
          <w:szCs w:val="24"/>
          <w:lang w:eastAsia="ru-RU"/>
        </w:rPr>
        <w:t>-исполнитель:</w:t>
      </w:r>
      <w:r w:rsidRPr="008D3243">
        <w:rPr>
          <w:rFonts w:ascii="Arial" w:eastAsia="Times New Roman" w:hAnsi="Arial" w:cs="Arial"/>
          <w:bCs/>
          <w:sz w:val="24"/>
          <w:szCs w:val="24"/>
          <w:lang w:eastAsia="ru-RU"/>
        </w:rPr>
        <w:t xml:space="preserve"> </w:t>
      </w:r>
      <w:r w:rsidR="00C70A62">
        <w:rPr>
          <w:rFonts w:ascii="Arial" w:eastAsia="Times New Roman" w:hAnsi="Arial" w:cs="Arial"/>
          <w:bCs/>
          <w:sz w:val="24"/>
          <w:szCs w:val="24"/>
          <w:lang w:eastAsia="ru-RU"/>
        </w:rPr>
        <w:t>ООО «ВАЛКОМ-ПМ»</w:t>
      </w:r>
    </w:p>
    <w:p w14:paraId="1432EA31"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004F1C7E"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7604B435" w14:textId="3D2FCDA1" w:rsidR="006C46EF" w:rsidRPr="008D3243" w:rsidRDefault="006C46EF" w:rsidP="00C2066E">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Директор по технологии и качеству</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w:t>
      </w:r>
      <w:r w:rsidR="00E075E2">
        <w:rPr>
          <w:rFonts w:ascii="Arial" w:eastAsia="Times New Roman" w:hAnsi="Arial" w:cs="Arial"/>
          <w:bCs/>
          <w:sz w:val="24"/>
          <w:szCs w:val="24"/>
          <w:lang w:eastAsia="ru-RU"/>
        </w:rPr>
        <w:t xml:space="preserve">      </w:t>
      </w:r>
      <w:r w:rsidRPr="008D3243">
        <w:rPr>
          <w:rFonts w:ascii="Arial" w:eastAsia="Times New Roman" w:hAnsi="Arial" w:cs="Arial"/>
          <w:bCs/>
          <w:sz w:val="24"/>
          <w:szCs w:val="24"/>
          <w:lang w:eastAsia="ru-RU"/>
        </w:rPr>
        <w:t>Е.О. Мелехов</w:t>
      </w:r>
    </w:p>
    <w:p w14:paraId="7D209D88"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674865BC"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4E6B0456" w14:textId="77777777" w:rsidR="00D22768" w:rsidRDefault="006C46EF" w:rsidP="00C2066E">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 xml:space="preserve">Менеджер </w:t>
      </w:r>
      <w:r w:rsidR="00D22768">
        <w:rPr>
          <w:rFonts w:ascii="Arial" w:eastAsia="Times New Roman" w:hAnsi="Arial" w:cs="Arial"/>
          <w:bCs/>
          <w:sz w:val="24"/>
          <w:szCs w:val="24"/>
          <w:lang w:eastAsia="ru-RU"/>
        </w:rPr>
        <w:t>СМК</w:t>
      </w:r>
    </w:p>
    <w:p w14:paraId="5F73DCE6" w14:textId="34099DB5" w:rsidR="006C46EF" w:rsidRPr="008D3243" w:rsidRDefault="00D22768" w:rsidP="00C2066E">
      <w:pPr>
        <w:tabs>
          <w:tab w:val="left" w:pos="1134"/>
        </w:tabs>
        <w:spacing w:after="0" w:line="36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дирекции</w:t>
      </w:r>
      <w:r w:rsidRPr="00D22768">
        <w:rPr>
          <w:rFonts w:ascii="Arial" w:eastAsia="Times New Roman" w:hAnsi="Arial" w:cs="Arial"/>
          <w:bCs/>
          <w:sz w:val="24"/>
          <w:szCs w:val="24"/>
          <w:lang w:eastAsia="ru-RU"/>
        </w:rPr>
        <w:t xml:space="preserve"> по технологии и качеству</w:t>
      </w:r>
      <w:r w:rsidR="006C46EF" w:rsidRPr="008D3243">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w:t>
      </w:r>
      <w:r w:rsidR="006C46EF" w:rsidRPr="008D3243">
        <w:rPr>
          <w:rFonts w:ascii="Arial" w:eastAsia="Times New Roman" w:hAnsi="Arial" w:cs="Arial"/>
          <w:bCs/>
          <w:sz w:val="24"/>
          <w:szCs w:val="24"/>
          <w:lang w:eastAsia="ru-RU"/>
        </w:rPr>
        <w:t xml:space="preserve">  Т.А. Никифорова</w:t>
      </w:r>
    </w:p>
    <w:p w14:paraId="2E9A0D8E" w14:textId="673F20B1" w:rsidR="003104CE" w:rsidRDefault="003104CE" w:rsidP="00C2066E">
      <w:pPr>
        <w:tabs>
          <w:tab w:val="left" w:pos="1134"/>
        </w:tabs>
        <w:spacing w:after="0" w:line="360" w:lineRule="auto"/>
        <w:jc w:val="both"/>
        <w:rPr>
          <w:rFonts w:ascii="Arial" w:eastAsia="Times New Roman" w:hAnsi="Arial" w:cs="Arial"/>
          <w:bCs/>
          <w:sz w:val="24"/>
          <w:szCs w:val="24"/>
          <w:lang w:eastAsia="ru-RU"/>
        </w:rPr>
      </w:pPr>
    </w:p>
    <w:p w14:paraId="7BD62587" w14:textId="77777777" w:rsidR="00361B6A" w:rsidRPr="008D3243" w:rsidRDefault="00361B6A" w:rsidP="00C2066E">
      <w:pPr>
        <w:tabs>
          <w:tab w:val="left" w:pos="1134"/>
        </w:tabs>
        <w:spacing w:after="0" w:line="360" w:lineRule="auto"/>
        <w:jc w:val="both"/>
        <w:rPr>
          <w:rFonts w:ascii="Arial" w:eastAsia="Times New Roman" w:hAnsi="Arial" w:cs="Arial"/>
          <w:bCs/>
          <w:sz w:val="24"/>
          <w:szCs w:val="24"/>
          <w:lang w:eastAsia="ru-RU"/>
        </w:rPr>
      </w:pPr>
    </w:p>
    <w:p w14:paraId="6706C91D" w14:textId="77777777" w:rsidR="003104CE" w:rsidRPr="008D3243" w:rsidRDefault="006C46EF" w:rsidP="00C2066E">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Организация-соисполнитель</w:t>
      </w:r>
      <w:r w:rsidR="00F04851" w:rsidRPr="008D3243">
        <w:rPr>
          <w:rFonts w:ascii="Arial" w:eastAsia="Times New Roman" w:hAnsi="Arial" w:cs="Arial"/>
          <w:bCs/>
          <w:sz w:val="24"/>
          <w:szCs w:val="24"/>
          <w:lang w:eastAsia="ru-RU"/>
        </w:rPr>
        <w:t>:</w:t>
      </w:r>
      <w:r w:rsidR="003104CE" w:rsidRPr="008D3243">
        <w:rPr>
          <w:rFonts w:ascii="Arial" w:eastAsia="Times New Roman" w:hAnsi="Arial" w:cs="Arial"/>
          <w:bCs/>
          <w:sz w:val="24"/>
          <w:szCs w:val="24"/>
          <w:lang w:eastAsia="ru-RU"/>
        </w:rPr>
        <w:t xml:space="preserve"> Алюминиевая Ассоциация</w:t>
      </w:r>
    </w:p>
    <w:p w14:paraId="0A5E5726"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5DEF48E3"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bookmarkStart w:id="16" w:name="_GoBack"/>
      <w:bookmarkEnd w:id="16"/>
    </w:p>
    <w:p w14:paraId="3FCC2673" w14:textId="1787EF87" w:rsidR="003104CE" w:rsidRDefault="003104CE" w:rsidP="00C2066E">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Руководитель направления по стандартизации</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w:t>
      </w:r>
      <w:r w:rsidR="00E075E2">
        <w:rPr>
          <w:rFonts w:ascii="Arial" w:eastAsia="Times New Roman" w:hAnsi="Arial" w:cs="Arial"/>
          <w:bCs/>
          <w:sz w:val="24"/>
          <w:szCs w:val="24"/>
          <w:lang w:eastAsia="ru-RU"/>
        </w:rPr>
        <w:t xml:space="preserve">    </w:t>
      </w:r>
      <w:r w:rsidR="00E621AF">
        <w:rPr>
          <w:rFonts w:ascii="Arial" w:eastAsia="Times New Roman" w:hAnsi="Arial" w:cs="Arial"/>
          <w:bCs/>
          <w:sz w:val="24"/>
          <w:szCs w:val="24"/>
          <w:lang w:eastAsia="ru-RU"/>
        </w:rPr>
        <w:t xml:space="preserve">М.Е. </w:t>
      </w:r>
      <w:proofErr w:type="spellStart"/>
      <w:r w:rsidR="00E621AF">
        <w:rPr>
          <w:rFonts w:ascii="Arial" w:eastAsia="Times New Roman" w:hAnsi="Arial" w:cs="Arial"/>
          <w:bCs/>
          <w:sz w:val="24"/>
          <w:szCs w:val="24"/>
          <w:lang w:eastAsia="ru-RU"/>
        </w:rPr>
        <w:t>Смыкова</w:t>
      </w:r>
      <w:proofErr w:type="spellEnd"/>
    </w:p>
    <w:p w14:paraId="3DB22500" w14:textId="0657CA00" w:rsidR="00091A8A" w:rsidRPr="00CF40A3" w:rsidRDefault="00091A8A" w:rsidP="00C2066E">
      <w:pPr>
        <w:tabs>
          <w:tab w:val="left" w:pos="1134"/>
        </w:tabs>
        <w:spacing w:after="0" w:line="360" w:lineRule="auto"/>
        <w:jc w:val="both"/>
        <w:rPr>
          <w:rFonts w:ascii="Arial" w:eastAsia="Times New Roman" w:hAnsi="Arial" w:cs="Arial"/>
          <w:bCs/>
          <w:sz w:val="24"/>
          <w:szCs w:val="24"/>
          <w:lang w:eastAsia="ru-RU"/>
        </w:rPr>
      </w:pPr>
      <w:r w:rsidRPr="00CF40A3">
        <w:rPr>
          <w:rFonts w:ascii="Arial" w:eastAsia="Times New Roman" w:hAnsi="Arial" w:cs="Arial"/>
          <w:bCs/>
          <w:sz w:val="24"/>
          <w:szCs w:val="24"/>
          <w:lang w:eastAsia="ru-RU"/>
        </w:rPr>
        <w:t xml:space="preserve">                                                    </w:t>
      </w:r>
    </w:p>
    <w:sectPr w:rsidR="00091A8A" w:rsidRPr="00CF40A3" w:rsidSect="003C71FC">
      <w:footerReference w:type="even" r:id="rId24"/>
      <w:headerReference w:type="first" r:id="rId25"/>
      <w:footerReference w:type="first" r:id="rId26"/>
      <w:footnotePr>
        <w:numFmt w:val="chicago"/>
      </w:footnotePr>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3337" w14:textId="77777777" w:rsidR="00567F61" w:rsidRDefault="00567F61">
      <w:pPr>
        <w:spacing w:after="0" w:line="240" w:lineRule="auto"/>
      </w:pPr>
      <w:r>
        <w:separator/>
      </w:r>
    </w:p>
  </w:endnote>
  <w:endnote w:type="continuationSeparator" w:id="0">
    <w:p w14:paraId="5AE4A9F1" w14:textId="77777777" w:rsidR="00567F61" w:rsidRDefault="005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0545B66D" w14:textId="13F5CD0F" w:rsidR="00567F61" w:rsidRPr="00C2066E" w:rsidRDefault="00567F61"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E075E2">
          <w:rPr>
            <w:rFonts w:ascii="Arial" w:hAnsi="Arial" w:cs="Arial"/>
            <w:noProof/>
          </w:rPr>
          <w:t>II</w:t>
        </w:r>
        <w:r w:rsidRPr="00C2066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15299441"/>
      <w:docPartObj>
        <w:docPartGallery w:val="Page Numbers (Bottom of Page)"/>
        <w:docPartUnique/>
      </w:docPartObj>
    </w:sdtPr>
    <w:sdtContent>
      <w:p w14:paraId="2A9E4378" w14:textId="6AD540C5" w:rsidR="00567F61" w:rsidRPr="00C164E3" w:rsidRDefault="00567F61">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E075E2">
          <w:rPr>
            <w:rFonts w:ascii="Arial" w:hAnsi="Arial" w:cs="Arial"/>
            <w:noProof/>
            <w:sz w:val="20"/>
            <w:szCs w:val="20"/>
          </w:rPr>
          <w:t>III</w:t>
        </w:r>
        <w:r w:rsidRPr="00C164E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B35C" w14:textId="77777777" w:rsidR="00567F61" w:rsidRDefault="00567F61">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72757214"/>
      <w:docPartObj>
        <w:docPartGallery w:val="Page Numbers (Bottom of Page)"/>
        <w:docPartUnique/>
      </w:docPartObj>
    </w:sdtPr>
    <w:sdtContent>
      <w:p w14:paraId="38002B68" w14:textId="5174A385" w:rsidR="00567F61" w:rsidRPr="00C164E3" w:rsidRDefault="00567F61">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361B6A">
          <w:rPr>
            <w:rFonts w:ascii="Arial" w:hAnsi="Arial" w:cs="Arial"/>
            <w:noProof/>
            <w:sz w:val="20"/>
            <w:szCs w:val="20"/>
          </w:rPr>
          <w:t>23</w:t>
        </w:r>
        <w:r w:rsidRPr="00C164E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9592"/>
      <w:docPartObj>
        <w:docPartGallery w:val="Page Numbers (Bottom of Page)"/>
        <w:docPartUnique/>
      </w:docPartObj>
    </w:sdtPr>
    <w:sdtEndPr>
      <w:rPr>
        <w:rFonts w:ascii="Arial" w:hAnsi="Arial" w:cs="Arial"/>
      </w:rPr>
    </w:sdtEndPr>
    <w:sdtContent>
      <w:p w14:paraId="4D638881" w14:textId="44C92CC0" w:rsidR="00567F61" w:rsidRPr="00C2066E" w:rsidRDefault="00567F61"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361B6A">
          <w:rPr>
            <w:rFonts w:ascii="Arial" w:hAnsi="Arial" w:cs="Arial"/>
            <w:noProof/>
          </w:rPr>
          <w:t>22</w:t>
        </w:r>
        <w:r w:rsidRPr="00C2066E">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75796"/>
      <w:docPartObj>
        <w:docPartGallery w:val="Page Numbers (Bottom of Page)"/>
        <w:docPartUnique/>
      </w:docPartObj>
    </w:sdtPr>
    <w:sdtEndPr>
      <w:rPr>
        <w:rFonts w:ascii="Arial" w:hAnsi="Arial" w:cs="Arial"/>
      </w:rPr>
    </w:sdtEndPr>
    <w:sdtContent>
      <w:p w14:paraId="2ED1E824" w14:textId="1459A941" w:rsidR="00567F61" w:rsidRPr="00C2066E" w:rsidRDefault="00567F61" w:rsidP="00105E3E">
        <w:pPr>
          <w:pStyle w:val="a6"/>
          <w:jc w:val="right"/>
          <w:rPr>
            <w:rFonts w:ascii="Arial" w:hAnsi="Arial" w:cs="Arial"/>
          </w:rPr>
        </w:pPr>
        <w:r w:rsidRPr="00C2066E">
          <w:rPr>
            <w:rFonts w:ascii="Arial" w:hAnsi="Arial" w:cs="Arial"/>
            <w:noProof/>
            <w:lang w:eastAsia="ru-RU"/>
          </w:rPr>
          <mc:AlternateContent>
            <mc:Choice Requires="wps">
              <w:drawing>
                <wp:anchor distT="0" distB="0" distL="114300" distR="114300" simplePos="0" relativeHeight="251660288" behindDoc="0" locked="0" layoutInCell="1" allowOverlap="1" wp14:anchorId="4FDA2543" wp14:editId="5165948C">
                  <wp:simplePos x="0" y="0"/>
                  <wp:positionH relativeFrom="margin">
                    <wp:posOffset>-400685</wp:posOffset>
                  </wp:positionH>
                  <wp:positionV relativeFrom="paragraph">
                    <wp:posOffset>53975</wp:posOffset>
                  </wp:positionV>
                  <wp:extent cx="2258704" cy="29342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258704" cy="293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31218" w14:textId="6AC78ABA" w:rsidR="00567F61" w:rsidRPr="00C2066E" w:rsidRDefault="00567F61" w:rsidP="00C2066E">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C2066E">
                                <w:rPr>
                                  <w:rFonts w:ascii="Arial" w:hAnsi="Arial" w:cs="Arial"/>
                                  <w:i/>
                                  <w:color w:val="000000" w:themeColor="text1"/>
                                  <w:sz w:val="20"/>
                                  <w:szCs w:val="20"/>
                                </w:rPr>
                                <w:t xml:space="preserve">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A2543" id="Прямоугольник 5" o:spid="_x0000_s1038" style="position:absolute;left:0;text-align:left;margin-left:-31.55pt;margin-top:4.2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" filled="f" stroked="f" strokeweight="2pt">
                  <v:textbox>
                    <w:txbxContent>
                      <w:p w14:paraId="28431218" w14:textId="6AC78ABA" w:rsidR="00567F61" w:rsidRPr="00C2066E" w:rsidRDefault="00567F61" w:rsidP="00C2066E">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C2066E">
                          <w:rPr>
                            <w:rFonts w:ascii="Arial" w:hAnsi="Arial" w:cs="Arial"/>
                            <w:i/>
                            <w:color w:val="000000" w:themeColor="text1"/>
                            <w:sz w:val="20"/>
                            <w:szCs w:val="20"/>
                          </w:rPr>
                          <w:t xml:space="preserve"> редакция</w:t>
                        </w:r>
                      </w:p>
                    </w:txbxContent>
                  </v:textbox>
                  <w10:wrap anchorx="margin"/>
                </v:rect>
              </w:pict>
            </mc:Fallback>
          </mc:AlternateContent>
        </w:r>
        <w:r w:rsidRPr="00C2066E">
          <w:rPr>
            <w:rFonts w:ascii="Arial" w:hAnsi="Arial" w:cs="Arial"/>
            <w:noProof/>
            <w:lang w:eastAsia="ru-RU"/>
          </w:rPr>
          <mc:AlternateContent>
            <mc:Choice Requires="wps">
              <w:drawing>
                <wp:anchor distT="0" distB="0" distL="114300" distR="114300" simplePos="0" relativeHeight="251659264" behindDoc="0" locked="0" layoutInCell="1" allowOverlap="1" wp14:anchorId="26528C67" wp14:editId="04F44AA9">
                  <wp:simplePos x="0" y="0"/>
                  <wp:positionH relativeFrom="column">
                    <wp:posOffset>-21429</wp:posOffset>
                  </wp:positionH>
                  <wp:positionV relativeFrom="paragraph">
                    <wp:posOffset>-13970</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CF764"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1pt" to="48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" strokecolor="black [3213]"/>
              </w:pict>
            </mc:Fallback>
          </mc:AlternateContent>
        </w: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E075E2">
          <w:rPr>
            <w:rFonts w:ascii="Arial" w:hAnsi="Arial" w:cs="Arial"/>
            <w:noProof/>
          </w:rPr>
          <w:t>1</w:t>
        </w:r>
        <w:r w:rsidRPr="00C2066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B70C" w14:textId="77777777" w:rsidR="00567F61" w:rsidRDefault="00567F61">
      <w:pPr>
        <w:spacing w:after="0" w:line="240" w:lineRule="auto"/>
      </w:pPr>
      <w:r>
        <w:separator/>
      </w:r>
    </w:p>
  </w:footnote>
  <w:footnote w:type="continuationSeparator" w:id="0">
    <w:p w14:paraId="2B9BFA0A" w14:textId="77777777" w:rsidR="00567F61" w:rsidRDefault="00567F61">
      <w:pPr>
        <w:spacing w:after="0" w:line="240" w:lineRule="auto"/>
      </w:pPr>
      <w:r>
        <w:continuationSeparator/>
      </w:r>
    </w:p>
  </w:footnote>
  <w:footnote w:id="1">
    <w:p w14:paraId="6B8D9EB8" w14:textId="45E316EF" w:rsidR="00567F61" w:rsidRDefault="00567F61" w:rsidP="00FF0946">
      <w:pPr>
        <w:pStyle w:val="af7"/>
        <w:spacing w:line="360" w:lineRule="auto"/>
        <w:ind w:firstLine="709"/>
        <w:contextualSpacing/>
        <w:jc w:val="both"/>
      </w:pPr>
      <w:r w:rsidRPr="00FF0946">
        <w:rPr>
          <w:rFonts w:ascii="Arial" w:hAnsi="Arial" w:cs="Arial"/>
        </w:rPr>
        <w:footnoteRef/>
      </w:r>
      <w:r w:rsidRPr="00FF0946">
        <w:rPr>
          <w:rFonts w:ascii="Arial" w:hAnsi="Arial" w:cs="Arial"/>
        </w:rPr>
        <w:t xml:space="preserve"> В Российской Федерации действует ГОСТ Р 58144-2018 «Вода дистиллированная. Технические условия»</w:t>
      </w:r>
    </w:p>
  </w:footnote>
  <w:footnote w:id="2">
    <w:p w14:paraId="05225EBB" w14:textId="77777777" w:rsidR="00567F61" w:rsidRDefault="00567F61" w:rsidP="00FF0946">
      <w:pPr>
        <w:pStyle w:val="af7"/>
        <w:spacing w:line="360" w:lineRule="auto"/>
        <w:ind w:firstLine="709"/>
        <w:contextualSpacing/>
        <w:jc w:val="both"/>
      </w:pPr>
      <w:r>
        <w:rPr>
          <w:rStyle w:val="af9"/>
        </w:rPr>
        <w:footnoteRef/>
      </w:r>
      <w:r>
        <w:rPr>
          <w:vertAlign w:val="superscript"/>
        </w:rPr>
        <w:t>)</w:t>
      </w:r>
      <w:r>
        <w:t xml:space="preserve"> </w:t>
      </w:r>
      <w:r w:rsidRPr="00C2066E">
        <w:rPr>
          <w:rFonts w:ascii="Arial" w:hAnsi="Arial" w:cs="Arial"/>
        </w:rPr>
        <w:t>В Российской Федерации действует ГОСТ Р 53228—2008 «Весы неавтоматического действия. Часть 1. Метрологические и технические требования. Испытания».</w:t>
      </w:r>
    </w:p>
    <w:p w14:paraId="1298D034" w14:textId="77777777" w:rsidR="00567F61" w:rsidRDefault="00567F61">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399" w14:textId="4C301118" w:rsidR="00567F61" w:rsidRPr="00EA357C" w:rsidRDefault="00567F61"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5494 – 202</w:t>
    </w:r>
  </w:p>
  <w:p w14:paraId="55DC6882" w14:textId="52AD831E" w:rsidR="00567F61" w:rsidRPr="008B0CA2" w:rsidRDefault="00567F61" w:rsidP="001A0AEF">
    <w:pPr>
      <w:pStyle w:val="a4"/>
      <w:rPr>
        <w:rFonts w:ascii="Arial" w:hAnsi="Arial" w:cs="Arial"/>
        <w:i/>
        <w:sz w:val="24"/>
        <w:szCs w:val="24"/>
      </w:rPr>
    </w:pPr>
    <w:r>
      <w:rPr>
        <w:rFonts w:ascii="Arial" w:hAnsi="Arial" w:cs="Arial"/>
        <w:i/>
        <w:sz w:val="24"/>
        <w:szCs w:val="24"/>
      </w:rPr>
      <w:t>(проект, окончательная</w:t>
    </w:r>
    <w:r w:rsidRPr="008B0CA2">
      <w:rPr>
        <w:rFonts w:ascii="Arial" w:hAnsi="Arial" w:cs="Arial"/>
        <w:i/>
        <w:sz w:val="24"/>
        <w:szCs w:val="24"/>
      </w:rPr>
      <w:t xml:space="preserve"> редакция)</w:t>
    </w:r>
  </w:p>
  <w:p w14:paraId="03A21859" w14:textId="77777777" w:rsidR="00567F61" w:rsidRPr="006C741E" w:rsidRDefault="00567F61"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DD1C" w14:textId="1A5B23C1" w:rsidR="00567F61" w:rsidRPr="00EA357C" w:rsidRDefault="00567F61" w:rsidP="001A0AEF">
    <w:pPr>
      <w:pStyle w:val="a4"/>
      <w:jc w:val="right"/>
      <w:rPr>
        <w:rFonts w:ascii="Arial" w:hAnsi="Arial" w:cs="Arial"/>
        <w:sz w:val="24"/>
        <w:szCs w:val="24"/>
      </w:rPr>
    </w:pPr>
    <w:r>
      <w:rPr>
        <w:rFonts w:ascii="Arial" w:hAnsi="Arial" w:cs="Arial"/>
        <w:sz w:val="24"/>
        <w:szCs w:val="32"/>
      </w:rPr>
      <w:t xml:space="preserve">ГОСТ 5494 – 202 </w:t>
    </w:r>
  </w:p>
  <w:p w14:paraId="40FB5C79" w14:textId="0C743C0E" w:rsidR="00567F61" w:rsidRPr="00572809" w:rsidRDefault="00567F61" w:rsidP="00572809">
    <w:pPr>
      <w:pStyle w:val="a4"/>
      <w:jc w:val="right"/>
      <w:rPr>
        <w:rFonts w:ascii="Arial" w:hAnsi="Arial" w:cs="Arial"/>
        <w:i/>
        <w:sz w:val="24"/>
        <w:szCs w:val="24"/>
      </w:rPr>
    </w:pPr>
    <w:r>
      <w:rPr>
        <w:rFonts w:ascii="Arial" w:hAnsi="Arial" w:cs="Arial"/>
        <w:i/>
        <w:sz w:val="24"/>
        <w:szCs w:val="24"/>
      </w:rPr>
      <w:t>(проект, окончательная</w:t>
    </w:r>
    <w:r w:rsidRPr="008B0CA2">
      <w:rPr>
        <w:rFonts w:ascii="Arial" w:hAnsi="Arial" w:cs="Arial"/>
        <w:i/>
        <w:sz w:val="24"/>
        <w:szCs w:val="24"/>
      </w:rPr>
      <w:t xml:space="preserve">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A42A" w14:textId="7B31C59C" w:rsidR="00567F61" w:rsidRPr="00C2066E" w:rsidRDefault="00567F61" w:rsidP="00C2066E">
    <w:pPr>
      <w:pStyle w:val="a4"/>
      <w:jc w:val="right"/>
      <w:rPr>
        <w:rFonts w:ascii="Arial" w:hAnsi="Arial" w:cs="Arial"/>
        <w:sz w:val="28"/>
        <w:szCs w:val="28"/>
      </w:rPr>
    </w:pPr>
    <w:r w:rsidRPr="00C2066E">
      <w:rPr>
        <w:rFonts w:ascii="Arial" w:hAnsi="Arial" w:cs="Arial"/>
        <w:sz w:val="28"/>
        <w:szCs w:val="28"/>
      </w:rPr>
      <w:t>ГОСТ 5494 – 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AC1"/>
    <w:multiLevelType w:val="hybridMultilevel"/>
    <w:tmpl w:val="CA4A17C0"/>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73ECF"/>
    <w:multiLevelType w:val="multilevel"/>
    <w:tmpl w:val="04DCEA9A"/>
    <w:lvl w:ilvl="0">
      <w:start w:val="5"/>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9D62139"/>
    <w:multiLevelType w:val="multilevel"/>
    <w:tmpl w:val="898ADB2E"/>
    <w:lvl w:ilvl="0">
      <w:start w:val="7"/>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15:restartNumberingAfterBreak="0">
    <w:nsid w:val="2FC24F8D"/>
    <w:multiLevelType w:val="hybridMultilevel"/>
    <w:tmpl w:val="446C5442"/>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36214"/>
    <w:multiLevelType w:val="hybridMultilevel"/>
    <w:tmpl w:val="0666F0A6"/>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D547B"/>
    <w:multiLevelType w:val="multilevel"/>
    <w:tmpl w:val="A7063D62"/>
    <w:lvl w:ilvl="0">
      <w:start w:val="1"/>
      <w:numFmt w:val="decimal"/>
      <w:pStyle w:val="1"/>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7"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8" w15:restartNumberingAfterBreak="0">
    <w:nsid w:val="3F35068B"/>
    <w:multiLevelType w:val="multilevel"/>
    <w:tmpl w:val="6D82865C"/>
    <w:lvl w:ilvl="0">
      <w:start w:val="7"/>
      <w:numFmt w:val="decimal"/>
      <w:lvlText w:val="%1"/>
      <w:lvlJc w:val="left"/>
      <w:pPr>
        <w:ind w:left="360" w:hanging="360"/>
      </w:pPr>
      <w:rPr>
        <w:rFonts w:eastAsiaTheme="minorHAnsi" w:hint="default"/>
      </w:rPr>
    </w:lvl>
    <w:lvl w:ilvl="1">
      <w:start w:val="1"/>
      <w:numFmt w:val="decimal"/>
      <w:lvlText w:val="%1.%2"/>
      <w:lvlJc w:val="left"/>
      <w:pPr>
        <w:ind w:left="1789" w:hanging="36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9" w15:restartNumberingAfterBreak="0">
    <w:nsid w:val="468E0B6B"/>
    <w:multiLevelType w:val="hybridMultilevel"/>
    <w:tmpl w:val="76D425A0"/>
    <w:lvl w:ilvl="0" w:tplc="3D9860DC">
      <w:start w:val="6"/>
      <w:numFmt w:val="decimal"/>
      <w:lvlText w:val="%1"/>
      <w:lvlJc w:val="left"/>
      <w:pPr>
        <w:ind w:left="1069" w:hanging="360"/>
      </w:pPr>
      <w:rPr>
        <w:rFonts w:eastAsiaTheme="minorEastAsia"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1B10FA"/>
    <w:multiLevelType w:val="hybridMultilevel"/>
    <w:tmpl w:val="E7705EAA"/>
    <w:name w:val="WW8Num52"/>
    <w:lvl w:ilvl="0" w:tplc="1A7C4A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F5C4DDB"/>
    <w:multiLevelType w:val="multilevel"/>
    <w:tmpl w:val="FEC8F30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617484"/>
    <w:multiLevelType w:val="hybridMultilevel"/>
    <w:tmpl w:val="FF0E4C7C"/>
    <w:lvl w:ilvl="0" w:tplc="B4EC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6" w15:restartNumberingAfterBreak="0">
    <w:nsid w:val="68AF5AD1"/>
    <w:multiLevelType w:val="multilevel"/>
    <w:tmpl w:val="CD70C20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BE5959"/>
    <w:multiLevelType w:val="hybridMultilevel"/>
    <w:tmpl w:val="9A181562"/>
    <w:lvl w:ilvl="0" w:tplc="6248E56A">
      <w:start w:val="6"/>
      <w:numFmt w:val="decimal"/>
      <w:lvlText w:val="%1"/>
      <w:lvlJc w:val="left"/>
      <w:pPr>
        <w:ind w:left="1417" w:hanging="708"/>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FC01ED"/>
    <w:multiLevelType w:val="hybridMultilevel"/>
    <w:tmpl w:val="117C11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6"/>
  </w:num>
  <w:num w:numId="2">
    <w:abstractNumId w:val="15"/>
  </w:num>
  <w:num w:numId="3">
    <w:abstractNumId w:val="1"/>
  </w:num>
  <w:num w:numId="4">
    <w:abstractNumId w:val="7"/>
  </w:num>
  <w:num w:numId="5">
    <w:abstractNumId w:val="3"/>
  </w:num>
  <w:num w:numId="6">
    <w:abstractNumId w:val="10"/>
  </w:num>
  <w:num w:numId="7">
    <w:abstractNumId w:val="14"/>
  </w:num>
  <w:num w:numId="8">
    <w:abstractNumId w:val="5"/>
  </w:num>
  <w:num w:numId="9">
    <w:abstractNumId w:val="13"/>
  </w:num>
  <w:num w:numId="10">
    <w:abstractNumId w:val="0"/>
  </w:num>
  <w:num w:numId="11">
    <w:abstractNumId w:val="4"/>
  </w:num>
  <w:num w:numId="12">
    <w:abstractNumId w:val="16"/>
  </w:num>
  <w:num w:numId="13">
    <w:abstractNumId w:val="2"/>
  </w:num>
  <w:num w:numId="14">
    <w:abstractNumId w:val="11"/>
  </w:num>
  <w:num w:numId="15">
    <w:abstractNumId w:val="18"/>
  </w:num>
  <w:num w:numId="16">
    <w:abstractNumId w:val="9"/>
  </w:num>
  <w:num w:numId="17">
    <w:abstractNumId w:val="8"/>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0181C"/>
    <w:rsid w:val="00001875"/>
    <w:rsid w:val="000035F8"/>
    <w:rsid w:val="00004B47"/>
    <w:rsid w:val="00006E6B"/>
    <w:rsid w:val="00010E5A"/>
    <w:rsid w:val="00012341"/>
    <w:rsid w:val="00013EC4"/>
    <w:rsid w:val="00014215"/>
    <w:rsid w:val="00014DFC"/>
    <w:rsid w:val="00016A6C"/>
    <w:rsid w:val="00016E6F"/>
    <w:rsid w:val="00020AFD"/>
    <w:rsid w:val="00021AEA"/>
    <w:rsid w:val="00022269"/>
    <w:rsid w:val="00023437"/>
    <w:rsid w:val="00027604"/>
    <w:rsid w:val="00027C67"/>
    <w:rsid w:val="000312D7"/>
    <w:rsid w:val="00032242"/>
    <w:rsid w:val="00032622"/>
    <w:rsid w:val="00034718"/>
    <w:rsid w:val="000352EE"/>
    <w:rsid w:val="0003543A"/>
    <w:rsid w:val="00035B97"/>
    <w:rsid w:val="00036C67"/>
    <w:rsid w:val="00037D63"/>
    <w:rsid w:val="00040921"/>
    <w:rsid w:val="000441F1"/>
    <w:rsid w:val="00050976"/>
    <w:rsid w:val="00051D62"/>
    <w:rsid w:val="00053310"/>
    <w:rsid w:val="00053598"/>
    <w:rsid w:val="00056801"/>
    <w:rsid w:val="0006122F"/>
    <w:rsid w:val="00063EF8"/>
    <w:rsid w:val="000658E3"/>
    <w:rsid w:val="0007074C"/>
    <w:rsid w:val="00073971"/>
    <w:rsid w:val="000739E5"/>
    <w:rsid w:val="000747B7"/>
    <w:rsid w:val="000768B2"/>
    <w:rsid w:val="0008080B"/>
    <w:rsid w:val="00081D36"/>
    <w:rsid w:val="00082125"/>
    <w:rsid w:val="00091A8A"/>
    <w:rsid w:val="00092E93"/>
    <w:rsid w:val="000935FB"/>
    <w:rsid w:val="00095072"/>
    <w:rsid w:val="000A1B6D"/>
    <w:rsid w:val="000A3B0F"/>
    <w:rsid w:val="000A3ECD"/>
    <w:rsid w:val="000A5CFE"/>
    <w:rsid w:val="000A63A9"/>
    <w:rsid w:val="000A714D"/>
    <w:rsid w:val="000B37C1"/>
    <w:rsid w:val="000B391D"/>
    <w:rsid w:val="000B39AE"/>
    <w:rsid w:val="000B4F27"/>
    <w:rsid w:val="000B579C"/>
    <w:rsid w:val="000B5F65"/>
    <w:rsid w:val="000B7E71"/>
    <w:rsid w:val="000C1894"/>
    <w:rsid w:val="000C2932"/>
    <w:rsid w:val="000D306E"/>
    <w:rsid w:val="000D31FB"/>
    <w:rsid w:val="000E0F50"/>
    <w:rsid w:val="000E1CA4"/>
    <w:rsid w:val="000E249F"/>
    <w:rsid w:val="000E2A8A"/>
    <w:rsid w:val="000E51BD"/>
    <w:rsid w:val="000E59C0"/>
    <w:rsid w:val="000E5C19"/>
    <w:rsid w:val="000E63CB"/>
    <w:rsid w:val="000E6B12"/>
    <w:rsid w:val="000F0936"/>
    <w:rsid w:val="000F0D5C"/>
    <w:rsid w:val="000F143D"/>
    <w:rsid w:val="000F17B6"/>
    <w:rsid w:val="000F4F58"/>
    <w:rsid w:val="000F5402"/>
    <w:rsid w:val="000F5B6A"/>
    <w:rsid w:val="0010126D"/>
    <w:rsid w:val="00105E3E"/>
    <w:rsid w:val="001068EC"/>
    <w:rsid w:val="00107346"/>
    <w:rsid w:val="001141B4"/>
    <w:rsid w:val="00115410"/>
    <w:rsid w:val="0012010E"/>
    <w:rsid w:val="001207A6"/>
    <w:rsid w:val="0012358E"/>
    <w:rsid w:val="00126DA1"/>
    <w:rsid w:val="001274AF"/>
    <w:rsid w:val="0013208D"/>
    <w:rsid w:val="001323D4"/>
    <w:rsid w:val="00132C5B"/>
    <w:rsid w:val="00133C03"/>
    <w:rsid w:val="00136349"/>
    <w:rsid w:val="001404FB"/>
    <w:rsid w:val="00141088"/>
    <w:rsid w:val="001414A8"/>
    <w:rsid w:val="001425F3"/>
    <w:rsid w:val="00147E03"/>
    <w:rsid w:val="0015060D"/>
    <w:rsid w:val="00153149"/>
    <w:rsid w:val="0015524C"/>
    <w:rsid w:val="00155338"/>
    <w:rsid w:val="00156F06"/>
    <w:rsid w:val="0016039E"/>
    <w:rsid w:val="0016170B"/>
    <w:rsid w:val="001631C2"/>
    <w:rsid w:val="001675B0"/>
    <w:rsid w:val="00167BAC"/>
    <w:rsid w:val="001723B6"/>
    <w:rsid w:val="0017405E"/>
    <w:rsid w:val="00175C00"/>
    <w:rsid w:val="00176EB9"/>
    <w:rsid w:val="00177723"/>
    <w:rsid w:val="001806A8"/>
    <w:rsid w:val="00180B15"/>
    <w:rsid w:val="00182104"/>
    <w:rsid w:val="00182E66"/>
    <w:rsid w:val="001848CD"/>
    <w:rsid w:val="00187C19"/>
    <w:rsid w:val="00191339"/>
    <w:rsid w:val="00192659"/>
    <w:rsid w:val="001A06E4"/>
    <w:rsid w:val="001A09FC"/>
    <w:rsid w:val="001A0AEF"/>
    <w:rsid w:val="001A0AF8"/>
    <w:rsid w:val="001A0B0D"/>
    <w:rsid w:val="001A1F7C"/>
    <w:rsid w:val="001A24C9"/>
    <w:rsid w:val="001A273A"/>
    <w:rsid w:val="001A2B65"/>
    <w:rsid w:val="001B1A2B"/>
    <w:rsid w:val="001B2B85"/>
    <w:rsid w:val="001B3535"/>
    <w:rsid w:val="001B416B"/>
    <w:rsid w:val="001B49CC"/>
    <w:rsid w:val="001B51AF"/>
    <w:rsid w:val="001B7379"/>
    <w:rsid w:val="001C1938"/>
    <w:rsid w:val="001C45A1"/>
    <w:rsid w:val="001C5183"/>
    <w:rsid w:val="001C7574"/>
    <w:rsid w:val="001C7C07"/>
    <w:rsid w:val="001D76E7"/>
    <w:rsid w:val="001E16CA"/>
    <w:rsid w:val="001E1CD9"/>
    <w:rsid w:val="001E55DB"/>
    <w:rsid w:val="001E5641"/>
    <w:rsid w:val="001E5EA4"/>
    <w:rsid w:val="001F437C"/>
    <w:rsid w:val="001F7801"/>
    <w:rsid w:val="001F7F1F"/>
    <w:rsid w:val="001F7F7D"/>
    <w:rsid w:val="00201A97"/>
    <w:rsid w:val="00201ADD"/>
    <w:rsid w:val="00206393"/>
    <w:rsid w:val="00207D16"/>
    <w:rsid w:val="00211E2D"/>
    <w:rsid w:val="00212AA9"/>
    <w:rsid w:val="00213AB7"/>
    <w:rsid w:val="00221A46"/>
    <w:rsid w:val="0022230B"/>
    <w:rsid w:val="00222F06"/>
    <w:rsid w:val="00223680"/>
    <w:rsid w:val="0022433B"/>
    <w:rsid w:val="00226F9A"/>
    <w:rsid w:val="002376BE"/>
    <w:rsid w:val="00237AF6"/>
    <w:rsid w:val="0024089F"/>
    <w:rsid w:val="0024683A"/>
    <w:rsid w:val="00251A05"/>
    <w:rsid w:val="002529CC"/>
    <w:rsid w:val="00252C2E"/>
    <w:rsid w:val="0026047F"/>
    <w:rsid w:val="002622A7"/>
    <w:rsid w:val="002635E1"/>
    <w:rsid w:val="00263B72"/>
    <w:rsid w:val="00266EA6"/>
    <w:rsid w:val="00267C0C"/>
    <w:rsid w:val="00271DC7"/>
    <w:rsid w:val="00276E6A"/>
    <w:rsid w:val="00276FFC"/>
    <w:rsid w:val="00281DB7"/>
    <w:rsid w:val="002826AD"/>
    <w:rsid w:val="00284D9C"/>
    <w:rsid w:val="002861EF"/>
    <w:rsid w:val="0028719C"/>
    <w:rsid w:val="0028778E"/>
    <w:rsid w:val="00287A0E"/>
    <w:rsid w:val="00292B9D"/>
    <w:rsid w:val="00292E63"/>
    <w:rsid w:val="00293982"/>
    <w:rsid w:val="00296E94"/>
    <w:rsid w:val="002A4480"/>
    <w:rsid w:val="002A48AD"/>
    <w:rsid w:val="002B1FB8"/>
    <w:rsid w:val="002B3B8D"/>
    <w:rsid w:val="002B4FF9"/>
    <w:rsid w:val="002B50CB"/>
    <w:rsid w:val="002B73E9"/>
    <w:rsid w:val="002C010F"/>
    <w:rsid w:val="002C0ACF"/>
    <w:rsid w:val="002C13B1"/>
    <w:rsid w:val="002D2082"/>
    <w:rsid w:val="002D42AF"/>
    <w:rsid w:val="002D4B8D"/>
    <w:rsid w:val="002E078D"/>
    <w:rsid w:val="002E4D25"/>
    <w:rsid w:val="002E4E97"/>
    <w:rsid w:val="002E5936"/>
    <w:rsid w:val="002E6E4C"/>
    <w:rsid w:val="002F0A47"/>
    <w:rsid w:val="002F28D5"/>
    <w:rsid w:val="002F6603"/>
    <w:rsid w:val="00300CAD"/>
    <w:rsid w:val="00304C23"/>
    <w:rsid w:val="003104CE"/>
    <w:rsid w:val="00311D65"/>
    <w:rsid w:val="003148C9"/>
    <w:rsid w:val="00315FD8"/>
    <w:rsid w:val="00320BDB"/>
    <w:rsid w:val="00322BEF"/>
    <w:rsid w:val="0032393A"/>
    <w:rsid w:val="003269CE"/>
    <w:rsid w:val="00326B69"/>
    <w:rsid w:val="00327EE4"/>
    <w:rsid w:val="0033013D"/>
    <w:rsid w:val="00334E88"/>
    <w:rsid w:val="00335A10"/>
    <w:rsid w:val="00336180"/>
    <w:rsid w:val="003365DF"/>
    <w:rsid w:val="00336B36"/>
    <w:rsid w:val="00336E5C"/>
    <w:rsid w:val="00337DEA"/>
    <w:rsid w:val="0034040A"/>
    <w:rsid w:val="00341A23"/>
    <w:rsid w:val="00341BC3"/>
    <w:rsid w:val="00341C5C"/>
    <w:rsid w:val="00342EB6"/>
    <w:rsid w:val="00344D3B"/>
    <w:rsid w:val="00345724"/>
    <w:rsid w:val="003468C8"/>
    <w:rsid w:val="00350147"/>
    <w:rsid w:val="00351AA1"/>
    <w:rsid w:val="00353335"/>
    <w:rsid w:val="00353F05"/>
    <w:rsid w:val="003571AD"/>
    <w:rsid w:val="00357321"/>
    <w:rsid w:val="0036072A"/>
    <w:rsid w:val="00361B6A"/>
    <w:rsid w:val="00362923"/>
    <w:rsid w:val="003639CA"/>
    <w:rsid w:val="00363F2F"/>
    <w:rsid w:val="00370570"/>
    <w:rsid w:val="00370BB8"/>
    <w:rsid w:val="00371569"/>
    <w:rsid w:val="00373A12"/>
    <w:rsid w:val="00380162"/>
    <w:rsid w:val="00382DF1"/>
    <w:rsid w:val="003831C3"/>
    <w:rsid w:val="003833EA"/>
    <w:rsid w:val="00383BD6"/>
    <w:rsid w:val="00384F14"/>
    <w:rsid w:val="003862AC"/>
    <w:rsid w:val="00386CD4"/>
    <w:rsid w:val="00387653"/>
    <w:rsid w:val="00391033"/>
    <w:rsid w:val="003912BB"/>
    <w:rsid w:val="003938A2"/>
    <w:rsid w:val="003A5787"/>
    <w:rsid w:val="003A756A"/>
    <w:rsid w:val="003B2A0E"/>
    <w:rsid w:val="003B4B79"/>
    <w:rsid w:val="003B7696"/>
    <w:rsid w:val="003B76C9"/>
    <w:rsid w:val="003C1142"/>
    <w:rsid w:val="003C46B1"/>
    <w:rsid w:val="003C71FC"/>
    <w:rsid w:val="003C7FAC"/>
    <w:rsid w:val="003D1BDD"/>
    <w:rsid w:val="003D3F40"/>
    <w:rsid w:val="003D5EE2"/>
    <w:rsid w:val="003D79A8"/>
    <w:rsid w:val="003E0178"/>
    <w:rsid w:val="003E19C1"/>
    <w:rsid w:val="003E1C90"/>
    <w:rsid w:val="003E24B7"/>
    <w:rsid w:val="003E2642"/>
    <w:rsid w:val="003E41B1"/>
    <w:rsid w:val="003E4DED"/>
    <w:rsid w:val="003E5526"/>
    <w:rsid w:val="003E5745"/>
    <w:rsid w:val="003E6155"/>
    <w:rsid w:val="003E62D1"/>
    <w:rsid w:val="003E6712"/>
    <w:rsid w:val="003E738A"/>
    <w:rsid w:val="003E7839"/>
    <w:rsid w:val="003F3838"/>
    <w:rsid w:val="003F4FB1"/>
    <w:rsid w:val="004029E7"/>
    <w:rsid w:val="00403078"/>
    <w:rsid w:val="00403943"/>
    <w:rsid w:val="004051D9"/>
    <w:rsid w:val="0040568F"/>
    <w:rsid w:val="00407EA5"/>
    <w:rsid w:val="004124A3"/>
    <w:rsid w:val="004133B0"/>
    <w:rsid w:val="0041470A"/>
    <w:rsid w:val="004149A3"/>
    <w:rsid w:val="00416216"/>
    <w:rsid w:val="00421812"/>
    <w:rsid w:val="00423209"/>
    <w:rsid w:val="004247AB"/>
    <w:rsid w:val="004260F2"/>
    <w:rsid w:val="00426764"/>
    <w:rsid w:val="00430207"/>
    <w:rsid w:val="00430A66"/>
    <w:rsid w:val="0043157F"/>
    <w:rsid w:val="004326A7"/>
    <w:rsid w:val="004329FD"/>
    <w:rsid w:val="00433B1D"/>
    <w:rsid w:val="00437602"/>
    <w:rsid w:val="00437B9A"/>
    <w:rsid w:val="004425FE"/>
    <w:rsid w:val="004452EF"/>
    <w:rsid w:val="004470F7"/>
    <w:rsid w:val="00451DE9"/>
    <w:rsid w:val="00453AEA"/>
    <w:rsid w:val="00456639"/>
    <w:rsid w:val="00464012"/>
    <w:rsid w:val="00466CFA"/>
    <w:rsid w:val="004725D6"/>
    <w:rsid w:val="00472ACC"/>
    <w:rsid w:val="00472FA2"/>
    <w:rsid w:val="00474DC2"/>
    <w:rsid w:val="00475151"/>
    <w:rsid w:val="00475FE6"/>
    <w:rsid w:val="00477817"/>
    <w:rsid w:val="00481A53"/>
    <w:rsid w:val="00481ED5"/>
    <w:rsid w:val="004835FD"/>
    <w:rsid w:val="00483B26"/>
    <w:rsid w:val="0048507F"/>
    <w:rsid w:val="00485DF0"/>
    <w:rsid w:val="0049128D"/>
    <w:rsid w:val="0049142E"/>
    <w:rsid w:val="00493FF1"/>
    <w:rsid w:val="00494B14"/>
    <w:rsid w:val="0049575F"/>
    <w:rsid w:val="00495B63"/>
    <w:rsid w:val="004A162F"/>
    <w:rsid w:val="004A230C"/>
    <w:rsid w:val="004A30C9"/>
    <w:rsid w:val="004A5F79"/>
    <w:rsid w:val="004A7C63"/>
    <w:rsid w:val="004B05BC"/>
    <w:rsid w:val="004B0A11"/>
    <w:rsid w:val="004B1D76"/>
    <w:rsid w:val="004B2D95"/>
    <w:rsid w:val="004B5D07"/>
    <w:rsid w:val="004B5FA4"/>
    <w:rsid w:val="004B626A"/>
    <w:rsid w:val="004C00FD"/>
    <w:rsid w:val="004C1413"/>
    <w:rsid w:val="004C156B"/>
    <w:rsid w:val="004C197C"/>
    <w:rsid w:val="004C1AD2"/>
    <w:rsid w:val="004C25F5"/>
    <w:rsid w:val="004C574A"/>
    <w:rsid w:val="004C5781"/>
    <w:rsid w:val="004C6866"/>
    <w:rsid w:val="004C751D"/>
    <w:rsid w:val="004D0E63"/>
    <w:rsid w:val="004D0FC7"/>
    <w:rsid w:val="004D420A"/>
    <w:rsid w:val="004D47F5"/>
    <w:rsid w:val="004D5193"/>
    <w:rsid w:val="004D5B7E"/>
    <w:rsid w:val="004D6995"/>
    <w:rsid w:val="004D6F82"/>
    <w:rsid w:val="004E1D4E"/>
    <w:rsid w:val="004E2A4B"/>
    <w:rsid w:val="004E3A25"/>
    <w:rsid w:val="004E3B13"/>
    <w:rsid w:val="004F183E"/>
    <w:rsid w:val="004F4672"/>
    <w:rsid w:val="004F5A14"/>
    <w:rsid w:val="004F6448"/>
    <w:rsid w:val="004F7817"/>
    <w:rsid w:val="004F7B5C"/>
    <w:rsid w:val="00501684"/>
    <w:rsid w:val="00502627"/>
    <w:rsid w:val="00502A38"/>
    <w:rsid w:val="005046C4"/>
    <w:rsid w:val="00504D4B"/>
    <w:rsid w:val="00505263"/>
    <w:rsid w:val="00507D32"/>
    <w:rsid w:val="00510292"/>
    <w:rsid w:val="0051035D"/>
    <w:rsid w:val="00514869"/>
    <w:rsid w:val="00516A0B"/>
    <w:rsid w:val="00520727"/>
    <w:rsid w:val="005249E3"/>
    <w:rsid w:val="00526D5E"/>
    <w:rsid w:val="005330AF"/>
    <w:rsid w:val="005338D8"/>
    <w:rsid w:val="00535170"/>
    <w:rsid w:val="00540DFF"/>
    <w:rsid w:val="0054342E"/>
    <w:rsid w:val="00553DC7"/>
    <w:rsid w:val="0055404F"/>
    <w:rsid w:val="00554842"/>
    <w:rsid w:val="005564E4"/>
    <w:rsid w:val="005609FE"/>
    <w:rsid w:val="00562302"/>
    <w:rsid w:val="00563411"/>
    <w:rsid w:val="00565220"/>
    <w:rsid w:val="00567F61"/>
    <w:rsid w:val="005724B7"/>
    <w:rsid w:val="00572809"/>
    <w:rsid w:val="00577262"/>
    <w:rsid w:val="00577891"/>
    <w:rsid w:val="00580170"/>
    <w:rsid w:val="005834F6"/>
    <w:rsid w:val="005867C1"/>
    <w:rsid w:val="00587859"/>
    <w:rsid w:val="00590D9F"/>
    <w:rsid w:val="005936DE"/>
    <w:rsid w:val="005938AB"/>
    <w:rsid w:val="005941AA"/>
    <w:rsid w:val="0059578A"/>
    <w:rsid w:val="005A12A3"/>
    <w:rsid w:val="005A4273"/>
    <w:rsid w:val="005A6799"/>
    <w:rsid w:val="005A77E7"/>
    <w:rsid w:val="005B3B90"/>
    <w:rsid w:val="005B3E4C"/>
    <w:rsid w:val="005B4EE9"/>
    <w:rsid w:val="005B5937"/>
    <w:rsid w:val="005C221E"/>
    <w:rsid w:val="005C4AB4"/>
    <w:rsid w:val="005C501E"/>
    <w:rsid w:val="005C543A"/>
    <w:rsid w:val="005C7263"/>
    <w:rsid w:val="005D0EA9"/>
    <w:rsid w:val="005D178B"/>
    <w:rsid w:val="005D19F9"/>
    <w:rsid w:val="005D388F"/>
    <w:rsid w:val="005D3FCF"/>
    <w:rsid w:val="005D6C60"/>
    <w:rsid w:val="005D6F23"/>
    <w:rsid w:val="005E003D"/>
    <w:rsid w:val="005E0295"/>
    <w:rsid w:val="005E365B"/>
    <w:rsid w:val="005E4D93"/>
    <w:rsid w:val="005F2078"/>
    <w:rsid w:val="005F435A"/>
    <w:rsid w:val="00602D05"/>
    <w:rsid w:val="00603381"/>
    <w:rsid w:val="00604448"/>
    <w:rsid w:val="006066D5"/>
    <w:rsid w:val="006069CA"/>
    <w:rsid w:val="00612BDA"/>
    <w:rsid w:val="00617D67"/>
    <w:rsid w:val="006244F1"/>
    <w:rsid w:val="00625324"/>
    <w:rsid w:val="00626449"/>
    <w:rsid w:val="00630EC5"/>
    <w:rsid w:val="00631203"/>
    <w:rsid w:val="00631ED5"/>
    <w:rsid w:val="006320BA"/>
    <w:rsid w:val="00633A81"/>
    <w:rsid w:val="00633BD4"/>
    <w:rsid w:val="00635DAB"/>
    <w:rsid w:val="00636209"/>
    <w:rsid w:val="0063682E"/>
    <w:rsid w:val="00642CAD"/>
    <w:rsid w:val="00644494"/>
    <w:rsid w:val="00644D97"/>
    <w:rsid w:val="00646723"/>
    <w:rsid w:val="006476F7"/>
    <w:rsid w:val="006478F0"/>
    <w:rsid w:val="00652144"/>
    <w:rsid w:val="006526BA"/>
    <w:rsid w:val="00652964"/>
    <w:rsid w:val="00652CF1"/>
    <w:rsid w:val="00653303"/>
    <w:rsid w:val="006569EB"/>
    <w:rsid w:val="00657807"/>
    <w:rsid w:val="00657B61"/>
    <w:rsid w:val="00657ECC"/>
    <w:rsid w:val="006603EB"/>
    <w:rsid w:val="00660551"/>
    <w:rsid w:val="00660883"/>
    <w:rsid w:val="00660E5F"/>
    <w:rsid w:val="0066734D"/>
    <w:rsid w:val="006768B7"/>
    <w:rsid w:val="00677542"/>
    <w:rsid w:val="006806BF"/>
    <w:rsid w:val="00682FE1"/>
    <w:rsid w:val="006873EA"/>
    <w:rsid w:val="006905E7"/>
    <w:rsid w:val="00692880"/>
    <w:rsid w:val="00692896"/>
    <w:rsid w:val="00692953"/>
    <w:rsid w:val="00693DA8"/>
    <w:rsid w:val="0069523B"/>
    <w:rsid w:val="006958C8"/>
    <w:rsid w:val="006966A5"/>
    <w:rsid w:val="00696E73"/>
    <w:rsid w:val="006A0885"/>
    <w:rsid w:val="006A08B0"/>
    <w:rsid w:val="006A1D32"/>
    <w:rsid w:val="006A2DEC"/>
    <w:rsid w:val="006A6900"/>
    <w:rsid w:val="006A6CAE"/>
    <w:rsid w:val="006B1CEB"/>
    <w:rsid w:val="006B6037"/>
    <w:rsid w:val="006C2DC3"/>
    <w:rsid w:val="006C36E2"/>
    <w:rsid w:val="006C46EF"/>
    <w:rsid w:val="006E02DE"/>
    <w:rsid w:val="006E0605"/>
    <w:rsid w:val="006E06E6"/>
    <w:rsid w:val="006E0C50"/>
    <w:rsid w:val="006E31B5"/>
    <w:rsid w:val="006E6064"/>
    <w:rsid w:val="006E67E7"/>
    <w:rsid w:val="006E7CC2"/>
    <w:rsid w:val="006F1490"/>
    <w:rsid w:val="006F6F22"/>
    <w:rsid w:val="00701B24"/>
    <w:rsid w:val="007021E3"/>
    <w:rsid w:val="00705113"/>
    <w:rsid w:val="00706EF2"/>
    <w:rsid w:val="00707107"/>
    <w:rsid w:val="00710275"/>
    <w:rsid w:val="00713A13"/>
    <w:rsid w:val="00713E38"/>
    <w:rsid w:val="00720CBB"/>
    <w:rsid w:val="00721363"/>
    <w:rsid w:val="00724039"/>
    <w:rsid w:val="007255CB"/>
    <w:rsid w:val="007339E6"/>
    <w:rsid w:val="00735C2B"/>
    <w:rsid w:val="00736BB2"/>
    <w:rsid w:val="0073727F"/>
    <w:rsid w:val="00742D1C"/>
    <w:rsid w:val="00742DD0"/>
    <w:rsid w:val="00745657"/>
    <w:rsid w:val="0074607C"/>
    <w:rsid w:val="00746BE8"/>
    <w:rsid w:val="00746CAF"/>
    <w:rsid w:val="00750B1F"/>
    <w:rsid w:val="00757B62"/>
    <w:rsid w:val="00765DAA"/>
    <w:rsid w:val="0077004F"/>
    <w:rsid w:val="00770461"/>
    <w:rsid w:val="0077181C"/>
    <w:rsid w:val="007731A6"/>
    <w:rsid w:val="00773E82"/>
    <w:rsid w:val="00776A76"/>
    <w:rsid w:val="00777CEF"/>
    <w:rsid w:val="007807AC"/>
    <w:rsid w:val="00783B36"/>
    <w:rsid w:val="007845E2"/>
    <w:rsid w:val="00784F8A"/>
    <w:rsid w:val="00795D6E"/>
    <w:rsid w:val="00797F03"/>
    <w:rsid w:val="007A4C1A"/>
    <w:rsid w:val="007A6574"/>
    <w:rsid w:val="007A6A20"/>
    <w:rsid w:val="007B05C7"/>
    <w:rsid w:val="007B1CB8"/>
    <w:rsid w:val="007B274E"/>
    <w:rsid w:val="007B579B"/>
    <w:rsid w:val="007B7104"/>
    <w:rsid w:val="007C3EE7"/>
    <w:rsid w:val="007C4125"/>
    <w:rsid w:val="007C7F90"/>
    <w:rsid w:val="007D1803"/>
    <w:rsid w:val="007D1808"/>
    <w:rsid w:val="007D1B41"/>
    <w:rsid w:val="007D766A"/>
    <w:rsid w:val="007E52B9"/>
    <w:rsid w:val="007E6DD8"/>
    <w:rsid w:val="007F0338"/>
    <w:rsid w:val="007F1AB1"/>
    <w:rsid w:val="007F534F"/>
    <w:rsid w:val="007F5570"/>
    <w:rsid w:val="007F5B8A"/>
    <w:rsid w:val="00801A28"/>
    <w:rsid w:val="008111A8"/>
    <w:rsid w:val="00811694"/>
    <w:rsid w:val="00814C64"/>
    <w:rsid w:val="008152EC"/>
    <w:rsid w:val="00817659"/>
    <w:rsid w:val="00820A54"/>
    <w:rsid w:val="00821280"/>
    <w:rsid w:val="008221E2"/>
    <w:rsid w:val="008239C7"/>
    <w:rsid w:val="00830032"/>
    <w:rsid w:val="0083186C"/>
    <w:rsid w:val="0083370A"/>
    <w:rsid w:val="00833DC5"/>
    <w:rsid w:val="008445C2"/>
    <w:rsid w:val="00844E2D"/>
    <w:rsid w:val="00851805"/>
    <w:rsid w:val="00853191"/>
    <w:rsid w:val="00855A99"/>
    <w:rsid w:val="00856656"/>
    <w:rsid w:val="00864A2E"/>
    <w:rsid w:val="008650DB"/>
    <w:rsid w:val="008669B3"/>
    <w:rsid w:val="00870A2B"/>
    <w:rsid w:val="00871F1F"/>
    <w:rsid w:val="0087394D"/>
    <w:rsid w:val="00874680"/>
    <w:rsid w:val="00877618"/>
    <w:rsid w:val="008805F9"/>
    <w:rsid w:val="00881638"/>
    <w:rsid w:val="00882F60"/>
    <w:rsid w:val="008838D2"/>
    <w:rsid w:val="00884364"/>
    <w:rsid w:val="0088699E"/>
    <w:rsid w:val="00890E82"/>
    <w:rsid w:val="00894010"/>
    <w:rsid w:val="008956AB"/>
    <w:rsid w:val="0089712F"/>
    <w:rsid w:val="008972D7"/>
    <w:rsid w:val="008A1970"/>
    <w:rsid w:val="008A461F"/>
    <w:rsid w:val="008A47C3"/>
    <w:rsid w:val="008A6C4C"/>
    <w:rsid w:val="008A6C4D"/>
    <w:rsid w:val="008A7CB0"/>
    <w:rsid w:val="008B138F"/>
    <w:rsid w:val="008B353A"/>
    <w:rsid w:val="008B35A1"/>
    <w:rsid w:val="008B3C96"/>
    <w:rsid w:val="008B4488"/>
    <w:rsid w:val="008B5930"/>
    <w:rsid w:val="008B6440"/>
    <w:rsid w:val="008B6AAD"/>
    <w:rsid w:val="008C030C"/>
    <w:rsid w:val="008C3F58"/>
    <w:rsid w:val="008C5469"/>
    <w:rsid w:val="008C6205"/>
    <w:rsid w:val="008D0D64"/>
    <w:rsid w:val="008D3243"/>
    <w:rsid w:val="008D5D79"/>
    <w:rsid w:val="008E03B6"/>
    <w:rsid w:val="008E1B9C"/>
    <w:rsid w:val="008E1BCF"/>
    <w:rsid w:val="008E5BFC"/>
    <w:rsid w:val="008F513D"/>
    <w:rsid w:val="008F622B"/>
    <w:rsid w:val="008F6553"/>
    <w:rsid w:val="0090223D"/>
    <w:rsid w:val="00903086"/>
    <w:rsid w:val="00905537"/>
    <w:rsid w:val="00907A7F"/>
    <w:rsid w:val="00907D46"/>
    <w:rsid w:val="00907F89"/>
    <w:rsid w:val="0091499C"/>
    <w:rsid w:val="009149E6"/>
    <w:rsid w:val="009178DF"/>
    <w:rsid w:val="0092401D"/>
    <w:rsid w:val="00924748"/>
    <w:rsid w:val="009251F8"/>
    <w:rsid w:val="00925BF0"/>
    <w:rsid w:val="00926D15"/>
    <w:rsid w:val="009277A6"/>
    <w:rsid w:val="009307CE"/>
    <w:rsid w:val="00934905"/>
    <w:rsid w:val="00934B00"/>
    <w:rsid w:val="00937D17"/>
    <w:rsid w:val="00941F5C"/>
    <w:rsid w:val="00943042"/>
    <w:rsid w:val="009440BB"/>
    <w:rsid w:val="0094750F"/>
    <w:rsid w:val="0095032B"/>
    <w:rsid w:val="0095058F"/>
    <w:rsid w:val="009528AD"/>
    <w:rsid w:val="00957B70"/>
    <w:rsid w:val="009601E7"/>
    <w:rsid w:val="00962A39"/>
    <w:rsid w:val="00963E61"/>
    <w:rsid w:val="0096403F"/>
    <w:rsid w:val="00965A1C"/>
    <w:rsid w:val="00970B42"/>
    <w:rsid w:val="009743B3"/>
    <w:rsid w:val="009748FA"/>
    <w:rsid w:val="00975E05"/>
    <w:rsid w:val="00976FB8"/>
    <w:rsid w:val="009828EF"/>
    <w:rsid w:val="00983A8D"/>
    <w:rsid w:val="00983CB0"/>
    <w:rsid w:val="00983D75"/>
    <w:rsid w:val="00985F81"/>
    <w:rsid w:val="009860C0"/>
    <w:rsid w:val="009860D2"/>
    <w:rsid w:val="0098677A"/>
    <w:rsid w:val="00992795"/>
    <w:rsid w:val="00993A3A"/>
    <w:rsid w:val="00993C12"/>
    <w:rsid w:val="00997700"/>
    <w:rsid w:val="00997F25"/>
    <w:rsid w:val="009A02EC"/>
    <w:rsid w:val="009A03A5"/>
    <w:rsid w:val="009A0D7E"/>
    <w:rsid w:val="009A158A"/>
    <w:rsid w:val="009A1BD0"/>
    <w:rsid w:val="009A1E97"/>
    <w:rsid w:val="009A21EE"/>
    <w:rsid w:val="009A28B3"/>
    <w:rsid w:val="009A35FF"/>
    <w:rsid w:val="009A4A65"/>
    <w:rsid w:val="009A5A3D"/>
    <w:rsid w:val="009A691E"/>
    <w:rsid w:val="009A7192"/>
    <w:rsid w:val="009A7448"/>
    <w:rsid w:val="009A78CC"/>
    <w:rsid w:val="009A79C6"/>
    <w:rsid w:val="009B1409"/>
    <w:rsid w:val="009B3C9A"/>
    <w:rsid w:val="009B5650"/>
    <w:rsid w:val="009C10C7"/>
    <w:rsid w:val="009C447D"/>
    <w:rsid w:val="009C4912"/>
    <w:rsid w:val="009C546B"/>
    <w:rsid w:val="009C6262"/>
    <w:rsid w:val="009C7AB2"/>
    <w:rsid w:val="009D0B64"/>
    <w:rsid w:val="009D0F4D"/>
    <w:rsid w:val="009D1381"/>
    <w:rsid w:val="009D1A5A"/>
    <w:rsid w:val="009D24F9"/>
    <w:rsid w:val="009D3D9A"/>
    <w:rsid w:val="009D5B3D"/>
    <w:rsid w:val="009E01F6"/>
    <w:rsid w:val="009E1F6E"/>
    <w:rsid w:val="009E3C88"/>
    <w:rsid w:val="009E5D57"/>
    <w:rsid w:val="009E5FA2"/>
    <w:rsid w:val="009E6F8A"/>
    <w:rsid w:val="009F0943"/>
    <w:rsid w:val="009F3413"/>
    <w:rsid w:val="009F3E99"/>
    <w:rsid w:val="009F4037"/>
    <w:rsid w:val="009F474C"/>
    <w:rsid w:val="009F6D7E"/>
    <w:rsid w:val="009F7F21"/>
    <w:rsid w:val="00A019F5"/>
    <w:rsid w:val="00A024FE"/>
    <w:rsid w:val="00A0286A"/>
    <w:rsid w:val="00A043DF"/>
    <w:rsid w:val="00A06457"/>
    <w:rsid w:val="00A07394"/>
    <w:rsid w:val="00A10F0A"/>
    <w:rsid w:val="00A116AB"/>
    <w:rsid w:val="00A12673"/>
    <w:rsid w:val="00A14A6D"/>
    <w:rsid w:val="00A15B31"/>
    <w:rsid w:val="00A162B1"/>
    <w:rsid w:val="00A20D09"/>
    <w:rsid w:val="00A229AD"/>
    <w:rsid w:val="00A22F87"/>
    <w:rsid w:val="00A23EE9"/>
    <w:rsid w:val="00A2542E"/>
    <w:rsid w:val="00A25D6B"/>
    <w:rsid w:val="00A2616C"/>
    <w:rsid w:val="00A33B32"/>
    <w:rsid w:val="00A34365"/>
    <w:rsid w:val="00A349F7"/>
    <w:rsid w:val="00A35E10"/>
    <w:rsid w:val="00A4007F"/>
    <w:rsid w:val="00A4169E"/>
    <w:rsid w:val="00A47412"/>
    <w:rsid w:val="00A543C4"/>
    <w:rsid w:val="00A55013"/>
    <w:rsid w:val="00A551B3"/>
    <w:rsid w:val="00A57751"/>
    <w:rsid w:val="00A616FF"/>
    <w:rsid w:val="00A643E2"/>
    <w:rsid w:val="00A6470C"/>
    <w:rsid w:val="00A6523F"/>
    <w:rsid w:val="00A73A86"/>
    <w:rsid w:val="00A76148"/>
    <w:rsid w:val="00A773F4"/>
    <w:rsid w:val="00A816B0"/>
    <w:rsid w:val="00A87A67"/>
    <w:rsid w:val="00A918C8"/>
    <w:rsid w:val="00A918E6"/>
    <w:rsid w:val="00A918F0"/>
    <w:rsid w:val="00A93221"/>
    <w:rsid w:val="00A94E52"/>
    <w:rsid w:val="00AA05A2"/>
    <w:rsid w:val="00AA1292"/>
    <w:rsid w:val="00AA14C0"/>
    <w:rsid w:val="00AB0DC1"/>
    <w:rsid w:val="00AB1A93"/>
    <w:rsid w:val="00AB3650"/>
    <w:rsid w:val="00AB5210"/>
    <w:rsid w:val="00AB62EC"/>
    <w:rsid w:val="00AB7F96"/>
    <w:rsid w:val="00AC3C93"/>
    <w:rsid w:val="00AC4A1F"/>
    <w:rsid w:val="00AC4FF3"/>
    <w:rsid w:val="00AC5A2A"/>
    <w:rsid w:val="00AD0D09"/>
    <w:rsid w:val="00AD0DBE"/>
    <w:rsid w:val="00AD1EB2"/>
    <w:rsid w:val="00AD2284"/>
    <w:rsid w:val="00AD2C23"/>
    <w:rsid w:val="00AD2E4E"/>
    <w:rsid w:val="00AD7E42"/>
    <w:rsid w:val="00AE30D5"/>
    <w:rsid w:val="00AE42A8"/>
    <w:rsid w:val="00AE45C3"/>
    <w:rsid w:val="00AE66CC"/>
    <w:rsid w:val="00AE7DE4"/>
    <w:rsid w:val="00AF05AA"/>
    <w:rsid w:val="00AF0832"/>
    <w:rsid w:val="00AF0A3A"/>
    <w:rsid w:val="00AF1BF9"/>
    <w:rsid w:val="00AF4342"/>
    <w:rsid w:val="00AF4E17"/>
    <w:rsid w:val="00AF63AF"/>
    <w:rsid w:val="00AF6544"/>
    <w:rsid w:val="00B009E5"/>
    <w:rsid w:val="00B01362"/>
    <w:rsid w:val="00B018F4"/>
    <w:rsid w:val="00B046CD"/>
    <w:rsid w:val="00B0508F"/>
    <w:rsid w:val="00B07933"/>
    <w:rsid w:val="00B11695"/>
    <w:rsid w:val="00B139C0"/>
    <w:rsid w:val="00B22E7A"/>
    <w:rsid w:val="00B23F1D"/>
    <w:rsid w:val="00B24AA5"/>
    <w:rsid w:val="00B330A3"/>
    <w:rsid w:val="00B35FEF"/>
    <w:rsid w:val="00B36D26"/>
    <w:rsid w:val="00B37EB6"/>
    <w:rsid w:val="00B407FA"/>
    <w:rsid w:val="00B424E9"/>
    <w:rsid w:val="00B46D81"/>
    <w:rsid w:val="00B51ACD"/>
    <w:rsid w:val="00B527E0"/>
    <w:rsid w:val="00B54A7F"/>
    <w:rsid w:val="00B54C66"/>
    <w:rsid w:val="00B576CC"/>
    <w:rsid w:val="00B60F51"/>
    <w:rsid w:val="00B61020"/>
    <w:rsid w:val="00B613FA"/>
    <w:rsid w:val="00B62349"/>
    <w:rsid w:val="00B62EC4"/>
    <w:rsid w:val="00B660C6"/>
    <w:rsid w:val="00B711E0"/>
    <w:rsid w:val="00B71B23"/>
    <w:rsid w:val="00B71F11"/>
    <w:rsid w:val="00B769A1"/>
    <w:rsid w:val="00B81998"/>
    <w:rsid w:val="00B82DDB"/>
    <w:rsid w:val="00B84414"/>
    <w:rsid w:val="00B846D0"/>
    <w:rsid w:val="00B8577D"/>
    <w:rsid w:val="00B8671C"/>
    <w:rsid w:val="00B91131"/>
    <w:rsid w:val="00B92E58"/>
    <w:rsid w:val="00B930E8"/>
    <w:rsid w:val="00B9362D"/>
    <w:rsid w:val="00B97A94"/>
    <w:rsid w:val="00BA1921"/>
    <w:rsid w:val="00BA2327"/>
    <w:rsid w:val="00BA754B"/>
    <w:rsid w:val="00BA7C10"/>
    <w:rsid w:val="00BB0397"/>
    <w:rsid w:val="00BB0C0A"/>
    <w:rsid w:val="00BB1B69"/>
    <w:rsid w:val="00BB32EC"/>
    <w:rsid w:val="00BC0BE3"/>
    <w:rsid w:val="00BC14BC"/>
    <w:rsid w:val="00BD2E43"/>
    <w:rsid w:val="00BD4F5E"/>
    <w:rsid w:val="00BD6D0C"/>
    <w:rsid w:val="00BD6D87"/>
    <w:rsid w:val="00BD6F2D"/>
    <w:rsid w:val="00BE0DF3"/>
    <w:rsid w:val="00BE1D53"/>
    <w:rsid w:val="00BE597B"/>
    <w:rsid w:val="00BE59FC"/>
    <w:rsid w:val="00BF0CE5"/>
    <w:rsid w:val="00BF3085"/>
    <w:rsid w:val="00BF362C"/>
    <w:rsid w:val="00BF3ACE"/>
    <w:rsid w:val="00BF52E1"/>
    <w:rsid w:val="00C02E2F"/>
    <w:rsid w:val="00C050AA"/>
    <w:rsid w:val="00C066D2"/>
    <w:rsid w:val="00C0778F"/>
    <w:rsid w:val="00C10882"/>
    <w:rsid w:val="00C10BB5"/>
    <w:rsid w:val="00C11253"/>
    <w:rsid w:val="00C11932"/>
    <w:rsid w:val="00C11D22"/>
    <w:rsid w:val="00C1246B"/>
    <w:rsid w:val="00C15109"/>
    <w:rsid w:val="00C15705"/>
    <w:rsid w:val="00C164E3"/>
    <w:rsid w:val="00C16545"/>
    <w:rsid w:val="00C167D3"/>
    <w:rsid w:val="00C17318"/>
    <w:rsid w:val="00C2066E"/>
    <w:rsid w:val="00C21E05"/>
    <w:rsid w:val="00C226B0"/>
    <w:rsid w:val="00C26621"/>
    <w:rsid w:val="00C26DC8"/>
    <w:rsid w:val="00C3026A"/>
    <w:rsid w:val="00C31010"/>
    <w:rsid w:val="00C317BE"/>
    <w:rsid w:val="00C33A48"/>
    <w:rsid w:val="00C3581C"/>
    <w:rsid w:val="00C37174"/>
    <w:rsid w:val="00C41FDA"/>
    <w:rsid w:val="00C43D8D"/>
    <w:rsid w:val="00C4437F"/>
    <w:rsid w:val="00C44566"/>
    <w:rsid w:val="00C44DC1"/>
    <w:rsid w:val="00C47CA4"/>
    <w:rsid w:val="00C54228"/>
    <w:rsid w:val="00C57DC6"/>
    <w:rsid w:val="00C608D8"/>
    <w:rsid w:val="00C616AA"/>
    <w:rsid w:val="00C620B6"/>
    <w:rsid w:val="00C6328C"/>
    <w:rsid w:val="00C636D5"/>
    <w:rsid w:val="00C646E8"/>
    <w:rsid w:val="00C64954"/>
    <w:rsid w:val="00C65A8F"/>
    <w:rsid w:val="00C65CF9"/>
    <w:rsid w:val="00C65D80"/>
    <w:rsid w:val="00C66C31"/>
    <w:rsid w:val="00C70A62"/>
    <w:rsid w:val="00C7162D"/>
    <w:rsid w:val="00C71F2C"/>
    <w:rsid w:val="00C74E33"/>
    <w:rsid w:val="00C81838"/>
    <w:rsid w:val="00C8275A"/>
    <w:rsid w:val="00C830B3"/>
    <w:rsid w:val="00C841E7"/>
    <w:rsid w:val="00C8668A"/>
    <w:rsid w:val="00C9068A"/>
    <w:rsid w:val="00C923C8"/>
    <w:rsid w:val="00C925AA"/>
    <w:rsid w:val="00C939C9"/>
    <w:rsid w:val="00C9428D"/>
    <w:rsid w:val="00C947A4"/>
    <w:rsid w:val="00C952D1"/>
    <w:rsid w:val="00C96296"/>
    <w:rsid w:val="00CA17BA"/>
    <w:rsid w:val="00CA17E5"/>
    <w:rsid w:val="00CA1CE3"/>
    <w:rsid w:val="00CA3EBA"/>
    <w:rsid w:val="00CB2883"/>
    <w:rsid w:val="00CB5872"/>
    <w:rsid w:val="00CB5DF7"/>
    <w:rsid w:val="00CC173D"/>
    <w:rsid w:val="00CC2930"/>
    <w:rsid w:val="00CC4031"/>
    <w:rsid w:val="00CC411C"/>
    <w:rsid w:val="00CC7742"/>
    <w:rsid w:val="00CC7D8E"/>
    <w:rsid w:val="00CD11CC"/>
    <w:rsid w:val="00CD2C17"/>
    <w:rsid w:val="00CD2CEA"/>
    <w:rsid w:val="00CD3D33"/>
    <w:rsid w:val="00CD3F2C"/>
    <w:rsid w:val="00CD499B"/>
    <w:rsid w:val="00CD5618"/>
    <w:rsid w:val="00CD5D84"/>
    <w:rsid w:val="00CD65E6"/>
    <w:rsid w:val="00CD6E53"/>
    <w:rsid w:val="00CD722D"/>
    <w:rsid w:val="00CE0672"/>
    <w:rsid w:val="00CE123C"/>
    <w:rsid w:val="00CE27BE"/>
    <w:rsid w:val="00CE3FDE"/>
    <w:rsid w:val="00CE56D4"/>
    <w:rsid w:val="00CE6E44"/>
    <w:rsid w:val="00CF01D0"/>
    <w:rsid w:val="00CF0DDF"/>
    <w:rsid w:val="00CF2B4D"/>
    <w:rsid w:val="00CF40A3"/>
    <w:rsid w:val="00CF4D67"/>
    <w:rsid w:val="00CF5EBB"/>
    <w:rsid w:val="00CF7863"/>
    <w:rsid w:val="00CF7B66"/>
    <w:rsid w:val="00D00EED"/>
    <w:rsid w:val="00D022C8"/>
    <w:rsid w:val="00D029B2"/>
    <w:rsid w:val="00D07A28"/>
    <w:rsid w:val="00D07AB4"/>
    <w:rsid w:val="00D11E61"/>
    <w:rsid w:val="00D12256"/>
    <w:rsid w:val="00D1324F"/>
    <w:rsid w:val="00D14347"/>
    <w:rsid w:val="00D153F4"/>
    <w:rsid w:val="00D1565D"/>
    <w:rsid w:val="00D15D56"/>
    <w:rsid w:val="00D1675B"/>
    <w:rsid w:val="00D20296"/>
    <w:rsid w:val="00D21D95"/>
    <w:rsid w:val="00D21F97"/>
    <w:rsid w:val="00D22768"/>
    <w:rsid w:val="00D227C8"/>
    <w:rsid w:val="00D237D1"/>
    <w:rsid w:val="00D23918"/>
    <w:rsid w:val="00D2487C"/>
    <w:rsid w:val="00D24DD1"/>
    <w:rsid w:val="00D26DF8"/>
    <w:rsid w:val="00D278AE"/>
    <w:rsid w:val="00D30414"/>
    <w:rsid w:val="00D31EEF"/>
    <w:rsid w:val="00D33DD7"/>
    <w:rsid w:val="00D344AC"/>
    <w:rsid w:val="00D34AD6"/>
    <w:rsid w:val="00D373B4"/>
    <w:rsid w:val="00D3754B"/>
    <w:rsid w:val="00D37E4E"/>
    <w:rsid w:val="00D406FA"/>
    <w:rsid w:val="00D40C5D"/>
    <w:rsid w:val="00D4344A"/>
    <w:rsid w:val="00D43E60"/>
    <w:rsid w:val="00D4447A"/>
    <w:rsid w:val="00D44A24"/>
    <w:rsid w:val="00D4692F"/>
    <w:rsid w:val="00D469C9"/>
    <w:rsid w:val="00D46BB7"/>
    <w:rsid w:val="00D473D1"/>
    <w:rsid w:val="00D47635"/>
    <w:rsid w:val="00D47CA0"/>
    <w:rsid w:val="00D5078F"/>
    <w:rsid w:val="00D5159B"/>
    <w:rsid w:val="00D522CA"/>
    <w:rsid w:val="00D523E1"/>
    <w:rsid w:val="00D530C7"/>
    <w:rsid w:val="00D533F6"/>
    <w:rsid w:val="00D5355D"/>
    <w:rsid w:val="00D55692"/>
    <w:rsid w:val="00D57B32"/>
    <w:rsid w:val="00D605D4"/>
    <w:rsid w:val="00D662C5"/>
    <w:rsid w:val="00D66878"/>
    <w:rsid w:val="00D70F77"/>
    <w:rsid w:val="00D769F3"/>
    <w:rsid w:val="00D80CB3"/>
    <w:rsid w:val="00D87AEE"/>
    <w:rsid w:val="00D9092A"/>
    <w:rsid w:val="00D9092E"/>
    <w:rsid w:val="00D924E8"/>
    <w:rsid w:val="00D926BE"/>
    <w:rsid w:val="00D941AD"/>
    <w:rsid w:val="00DA1E2E"/>
    <w:rsid w:val="00DA27AF"/>
    <w:rsid w:val="00DA2C9F"/>
    <w:rsid w:val="00DA3832"/>
    <w:rsid w:val="00DA4FAD"/>
    <w:rsid w:val="00DA69B9"/>
    <w:rsid w:val="00DB02BB"/>
    <w:rsid w:val="00DB1B33"/>
    <w:rsid w:val="00DB7AB1"/>
    <w:rsid w:val="00DC0293"/>
    <w:rsid w:val="00DC0D63"/>
    <w:rsid w:val="00DC10BB"/>
    <w:rsid w:val="00DC44A2"/>
    <w:rsid w:val="00DC4CCA"/>
    <w:rsid w:val="00DC54CE"/>
    <w:rsid w:val="00DC5BE0"/>
    <w:rsid w:val="00DC68C3"/>
    <w:rsid w:val="00DC7034"/>
    <w:rsid w:val="00DD1AA3"/>
    <w:rsid w:val="00DD1D2E"/>
    <w:rsid w:val="00DD3BE9"/>
    <w:rsid w:val="00DD5F27"/>
    <w:rsid w:val="00DD64C2"/>
    <w:rsid w:val="00DD6D16"/>
    <w:rsid w:val="00DD74C9"/>
    <w:rsid w:val="00DE1620"/>
    <w:rsid w:val="00DE2AEA"/>
    <w:rsid w:val="00DE2D5C"/>
    <w:rsid w:val="00DE3EE7"/>
    <w:rsid w:val="00DE4F0E"/>
    <w:rsid w:val="00DE5CA8"/>
    <w:rsid w:val="00DF008D"/>
    <w:rsid w:val="00DF0F1A"/>
    <w:rsid w:val="00DF25C1"/>
    <w:rsid w:val="00DF50FE"/>
    <w:rsid w:val="00DF5E87"/>
    <w:rsid w:val="00E0249E"/>
    <w:rsid w:val="00E03A36"/>
    <w:rsid w:val="00E03E5F"/>
    <w:rsid w:val="00E05E15"/>
    <w:rsid w:val="00E06E77"/>
    <w:rsid w:val="00E075E2"/>
    <w:rsid w:val="00E07624"/>
    <w:rsid w:val="00E07983"/>
    <w:rsid w:val="00E10270"/>
    <w:rsid w:val="00E107D5"/>
    <w:rsid w:val="00E14C2E"/>
    <w:rsid w:val="00E14E49"/>
    <w:rsid w:val="00E1623E"/>
    <w:rsid w:val="00E166BE"/>
    <w:rsid w:val="00E16790"/>
    <w:rsid w:val="00E20013"/>
    <w:rsid w:val="00E24F0B"/>
    <w:rsid w:val="00E2554F"/>
    <w:rsid w:val="00E26ACF"/>
    <w:rsid w:val="00E300B6"/>
    <w:rsid w:val="00E32180"/>
    <w:rsid w:val="00E3326A"/>
    <w:rsid w:val="00E33908"/>
    <w:rsid w:val="00E33A25"/>
    <w:rsid w:val="00E33ABB"/>
    <w:rsid w:val="00E36E18"/>
    <w:rsid w:val="00E36F0C"/>
    <w:rsid w:val="00E3795D"/>
    <w:rsid w:val="00E412B7"/>
    <w:rsid w:val="00E41956"/>
    <w:rsid w:val="00E4425E"/>
    <w:rsid w:val="00E44774"/>
    <w:rsid w:val="00E46CF2"/>
    <w:rsid w:val="00E52AEC"/>
    <w:rsid w:val="00E52C57"/>
    <w:rsid w:val="00E53A9E"/>
    <w:rsid w:val="00E5502D"/>
    <w:rsid w:val="00E55135"/>
    <w:rsid w:val="00E61B8C"/>
    <w:rsid w:val="00E621AF"/>
    <w:rsid w:val="00E62FA5"/>
    <w:rsid w:val="00E63237"/>
    <w:rsid w:val="00E645E6"/>
    <w:rsid w:val="00E667EC"/>
    <w:rsid w:val="00E70453"/>
    <w:rsid w:val="00E718D8"/>
    <w:rsid w:val="00E71EBC"/>
    <w:rsid w:val="00E80636"/>
    <w:rsid w:val="00E822CF"/>
    <w:rsid w:val="00E84D16"/>
    <w:rsid w:val="00E84D2E"/>
    <w:rsid w:val="00E85B9F"/>
    <w:rsid w:val="00E867A9"/>
    <w:rsid w:val="00E923A4"/>
    <w:rsid w:val="00E93FA3"/>
    <w:rsid w:val="00E95B2A"/>
    <w:rsid w:val="00E967CA"/>
    <w:rsid w:val="00E9687F"/>
    <w:rsid w:val="00E96BE2"/>
    <w:rsid w:val="00E97B6F"/>
    <w:rsid w:val="00EA489B"/>
    <w:rsid w:val="00EA72F7"/>
    <w:rsid w:val="00EB20A2"/>
    <w:rsid w:val="00EB214A"/>
    <w:rsid w:val="00EB2342"/>
    <w:rsid w:val="00EB2345"/>
    <w:rsid w:val="00EB5A30"/>
    <w:rsid w:val="00EC3C2F"/>
    <w:rsid w:val="00ED0982"/>
    <w:rsid w:val="00ED0DE8"/>
    <w:rsid w:val="00ED1A45"/>
    <w:rsid w:val="00ED2709"/>
    <w:rsid w:val="00ED28B4"/>
    <w:rsid w:val="00ED3CDF"/>
    <w:rsid w:val="00ED692D"/>
    <w:rsid w:val="00ED6A9A"/>
    <w:rsid w:val="00ED7178"/>
    <w:rsid w:val="00EE06C6"/>
    <w:rsid w:val="00EE0B95"/>
    <w:rsid w:val="00EE0E5A"/>
    <w:rsid w:val="00EE173D"/>
    <w:rsid w:val="00EE281E"/>
    <w:rsid w:val="00EE3579"/>
    <w:rsid w:val="00EE59E7"/>
    <w:rsid w:val="00EE6BF2"/>
    <w:rsid w:val="00EE6CE5"/>
    <w:rsid w:val="00EF2BE8"/>
    <w:rsid w:val="00EF38E5"/>
    <w:rsid w:val="00EF41E4"/>
    <w:rsid w:val="00EF5FC7"/>
    <w:rsid w:val="00F02AEA"/>
    <w:rsid w:val="00F04734"/>
    <w:rsid w:val="00F04851"/>
    <w:rsid w:val="00F06B85"/>
    <w:rsid w:val="00F07FDD"/>
    <w:rsid w:val="00F13740"/>
    <w:rsid w:val="00F17468"/>
    <w:rsid w:val="00F17A5C"/>
    <w:rsid w:val="00F17CD9"/>
    <w:rsid w:val="00F20709"/>
    <w:rsid w:val="00F21B23"/>
    <w:rsid w:val="00F2217F"/>
    <w:rsid w:val="00F2277F"/>
    <w:rsid w:val="00F2341B"/>
    <w:rsid w:val="00F23483"/>
    <w:rsid w:val="00F2482B"/>
    <w:rsid w:val="00F24857"/>
    <w:rsid w:val="00F2531E"/>
    <w:rsid w:val="00F254EF"/>
    <w:rsid w:val="00F25BE5"/>
    <w:rsid w:val="00F270C9"/>
    <w:rsid w:val="00F2741C"/>
    <w:rsid w:val="00F27A98"/>
    <w:rsid w:val="00F308B9"/>
    <w:rsid w:val="00F31338"/>
    <w:rsid w:val="00F35794"/>
    <w:rsid w:val="00F41709"/>
    <w:rsid w:val="00F42EB5"/>
    <w:rsid w:val="00F42ECF"/>
    <w:rsid w:val="00F43AEB"/>
    <w:rsid w:val="00F50D8D"/>
    <w:rsid w:val="00F51D7F"/>
    <w:rsid w:val="00F52216"/>
    <w:rsid w:val="00F5269D"/>
    <w:rsid w:val="00F5447C"/>
    <w:rsid w:val="00F5532A"/>
    <w:rsid w:val="00F57888"/>
    <w:rsid w:val="00F60596"/>
    <w:rsid w:val="00F61C8A"/>
    <w:rsid w:val="00F61FDF"/>
    <w:rsid w:val="00F62CC1"/>
    <w:rsid w:val="00F62ED3"/>
    <w:rsid w:val="00F63436"/>
    <w:rsid w:val="00F6429C"/>
    <w:rsid w:val="00F659EC"/>
    <w:rsid w:val="00F76E78"/>
    <w:rsid w:val="00F8555D"/>
    <w:rsid w:val="00F87EFD"/>
    <w:rsid w:val="00F9005C"/>
    <w:rsid w:val="00F939D4"/>
    <w:rsid w:val="00F94514"/>
    <w:rsid w:val="00F94B0C"/>
    <w:rsid w:val="00F969C4"/>
    <w:rsid w:val="00F97E10"/>
    <w:rsid w:val="00FA2055"/>
    <w:rsid w:val="00FA390D"/>
    <w:rsid w:val="00FA58CC"/>
    <w:rsid w:val="00FA65F6"/>
    <w:rsid w:val="00FA6690"/>
    <w:rsid w:val="00FA6A2E"/>
    <w:rsid w:val="00FB22B4"/>
    <w:rsid w:val="00FB29B9"/>
    <w:rsid w:val="00FB4881"/>
    <w:rsid w:val="00FB5C32"/>
    <w:rsid w:val="00FB6C97"/>
    <w:rsid w:val="00FC18D5"/>
    <w:rsid w:val="00FC1C13"/>
    <w:rsid w:val="00FC2537"/>
    <w:rsid w:val="00FC5D8D"/>
    <w:rsid w:val="00FC5F9B"/>
    <w:rsid w:val="00FD2636"/>
    <w:rsid w:val="00FD2A59"/>
    <w:rsid w:val="00FD7475"/>
    <w:rsid w:val="00FD7ECF"/>
    <w:rsid w:val="00FE04B4"/>
    <w:rsid w:val="00FE6073"/>
    <w:rsid w:val="00FE6366"/>
    <w:rsid w:val="00FE6CEA"/>
    <w:rsid w:val="00FE7DE2"/>
    <w:rsid w:val="00FF0885"/>
    <w:rsid w:val="00FF0946"/>
    <w:rsid w:val="00F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AD734"/>
  <w15:docId w15:val="{B0CA28C0-557D-4BD1-9936-533FA8AB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C10"/>
  </w:style>
  <w:style w:type="paragraph" w:styleId="1">
    <w:name w:val="heading 1"/>
    <w:basedOn w:val="a"/>
    <w:next w:val="a"/>
    <w:link w:val="10"/>
    <w:qFormat/>
    <w:rsid w:val="008C030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03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1"/>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paragraph" w:styleId="7">
    <w:name w:val="heading 7"/>
    <w:basedOn w:val="a"/>
    <w:next w:val="a"/>
    <w:link w:val="70"/>
    <w:uiPriority w:val="9"/>
    <w:semiHidden/>
    <w:unhideWhenUsed/>
    <w:qFormat/>
    <w:rsid w:val="00B610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rsid w:val="008C030C"/>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table" w:customStyle="1" w:styleId="12">
    <w:name w:val="Сетка таблицы1"/>
    <w:basedOn w:val="a2"/>
    <w:next w:val="ae"/>
    <w:uiPriority w:val="59"/>
    <w:rsid w:val="00E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61020"/>
    <w:rPr>
      <w:rFonts w:asciiTheme="majorHAnsi" w:eastAsiaTheme="majorEastAsia" w:hAnsiTheme="majorHAnsi" w:cstheme="majorBidi"/>
      <w:i/>
      <w:iCs/>
      <w:color w:val="243F60" w:themeColor="accent1" w:themeShade="7F"/>
    </w:rPr>
  </w:style>
  <w:style w:type="paragraph" w:styleId="afa">
    <w:name w:val="Subtitle"/>
    <w:basedOn w:val="a"/>
    <w:next w:val="a"/>
    <w:link w:val="afb"/>
    <w:uiPriority w:val="11"/>
    <w:qFormat/>
    <w:rsid w:val="00870A2B"/>
    <w:pPr>
      <w:numPr>
        <w:ilvl w:val="1"/>
      </w:numPr>
      <w:spacing w:after="160"/>
    </w:pPr>
    <w:rPr>
      <w:rFonts w:eastAsiaTheme="minorEastAsia"/>
      <w:color w:val="5A5A5A" w:themeColor="text1" w:themeTint="A5"/>
      <w:spacing w:val="15"/>
    </w:rPr>
  </w:style>
  <w:style w:type="character" w:customStyle="1" w:styleId="afb">
    <w:name w:val="Подзаголовок Знак"/>
    <w:basedOn w:val="a1"/>
    <w:link w:val="afa"/>
    <w:uiPriority w:val="11"/>
    <w:rsid w:val="00870A2B"/>
    <w:rPr>
      <w:rFonts w:eastAsiaTheme="minorEastAsia"/>
      <w:color w:val="5A5A5A" w:themeColor="text1" w:themeTint="A5"/>
      <w:spacing w:val="15"/>
    </w:rPr>
  </w:style>
  <w:style w:type="paragraph" w:styleId="afc">
    <w:name w:val="Normal (Web)"/>
    <w:basedOn w:val="a"/>
    <w:uiPriority w:val="99"/>
    <w:semiHidden/>
    <w:unhideWhenUsed/>
    <w:rsid w:val="00820A54"/>
    <w:rPr>
      <w:rFonts w:ascii="Times New Roman" w:hAnsi="Times New Roman" w:cs="Times New Roman"/>
      <w:sz w:val="24"/>
      <w:szCs w:val="24"/>
    </w:rPr>
  </w:style>
  <w:style w:type="paragraph" w:customStyle="1" w:styleId="21">
    <w:name w:val="Основной текст 21"/>
    <w:basedOn w:val="a"/>
    <w:rsid w:val="002E6E4C"/>
    <w:pPr>
      <w:spacing w:after="0" w:line="360" w:lineRule="auto"/>
      <w:jc w:val="both"/>
    </w:pPr>
    <w:rPr>
      <w:rFonts w:ascii="Times New Roman" w:eastAsia="Times New Roman" w:hAnsi="Times New Roman" w:cs="Times New Roman"/>
      <w:sz w:val="28"/>
      <w:szCs w:val="20"/>
      <w:lang w:eastAsia="ru-RU"/>
    </w:rPr>
  </w:style>
  <w:style w:type="paragraph" w:styleId="afd">
    <w:name w:val="TOC Heading"/>
    <w:basedOn w:val="1"/>
    <w:next w:val="a"/>
    <w:uiPriority w:val="39"/>
    <w:unhideWhenUsed/>
    <w:qFormat/>
    <w:rsid w:val="008956AB"/>
    <w:pPr>
      <w:numPr>
        <w:numId w:val="0"/>
      </w:num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8956AB"/>
    <w:pPr>
      <w:spacing w:after="100"/>
    </w:pPr>
  </w:style>
  <w:style w:type="paragraph" w:styleId="22">
    <w:name w:val="toc 2"/>
    <w:basedOn w:val="a"/>
    <w:next w:val="a"/>
    <w:autoRedefine/>
    <w:uiPriority w:val="39"/>
    <w:unhideWhenUsed/>
    <w:rsid w:val="008956AB"/>
    <w:pPr>
      <w:spacing w:after="100"/>
      <w:ind w:left="220"/>
    </w:pPr>
  </w:style>
  <w:style w:type="table" w:customStyle="1" w:styleId="23">
    <w:name w:val="Сетка таблицы2"/>
    <w:basedOn w:val="a2"/>
    <w:next w:val="ae"/>
    <w:uiPriority w:val="59"/>
    <w:rsid w:val="00C1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128474851">
      <w:bodyDiv w:val="1"/>
      <w:marLeft w:val="0"/>
      <w:marRight w:val="0"/>
      <w:marTop w:val="0"/>
      <w:marBottom w:val="0"/>
      <w:divBdr>
        <w:top w:val="none" w:sz="0" w:space="0" w:color="auto"/>
        <w:left w:val="none" w:sz="0" w:space="0" w:color="auto"/>
        <w:bottom w:val="none" w:sz="0" w:space="0" w:color="auto"/>
        <w:right w:val="none" w:sz="0" w:space="0" w:color="auto"/>
      </w:divBdr>
    </w:div>
    <w:div w:id="137575296">
      <w:bodyDiv w:val="1"/>
      <w:marLeft w:val="0"/>
      <w:marRight w:val="0"/>
      <w:marTop w:val="0"/>
      <w:marBottom w:val="0"/>
      <w:divBdr>
        <w:top w:val="none" w:sz="0" w:space="0" w:color="auto"/>
        <w:left w:val="none" w:sz="0" w:space="0" w:color="auto"/>
        <w:bottom w:val="none" w:sz="0" w:space="0" w:color="auto"/>
        <w:right w:val="none" w:sz="0" w:space="0" w:color="auto"/>
      </w:divBdr>
      <w:divsChild>
        <w:div w:id="444741172">
          <w:marLeft w:val="0"/>
          <w:marRight w:val="0"/>
          <w:marTop w:val="285"/>
          <w:marBottom w:val="285"/>
          <w:divBdr>
            <w:top w:val="none" w:sz="0" w:space="0" w:color="auto"/>
            <w:left w:val="none" w:sz="0" w:space="0" w:color="auto"/>
            <w:bottom w:val="none" w:sz="0" w:space="0" w:color="auto"/>
            <w:right w:val="none" w:sz="0" w:space="0" w:color="auto"/>
          </w:divBdr>
          <w:divsChild>
            <w:div w:id="1883201673">
              <w:marLeft w:val="0"/>
              <w:marRight w:val="0"/>
              <w:marTop w:val="0"/>
              <w:marBottom w:val="0"/>
              <w:divBdr>
                <w:top w:val="none" w:sz="0" w:space="0" w:color="auto"/>
                <w:left w:val="none" w:sz="0" w:space="0" w:color="auto"/>
                <w:bottom w:val="none" w:sz="0" w:space="0" w:color="auto"/>
                <w:right w:val="none" w:sz="0" w:space="0" w:color="auto"/>
              </w:divBdr>
              <w:divsChild>
                <w:div w:id="1774549851">
                  <w:marLeft w:val="0"/>
                  <w:marRight w:val="0"/>
                  <w:marTop w:val="0"/>
                  <w:marBottom w:val="0"/>
                  <w:divBdr>
                    <w:top w:val="none" w:sz="0" w:space="0" w:color="auto"/>
                    <w:left w:val="none" w:sz="0" w:space="0" w:color="auto"/>
                    <w:bottom w:val="none" w:sz="0" w:space="0" w:color="auto"/>
                    <w:right w:val="none" w:sz="0" w:space="0" w:color="auto"/>
                  </w:divBdr>
                  <w:divsChild>
                    <w:div w:id="1541019235">
                      <w:marLeft w:val="0"/>
                      <w:marRight w:val="0"/>
                      <w:marTop w:val="0"/>
                      <w:marBottom w:val="0"/>
                      <w:divBdr>
                        <w:top w:val="none" w:sz="0" w:space="0" w:color="auto"/>
                        <w:left w:val="none" w:sz="0" w:space="0" w:color="auto"/>
                        <w:bottom w:val="none" w:sz="0" w:space="0" w:color="auto"/>
                        <w:right w:val="none" w:sz="0" w:space="0" w:color="auto"/>
                      </w:divBdr>
                      <w:divsChild>
                        <w:div w:id="681780479">
                          <w:marLeft w:val="0"/>
                          <w:marRight w:val="0"/>
                          <w:marTop w:val="0"/>
                          <w:marBottom w:val="0"/>
                          <w:divBdr>
                            <w:top w:val="none" w:sz="0" w:space="0" w:color="auto"/>
                            <w:left w:val="none" w:sz="0" w:space="0" w:color="auto"/>
                            <w:bottom w:val="none" w:sz="0" w:space="0" w:color="auto"/>
                            <w:right w:val="none" w:sz="0" w:space="0" w:color="auto"/>
                          </w:divBdr>
                          <w:divsChild>
                            <w:div w:id="674462112">
                              <w:marLeft w:val="75"/>
                              <w:marRight w:val="75"/>
                              <w:marTop w:val="0"/>
                              <w:marBottom w:val="0"/>
                              <w:divBdr>
                                <w:top w:val="none" w:sz="0" w:space="0" w:color="auto"/>
                                <w:left w:val="none" w:sz="0" w:space="0" w:color="auto"/>
                                <w:bottom w:val="none" w:sz="0" w:space="0" w:color="auto"/>
                                <w:right w:val="none" w:sz="0" w:space="0" w:color="auto"/>
                              </w:divBdr>
                              <w:divsChild>
                                <w:div w:id="485633041">
                                  <w:marLeft w:val="0"/>
                                  <w:marRight w:val="0"/>
                                  <w:marTop w:val="0"/>
                                  <w:marBottom w:val="0"/>
                                  <w:divBdr>
                                    <w:top w:val="none" w:sz="0" w:space="0" w:color="auto"/>
                                    <w:left w:val="none" w:sz="0" w:space="0" w:color="auto"/>
                                    <w:bottom w:val="none" w:sz="0" w:space="0" w:color="auto"/>
                                    <w:right w:val="none" w:sz="0" w:space="0" w:color="auto"/>
                                  </w:divBdr>
                                  <w:divsChild>
                                    <w:div w:id="452754401">
                                      <w:marLeft w:val="0"/>
                                      <w:marRight w:val="0"/>
                                      <w:marTop w:val="0"/>
                                      <w:marBottom w:val="0"/>
                                      <w:divBdr>
                                        <w:top w:val="none" w:sz="0" w:space="0" w:color="auto"/>
                                        <w:left w:val="none" w:sz="0" w:space="0" w:color="auto"/>
                                        <w:bottom w:val="none" w:sz="0" w:space="0" w:color="auto"/>
                                        <w:right w:val="none" w:sz="0" w:space="0" w:color="auto"/>
                                      </w:divBdr>
                                      <w:divsChild>
                                        <w:div w:id="370035024">
                                          <w:marLeft w:val="0"/>
                                          <w:marRight w:val="0"/>
                                          <w:marTop w:val="0"/>
                                          <w:marBottom w:val="0"/>
                                          <w:divBdr>
                                            <w:top w:val="none" w:sz="0" w:space="0" w:color="auto"/>
                                            <w:left w:val="none" w:sz="0" w:space="0" w:color="auto"/>
                                            <w:bottom w:val="none" w:sz="0" w:space="0" w:color="auto"/>
                                            <w:right w:val="none" w:sz="0" w:space="0" w:color="auto"/>
                                          </w:divBdr>
                                          <w:divsChild>
                                            <w:div w:id="237831753">
                                              <w:marLeft w:val="0"/>
                                              <w:marRight w:val="0"/>
                                              <w:marTop w:val="0"/>
                                              <w:marBottom w:val="150"/>
                                              <w:divBdr>
                                                <w:top w:val="single" w:sz="6" w:space="11" w:color="E0E0E0"/>
                                                <w:left w:val="single" w:sz="6" w:space="11" w:color="E0E0E0"/>
                                                <w:bottom w:val="single" w:sz="6" w:space="8" w:color="E0E0E0"/>
                                                <w:right w:val="single" w:sz="6" w:space="9" w:color="E0E0E0"/>
                                              </w:divBdr>
                                              <w:divsChild>
                                                <w:div w:id="1289320724">
                                                  <w:marLeft w:val="0"/>
                                                  <w:marRight w:val="0"/>
                                                  <w:marTop w:val="0"/>
                                                  <w:marBottom w:val="0"/>
                                                  <w:divBdr>
                                                    <w:top w:val="none" w:sz="0" w:space="0" w:color="auto"/>
                                                    <w:left w:val="none" w:sz="0" w:space="0" w:color="auto"/>
                                                    <w:bottom w:val="none" w:sz="0" w:space="0" w:color="auto"/>
                                                    <w:right w:val="none" w:sz="0" w:space="0" w:color="auto"/>
                                                  </w:divBdr>
                                                  <w:divsChild>
                                                    <w:div w:id="915751132">
                                                      <w:marLeft w:val="0"/>
                                                      <w:marRight w:val="0"/>
                                                      <w:marTop w:val="0"/>
                                                      <w:marBottom w:val="0"/>
                                                      <w:divBdr>
                                                        <w:top w:val="none" w:sz="0" w:space="0" w:color="auto"/>
                                                        <w:left w:val="none" w:sz="0" w:space="0" w:color="auto"/>
                                                        <w:bottom w:val="none" w:sz="0" w:space="0" w:color="auto"/>
                                                        <w:right w:val="none" w:sz="0" w:space="0" w:color="auto"/>
                                                      </w:divBdr>
                                                      <w:divsChild>
                                                        <w:div w:id="1361010386">
                                                          <w:marLeft w:val="0"/>
                                                          <w:marRight w:val="0"/>
                                                          <w:marTop w:val="0"/>
                                                          <w:marBottom w:val="0"/>
                                                          <w:divBdr>
                                                            <w:top w:val="none" w:sz="0" w:space="0" w:color="auto"/>
                                                            <w:left w:val="none" w:sz="0" w:space="0" w:color="auto"/>
                                                            <w:bottom w:val="none" w:sz="0" w:space="0" w:color="auto"/>
                                                            <w:right w:val="none" w:sz="0" w:space="0" w:color="auto"/>
                                                          </w:divBdr>
                                                          <w:divsChild>
                                                            <w:div w:id="906845366">
                                                              <w:marLeft w:val="0"/>
                                                              <w:marRight w:val="0"/>
                                                              <w:marTop w:val="0"/>
                                                              <w:marBottom w:val="0"/>
                                                              <w:divBdr>
                                                                <w:top w:val="none" w:sz="0" w:space="0" w:color="auto"/>
                                                                <w:left w:val="none" w:sz="0" w:space="0" w:color="auto"/>
                                                                <w:bottom w:val="none" w:sz="0" w:space="0" w:color="auto"/>
                                                                <w:right w:val="none" w:sz="0" w:space="0" w:color="auto"/>
                                                              </w:divBdr>
                                                              <w:divsChild>
                                                                <w:div w:id="130477128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750357">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054148">
      <w:bodyDiv w:val="1"/>
      <w:marLeft w:val="0"/>
      <w:marRight w:val="0"/>
      <w:marTop w:val="0"/>
      <w:marBottom w:val="0"/>
      <w:divBdr>
        <w:top w:val="none" w:sz="0" w:space="0" w:color="auto"/>
        <w:left w:val="none" w:sz="0" w:space="0" w:color="auto"/>
        <w:bottom w:val="none" w:sz="0" w:space="0" w:color="auto"/>
        <w:right w:val="none" w:sz="0" w:space="0" w:color="auto"/>
      </w:divBdr>
    </w:div>
    <w:div w:id="378625838">
      <w:bodyDiv w:val="1"/>
      <w:marLeft w:val="0"/>
      <w:marRight w:val="0"/>
      <w:marTop w:val="0"/>
      <w:marBottom w:val="0"/>
      <w:divBdr>
        <w:top w:val="none" w:sz="0" w:space="0" w:color="auto"/>
        <w:left w:val="none" w:sz="0" w:space="0" w:color="auto"/>
        <w:bottom w:val="none" w:sz="0" w:space="0" w:color="auto"/>
        <w:right w:val="none" w:sz="0" w:space="0" w:color="auto"/>
      </w:divBdr>
    </w:div>
    <w:div w:id="445389028">
      <w:bodyDiv w:val="1"/>
      <w:marLeft w:val="0"/>
      <w:marRight w:val="0"/>
      <w:marTop w:val="0"/>
      <w:marBottom w:val="0"/>
      <w:divBdr>
        <w:top w:val="none" w:sz="0" w:space="0" w:color="auto"/>
        <w:left w:val="none" w:sz="0" w:space="0" w:color="auto"/>
        <w:bottom w:val="none" w:sz="0" w:space="0" w:color="auto"/>
        <w:right w:val="none" w:sz="0" w:space="0" w:color="auto"/>
      </w:divBdr>
    </w:div>
    <w:div w:id="677778166">
      <w:bodyDiv w:val="1"/>
      <w:marLeft w:val="0"/>
      <w:marRight w:val="0"/>
      <w:marTop w:val="0"/>
      <w:marBottom w:val="0"/>
      <w:divBdr>
        <w:top w:val="none" w:sz="0" w:space="0" w:color="auto"/>
        <w:left w:val="none" w:sz="0" w:space="0" w:color="auto"/>
        <w:bottom w:val="none" w:sz="0" w:space="0" w:color="auto"/>
        <w:right w:val="none" w:sz="0" w:space="0" w:color="auto"/>
      </w:divBdr>
    </w:div>
    <w:div w:id="785471071">
      <w:bodyDiv w:val="1"/>
      <w:marLeft w:val="0"/>
      <w:marRight w:val="0"/>
      <w:marTop w:val="0"/>
      <w:marBottom w:val="0"/>
      <w:divBdr>
        <w:top w:val="none" w:sz="0" w:space="0" w:color="auto"/>
        <w:left w:val="none" w:sz="0" w:space="0" w:color="auto"/>
        <w:bottom w:val="none" w:sz="0" w:space="0" w:color="auto"/>
        <w:right w:val="none" w:sz="0" w:space="0" w:color="auto"/>
      </w:divBdr>
      <w:divsChild>
        <w:div w:id="1328903574">
          <w:marLeft w:val="0"/>
          <w:marRight w:val="0"/>
          <w:marTop w:val="0"/>
          <w:marBottom w:val="0"/>
          <w:divBdr>
            <w:top w:val="none" w:sz="0" w:space="0" w:color="auto"/>
            <w:left w:val="none" w:sz="0" w:space="0" w:color="auto"/>
            <w:bottom w:val="none" w:sz="0" w:space="0" w:color="auto"/>
            <w:right w:val="none" w:sz="0" w:space="0" w:color="auto"/>
          </w:divBdr>
          <w:divsChild>
            <w:div w:id="1244953384">
              <w:marLeft w:val="0"/>
              <w:marRight w:val="0"/>
              <w:marTop w:val="0"/>
              <w:marBottom w:val="0"/>
              <w:divBdr>
                <w:top w:val="none" w:sz="0" w:space="0" w:color="auto"/>
                <w:left w:val="none" w:sz="0" w:space="0" w:color="auto"/>
                <w:bottom w:val="none" w:sz="0" w:space="0" w:color="auto"/>
                <w:right w:val="none" w:sz="0" w:space="0" w:color="auto"/>
              </w:divBdr>
              <w:divsChild>
                <w:div w:id="1222521011">
                  <w:marLeft w:val="0"/>
                  <w:marRight w:val="0"/>
                  <w:marTop w:val="0"/>
                  <w:marBottom w:val="0"/>
                  <w:divBdr>
                    <w:top w:val="none" w:sz="0" w:space="0" w:color="auto"/>
                    <w:left w:val="none" w:sz="0" w:space="0" w:color="auto"/>
                    <w:bottom w:val="none" w:sz="0" w:space="0" w:color="auto"/>
                    <w:right w:val="none" w:sz="0" w:space="0" w:color="auto"/>
                  </w:divBdr>
                  <w:divsChild>
                    <w:div w:id="1146707736">
                      <w:marLeft w:val="0"/>
                      <w:marRight w:val="0"/>
                      <w:marTop w:val="300"/>
                      <w:marBottom w:val="1200"/>
                      <w:divBdr>
                        <w:top w:val="none" w:sz="0" w:space="0" w:color="auto"/>
                        <w:left w:val="none" w:sz="0" w:space="0" w:color="auto"/>
                        <w:bottom w:val="none" w:sz="0" w:space="0" w:color="auto"/>
                        <w:right w:val="none" w:sz="0" w:space="0" w:color="auto"/>
                      </w:divBdr>
                      <w:divsChild>
                        <w:div w:id="1125581726">
                          <w:marLeft w:val="0"/>
                          <w:marRight w:val="0"/>
                          <w:marTop w:val="0"/>
                          <w:marBottom w:val="0"/>
                          <w:divBdr>
                            <w:top w:val="none" w:sz="0" w:space="0" w:color="auto"/>
                            <w:left w:val="none" w:sz="0" w:space="0" w:color="auto"/>
                            <w:bottom w:val="none" w:sz="0" w:space="0" w:color="auto"/>
                            <w:right w:val="none" w:sz="0" w:space="0" w:color="auto"/>
                          </w:divBdr>
                          <w:divsChild>
                            <w:div w:id="2019309667">
                              <w:marLeft w:val="0"/>
                              <w:marRight w:val="0"/>
                              <w:marTop w:val="0"/>
                              <w:marBottom w:val="0"/>
                              <w:divBdr>
                                <w:top w:val="none" w:sz="0" w:space="0" w:color="auto"/>
                                <w:left w:val="none" w:sz="0" w:space="0" w:color="auto"/>
                                <w:bottom w:val="none" w:sz="0" w:space="0" w:color="auto"/>
                                <w:right w:val="none" w:sz="0" w:space="0" w:color="auto"/>
                              </w:divBdr>
                              <w:divsChild>
                                <w:div w:id="9532420">
                                  <w:marLeft w:val="0"/>
                                  <w:marRight w:val="0"/>
                                  <w:marTop w:val="0"/>
                                  <w:marBottom w:val="0"/>
                                  <w:divBdr>
                                    <w:top w:val="none" w:sz="0" w:space="0" w:color="auto"/>
                                    <w:left w:val="none" w:sz="0" w:space="0" w:color="auto"/>
                                    <w:bottom w:val="none" w:sz="0" w:space="0" w:color="auto"/>
                                    <w:right w:val="none" w:sz="0" w:space="0" w:color="auto"/>
                                  </w:divBdr>
                                  <w:divsChild>
                                    <w:div w:id="483162371">
                                      <w:marLeft w:val="0"/>
                                      <w:marRight w:val="0"/>
                                      <w:marTop w:val="0"/>
                                      <w:marBottom w:val="0"/>
                                      <w:divBdr>
                                        <w:top w:val="none" w:sz="0" w:space="0" w:color="auto"/>
                                        <w:left w:val="none" w:sz="0" w:space="0" w:color="auto"/>
                                        <w:bottom w:val="none" w:sz="0" w:space="0" w:color="auto"/>
                                        <w:right w:val="none" w:sz="0" w:space="0" w:color="auto"/>
                                      </w:divBdr>
                                    </w:div>
                                    <w:div w:id="509681511">
                                      <w:marLeft w:val="0"/>
                                      <w:marRight w:val="0"/>
                                      <w:marTop w:val="0"/>
                                      <w:marBottom w:val="0"/>
                                      <w:divBdr>
                                        <w:top w:val="none" w:sz="0" w:space="0" w:color="auto"/>
                                        <w:left w:val="none" w:sz="0" w:space="0" w:color="auto"/>
                                        <w:bottom w:val="none" w:sz="0" w:space="0" w:color="auto"/>
                                        <w:right w:val="none" w:sz="0" w:space="0" w:color="auto"/>
                                      </w:divBdr>
                                    </w:div>
                                    <w:div w:id="520047113">
                                      <w:marLeft w:val="0"/>
                                      <w:marRight w:val="0"/>
                                      <w:marTop w:val="0"/>
                                      <w:marBottom w:val="0"/>
                                      <w:divBdr>
                                        <w:top w:val="none" w:sz="0" w:space="0" w:color="auto"/>
                                        <w:left w:val="none" w:sz="0" w:space="0" w:color="auto"/>
                                        <w:bottom w:val="none" w:sz="0" w:space="0" w:color="auto"/>
                                        <w:right w:val="none" w:sz="0" w:space="0" w:color="auto"/>
                                      </w:divBdr>
                                    </w:div>
                                    <w:div w:id="647826662">
                                      <w:marLeft w:val="0"/>
                                      <w:marRight w:val="0"/>
                                      <w:marTop w:val="0"/>
                                      <w:marBottom w:val="0"/>
                                      <w:divBdr>
                                        <w:top w:val="none" w:sz="0" w:space="0" w:color="auto"/>
                                        <w:left w:val="none" w:sz="0" w:space="0" w:color="auto"/>
                                        <w:bottom w:val="none" w:sz="0" w:space="0" w:color="auto"/>
                                        <w:right w:val="none" w:sz="0" w:space="0" w:color="auto"/>
                                      </w:divBdr>
                                    </w:div>
                                    <w:div w:id="1030641216">
                                      <w:marLeft w:val="0"/>
                                      <w:marRight w:val="0"/>
                                      <w:marTop w:val="0"/>
                                      <w:marBottom w:val="0"/>
                                      <w:divBdr>
                                        <w:top w:val="none" w:sz="0" w:space="0" w:color="auto"/>
                                        <w:left w:val="none" w:sz="0" w:space="0" w:color="auto"/>
                                        <w:bottom w:val="none" w:sz="0" w:space="0" w:color="auto"/>
                                        <w:right w:val="none" w:sz="0" w:space="0" w:color="auto"/>
                                      </w:divBdr>
                                    </w:div>
                                    <w:div w:id="1128669554">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1793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7416">
      <w:bodyDiv w:val="1"/>
      <w:marLeft w:val="0"/>
      <w:marRight w:val="0"/>
      <w:marTop w:val="0"/>
      <w:marBottom w:val="0"/>
      <w:divBdr>
        <w:top w:val="none" w:sz="0" w:space="0" w:color="auto"/>
        <w:left w:val="none" w:sz="0" w:space="0" w:color="auto"/>
        <w:bottom w:val="none" w:sz="0" w:space="0" w:color="auto"/>
        <w:right w:val="none" w:sz="0" w:space="0" w:color="auto"/>
      </w:divBdr>
      <w:divsChild>
        <w:div w:id="2064525062">
          <w:marLeft w:val="0"/>
          <w:marRight w:val="0"/>
          <w:marTop w:val="0"/>
          <w:marBottom w:val="0"/>
          <w:divBdr>
            <w:top w:val="none" w:sz="0" w:space="0" w:color="auto"/>
            <w:left w:val="none" w:sz="0" w:space="0" w:color="auto"/>
            <w:bottom w:val="none" w:sz="0" w:space="0" w:color="auto"/>
            <w:right w:val="none" w:sz="0" w:space="0" w:color="auto"/>
          </w:divBdr>
          <w:divsChild>
            <w:div w:id="882713272">
              <w:marLeft w:val="0"/>
              <w:marRight w:val="0"/>
              <w:marTop w:val="0"/>
              <w:marBottom w:val="0"/>
              <w:divBdr>
                <w:top w:val="none" w:sz="0" w:space="0" w:color="auto"/>
                <w:left w:val="none" w:sz="0" w:space="0" w:color="auto"/>
                <w:bottom w:val="none" w:sz="0" w:space="0" w:color="auto"/>
                <w:right w:val="none" w:sz="0" w:space="0" w:color="auto"/>
              </w:divBdr>
              <w:divsChild>
                <w:div w:id="1150361186">
                  <w:marLeft w:val="0"/>
                  <w:marRight w:val="0"/>
                  <w:marTop w:val="0"/>
                  <w:marBottom w:val="0"/>
                  <w:divBdr>
                    <w:top w:val="none" w:sz="0" w:space="0" w:color="auto"/>
                    <w:left w:val="none" w:sz="0" w:space="0" w:color="auto"/>
                    <w:bottom w:val="none" w:sz="0" w:space="0" w:color="auto"/>
                    <w:right w:val="none" w:sz="0" w:space="0" w:color="auto"/>
                  </w:divBdr>
                  <w:divsChild>
                    <w:div w:id="1564750693">
                      <w:marLeft w:val="0"/>
                      <w:marRight w:val="0"/>
                      <w:marTop w:val="0"/>
                      <w:marBottom w:val="0"/>
                      <w:divBdr>
                        <w:top w:val="none" w:sz="0" w:space="0" w:color="auto"/>
                        <w:left w:val="none" w:sz="0" w:space="0" w:color="auto"/>
                        <w:bottom w:val="none" w:sz="0" w:space="0" w:color="auto"/>
                        <w:right w:val="none" w:sz="0" w:space="0" w:color="auto"/>
                      </w:divBdr>
                      <w:divsChild>
                        <w:div w:id="1845439920">
                          <w:marLeft w:val="0"/>
                          <w:marRight w:val="0"/>
                          <w:marTop w:val="0"/>
                          <w:marBottom w:val="0"/>
                          <w:divBdr>
                            <w:top w:val="none" w:sz="0" w:space="0" w:color="auto"/>
                            <w:left w:val="none" w:sz="0" w:space="0" w:color="auto"/>
                            <w:bottom w:val="none" w:sz="0" w:space="0" w:color="auto"/>
                            <w:right w:val="none" w:sz="0" w:space="0" w:color="auto"/>
                          </w:divBdr>
                          <w:divsChild>
                            <w:div w:id="11887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126697223">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290670765">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8">
          <w:marLeft w:val="0"/>
          <w:marRight w:val="0"/>
          <w:marTop w:val="0"/>
          <w:marBottom w:val="0"/>
          <w:divBdr>
            <w:top w:val="none" w:sz="0" w:space="0" w:color="auto"/>
            <w:left w:val="none" w:sz="0" w:space="0" w:color="auto"/>
            <w:bottom w:val="none" w:sz="0" w:space="0" w:color="auto"/>
            <w:right w:val="none" w:sz="0" w:space="0" w:color="auto"/>
          </w:divBdr>
          <w:divsChild>
            <w:div w:id="66653752">
              <w:marLeft w:val="0"/>
              <w:marRight w:val="0"/>
              <w:marTop w:val="0"/>
              <w:marBottom w:val="0"/>
              <w:divBdr>
                <w:top w:val="none" w:sz="0" w:space="0" w:color="auto"/>
                <w:left w:val="none" w:sz="0" w:space="0" w:color="auto"/>
                <w:bottom w:val="none" w:sz="0" w:space="0" w:color="auto"/>
                <w:right w:val="none" w:sz="0" w:space="0" w:color="auto"/>
              </w:divBdr>
              <w:divsChild>
                <w:div w:id="2129079019">
                  <w:marLeft w:val="0"/>
                  <w:marRight w:val="0"/>
                  <w:marTop w:val="0"/>
                  <w:marBottom w:val="0"/>
                  <w:divBdr>
                    <w:top w:val="none" w:sz="0" w:space="0" w:color="auto"/>
                    <w:left w:val="none" w:sz="0" w:space="0" w:color="auto"/>
                    <w:bottom w:val="none" w:sz="0" w:space="0" w:color="auto"/>
                    <w:right w:val="none" w:sz="0" w:space="0" w:color="auto"/>
                  </w:divBdr>
                  <w:divsChild>
                    <w:div w:id="1392581193">
                      <w:marLeft w:val="0"/>
                      <w:marRight w:val="0"/>
                      <w:marTop w:val="300"/>
                      <w:marBottom w:val="1200"/>
                      <w:divBdr>
                        <w:top w:val="none" w:sz="0" w:space="0" w:color="auto"/>
                        <w:left w:val="none" w:sz="0" w:space="0" w:color="auto"/>
                        <w:bottom w:val="none" w:sz="0" w:space="0" w:color="auto"/>
                        <w:right w:val="none" w:sz="0" w:space="0" w:color="auto"/>
                      </w:divBdr>
                      <w:divsChild>
                        <w:div w:id="1255746678">
                          <w:marLeft w:val="0"/>
                          <w:marRight w:val="0"/>
                          <w:marTop w:val="0"/>
                          <w:marBottom w:val="0"/>
                          <w:divBdr>
                            <w:top w:val="none" w:sz="0" w:space="0" w:color="auto"/>
                            <w:left w:val="none" w:sz="0" w:space="0" w:color="auto"/>
                            <w:bottom w:val="none" w:sz="0" w:space="0" w:color="auto"/>
                            <w:right w:val="none" w:sz="0" w:space="0" w:color="auto"/>
                          </w:divBdr>
                          <w:divsChild>
                            <w:div w:id="2030980467">
                              <w:marLeft w:val="0"/>
                              <w:marRight w:val="0"/>
                              <w:marTop w:val="0"/>
                              <w:marBottom w:val="0"/>
                              <w:divBdr>
                                <w:top w:val="none" w:sz="0" w:space="0" w:color="auto"/>
                                <w:left w:val="none" w:sz="0" w:space="0" w:color="auto"/>
                                <w:bottom w:val="none" w:sz="0" w:space="0" w:color="auto"/>
                                <w:right w:val="none" w:sz="0" w:space="0" w:color="auto"/>
                              </w:divBdr>
                              <w:divsChild>
                                <w:div w:id="2109885365">
                                  <w:marLeft w:val="0"/>
                                  <w:marRight w:val="0"/>
                                  <w:marTop w:val="0"/>
                                  <w:marBottom w:val="0"/>
                                  <w:divBdr>
                                    <w:top w:val="none" w:sz="0" w:space="0" w:color="auto"/>
                                    <w:left w:val="none" w:sz="0" w:space="0" w:color="auto"/>
                                    <w:bottom w:val="none" w:sz="0" w:space="0" w:color="auto"/>
                                    <w:right w:val="none" w:sz="0" w:space="0" w:color="auto"/>
                                  </w:divBdr>
                                  <w:divsChild>
                                    <w:div w:id="411972475">
                                      <w:marLeft w:val="0"/>
                                      <w:marRight w:val="0"/>
                                      <w:marTop w:val="0"/>
                                      <w:marBottom w:val="0"/>
                                      <w:divBdr>
                                        <w:top w:val="none" w:sz="0" w:space="0" w:color="auto"/>
                                        <w:left w:val="none" w:sz="0" w:space="0" w:color="auto"/>
                                        <w:bottom w:val="none" w:sz="0" w:space="0" w:color="auto"/>
                                        <w:right w:val="none" w:sz="0" w:space="0" w:color="auto"/>
                                      </w:divBdr>
                                    </w:div>
                                    <w:div w:id="689264494">
                                      <w:marLeft w:val="0"/>
                                      <w:marRight w:val="0"/>
                                      <w:marTop w:val="0"/>
                                      <w:marBottom w:val="0"/>
                                      <w:divBdr>
                                        <w:top w:val="none" w:sz="0" w:space="0" w:color="auto"/>
                                        <w:left w:val="none" w:sz="0" w:space="0" w:color="auto"/>
                                        <w:bottom w:val="none" w:sz="0" w:space="0" w:color="auto"/>
                                        <w:right w:val="none" w:sz="0" w:space="0" w:color="auto"/>
                                      </w:divBdr>
                                    </w:div>
                                    <w:div w:id="902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032559">
      <w:bodyDiv w:val="1"/>
      <w:marLeft w:val="0"/>
      <w:marRight w:val="0"/>
      <w:marTop w:val="0"/>
      <w:marBottom w:val="0"/>
      <w:divBdr>
        <w:top w:val="none" w:sz="0" w:space="0" w:color="auto"/>
        <w:left w:val="none" w:sz="0" w:space="0" w:color="auto"/>
        <w:bottom w:val="none" w:sz="0" w:space="0" w:color="auto"/>
        <w:right w:val="none" w:sz="0" w:space="0" w:color="auto"/>
      </w:divBdr>
    </w:div>
    <w:div w:id="1429232791">
      <w:bodyDiv w:val="1"/>
      <w:marLeft w:val="0"/>
      <w:marRight w:val="0"/>
      <w:marTop w:val="0"/>
      <w:marBottom w:val="0"/>
      <w:divBdr>
        <w:top w:val="none" w:sz="0" w:space="0" w:color="auto"/>
        <w:left w:val="none" w:sz="0" w:space="0" w:color="auto"/>
        <w:bottom w:val="none" w:sz="0" w:space="0" w:color="auto"/>
        <w:right w:val="none" w:sz="0" w:space="0" w:color="auto"/>
      </w:divBdr>
      <w:divsChild>
        <w:div w:id="2033874884">
          <w:marLeft w:val="0"/>
          <w:marRight w:val="0"/>
          <w:marTop w:val="0"/>
          <w:marBottom w:val="0"/>
          <w:divBdr>
            <w:top w:val="none" w:sz="0" w:space="0" w:color="auto"/>
            <w:left w:val="none" w:sz="0" w:space="0" w:color="auto"/>
            <w:bottom w:val="none" w:sz="0" w:space="0" w:color="auto"/>
            <w:right w:val="none" w:sz="0" w:space="0" w:color="auto"/>
          </w:divBdr>
          <w:divsChild>
            <w:div w:id="1322350166">
              <w:marLeft w:val="0"/>
              <w:marRight w:val="0"/>
              <w:marTop w:val="0"/>
              <w:marBottom w:val="0"/>
              <w:divBdr>
                <w:top w:val="none" w:sz="0" w:space="0" w:color="auto"/>
                <w:left w:val="none" w:sz="0" w:space="0" w:color="auto"/>
                <w:bottom w:val="none" w:sz="0" w:space="0" w:color="auto"/>
                <w:right w:val="none" w:sz="0" w:space="0" w:color="auto"/>
              </w:divBdr>
              <w:divsChild>
                <w:div w:id="1464738617">
                  <w:marLeft w:val="0"/>
                  <w:marRight w:val="0"/>
                  <w:marTop w:val="0"/>
                  <w:marBottom w:val="0"/>
                  <w:divBdr>
                    <w:top w:val="none" w:sz="0" w:space="0" w:color="auto"/>
                    <w:left w:val="none" w:sz="0" w:space="0" w:color="auto"/>
                    <w:bottom w:val="none" w:sz="0" w:space="0" w:color="auto"/>
                    <w:right w:val="none" w:sz="0" w:space="0" w:color="auto"/>
                  </w:divBdr>
                  <w:divsChild>
                    <w:div w:id="1173298957">
                      <w:marLeft w:val="0"/>
                      <w:marRight w:val="0"/>
                      <w:marTop w:val="0"/>
                      <w:marBottom w:val="0"/>
                      <w:divBdr>
                        <w:top w:val="none" w:sz="0" w:space="0" w:color="auto"/>
                        <w:left w:val="none" w:sz="0" w:space="0" w:color="auto"/>
                        <w:bottom w:val="none" w:sz="0" w:space="0" w:color="auto"/>
                        <w:right w:val="none" w:sz="0" w:space="0" w:color="auto"/>
                      </w:divBdr>
                      <w:divsChild>
                        <w:div w:id="484667261">
                          <w:marLeft w:val="0"/>
                          <w:marRight w:val="0"/>
                          <w:marTop w:val="0"/>
                          <w:marBottom w:val="0"/>
                          <w:divBdr>
                            <w:top w:val="none" w:sz="0" w:space="0" w:color="auto"/>
                            <w:left w:val="none" w:sz="0" w:space="0" w:color="auto"/>
                            <w:bottom w:val="none" w:sz="0" w:space="0" w:color="auto"/>
                            <w:right w:val="none" w:sz="0" w:space="0" w:color="auto"/>
                          </w:divBdr>
                          <w:divsChild>
                            <w:div w:id="329259611">
                              <w:marLeft w:val="0"/>
                              <w:marRight w:val="0"/>
                              <w:marTop w:val="0"/>
                              <w:marBottom w:val="0"/>
                              <w:divBdr>
                                <w:top w:val="none" w:sz="0" w:space="0" w:color="auto"/>
                                <w:left w:val="none" w:sz="0" w:space="0" w:color="auto"/>
                                <w:bottom w:val="none" w:sz="0" w:space="0" w:color="auto"/>
                                <w:right w:val="none" w:sz="0" w:space="0" w:color="auto"/>
                              </w:divBdr>
                              <w:divsChild>
                                <w:div w:id="1217544777">
                                  <w:marLeft w:val="0"/>
                                  <w:marRight w:val="0"/>
                                  <w:marTop w:val="0"/>
                                  <w:marBottom w:val="0"/>
                                  <w:divBdr>
                                    <w:top w:val="none" w:sz="0" w:space="0" w:color="auto"/>
                                    <w:left w:val="none" w:sz="0" w:space="0" w:color="auto"/>
                                    <w:bottom w:val="none" w:sz="0" w:space="0" w:color="auto"/>
                                    <w:right w:val="none" w:sz="0" w:space="0" w:color="auto"/>
                                  </w:divBdr>
                                  <w:divsChild>
                                    <w:div w:id="563641154">
                                      <w:marLeft w:val="0"/>
                                      <w:marRight w:val="0"/>
                                      <w:marTop w:val="0"/>
                                      <w:marBottom w:val="0"/>
                                      <w:divBdr>
                                        <w:top w:val="none" w:sz="0" w:space="0" w:color="auto"/>
                                        <w:left w:val="none" w:sz="0" w:space="0" w:color="auto"/>
                                        <w:bottom w:val="none" w:sz="0" w:space="0" w:color="auto"/>
                                        <w:right w:val="none" w:sz="0" w:space="0" w:color="auto"/>
                                      </w:divBdr>
                                      <w:divsChild>
                                        <w:div w:id="1706252629">
                                          <w:marLeft w:val="-225"/>
                                          <w:marRight w:val="-225"/>
                                          <w:marTop w:val="0"/>
                                          <w:marBottom w:val="0"/>
                                          <w:divBdr>
                                            <w:top w:val="none" w:sz="0" w:space="0" w:color="auto"/>
                                            <w:left w:val="none" w:sz="0" w:space="0" w:color="auto"/>
                                            <w:bottom w:val="none" w:sz="0" w:space="0" w:color="auto"/>
                                            <w:right w:val="none" w:sz="0" w:space="0" w:color="auto"/>
                                          </w:divBdr>
                                          <w:divsChild>
                                            <w:div w:id="1005402776">
                                              <w:marLeft w:val="0"/>
                                              <w:marRight w:val="0"/>
                                              <w:marTop w:val="0"/>
                                              <w:marBottom w:val="0"/>
                                              <w:divBdr>
                                                <w:top w:val="none" w:sz="0" w:space="0" w:color="auto"/>
                                                <w:left w:val="none" w:sz="0" w:space="0" w:color="auto"/>
                                                <w:bottom w:val="none" w:sz="0" w:space="0" w:color="auto"/>
                                                <w:right w:val="none" w:sz="0" w:space="0" w:color="auto"/>
                                              </w:divBdr>
                                              <w:divsChild>
                                                <w:div w:id="891506388">
                                                  <w:marLeft w:val="0"/>
                                                  <w:marRight w:val="0"/>
                                                  <w:marTop w:val="0"/>
                                                  <w:marBottom w:val="0"/>
                                                  <w:divBdr>
                                                    <w:top w:val="none" w:sz="0" w:space="0" w:color="auto"/>
                                                    <w:left w:val="none" w:sz="0" w:space="0" w:color="auto"/>
                                                    <w:bottom w:val="none" w:sz="0" w:space="0" w:color="auto"/>
                                                    <w:right w:val="none" w:sz="0" w:space="0" w:color="auto"/>
                                                  </w:divBdr>
                                                  <w:divsChild>
                                                    <w:div w:id="1472793372">
                                                      <w:marLeft w:val="0"/>
                                                      <w:marRight w:val="0"/>
                                                      <w:marTop w:val="0"/>
                                                      <w:marBottom w:val="720"/>
                                                      <w:divBdr>
                                                        <w:top w:val="none" w:sz="0" w:space="0" w:color="auto"/>
                                                        <w:left w:val="none" w:sz="0" w:space="0" w:color="auto"/>
                                                        <w:bottom w:val="none" w:sz="0" w:space="0" w:color="auto"/>
                                                        <w:right w:val="none" w:sz="0" w:space="0" w:color="auto"/>
                                                      </w:divBdr>
                                                      <w:divsChild>
                                                        <w:div w:id="1220945771">
                                                          <w:marLeft w:val="0"/>
                                                          <w:marRight w:val="0"/>
                                                          <w:marTop w:val="0"/>
                                                          <w:marBottom w:val="0"/>
                                                          <w:divBdr>
                                                            <w:top w:val="none" w:sz="0" w:space="0" w:color="auto"/>
                                                            <w:left w:val="none" w:sz="0" w:space="0" w:color="auto"/>
                                                            <w:bottom w:val="none" w:sz="0" w:space="0" w:color="auto"/>
                                                            <w:right w:val="none" w:sz="0" w:space="0" w:color="auto"/>
                                                          </w:divBdr>
                                                          <w:divsChild>
                                                            <w:div w:id="918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sChild>
        <w:div w:id="124466582">
          <w:marLeft w:val="0"/>
          <w:marRight w:val="0"/>
          <w:marTop w:val="0"/>
          <w:marBottom w:val="0"/>
          <w:divBdr>
            <w:top w:val="none" w:sz="0" w:space="0" w:color="auto"/>
            <w:left w:val="none" w:sz="0" w:space="0" w:color="auto"/>
            <w:bottom w:val="none" w:sz="0" w:space="0" w:color="auto"/>
            <w:right w:val="none" w:sz="0" w:space="0" w:color="auto"/>
          </w:divBdr>
          <w:divsChild>
            <w:div w:id="1533226324">
              <w:marLeft w:val="0"/>
              <w:marRight w:val="0"/>
              <w:marTop w:val="0"/>
              <w:marBottom w:val="0"/>
              <w:divBdr>
                <w:top w:val="none" w:sz="0" w:space="0" w:color="auto"/>
                <w:left w:val="none" w:sz="0" w:space="0" w:color="auto"/>
                <w:bottom w:val="none" w:sz="0" w:space="0" w:color="auto"/>
                <w:right w:val="none" w:sz="0" w:space="0" w:color="auto"/>
              </w:divBdr>
              <w:divsChild>
                <w:div w:id="1694302707">
                  <w:marLeft w:val="0"/>
                  <w:marRight w:val="0"/>
                  <w:marTop w:val="0"/>
                  <w:marBottom w:val="0"/>
                  <w:divBdr>
                    <w:top w:val="none" w:sz="0" w:space="0" w:color="auto"/>
                    <w:left w:val="none" w:sz="0" w:space="0" w:color="auto"/>
                    <w:bottom w:val="none" w:sz="0" w:space="0" w:color="auto"/>
                    <w:right w:val="none" w:sz="0" w:space="0" w:color="auto"/>
                  </w:divBdr>
                  <w:divsChild>
                    <w:div w:id="1627347767">
                      <w:marLeft w:val="0"/>
                      <w:marRight w:val="0"/>
                      <w:marTop w:val="0"/>
                      <w:marBottom w:val="0"/>
                      <w:divBdr>
                        <w:top w:val="none" w:sz="0" w:space="0" w:color="auto"/>
                        <w:left w:val="none" w:sz="0" w:space="0" w:color="auto"/>
                        <w:bottom w:val="none" w:sz="0" w:space="0" w:color="auto"/>
                        <w:right w:val="none" w:sz="0" w:space="0" w:color="auto"/>
                      </w:divBdr>
                      <w:divsChild>
                        <w:div w:id="1694913427">
                          <w:marLeft w:val="0"/>
                          <w:marRight w:val="0"/>
                          <w:marTop w:val="0"/>
                          <w:marBottom w:val="0"/>
                          <w:divBdr>
                            <w:top w:val="none" w:sz="0" w:space="0" w:color="auto"/>
                            <w:left w:val="none" w:sz="0" w:space="0" w:color="auto"/>
                            <w:bottom w:val="none" w:sz="0" w:space="0" w:color="auto"/>
                            <w:right w:val="none" w:sz="0" w:space="0" w:color="auto"/>
                          </w:divBdr>
                          <w:divsChild>
                            <w:div w:id="53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 w:id="1839425211">
      <w:bodyDiv w:val="1"/>
      <w:marLeft w:val="0"/>
      <w:marRight w:val="0"/>
      <w:marTop w:val="0"/>
      <w:marBottom w:val="0"/>
      <w:divBdr>
        <w:top w:val="none" w:sz="0" w:space="0" w:color="auto"/>
        <w:left w:val="none" w:sz="0" w:space="0" w:color="auto"/>
        <w:bottom w:val="none" w:sz="0" w:space="0" w:color="auto"/>
        <w:right w:val="none" w:sz="0" w:space="0" w:color="auto"/>
      </w:divBdr>
    </w:div>
    <w:div w:id="2005820682">
      <w:bodyDiv w:val="1"/>
      <w:marLeft w:val="0"/>
      <w:marRight w:val="0"/>
      <w:marTop w:val="0"/>
      <w:marBottom w:val="0"/>
      <w:divBdr>
        <w:top w:val="none" w:sz="0" w:space="0" w:color="auto"/>
        <w:left w:val="none" w:sz="0" w:space="0" w:color="auto"/>
        <w:bottom w:val="none" w:sz="0" w:space="0" w:color="auto"/>
        <w:right w:val="none" w:sz="0" w:space="0" w:color="auto"/>
      </w:divBdr>
    </w:div>
    <w:div w:id="20130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19F7-5A27-4150-8748-29EE7BD0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 Tatiyana</dc:creator>
  <cp:keywords/>
  <dc:description/>
  <cp:lastModifiedBy>Efimov Aleksey</cp:lastModifiedBy>
  <cp:revision>3</cp:revision>
  <cp:lastPrinted>2021-07-13T12:34:00Z</cp:lastPrinted>
  <dcterms:created xsi:type="dcterms:W3CDTF">2021-08-18T07:25:00Z</dcterms:created>
  <dcterms:modified xsi:type="dcterms:W3CDTF">2021-08-18T07:26:00Z</dcterms:modified>
</cp:coreProperties>
</file>