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6F919" w14:textId="180A1CDD" w:rsidR="00B21E8D" w:rsidRPr="00A15045" w:rsidRDefault="00B21E8D" w:rsidP="00B21E8D">
      <w:pPr>
        <w:tabs>
          <w:tab w:val="left" w:pos="1134"/>
        </w:tabs>
        <w:spacing w:after="0" w:line="240" w:lineRule="auto"/>
        <w:jc w:val="center"/>
        <w:rPr>
          <w:rFonts w:ascii="Arial" w:hAnsi="Arial" w:cs="Arial"/>
          <w:b/>
          <w:lang w:val="en-US"/>
        </w:rPr>
      </w:pPr>
    </w:p>
    <w:tbl>
      <w:tblPr>
        <w:tblW w:w="0" w:type="auto"/>
        <w:tblBorders>
          <w:top w:val="single" w:sz="24" w:space="0" w:color="auto"/>
          <w:bottom w:val="single" w:sz="24" w:space="0" w:color="auto"/>
          <w:insideH w:val="single" w:sz="24" w:space="0" w:color="auto"/>
          <w:insideV w:val="single" w:sz="24" w:space="0" w:color="auto"/>
        </w:tblBorders>
        <w:tblLook w:val="01E0" w:firstRow="1" w:lastRow="1" w:firstColumn="1" w:lastColumn="1" w:noHBand="0" w:noVBand="0"/>
      </w:tblPr>
      <w:tblGrid>
        <w:gridCol w:w="1892"/>
        <w:gridCol w:w="4525"/>
        <w:gridCol w:w="2937"/>
      </w:tblGrid>
      <w:tr w:rsidR="00B21E8D" w:rsidRPr="007B3E9C" w14:paraId="1B2C18D2" w14:textId="77777777" w:rsidTr="00B21E8D">
        <w:tc>
          <w:tcPr>
            <w:tcW w:w="9854" w:type="dxa"/>
            <w:gridSpan w:val="3"/>
            <w:tcMar>
              <w:top w:w="85" w:type="dxa"/>
              <w:bottom w:w="85" w:type="dxa"/>
            </w:tcMar>
            <w:vAlign w:val="center"/>
          </w:tcPr>
          <w:p w14:paraId="684E33F4" w14:textId="77777777" w:rsidR="00B21E8D" w:rsidRPr="00E30437" w:rsidRDefault="00B21E8D" w:rsidP="00B21E8D">
            <w:pPr>
              <w:tabs>
                <w:tab w:val="left" w:pos="1134"/>
              </w:tabs>
              <w:spacing w:after="0" w:line="240" w:lineRule="auto"/>
              <w:jc w:val="center"/>
              <w:rPr>
                <w:rFonts w:ascii="Arial" w:eastAsia="Times New Roman" w:hAnsi="Arial" w:cs="Arial"/>
                <w:b/>
                <w:lang w:val="en-US" w:eastAsia="ru-RU"/>
              </w:rPr>
            </w:pPr>
            <w:r w:rsidRPr="008D3243">
              <w:rPr>
                <w:rFonts w:ascii="Arial" w:eastAsia="Times New Roman" w:hAnsi="Arial" w:cs="Arial"/>
                <w:b/>
                <w:lang w:eastAsia="ru-RU"/>
              </w:rPr>
              <w:t>ЕВРАЗИЙСКИЙ</w:t>
            </w:r>
            <w:r w:rsidRPr="00E30437">
              <w:rPr>
                <w:rFonts w:ascii="Arial" w:eastAsia="Times New Roman" w:hAnsi="Arial" w:cs="Arial"/>
                <w:b/>
                <w:lang w:val="en-US" w:eastAsia="ru-RU"/>
              </w:rPr>
              <w:t xml:space="preserve"> </w:t>
            </w:r>
            <w:r w:rsidRPr="008D3243">
              <w:rPr>
                <w:rFonts w:ascii="Arial" w:eastAsia="Times New Roman" w:hAnsi="Arial" w:cs="Arial"/>
                <w:b/>
                <w:lang w:eastAsia="ru-RU"/>
              </w:rPr>
              <w:t>СОВЕТ</w:t>
            </w:r>
            <w:r w:rsidRPr="00E30437">
              <w:rPr>
                <w:rFonts w:ascii="Arial" w:eastAsia="Times New Roman" w:hAnsi="Arial" w:cs="Arial"/>
                <w:b/>
                <w:lang w:val="en-US" w:eastAsia="ru-RU"/>
              </w:rPr>
              <w:t xml:space="preserve"> </w:t>
            </w:r>
            <w:r w:rsidRPr="008D3243">
              <w:rPr>
                <w:rFonts w:ascii="Arial" w:eastAsia="Times New Roman" w:hAnsi="Arial" w:cs="Arial"/>
                <w:b/>
                <w:lang w:eastAsia="ru-RU"/>
              </w:rPr>
              <w:t>ПО</w:t>
            </w:r>
            <w:r w:rsidRPr="00E30437">
              <w:rPr>
                <w:rFonts w:ascii="Arial" w:eastAsia="Times New Roman" w:hAnsi="Arial" w:cs="Arial"/>
                <w:b/>
                <w:lang w:val="en-US" w:eastAsia="ru-RU"/>
              </w:rPr>
              <w:t> </w:t>
            </w:r>
            <w:r w:rsidRPr="008D3243">
              <w:rPr>
                <w:rFonts w:ascii="Arial" w:eastAsia="Times New Roman" w:hAnsi="Arial" w:cs="Arial"/>
                <w:b/>
                <w:lang w:eastAsia="ru-RU"/>
              </w:rPr>
              <w:t>СТАНДАРТИЗАЦИИ</w:t>
            </w:r>
            <w:r w:rsidRPr="00E30437">
              <w:rPr>
                <w:rFonts w:ascii="Arial" w:eastAsia="Times New Roman" w:hAnsi="Arial" w:cs="Arial"/>
                <w:b/>
                <w:lang w:val="en-US" w:eastAsia="ru-RU"/>
              </w:rPr>
              <w:t xml:space="preserve">, </w:t>
            </w:r>
            <w:r w:rsidRPr="008D3243">
              <w:rPr>
                <w:rFonts w:ascii="Arial" w:eastAsia="Times New Roman" w:hAnsi="Arial" w:cs="Arial"/>
                <w:b/>
                <w:lang w:eastAsia="ru-RU"/>
              </w:rPr>
              <w:t>МЕТРОЛОГИИ</w:t>
            </w:r>
            <w:r w:rsidRPr="00E30437">
              <w:rPr>
                <w:rFonts w:ascii="Arial" w:eastAsia="Times New Roman" w:hAnsi="Arial" w:cs="Arial"/>
                <w:b/>
                <w:lang w:val="en-US" w:eastAsia="ru-RU"/>
              </w:rPr>
              <w:t xml:space="preserve"> </w:t>
            </w:r>
            <w:r w:rsidRPr="008D3243">
              <w:rPr>
                <w:rFonts w:ascii="Arial" w:eastAsia="Times New Roman" w:hAnsi="Arial" w:cs="Arial"/>
                <w:b/>
                <w:lang w:eastAsia="ru-RU"/>
              </w:rPr>
              <w:t>И</w:t>
            </w:r>
            <w:r w:rsidRPr="00E30437">
              <w:rPr>
                <w:rFonts w:ascii="Arial" w:eastAsia="Times New Roman" w:hAnsi="Arial" w:cs="Arial"/>
                <w:b/>
                <w:lang w:val="en-US" w:eastAsia="ru-RU"/>
              </w:rPr>
              <w:t> </w:t>
            </w:r>
            <w:r w:rsidRPr="008D3243">
              <w:rPr>
                <w:rFonts w:ascii="Arial" w:eastAsia="Times New Roman" w:hAnsi="Arial" w:cs="Arial"/>
                <w:b/>
                <w:lang w:eastAsia="ru-RU"/>
              </w:rPr>
              <w:t>СЕРТИФИКАЦИИ</w:t>
            </w:r>
            <w:r w:rsidRPr="00E30437">
              <w:rPr>
                <w:rFonts w:ascii="Arial" w:eastAsia="Times New Roman" w:hAnsi="Arial" w:cs="Arial"/>
                <w:b/>
                <w:lang w:val="en-US" w:eastAsia="ru-RU"/>
              </w:rPr>
              <w:br/>
              <w:t>(</w:t>
            </w:r>
            <w:r w:rsidRPr="008D3243">
              <w:rPr>
                <w:rFonts w:ascii="Arial" w:eastAsia="Times New Roman" w:hAnsi="Arial" w:cs="Arial"/>
                <w:b/>
                <w:lang w:eastAsia="ru-RU"/>
              </w:rPr>
              <w:t>ЕАСС</w:t>
            </w:r>
            <w:r w:rsidRPr="00E30437">
              <w:rPr>
                <w:rFonts w:ascii="Arial" w:eastAsia="Times New Roman" w:hAnsi="Arial" w:cs="Arial"/>
                <w:b/>
                <w:lang w:val="en-US" w:eastAsia="ru-RU"/>
              </w:rPr>
              <w:t>)</w:t>
            </w:r>
            <w:r w:rsidRPr="00E30437">
              <w:rPr>
                <w:rFonts w:ascii="Arial" w:eastAsia="Times New Roman" w:hAnsi="Arial" w:cs="Arial"/>
                <w:b/>
                <w:lang w:val="en-US" w:eastAsia="ru-RU"/>
              </w:rPr>
              <w:br/>
              <w:t>EURO-ASIAN COUNCIL FOR STANDARDIZATION, METROLOGY AND CERTIFICATION</w:t>
            </w:r>
            <w:r w:rsidRPr="00E30437">
              <w:rPr>
                <w:rFonts w:ascii="Arial" w:eastAsia="Times New Roman" w:hAnsi="Arial" w:cs="Arial"/>
                <w:b/>
                <w:lang w:val="en-US" w:eastAsia="ru-RU"/>
              </w:rPr>
              <w:br/>
              <w:t>(EASC)</w:t>
            </w:r>
          </w:p>
        </w:tc>
      </w:tr>
      <w:tr w:rsidR="00B21E8D" w:rsidRPr="00CC4031" w14:paraId="69C69E58" w14:textId="77777777" w:rsidTr="00B21E8D">
        <w:trPr>
          <w:trHeight w:val="1502"/>
        </w:trPr>
        <w:tc>
          <w:tcPr>
            <w:tcW w:w="1908" w:type="dxa"/>
            <w:tcBorders>
              <w:right w:val="nil"/>
            </w:tcBorders>
            <w:tcMar>
              <w:top w:w="28" w:type="dxa"/>
              <w:left w:w="28" w:type="dxa"/>
              <w:bottom w:w="28" w:type="dxa"/>
              <w:right w:w="28" w:type="dxa"/>
            </w:tcMar>
            <w:vAlign w:val="center"/>
          </w:tcPr>
          <w:p w14:paraId="05C0E977" w14:textId="77777777" w:rsidR="00B21E8D" w:rsidRPr="008D3243" w:rsidRDefault="00B21E8D" w:rsidP="00B21E8D">
            <w:pPr>
              <w:tabs>
                <w:tab w:val="left" w:pos="1134"/>
                <w:tab w:val="center" w:pos="4677"/>
                <w:tab w:val="right" w:pos="9355"/>
              </w:tabs>
              <w:spacing w:after="0" w:line="240" w:lineRule="auto"/>
              <w:jc w:val="center"/>
              <w:rPr>
                <w:rFonts w:ascii="Arial" w:eastAsia="Times New Roman" w:hAnsi="Arial" w:cs="Arial"/>
                <w:sz w:val="24"/>
                <w:szCs w:val="24"/>
                <w:lang w:val="en-US" w:eastAsia="ru-RU"/>
              </w:rPr>
            </w:pPr>
            <w:r w:rsidRPr="00A21643">
              <w:rPr>
                <w:rFonts w:ascii="Arial" w:hAnsi="Arial" w:cs="Arial"/>
                <w:noProof/>
                <w:lang w:eastAsia="ru-RU"/>
              </w:rPr>
              <w:drawing>
                <wp:inline distT="0" distB="0" distL="0" distR="0" wp14:anchorId="6F121C0E" wp14:editId="24CB3901">
                  <wp:extent cx="1134110" cy="113411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4110" cy="1134110"/>
                          </a:xfrm>
                          <a:prstGeom prst="rect">
                            <a:avLst/>
                          </a:prstGeom>
                          <a:solidFill>
                            <a:srgbClr val="FFFFFF"/>
                          </a:solidFill>
                          <a:ln>
                            <a:noFill/>
                          </a:ln>
                        </pic:spPr>
                      </pic:pic>
                    </a:graphicData>
                  </a:graphic>
                </wp:inline>
              </w:drawing>
            </w:r>
          </w:p>
        </w:tc>
        <w:tc>
          <w:tcPr>
            <w:tcW w:w="4661" w:type="dxa"/>
            <w:tcBorders>
              <w:left w:val="nil"/>
              <w:right w:val="nil"/>
            </w:tcBorders>
            <w:vAlign w:val="center"/>
          </w:tcPr>
          <w:p w14:paraId="54C91E0C" w14:textId="77777777" w:rsidR="00B21E8D" w:rsidRPr="00CC4031" w:rsidRDefault="00B21E8D" w:rsidP="00B21E8D">
            <w:pPr>
              <w:tabs>
                <w:tab w:val="left" w:pos="1134"/>
                <w:tab w:val="center" w:pos="4677"/>
                <w:tab w:val="right" w:pos="9355"/>
              </w:tabs>
              <w:spacing w:after="0" w:line="240" w:lineRule="auto"/>
              <w:jc w:val="center"/>
              <w:rPr>
                <w:rFonts w:ascii="Arial" w:eastAsia="Times New Roman" w:hAnsi="Arial" w:cs="Arial"/>
                <w:b/>
                <w:spacing w:val="40"/>
                <w:sz w:val="24"/>
                <w:szCs w:val="24"/>
                <w:lang w:val="en-US" w:eastAsia="ru-RU"/>
              </w:rPr>
            </w:pPr>
            <w:r w:rsidRPr="00CC4031">
              <w:rPr>
                <w:rFonts w:ascii="Arial" w:eastAsia="Times New Roman" w:hAnsi="Arial" w:cs="Arial"/>
                <w:b/>
                <w:noProof/>
                <w:spacing w:val="40"/>
                <w:sz w:val="24"/>
                <w:szCs w:val="24"/>
                <w:lang w:eastAsia="ru-RU"/>
              </w:rPr>
              <w:t>МЕЖГОСУДАРСТВЕННЫЙ СТАНДАРТ</w:t>
            </w:r>
          </w:p>
        </w:tc>
        <w:tc>
          <w:tcPr>
            <w:tcW w:w="3285" w:type="dxa"/>
            <w:tcBorders>
              <w:left w:val="nil"/>
            </w:tcBorders>
            <w:vAlign w:val="center"/>
          </w:tcPr>
          <w:p w14:paraId="42928574" w14:textId="7F654D5A" w:rsidR="00B21E8D" w:rsidRDefault="00B21E8D" w:rsidP="00B21E8D">
            <w:pPr>
              <w:tabs>
                <w:tab w:val="left" w:pos="1134"/>
              </w:tabs>
              <w:spacing w:after="0" w:line="240" w:lineRule="auto"/>
              <w:ind w:left="340"/>
              <w:rPr>
                <w:rFonts w:ascii="Arial" w:eastAsia="Times New Roman" w:hAnsi="Arial" w:cs="Arial"/>
                <w:b/>
                <w:noProof/>
                <w:sz w:val="32"/>
                <w:szCs w:val="32"/>
                <w:lang w:val="en-US" w:eastAsia="ru-RU"/>
              </w:rPr>
            </w:pPr>
            <w:r w:rsidRPr="008D3243">
              <w:rPr>
                <w:rFonts w:ascii="Arial" w:eastAsia="Times New Roman" w:hAnsi="Arial" w:cs="Arial"/>
                <w:b/>
                <w:noProof/>
                <w:sz w:val="32"/>
                <w:szCs w:val="32"/>
                <w:lang w:val="en-US" w:eastAsia="ru-RU"/>
              </w:rPr>
              <w:t>ГОСТ</w:t>
            </w:r>
            <w:r w:rsidRPr="008D3243">
              <w:rPr>
                <w:rFonts w:ascii="Arial" w:eastAsia="Times New Roman" w:hAnsi="Arial" w:cs="Arial"/>
                <w:b/>
                <w:noProof/>
                <w:sz w:val="32"/>
                <w:szCs w:val="32"/>
                <w:lang w:val="en-US" w:eastAsia="ru-RU"/>
              </w:rPr>
              <w:br/>
            </w:r>
            <w:r>
              <w:rPr>
                <w:rFonts w:ascii="Arial" w:eastAsia="Times New Roman" w:hAnsi="Arial" w:cs="Arial"/>
                <w:b/>
                <w:noProof/>
                <w:sz w:val="32"/>
                <w:szCs w:val="32"/>
                <w:lang w:eastAsia="ru-RU"/>
              </w:rPr>
              <w:t xml:space="preserve">5592 </w:t>
            </w:r>
            <w:r w:rsidRPr="008D3243">
              <w:rPr>
                <w:rFonts w:ascii="Arial" w:eastAsia="Times New Roman" w:hAnsi="Arial" w:cs="Arial"/>
                <w:b/>
                <w:noProof/>
                <w:sz w:val="32"/>
                <w:szCs w:val="32"/>
                <w:lang w:val="en-US" w:eastAsia="ru-RU"/>
              </w:rPr>
              <w:t>–</w:t>
            </w:r>
          </w:p>
          <w:p w14:paraId="0A169DD8" w14:textId="77777777" w:rsidR="00B21E8D" w:rsidRPr="00161FE8" w:rsidRDefault="00B21E8D" w:rsidP="00B21E8D">
            <w:pPr>
              <w:tabs>
                <w:tab w:val="left" w:pos="1134"/>
              </w:tabs>
              <w:spacing w:after="0" w:line="240" w:lineRule="auto"/>
              <w:ind w:left="340"/>
              <w:rPr>
                <w:rFonts w:ascii="Arial" w:eastAsia="Times New Roman" w:hAnsi="Arial" w:cs="Arial"/>
                <w:b/>
                <w:noProof/>
                <w:sz w:val="32"/>
                <w:szCs w:val="32"/>
                <w:lang w:eastAsia="ru-RU"/>
              </w:rPr>
            </w:pPr>
            <w:r>
              <w:rPr>
                <w:rFonts w:ascii="Arial" w:eastAsia="Times New Roman" w:hAnsi="Arial" w:cs="Arial"/>
                <w:b/>
                <w:noProof/>
                <w:sz w:val="32"/>
                <w:szCs w:val="32"/>
                <w:lang w:eastAsia="ru-RU"/>
              </w:rPr>
              <w:t>202</w:t>
            </w:r>
          </w:p>
          <w:p w14:paraId="20B20DC2" w14:textId="16577BA5" w:rsidR="00B21E8D" w:rsidRPr="00161FE8" w:rsidRDefault="00B21E8D" w:rsidP="007B3E9C">
            <w:pPr>
              <w:tabs>
                <w:tab w:val="left" w:pos="1134"/>
              </w:tabs>
              <w:spacing w:after="0" w:line="240" w:lineRule="auto"/>
              <w:ind w:left="340"/>
              <w:rPr>
                <w:rFonts w:ascii="Arial" w:eastAsia="Times New Roman" w:hAnsi="Arial" w:cs="Arial"/>
                <w:i/>
                <w:sz w:val="28"/>
                <w:szCs w:val="28"/>
                <w:lang w:eastAsia="ru-RU"/>
              </w:rPr>
            </w:pPr>
            <w:r w:rsidRPr="00161FE8">
              <w:rPr>
                <w:rFonts w:ascii="Arial" w:eastAsia="Times New Roman" w:hAnsi="Arial" w:cs="Arial"/>
                <w:i/>
                <w:noProof/>
                <w:sz w:val="28"/>
                <w:szCs w:val="28"/>
                <w:lang w:eastAsia="ru-RU"/>
              </w:rPr>
              <w:t xml:space="preserve">проект, </w:t>
            </w:r>
            <w:r w:rsidR="007B3E9C">
              <w:rPr>
                <w:rFonts w:ascii="Arial" w:eastAsia="Times New Roman" w:hAnsi="Arial" w:cs="Arial"/>
                <w:i/>
                <w:noProof/>
                <w:sz w:val="28"/>
                <w:szCs w:val="28"/>
                <w:lang w:eastAsia="ru-RU"/>
              </w:rPr>
              <w:t>вторая</w:t>
            </w:r>
            <w:bookmarkStart w:id="0" w:name="_GoBack"/>
            <w:bookmarkEnd w:id="0"/>
            <w:r w:rsidRPr="00161FE8">
              <w:rPr>
                <w:rFonts w:ascii="Arial" w:eastAsia="Times New Roman" w:hAnsi="Arial" w:cs="Arial"/>
                <w:i/>
                <w:noProof/>
                <w:sz w:val="28"/>
                <w:szCs w:val="28"/>
                <w:lang w:eastAsia="ru-RU"/>
              </w:rPr>
              <w:t xml:space="preserve"> редакция</w:t>
            </w:r>
          </w:p>
        </w:tc>
      </w:tr>
    </w:tbl>
    <w:p w14:paraId="03B59221" w14:textId="77777777" w:rsidR="00B21E8D" w:rsidRPr="00CC4031" w:rsidRDefault="00B21E8D" w:rsidP="00B21E8D">
      <w:pPr>
        <w:tabs>
          <w:tab w:val="left" w:pos="1134"/>
        </w:tabs>
      </w:pPr>
    </w:p>
    <w:p w14:paraId="67B3AEA3" w14:textId="77777777" w:rsidR="00B21E8D" w:rsidRPr="00CC4031" w:rsidRDefault="00B21E8D" w:rsidP="00B21E8D">
      <w:pPr>
        <w:tabs>
          <w:tab w:val="left" w:pos="1134"/>
        </w:tabs>
      </w:pPr>
    </w:p>
    <w:p w14:paraId="733F9B52" w14:textId="77777777" w:rsidR="00B21E8D" w:rsidRPr="00CC4031" w:rsidRDefault="00B21E8D" w:rsidP="00B21E8D">
      <w:pPr>
        <w:tabs>
          <w:tab w:val="left" w:pos="1134"/>
        </w:tabs>
        <w:spacing w:after="0" w:line="240" w:lineRule="auto"/>
        <w:rPr>
          <w:rFonts w:ascii="Arial" w:eastAsia="Times New Roman" w:hAnsi="Arial" w:cs="Arial"/>
          <w:sz w:val="32"/>
          <w:szCs w:val="32"/>
          <w:lang w:val="en-US" w:eastAsia="ru-RU"/>
        </w:rPr>
      </w:pPr>
    </w:p>
    <w:p w14:paraId="1BC45C4B" w14:textId="77777777" w:rsidR="00B21E8D" w:rsidRPr="00351AA1" w:rsidRDefault="00B21E8D" w:rsidP="00B21E8D">
      <w:pPr>
        <w:tabs>
          <w:tab w:val="left" w:pos="1134"/>
        </w:tabs>
        <w:spacing w:after="0" w:line="240" w:lineRule="auto"/>
        <w:jc w:val="center"/>
        <w:rPr>
          <w:rFonts w:ascii="Arial" w:eastAsia="Times New Roman" w:hAnsi="Arial" w:cs="Arial"/>
          <w:b/>
          <w:bCs/>
          <w:snapToGrid w:val="0"/>
          <w:sz w:val="36"/>
          <w:szCs w:val="36"/>
          <w:lang w:eastAsia="ru-RU"/>
        </w:rPr>
      </w:pPr>
      <w:r w:rsidRPr="00CC4031">
        <w:rPr>
          <w:rFonts w:ascii="Arial" w:eastAsia="Times New Roman" w:hAnsi="Arial" w:cs="Arial"/>
          <w:b/>
          <w:sz w:val="28"/>
          <w:szCs w:val="28"/>
        </w:rPr>
        <w:t xml:space="preserve"> </w:t>
      </w:r>
      <w:r>
        <w:rPr>
          <w:rFonts w:ascii="Arial" w:eastAsia="Times New Roman" w:hAnsi="Arial" w:cs="Arial"/>
          <w:b/>
          <w:snapToGrid w:val="0"/>
          <w:sz w:val="36"/>
          <w:szCs w:val="36"/>
          <w:lang w:eastAsia="ru-RU"/>
        </w:rPr>
        <w:t>ПУДРА ПИРОТЕХНИЧЕСКАЯ</w:t>
      </w:r>
    </w:p>
    <w:p w14:paraId="57156C4E" w14:textId="77777777" w:rsidR="00B21E8D" w:rsidRPr="00351AA1" w:rsidRDefault="00B21E8D" w:rsidP="00B21E8D">
      <w:pPr>
        <w:tabs>
          <w:tab w:val="left" w:pos="1134"/>
        </w:tabs>
        <w:spacing w:after="0" w:line="240" w:lineRule="auto"/>
        <w:jc w:val="center"/>
        <w:rPr>
          <w:rFonts w:ascii="Arial" w:eastAsia="Times New Roman" w:hAnsi="Arial" w:cs="Arial"/>
          <w:b/>
          <w:bCs/>
          <w:snapToGrid w:val="0"/>
          <w:sz w:val="32"/>
          <w:szCs w:val="32"/>
          <w:lang w:eastAsia="ru-RU"/>
        </w:rPr>
      </w:pPr>
    </w:p>
    <w:p w14:paraId="0D9ABDFD" w14:textId="6BE8DBFA" w:rsidR="00B21E8D" w:rsidRPr="00CC4031" w:rsidRDefault="00B21E8D" w:rsidP="00B21E8D">
      <w:pPr>
        <w:tabs>
          <w:tab w:val="left" w:pos="1134"/>
        </w:tabs>
        <w:spacing w:after="0" w:line="240" w:lineRule="auto"/>
        <w:jc w:val="center"/>
        <w:rPr>
          <w:rFonts w:ascii="Arial" w:eastAsia="Times New Roman" w:hAnsi="Arial" w:cs="Arial"/>
          <w:b/>
          <w:bCs/>
          <w:snapToGrid w:val="0"/>
          <w:sz w:val="32"/>
          <w:szCs w:val="32"/>
          <w:lang w:eastAsia="ru-RU"/>
        </w:rPr>
      </w:pPr>
      <w:r w:rsidRPr="00351AA1">
        <w:rPr>
          <w:rFonts w:ascii="Arial" w:eastAsia="Times New Roman" w:hAnsi="Arial" w:cs="Arial"/>
          <w:b/>
          <w:snapToGrid w:val="0"/>
          <w:sz w:val="32"/>
          <w:szCs w:val="32"/>
          <w:lang w:eastAsia="ru-RU"/>
        </w:rPr>
        <w:t>Технические условия</w:t>
      </w:r>
    </w:p>
    <w:p w14:paraId="04773994" w14:textId="77777777" w:rsidR="00B21E8D" w:rsidRPr="00CC4031" w:rsidRDefault="00B21E8D" w:rsidP="00B21E8D">
      <w:pPr>
        <w:tabs>
          <w:tab w:val="left" w:pos="1134"/>
        </w:tabs>
        <w:spacing w:after="0" w:line="240" w:lineRule="auto"/>
        <w:rPr>
          <w:rFonts w:ascii="Arial" w:eastAsia="Times New Roman" w:hAnsi="Arial" w:cs="Arial"/>
          <w:sz w:val="24"/>
          <w:szCs w:val="24"/>
          <w:lang w:eastAsia="ru-RU"/>
        </w:rPr>
      </w:pPr>
    </w:p>
    <w:p w14:paraId="6CE88BC0" w14:textId="77777777" w:rsidR="00B21E8D" w:rsidRPr="00CC4031" w:rsidRDefault="00B21E8D" w:rsidP="00B21E8D">
      <w:pPr>
        <w:tabs>
          <w:tab w:val="left" w:pos="1134"/>
        </w:tabs>
        <w:spacing w:after="0" w:line="240" w:lineRule="auto"/>
        <w:rPr>
          <w:rFonts w:ascii="Arial" w:eastAsia="Times New Roman" w:hAnsi="Arial" w:cs="Arial"/>
          <w:sz w:val="24"/>
          <w:szCs w:val="24"/>
          <w:lang w:eastAsia="ru-RU"/>
        </w:rPr>
      </w:pPr>
    </w:p>
    <w:p w14:paraId="30462C4D" w14:textId="77777777" w:rsidR="00B21E8D" w:rsidRPr="00CC4031" w:rsidRDefault="00B21E8D" w:rsidP="00B21E8D">
      <w:pPr>
        <w:tabs>
          <w:tab w:val="left" w:pos="1134"/>
        </w:tabs>
        <w:spacing w:after="0" w:line="240" w:lineRule="auto"/>
        <w:jc w:val="center"/>
        <w:rPr>
          <w:rFonts w:ascii="Arial" w:eastAsia="Times New Roman" w:hAnsi="Arial" w:cs="Arial"/>
          <w:sz w:val="28"/>
          <w:szCs w:val="28"/>
          <w:lang w:eastAsia="ru-RU"/>
        </w:rPr>
      </w:pPr>
    </w:p>
    <w:p w14:paraId="0F1E6104" w14:textId="77777777" w:rsidR="00B21E8D" w:rsidRPr="00CC4031" w:rsidRDefault="00B21E8D" w:rsidP="00B21E8D">
      <w:pPr>
        <w:tabs>
          <w:tab w:val="left" w:pos="1134"/>
        </w:tabs>
        <w:spacing w:after="0" w:line="240" w:lineRule="auto"/>
        <w:rPr>
          <w:rFonts w:ascii="Arial" w:eastAsia="Times New Roman" w:hAnsi="Arial" w:cs="Arial"/>
          <w:sz w:val="24"/>
          <w:szCs w:val="24"/>
          <w:lang w:eastAsia="ru-RU"/>
        </w:rPr>
      </w:pPr>
    </w:p>
    <w:p w14:paraId="1B7C7E2B" w14:textId="77777777" w:rsidR="00B21E8D" w:rsidRPr="00CC4031" w:rsidRDefault="00B21E8D" w:rsidP="00B21E8D">
      <w:pPr>
        <w:tabs>
          <w:tab w:val="left" w:pos="1134"/>
        </w:tabs>
        <w:spacing w:after="0" w:line="240" w:lineRule="auto"/>
        <w:rPr>
          <w:rFonts w:ascii="Arial" w:eastAsia="Times New Roman" w:hAnsi="Arial" w:cs="Arial"/>
          <w:sz w:val="24"/>
          <w:szCs w:val="24"/>
          <w:lang w:eastAsia="ru-RU"/>
        </w:rPr>
      </w:pPr>
    </w:p>
    <w:p w14:paraId="1200F571" w14:textId="77777777" w:rsidR="00B21E8D" w:rsidRPr="00CC4031" w:rsidRDefault="00B21E8D" w:rsidP="00B21E8D">
      <w:pPr>
        <w:tabs>
          <w:tab w:val="left" w:pos="1134"/>
        </w:tabs>
        <w:spacing w:after="0" w:line="240" w:lineRule="auto"/>
        <w:rPr>
          <w:rFonts w:ascii="Arial" w:eastAsia="Times New Roman" w:hAnsi="Arial" w:cs="Arial"/>
          <w:sz w:val="24"/>
          <w:szCs w:val="24"/>
          <w:lang w:eastAsia="ru-RU"/>
        </w:rPr>
      </w:pPr>
    </w:p>
    <w:p w14:paraId="49D49DE8" w14:textId="77777777" w:rsidR="00B21E8D" w:rsidRPr="00CC4031" w:rsidRDefault="00B21E8D" w:rsidP="00B21E8D">
      <w:pPr>
        <w:tabs>
          <w:tab w:val="left" w:pos="1134"/>
        </w:tabs>
        <w:spacing w:after="0" w:line="240" w:lineRule="auto"/>
        <w:rPr>
          <w:rFonts w:ascii="Arial" w:eastAsia="Times New Roman" w:hAnsi="Arial" w:cs="Arial"/>
          <w:sz w:val="24"/>
          <w:szCs w:val="24"/>
          <w:lang w:eastAsia="ru-RU"/>
        </w:rPr>
      </w:pPr>
    </w:p>
    <w:p w14:paraId="7CBAAD69" w14:textId="77777777" w:rsidR="00B21E8D" w:rsidRPr="00CC4031" w:rsidRDefault="00B21E8D" w:rsidP="00B21E8D">
      <w:pPr>
        <w:tabs>
          <w:tab w:val="left" w:pos="1134"/>
        </w:tabs>
        <w:spacing w:after="0" w:line="240" w:lineRule="auto"/>
        <w:jc w:val="center"/>
        <w:rPr>
          <w:rFonts w:ascii="Arial" w:eastAsia="Times New Roman" w:hAnsi="Arial" w:cs="Arial"/>
          <w:i/>
          <w:sz w:val="24"/>
          <w:szCs w:val="24"/>
          <w:lang w:eastAsia="ru-RU"/>
        </w:rPr>
      </w:pPr>
      <w:r>
        <w:rPr>
          <w:rFonts w:ascii="Arial" w:eastAsia="Times New Roman" w:hAnsi="Arial" w:cs="Arial"/>
          <w:i/>
          <w:sz w:val="24"/>
          <w:szCs w:val="24"/>
          <w:lang w:eastAsia="ru-RU"/>
        </w:rPr>
        <w:t>Настоящий проект стандарта не подлежит применению до его принятия</w:t>
      </w:r>
    </w:p>
    <w:p w14:paraId="209B9713" w14:textId="77777777" w:rsidR="00B21E8D" w:rsidRDefault="00B21E8D" w:rsidP="00B21E8D">
      <w:pPr>
        <w:tabs>
          <w:tab w:val="left" w:pos="1134"/>
        </w:tabs>
      </w:pPr>
    </w:p>
    <w:p w14:paraId="0BFF662F" w14:textId="77777777" w:rsidR="00B21E8D" w:rsidRDefault="00B21E8D" w:rsidP="00B21E8D">
      <w:pPr>
        <w:tabs>
          <w:tab w:val="left" w:pos="1134"/>
        </w:tabs>
      </w:pPr>
    </w:p>
    <w:p w14:paraId="5FFFC7FA" w14:textId="77777777" w:rsidR="00B21E8D" w:rsidRDefault="00B21E8D" w:rsidP="00B21E8D">
      <w:pPr>
        <w:tabs>
          <w:tab w:val="left" w:pos="1134"/>
        </w:tabs>
      </w:pPr>
    </w:p>
    <w:p w14:paraId="72A7B6C8" w14:textId="77777777" w:rsidR="00B21E8D" w:rsidRDefault="00B21E8D" w:rsidP="00B21E8D">
      <w:pPr>
        <w:tabs>
          <w:tab w:val="left" w:pos="1134"/>
        </w:tabs>
      </w:pPr>
    </w:p>
    <w:p w14:paraId="271C0541" w14:textId="77777777" w:rsidR="00B21E8D" w:rsidRDefault="00B21E8D" w:rsidP="00B21E8D">
      <w:pPr>
        <w:tabs>
          <w:tab w:val="left" w:pos="1134"/>
        </w:tabs>
      </w:pPr>
    </w:p>
    <w:p w14:paraId="790245FB" w14:textId="77777777" w:rsidR="00B21E8D" w:rsidRDefault="00B21E8D" w:rsidP="00B21E8D">
      <w:pPr>
        <w:tabs>
          <w:tab w:val="left" w:pos="1134"/>
        </w:tabs>
      </w:pPr>
    </w:p>
    <w:p w14:paraId="6743B74D" w14:textId="77777777" w:rsidR="00B21E8D" w:rsidRDefault="00B21E8D" w:rsidP="00B21E8D">
      <w:pPr>
        <w:tabs>
          <w:tab w:val="left" w:pos="1134"/>
        </w:tabs>
      </w:pPr>
    </w:p>
    <w:p w14:paraId="2BDBEE66" w14:textId="77777777" w:rsidR="00B21E8D" w:rsidRDefault="00B21E8D" w:rsidP="00B21E8D">
      <w:pPr>
        <w:tabs>
          <w:tab w:val="left" w:pos="1134"/>
        </w:tabs>
      </w:pPr>
    </w:p>
    <w:p w14:paraId="2F558856" w14:textId="77777777" w:rsidR="00B21E8D" w:rsidRDefault="00B21E8D" w:rsidP="00B21E8D">
      <w:pPr>
        <w:tabs>
          <w:tab w:val="left" w:pos="1134"/>
        </w:tabs>
        <w:spacing w:after="0" w:line="240" w:lineRule="auto"/>
        <w:jc w:val="center"/>
      </w:pPr>
    </w:p>
    <w:p w14:paraId="7F5C1771" w14:textId="77777777" w:rsidR="00B21E8D" w:rsidRDefault="00B21E8D" w:rsidP="00B21E8D">
      <w:pPr>
        <w:tabs>
          <w:tab w:val="left" w:pos="1134"/>
        </w:tabs>
        <w:spacing w:after="0" w:line="240" w:lineRule="auto"/>
        <w:jc w:val="center"/>
      </w:pPr>
    </w:p>
    <w:p w14:paraId="0AFC3FD7" w14:textId="77777777" w:rsidR="00B21E8D" w:rsidRPr="00161FE8" w:rsidRDefault="00B21E8D" w:rsidP="00B21E8D">
      <w:pPr>
        <w:tabs>
          <w:tab w:val="left" w:pos="1134"/>
        </w:tabs>
        <w:spacing w:after="0" w:line="240" w:lineRule="auto"/>
        <w:jc w:val="center"/>
        <w:rPr>
          <w:rFonts w:ascii="Arial" w:hAnsi="Arial" w:cs="Arial"/>
          <w:b/>
        </w:rPr>
      </w:pPr>
      <w:r w:rsidRPr="00161FE8">
        <w:rPr>
          <w:rFonts w:ascii="Arial" w:hAnsi="Arial" w:cs="Arial"/>
          <w:b/>
        </w:rPr>
        <w:t>Москва</w:t>
      </w:r>
    </w:p>
    <w:p w14:paraId="0A29E344" w14:textId="77777777" w:rsidR="00B21E8D" w:rsidRPr="00161FE8" w:rsidRDefault="00B21E8D" w:rsidP="00B21E8D">
      <w:pPr>
        <w:tabs>
          <w:tab w:val="left" w:pos="1134"/>
        </w:tabs>
        <w:spacing w:after="0" w:line="240" w:lineRule="auto"/>
        <w:jc w:val="center"/>
        <w:rPr>
          <w:rFonts w:ascii="Arial" w:hAnsi="Arial" w:cs="Arial"/>
          <w:b/>
        </w:rPr>
      </w:pPr>
      <w:r w:rsidRPr="00161FE8">
        <w:rPr>
          <w:rFonts w:ascii="Arial" w:hAnsi="Arial" w:cs="Arial"/>
          <w:b/>
        </w:rPr>
        <w:t>Стандартинформ</w:t>
      </w:r>
    </w:p>
    <w:p w14:paraId="0400581C" w14:textId="77777777" w:rsidR="00B21E8D" w:rsidRPr="00161FE8" w:rsidRDefault="00B21E8D" w:rsidP="00B21E8D">
      <w:pPr>
        <w:tabs>
          <w:tab w:val="left" w:pos="1134"/>
        </w:tabs>
        <w:spacing w:after="0" w:line="240" w:lineRule="auto"/>
        <w:jc w:val="center"/>
        <w:rPr>
          <w:rFonts w:ascii="Arial" w:hAnsi="Arial" w:cs="Arial"/>
          <w:b/>
        </w:rPr>
      </w:pPr>
      <w:r w:rsidRPr="00161FE8">
        <w:rPr>
          <w:rFonts w:ascii="Arial" w:hAnsi="Arial" w:cs="Arial"/>
          <w:b/>
        </w:rPr>
        <w:t>202</w:t>
      </w:r>
      <w:r>
        <w:rPr>
          <w:rFonts w:ascii="Arial" w:hAnsi="Arial" w:cs="Arial"/>
          <w:b/>
        </w:rPr>
        <w:t>_</w:t>
      </w:r>
    </w:p>
    <w:p w14:paraId="1C40EAB0" w14:textId="77777777" w:rsidR="00B21E8D" w:rsidRPr="00CC4031" w:rsidRDefault="00B21E8D" w:rsidP="00B21E8D">
      <w:pPr>
        <w:tabs>
          <w:tab w:val="left" w:pos="1134"/>
        </w:tabs>
      </w:pPr>
      <w:r w:rsidRPr="00CC4031">
        <w:br w:type="page"/>
      </w:r>
    </w:p>
    <w:p w14:paraId="0178247A" w14:textId="77777777" w:rsidR="00B21E8D" w:rsidRPr="00CC4031" w:rsidRDefault="00B21E8D" w:rsidP="00B21E8D">
      <w:pPr>
        <w:tabs>
          <w:tab w:val="left" w:pos="1134"/>
        </w:tabs>
        <w:spacing w:after="0" w:line="360" w:lineRule="auto"/>
        <w:jc w:val="center"/>
        <w:rPr>
          <w:rFonts w:ascii="Arial" w:eastAsia="Times New Roman" w:hAnsi="Arial" w:cs="Arial"/>
          <w:b/>
          <w:sz w:val="28"/>
          <w:szCs w:val="28"/>
          <w:lang w:eastAsia="ru-RU"/>
        </w:rPr>
      </w:pPr>
      <w:r w:rsidRPr="00CC4031">
        <w:rPr>
          <w:rFonts w:ascii="Arial" w:eastAsia="Times New Roman" w:hAnsi="Arial" w:cs="Arial"/>
          <w:b/>
          <w:sz w:val="28"/>
          <w:szCs w:val="28"/>
          <w:lang w:eastAsia="ru-RU"/>
        </w:rPr>
        <w:lastRenderedPageBreak/>
        <w:t>Предисловие</w:t>
      </w:r>
    </w:p>
    <w:p w14:paraId="791C1B2F" w14:textId="77777777" w:rsidR="00B21E8D" w:rsidRPr="00CC4031" w:rsidRDefault="00B21E8D" w:rsidP="00B21E8D">
      <w:pPr>
        <w:tabs>
          <w:tab w:val="left" w:pos="1134"/>
        </w:tabs>
        <w:spacing w:after="0" w:line="360" w:lineRule="auto"/>
        <w:ind w:firstLine="709"/>
        <w:contextualSpacing/>
        <w:rPr>
          <w:rFonts w:ascii="Arial" w:eastAsia="Times New Roman" w:hAnsi="Arial" w:cs="Arial"/>
          <w:bCs/>
          <w:sz w:val="24"/>
          <w:szCs w:val="24"/>
          <w:lang w:eastAsia="ru-RU"/>
        </w:rPr>
      </w:pPr>
    </w:p>
    <w:p w14:paraId="464BC320" w14:textId="77777777" w:rsidR="00B21E8D" w:rsidRPr="00CC4031" w:rsidRDefault="00B21E8D" w:rsidP="00B21E8D">
      <w:pPr>
        <w:tabs>
          <w:tab w:val="left" w:pos="1134"/>
        </w:tabs>
        <w:spacing w:after="0" w:line="360" w:lineRule="auto"/>
        <w:ind w:firstLine="709"/>
        <w:contextualSpacing/>
        <w:jc w:val="both"/>
        <w:rPr>
          <w:rFonts w:ascii="Arial" w:eastAsia="Times New Roman" w:hAnsi="Arial" w:cs="Arial"/>
          <w:bCs/>
          <w:sz w:val="24"/>
          <w:szCs w:val="24"/>
          <w:lang w:eastAsia="ru-RU"/>
        </w:rPr>
      </w:pPr>
      <w:r w:rsidRPr="00CC4031">
        <w:rPr>
          <w:rFonts w:ascii="Arial" w:eastAsia="Times New Roman" w:hAnsi="Arial" w:cs="Arial"/>
          <w:bCs/>
          <w:sz w:val="24"/>
          <w:szCs w:val="24"/>
          <w:lang w:eastAsia="ru-RU"/>
        </w:rPr>
        <w:t>Евразийский совет по стандартизации, метрологии и сертификации (ЕАСС) представляет собой региональное объединение национальных органов по стандартизации государств, входящих в Содружество Независимых Государств. В дальнейшем возможно вступление в ЕАСС национальных органов по стандартизации других государств.</w:t>
      </w:r>
    </w:p>
    <w:p w14:paraId="63897AF7" w14:textId="4F5557F8" w:rsidR="00B21E8D" w:rsidRPr="00CC4031" w:rsidRDefault="00B21E8D" w:rsidP="00B21E8D">
      <w:pPr>
        <w:tabs>
          <w:tab w:val="left" w:pos="1134"/>
        </w:tabs>
        <w:spacing w:after="0" w:line="360" w:lineRule="auto"/>
        <w:ind w:firstLine="709"/>
        <w:contextualSpacing/>
        <w:jc w:val="both"/>
        <w:rPr>
          <w:rFonts w:ascii="Arial" w:eastAsia="Times New Roman" w:hAnsi="Arial" w:cs="Arial"/>
          <w:bCs/>
          <w:sz w:val="24"/>
          <w:szCs w:val="24"/>
          <w:lang w:eastAsia="ru-RU"/>
        </w:rPr>
      </w:pPr>
      <w:r w:rsidRPr="00CC4031">
        <w:rPr>
          <w:rFonts w:ascii="Arial" w:eastAsia="Times New Roman" w:hAnsi="Arial" w:cs="Arial"/>
          <w:bCs/>
          <w:sz w:val="24"/>
          <w:szCs w:val="24"/>
          <w:lang w:eastAsia="ru-RU"/>
        </w:rPr>
        <w:t>Цели, основные принципы и основной порядок проведения работ по межгосударственной стандартизации установлены ГОСТ 1.0 «Межгосударственная система стандартизации. Основные положения» и ГОСТ 1.2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 обновления и отмены»</w:t>
      </w:r>
    </w:p>
    <w:p w14:paraId="2C3F357E" w14:textId="77777777" w:rsidR="00B21E8D" w:rsidRPr="00CC4031" w:rsidRDefault="00B21E8D" w:rsidP="00B21E8D">
      <w:pPr>
        <w:tabs>
          <w:tab w:val="left" w:pos="1134"/>
        </w:tabs>
        <w:spacing w:after="0" w:line="240" w:lineRule="auto"/>
        <w:ind w:firstLine="709"/>
        <w:contextualSpacing/>
        <w:jc w:val="both"/>
        <w:rPr>
          <w:rFonts w:ascii="Arial" w:eastAsia="Times New Roman" w:hAnsi="Arial" w:cs="Arial"/>
          <w:bCs/>
          <w:sz w:val="24"/>
          <w:szCs w:val="24"/>
          <w:lang w:eastAsia="ru-RU"/>
        </w:rPr>
      </w:pPr>
    </w:p>
    <w:p w14:paraId="0FF3DB7F" w14:textId="77777777" w:rsidR="00B21E8D" w:rsidRPr="00CC4031" w:rsidRDefault="00B21E8D" w:rsidP="00B21E8D">
      <w:pPr>
        <w:tabs>
          <w:tab w:val="left" w:pos="1134"/>
        </w:tabs>
        <w:spacing w:after="0" w:line="360" w:lineRule="auto"/>
        <w:ind w:firstLine="709"/>
        <w:contextualSpacing/>
        <w:jc w:val="both"/>
        <w:rPr>
          <w:rFonts w:ascii="Arial" w:eastAsia="Times New Roman" w:hAnsi="Arial" w:cs="Arial"/>
          <w:b/>
          <w:sz w:val="24"/>
          <w:szCs w:val="24"/>
          <w:lang w:eastAsia="ru-RU"/>
        </w:rPr>
      </w:pPr>
      <w:r w:rsidRPr="00CC4031">
        <w:rPr>
          <w:rFonts w:ascii="Arial" w:eastAsia="Times New Roman" w:hAnsi="Arial" w:cs="Arial"/>
          <w:b/>
          <w:sz w:val="24"/>
          <w:szCs w:val="24"/>
          <w:lang w:eastAsia="ru-RU"/>
        </w:rPr>
        <w:t>Сведения о стандарте</w:t>
      </w:r>
    </w:p>
    <w:p w14:paraId="19385DDF" w14:textId="77777777" w:rsidR="00B21E8D" w:rsidRPr="00CC4031" w:rsidRDefault="00B21E8D" w:rsidP="00B21E8D">
      <w:pPr>
        <w:tabs>
          <w:tab w:val="left" w:pos="1134"/>
        </w:tabs>
        <w:spacing w:after="0" w:line="360" w:lineRule="auto"/>
        <w:ind w:firstLine="709"/>
        <w:contextualSpacing/>
        <w:jc w:val="both"/>
        <w:rPr>
          <w:rFonts w:ascii="Arial" w:eastAsia="Times New Roman" w:hAnsi="Arial" w:cs="Arial"/>
          <w:bCs/>
          <w:sz w:val="24"/>
          <w:szCs w:val="24"/>
          <w:lang w:eastAsia="ru-RU"/>
        </w:rPr>
      </w:pPr>
    </w:p>
    <w:p w14:paraId="2275F979" w14:textId="181CA2E8" w:rsidR="00B21E8D" w:rsidRDefault="00B21E8D" w:rsidP="00B21E8D">
      <w:pPr>
        <w:tabs>
          <w:tab w:val="left" w:pos="1134"/>
        </w:tabs>
        <w:spacing w:after="0" w:line="360" w:lineRule="auto"/>
        <w:ind w:firstLine="709"/>
        <w:contextualSpacing/>
        <w:jc w:val="both"/>
        <w:rPr>
          <w:rFonts w:ascii="Arial" w:eastAsia="Times New Roman" w:hAnsi="Arial" w:cs="Arial"/>
          <w:bCs/>
          <w:sz w:val="24"/>
          <w:szCs w:val="24"/>
          <w:lang w:eastAsia="ru-RU"/>
        </w:rPr>
      </w:pPr>
      <w:r w:rsidRPr="00CC4031">
        <w:rPr>
          <w:rFonts w:ascii="Arial" w:eastAsia="Times New Roman" w:hAnsi="Arial" w:cs="Arial"/>
          <w:bCs/>
          <w:sz w:val="24"/>
          <w:szCs w:val="24"/>
          <w:lang w:eastAsia="ru-RU"/>
        </w:rPr>
        <w:t>1 РАЗРАБОТАН Межгосударственным техническим комитетом по стандартизации МТК 99 «Алюминий»,</w:t>
      </w:r>
      <w:r w:rsidRPr="00CC4031">
        <w:t xml:space="preserve"> </w:t>
      </w:r>
      <w:r w:rsidRPr="00CC4031">
        <w:rPr>
          <w:rFonts w:ascii="Arial" w:eastAsia="Times New Roman" w:hAnsi="Arial" w:cs="Arial"/>
          <w:bCs/>
          <w:sz w:val="24"/>
          <w:szCs w:val="24"/>
          <w:lang w:eastAsia="ru-RU"/>
        </w:rPr>
        <w:t>Филиалом Акционерного общества «</w:t>
      </w:r>
      <w:r w:rsidR="00383C40" w:rsidRPr="00CC4031">
        <w:rPr>
          <w:rFonts w:ascii="Arial" w:eastAsia="Times New Roman" w:hAnsi="Arial" w:cs="Arial"/>
          <w:bCs/>
          <w:sz w:val="24"/>
          <w:szCs w:val="24"/>
          <w:lang w:eastAsia="ru-RU"/>
        </w:rPr>
        <w:t>Объедин</w:t>
      </w:r>
      <w:r w:rsidR="00383C40">
        <w:rPr>
          <w:rFonts w:ascii="Arial" w:eastAsia="Times New Roman" w:hAnsi="Arial" w:cs="Arial"/>
          <w:bCs/>
          <w:sz w:val="24"/>
          <w:szCs w:val="24"/>
          <w:lang w:eastAsia="ru-RU"/>
        </w:rPr>
        <w:t>е</w:t>
      </w:r>
      <w:r w:rsidR="00383C40" w:rsidRPr="00CC4031">
        <w:rPr>
          <w:rFonts w:ascii="Arial" w:eastAsia="Times New Roman" w:hAnsi="Arial" w:cs="Arial"/>
          <w:bCs/>
          <w:sz w:val="24"/>
          <w:szCs w:val="24"/>
          <w:lang w:eastAsia="ru-RU"/>
        </w:rPr>
        <w:t xml:space="preserve">нная </w:t>
      </w:r>
      <w:r w:rsidRPr="00CC4031">
        <w:rPr>
          <w:rFonts w:ascii="Arial" w:eastAsia="Times New Roman" w:hAnsi="Arial" w:cs="Arial"/>
          <w:bCs/>
          <w:sz w:val="24"/>
          <w:szCs w:val="24"/>
          <w:lang w:eastAsia="ru-RU"/>
        </w:rPr>
        <w:t>компания РУСАЛ Уральский Алюминий» в Волгограде (Филиал АО «РУСАЛ Урал» в Волгограде), Ассоциацией «Объединение производителей, поставщиков и потребителей алюминия» (Алюминиевая Ассоциация)</w:t>
      </w:r>
    </w:p>
    <w:p w14:paraId="22F0590C" w14:textId="77777777" w:rsidR="00B21E8D" w:rsidRPr="00CC4031" w:rsidRDefault="00B21E8D" w:rsidP="00B21E8D">
      <w:pPr>
        <w:tabs>
          <w:tab w:val="left" w:pos="1134"/>
        </w:tabs>
        <w:spacing w:after="0" w:line="360" w:lineRule="auto"/>
        <w:ind w:firstLine="709"/>
        <w:contextualSpacing/>
        <w:jc w:val="both"/>
        <w:rPr>
          <w:rFonts w:ascii="Arial" w:eastAsia="Times New Roman" w:hAnsi="Arial" w:cs="Arial"/>
          <w:bCs/>
          <w:sz w:val="24"/>
          <w:szCs w:val="24"/>
          <w:lang w:eastAsia="ru-RU"/>
        </w:rPr>
      </w:pPr>
    </w:p>
    <w:p w14:paraId="7994DCC6" w14:textId="77777777" w:rsidR="00B21E8D" w:rsidRDefault="00B21E8D" w:rsidP="00B21E8D">
      <w:pPr>
        <w:tabs>
          <w:tab w:val="left" w:pos="1134"/>
        </w:tabs>
        <w:spacing w:after="0" w:line="360" w:lineRule="auto"/>
        <w:ind w:firstLine="709"/>
        <w:contextualSpacing/>
        <w:jc w:val="both"/>
        <w:rPr>
          <w:rFonts w:ascii="Arial" w:eastAsia="Times New Roman" w:hAnsi="Arial" w:cs="Arial"/>
          <w:bCs/>
          <w:sz w:val="24"/>
          <w:szCs w:val="24"/>
          <w:lang w:eastAsia="ru-RU"/>
        </w:rPr>
      </w:pPr>
      <w:r w:rsidRPr="00CC4031">
        <w:rPr>
          <w:rFonts w:ascii="Arial" w:eastAsia="Times New Roman" w:hAnsi="Arial" w:cs="Arial"/>
          <w:bCs/>
          <w:sz w:val="24"/>
          <w:szCs w:val="24"/>
          <w:lang w:eastAsia="ru-RU"/>
        </w:rPr>
        <w:t>2 ВНЕСЕН Федеральным агентством по техническому регулированию и метрологии Российской Федерации</w:t>
      </w:r>
    </w:p>
    <w:p w14:paraId="5EE699B4" w14:textId="77777777" w:rsidR="00B21E8D" w:rsidRPr="00CC4031" w:rsidRDefault="00B21E8D" w:rsidP="00B21E8D">
      <w:pPr>
        <w:tabs>
          <w:tab w:val="left" w:pos="1134"/>
        </w:tabs>
        <w:spacing w:after="0" w:line="360" w:lineRule="auto"/>
        <w:ind w:firstLine="709"/>
        <w:contextualSpacing/>
        <w:jc w:val="both"/>
        <w:rPr>
          <w:rFonts w:ascii="Arial" w:eastAsia="Times New Roman" w:hAnsi="Arial" w:cs="Arial"/>
          <w:bCs/>
          <w:sz w:val="24"/>
          <w:szCs w:val="24"/>
          <w:lang w:eastAsia="ru-RU"/>
        </w:rPr>
      </w:pPr>
    </w:p>
    <w:p w14:paraId="4FA37F4F" w14:textId="77777777" w:rsidR="00B21E8D" w:rsidRDefault="00B21E8D" w:rsidP="00B21E8D">
      <w:pPr>
        <w:tabs>
          <w:tab w:val="left" w:pos="1134"/>
        </w:tabs>
        <w:spacing w:after="0" w:line="360" w:lineRule="auto"/>
        <w:ind w:firstLine="709"/>
        <w:contextualSpacing/>
        <w:jc w:val="both"/>
        <w:rPr>
          <w:rFonts w:ascii="Arial" w:eastAsia="Times New Roman" w:hAnsi="Arial" w:cs="Arial"/>
          <w:bCs/>
          <w:sz w:val="24"/>
          <w:szCs w:val="24"/>
          <w:lang w:eastAsia="ru-RU"/>
        </w:rPr>
      </w:pPr>
      <w:r w:rsidRPr="00CC4031">
        <w:rPr>
          <w:rFonts w:ascii="Arial" w:eastAsia="Times New Roman" w:hAnsi="Arial" w:cs="Arial"/>
          <w:bCs/>
          <w:sz w:val="24"/>
          <w:szCs w:val="24"/>
          <w:lang w:eastAsia="ru-RU"/>
        </w:rPr>
        <w:t>3 ПРИНЯТ Евразийским советом по стандартизации, метрологии и сертификации (протокол от</w:t>
      </w:r>
      <w:r w:rsidRPr="00CC4031">
        <w:rPr>
          <w:rFonts w:ascii="Arial" w:eastAsia="Times New Roman" w:hAnsi="Arial" w:cs="Arial"/>
          <w:bCs/>
          <w:sz w:val="24"/>
          <w:szCs w:val="24"/>
          <w:lang w:eastAsia="ru-RU"/>
        </w:rPr>
        <w:tab/>
        <w:t xml:space="preserve">                      г. №          ) </w:t>
      </w:r>
    </w:p>
    <w:p w14:paraId="4E57C946" w14:textId="77777777" w:rsidR="00B21E8D" w:rsidRPr="00CC4031" w:rsidRDefault="00B21E8D" w:rsidP="00B21E8D">
      <w:pPr>
        <w:tabs>
          <w:tab w:val="left" w:pos="1134"/>
        </w:tabs>
        <w:spacing w:after="0" w:line="360" w:lineRule="auto"/>
        <w:ind w:firstLine="709"/>
        <w:contextualSpacing/>
        <w:jc w:val="both"/>
        <w:rPr>
          <w:rFonts w:ascii="Arial" w:eastAsia="Times New Roman" w:hAnsi="Arial" w:cs="Arial"/>
          <w:bCs/>
          <w:sz w:val="24"/>
          <w:szCs w:val="24"/>
          <w:lang w:eastAsia="ru-RU"/>
        </w:rPr>
      </w:pPr>
    </w:p>
    <w:p w14:paraId="18D15886" w14:textId="77777777" w:rsidR="00B21E8D" w:rsidRPr="00CC4031" w:rsidRDefault="00B21E8D" w:rsidP="00B21E8D">
      <w:pPr>
        <w:tabs>
          <w:tab w:val="left" w:pos="1134"/>
        </w:tabs>
        <w:spacing w:after="0" w:line="360" w:lineRule="auto"/>
        <w:ind w:firstLine="708"/>
        <w:jc w:val="both"/>
        <w:rPr>
          <w:rFonts w:ascii="Arial" w:eastAsia="Times New Roman" w:hAnsi="Arial" w:cs="Arial"/>
          <w:bCs/>
          <w:sz w:val="24"/>
          <w:szCs w:val="24"/>
          <w:lang w:eastAsia="ru-RU"/>
        </w:rPr>
      </w:pPr>
      <w:r w:rsidRPr="00CC4031">
        <w:rPr>
          <w:rFonts w:ascii="Arial" w:eastAsia="Times New Roman" w:hAnsi="Arial" w:cs="Arial"/>
          <w:bCs/>
          <w:sz w:val="24"/>
          <w:szCs w:val="24"/>
          <w:lang w:eastAsia="ru-RU"/>
        </w:rPr>
        <w:t>За принятие стандарта проголосовали:</w:t>
      </w:r>
    </w:p>
    <w:tbl>
      <w:tblPr>
        <w:tblW w:w="0" w:type="auto"/>
        <w:tblInd w:w="59" w:type="dxa"/>
        <w:tblLook w:val="00A0" w:firstRow="1" w:lastRow="0" w:firstColumn="1" w:lastColumn="0" w:noHBand="0" w:noVBand="0"/>
      </w:tblPr>
      <w:tblGrid>
        <w:gridCol w:w="3006"/>
        <w:gridCol w:w="2025"/>
        <w:gridCol w:w="4248"/>
      </w:tblGrid>
      <w:tr w:rsidR="00B21E8D" w:rsidRPr="00CC4031" w14:paraId="77165594" w14:textId="77777777" w:rsidTr="00B21E8D">
        <w:tc>
          <w:tcPr>
            <w:tcW w:w="3007" w:type="dxa"/>
            <w:tcBorders>
              <w:top w:val="single" w:sz="6" w:space="0" w:color="000000"/>
              <w:left w:val="single" w:sz="6" w:space="0" w:color="000000"/>
              <w:bottom w:val="double" w:sz="4" w:space="0" w:color="auto"/>
              <w:right w:val="single" w:sz="6" w:space="0" w:color="000000"/>
            </w:tcBorders>
            <w:tcMar>
              <w:top w:w="15" w:type="dxa"/>
              <w:left w:w="74" w:type="dxa"/>
              <w:bottom w:w="15" w:type="dxa"/>
              <w:right w:w="74" w:type="dxa"/>
            </w:tcMar>
            <w:vAlign w:val="center"/>
            <w:hideMark/>
          </w:tcPr>
          <w:p w14:paraId="323DDB35" w14:textId="77777777" w:rsidR="00B21E8D" w:rsidRPr="00CC4031" w:rsidRDefault="00B21E8D" w:rsidP="00B21E8D">
            <w:pPr>
              <w:tabs>
                <w:tab w:val="left" w:pos="1134"/>
              </w:tabs>
              <w:spacing w:after="0" w:line="240" w:lineRule="auto"/>
              <w:jc w:val="center"/>
              <w:rPr>
                <w:rFonts w:ascii="Arial" w:eastAsia="Times New Roman" w:hAnsi="Arial" w:cs="Arial"/>
                <w:sz w:val="20"/>
                <w:szCs w:val="20"/>
                <w:lang w:eastAsia="ru-RU"/>
              </w:rPr>
            </w:pPr>
            <w:r w:rsidRPr="00CC4031">
              <w:rPr>
                <w:rFonts w:ascii="Arial" w:eastAsia="Times New Roman" w:hAnsi="Arial" w:cs="Arial"/>
                <w:sz w:val="20"/>
                <w:szCs w:val="20"/>
                <w:lang w:eastAsia="ru-RU"/>
              </w:rPr>
              <w:t>Краткое наименование страны</w:t>
            </w:r>
            <w:r w:rsidRPr="00CC4031">
              <w:rPr>
                <w:rFonts w:ascii="Arial" w:eastAsia="Times New Roman" w:hAnsi="Arial" w:cs="Arial"/>
                <w:sz w:val="20"/>
                <w:szCs w:val="20"/>
                <w:lang w:eastAsia="ru-RU"/>
              </w:rPr>
              <w:br/>
              <w:t>по МК (ИСО 3166) 004—97</w:t>
            </w:r>
          </w:p>
        </w:tc>
        <w:tc>
          <w:tcPr>
            <w:tcW w:w="2025" w:type="dxa"/>
            <w:tcBorders>
              <w:top w:val="single" w:sz="6" w:space="0" w:color="000000"/>
              <w:left w:val="single" w:sz="6" w:space="0" w:color="000000"/>
              <w:bottom w:val="double" w:sz="4" w:space="0" w:color="auto"/>
              <w:right w:val="single" w:sz="6" w:space="0" w:color="000000"/>
            </w:tcBorders>
            <w:tcMar>
              <w:top w:w="15" w:type="dxa"/>
              <w:left w:w="74" w:type="dxa"/>
              <w:bottom w:w="15" w:type="dxa"/>
              <w:right w:w="74" w:type="dxa"/>
            </w:tcMar>
            <w:vAlign w:val="center"/>
            <w:hideMark/>
          </w:tcPr>
          <w:p w14:paraId="0A0F4185" w14:textId="77777777" w:rsidR="00B21E8D" w:rsidRPr="00CC4031" w:rsidRDefault="00B21E8D" w:rsidP="00B21E8D">
            <w:pPr>
              <w:tabs>
                <w:tab w:val="left" w:pos="1134"/>
              </w:tabs>
              <w:spacing w:after="0" w:line="240" w:lineRule="auto"/>
              <w:jc w:val="center"/>
              <w:rPr>
                <w:rFonts w:ascii="Arial" w:eastAsia="Times New Roman" w:hAnsi="Arial" w:cs="Arial"/>
                <w:sz w:val="20"/>
                <w:szCs w:val="20"/>
                <w:lang w:eastAsia="ru-RU"/>
              </w:rPr>
            </w:pPr>
            <w:r w:rsidRPr="00CC4031">
              <w:rPr>
                <w:rFonts w:ascii="Arial" w:eastAsia="Times New Roman" w:hAnsi="Arial" w:cs="Arial"/>
                <w:sz w:val="20"/>
                <w:szCs w:val="20"/>
                <w:lang w:eastAsia="ru-RU"/>
              </w:rPr>
              <w:t>Код страны</w:t>
            </w:r>
            <w:r w:rsidRPr="00CC4031">
              <w:rPr>
                <w:rFonts w:ascii="Arial" w:eastAsia="Times New Roman" w:hAnsi="Arial" w:cs="Arial"/>
                <w:sz w:val="20"/>
                <w:szCs w:val="20"/>
                <w:lang w:eastAsia="ru-RU"/>
              </w:rPr>
              <w:br/>
              <w:t>по МК (ИСО 3166) 004—97</w:t>
            </w:r>
          </w:p>
        </w:tc>
        <w:tc>
          <w:tcPr>
            <w:tcW w:w="4248" w:type="dxa"/>
            <w:tcBorders>
              <w:top w:val="single" w:sz="6" w:space="0" w:color="000000"/>
              <w:left w:val="single" w:sz="6" w:space="0" w:color="000000"/>
              <w:bottom w:val="double" w:sz="4" w:space="0" w:color="auto"/>
              <w:right w:val="single" w:sz="6" w:space="0" w:color="000000"/>
            </w:tcBorders>
            <w:tcMar>
              <w:top w:w="15" w:type="dxa"/>
              <w:left w:w="74" w:type="dxa"/>
              <w:bottom w:w="15" w:type="dxa"/>
              <w:right w:w="74" w:type="dxa"/>
            </w:tcMar>
            <w:vAlign w:val="center"/>
            <w:hideMark/>
          </w:tcPr>
          <w:p w14:paraId="065146D0" w14:textId="77777777" w:rsidR="00B21E8D" w:rsidRPr="00CC4031" w:rsidRDefault="00B21E8D" w:rsidP="00B21E8D">
            <w:pPr>
              <w:tabs>
                <w:tab w:val="left" w:pos="1134"/>
              </w:tabs>
              <w:spacing w:after="0" w:line="240" w:lineRule="auto"/>
              <w:jc w:val="center"/>
              <w:rPr>
                <w:rFonts w:ascii="Arial" w:eastAsia="Times New Roman" w:hAnsi="Arial" w:cs="Arial"/>
                <w:sz w:val="20"/>
                <w:szCs w:val="20"/>
                <w:lang w:eastAsia="ru-RU"/>
              </w:rPr>
            </w:pPr>
            <w:r w:rsidRPr="00CC4031">
              <w:rPr>
                <w:rFonts w:ascii="Arial" w:eastAsia="Times New Roman" w:hAnsi="Arial" w:cs="Arial"/>
                <w:sz w:val="20"/>
                <w:szCs w:val="20"/>
                <w:lang w:eastAsia="ru-RU"/>
              </w:rPr>
              <w:t>Сокращенное наименование национального органа по стандартизации</w:t>
            </w:r>
          </w:p>
        </w:tc>
      </w:tr>
      <w:tr w:rsidR="00B21E8D" w:rsidRPr="00CC4031" w14:paraId="5C6821ED" w14:textId="77777777" w:rsidTr="00B21E8D">
        <w:trPr>
          <w:trHeight w:val="95"/>
        </w:trPr>
        <w:tc>
          <w:tcPr>
            <w:tcW w:w="3007"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2EDDFB90" w14:textId="77777777" w:rsidR="00B21E8D" w:rsidRPr="00CC4031" w:rsidRDefault="00B21E8D" w:rsidP="00B21E8D">
            <w:pPr>
              <w:tabs>
                <w:tab w:val="left" w:pos="1134"/>
              </w:tabs>
              <w:spacing w:after="0" w:line="240" w:lineRule="auto"/>
              <w:jc w:val="both"/>
              <w:rPr>
                <w:rFonts w:ascii="Arial" w:eastAsia="Times New Roman" w:hAnsi="Arial" w:cs="Arial"/>
                <w:lang w:eastAsia="ru-RU"/>
              </w:rPr>
            </w:pPr>
          </w:p>
        </w:tc>
        <w:tc>
          <w:tcPr>
            <w:tcW w:w="2025"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15089344" w14:textId="77777777" w:rsidR="00B21E8D" w:rsidRPr="00CC4031" w:rsidRDefault="00B21E8D" w:rsidP="00B21E8D">
            <w:pPr>
              <w:tabs>
                <w:tab w:val="left" w:pos="1134"/>
              </w:tabs>
              <w:spacing w:after="0" w:line="240" w:lineRule="auto"/>
              <w:jc w:val="center"/>
              <w:rPr>
                <w:rFonts w:ascii="Arial" w:eastAsia="Times New Roman" w:hAnsi="Arial" w:cs="Arial"/>
                <w:lang w:eastAsia="ru-RU"/>
              </w:rPr>
            </w:pPr>
          </w:p>
        </w:tc>
        <w:tc>
          <w:tcPr>
            <w:tcW w:w="4248"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050643EA" w14:textId="77777777" w:rsidR="00B21E8D" w:rsidRPr="00CC4031" w:rsidRDefault="00B21E8D" w:rsidP="00B21E8D">
            <w:pPr>
              <w:tabs>
                <w:tab w:val="left" w:pos="1134"/>
              </w:tabs>
              <w:spacing w:after="0" w:line="240" w:lineRule="auto"/>
              <w:jc w:val="both"/>
              <w:rPr>
                <w:rFonts w:ascii="Arial" w:eastAsia="Times New Roman" w:hAnsi="Arial" w:cs="Arial"/>
                <w:lang w:eastAsia="ru-RU"/>
              </w:rPr>
            </w:pPr>
          </w:p>
        </w:tc>
      </w:tr>
      <w:tr w:rsidR="00B21E8D" w:rsidRPr="00CC4031" w14:paraId="7BE9FCAA" w14:textId="77777777" w:rsidTr="00B21E8D">
        <w:tc>
          <w:tcPr>
            <w:tcW w:w="3007"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21EA6A99" w14:textId="77777777" w:rsidR="00B21E8D" w:rsidRPr="00CC4031" w:rsidRDefault="00B21E8D" w:rsidP="00B21E8D">
            <w:pPr>
              <w:tabs>
                <w:tab w:val="left" w:pos="1134"/>
              </w:tabs>
              <w:spacing w:after="0" w:line="240" w:lineRule="auto"/>
              <w:jc w:val="both"/>
              <w:rPr>
                <w:rFonts w:ascii="Arial" w:eastAsia="Times New Roman" w:hAnsi="Arial" w:cs="Arial"/>
                <w:lang w:eastAsia="ru-RU"/>
              </w:rPr>
            </w:pPr>
          </w:p>
        </w:tc>
        <w:tc>
          <w:tcPr>
            <w:tcW w:w="2025"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39083FD5" w14:textId="77777777" w:rsidR="00B21E8D" w:rsidRPr="00CC4031" w:rsidRDefault="00B21E8D" w:rsidP="00B21E8D">
            <w:pPr>
              <w:tabs>
                <w:tab w:val="left" w:pos="1134"/>
              </w:tabs>
              <w:spacing w:after="0" w:line="240" w:lineRule="auto"/>
              <w:jc w:val="center"/>
              <w:rPr>
                <w:rFonts w:ascii="Arial" w:eastAsia="Times New Roman" w:hAnsi="Arial" w:cs="Arial"/>
                <w:lang w:eastAsia="ru-RU"/>
              </w:rPr>
            </w:pPr>
          </w:p>
        </w:tc>
        <w:tc>
          <w:tcPr>
            <w:tcW w:w="4248"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0C859677" w14:textId="77777777" w:rsidR="00B21E8D" w:rsidRPr="00CC4031" w:rsidRDefault="00B21E8D" w:rsidP="00B21E8D">
            <w:pPr>
              <w:tabs>
                <w:tab w:val="left" w:pos="1134"/>
              </w:tabs>
              <w:spacing w:after="0" w:line="240" w:lineRule="auto"/>
              <w:jc w:val="both"/>
              <w:rPr>
                <w:rFonts w:ascii="Arial" w:eastAsia="Times New Roman" w:hAnsi="Arial" w:cs="Arial"/>
                <w:lang w:eastAsia="ru-RU"/>
              </w:rPr>
            </w:pPr>
          </w:p>
        </w:tc>
      </w:tr>
      <w:tr w:rsidR="00B21E8D" w:rsidRPr="00CC4031" w14:paraId="2405E006" w14:textId="77777777" w:rsidTr="00B21E8D">
        <w:tc>
          <w:tcPr>
            <w:tcW w:w="3007"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5A8EF0C1" w14:textId="77777777" w:rsidR="00B21E8D" w:rsidRPr="00CC4031" w:rsidRDefault="00B21E8D" w:rsidP="00B21E8D">
            <w:pPr>
              <w:tabs>
                <w:tab w:val="left" w:pos="1134"/>
              </w:tabs>
              <w:spacing w:after="0" w:line="240" w:lineRule="auto"/>
              <w:jc w:val="both"/>
              <w:rPr>
                <w:rFonts w:ascii="Arial" w:eastAsia="Times New Roman" w:hAnsi="Arial" w:cs="Arial"/>
                <w:lang w:eastAsia="ru-RU"/>
              </w:rPr>
            </w:pPr>
          </w:p>
        </w:tc>
        <w:tc>
          <w:tcPr>
            <w:tcW w:w="2025"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38B704A4" w14:textId="77777777" w:rsidR="00B21E8D" w:rsidRPr="00CC4031" w:rsidRDefault="00B21E8D" w:rsidP="00B21E8D">
            <w:pPr>
              <w:tabs>
                <w:tab w:val="left" w:pos="1134"/>
              </w:tabs>
              <w:spacing w:after="0" w:line="240" w:lineRule="auto"/>
              <w:jc w:val="center"/>
              <w:rPr>
                <w:rFonts w:ascii="Arial" w:eastAsia="Times New Roman" w:hAnsi="Arial" w:cs="Arial"/>
                <w:lang w:eastAsia="ru-RU"/>
              </w:rPr>
            </w:pPr>
          </w:p>
        </w:tc>
        <w:tc>
          <w:tcPr>
            <w:tcW w:w="4248"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6039C9F7" w14:textId="77777777" w:rsidR="00B21E8D" w:rsidRPr="00CC4031" w:rsidRDefault="00B21E8D" w:rsidP="00B21E8D">
            <w:pPr>
              <w:tabs>
                <w:tab w:val="left" w:pos="1134"/>
              </w:tabs>
              <w:spacing w:after="0" w:line="240" w:lineRule="auto"/>
              <w:jc w:val="both"/>
              <w:rPr>
                <w:rFonts w:ascii="Arial" w:eastAsia="Times New Roman" w:hAnsi="Arial" w:cs="Arial"/>
                <w:lang w:eastAsia="ru-RU"/>
              </w:rPr>
            </w:pPr>
          </w:p>
        </w:tc>
      </w:tr>
      <w:tr w:rsidR="00B21E8D" w:rsidRPr="00CC4031" w14:paraId="512E6B59" w14:textId="77777777" w:rsidTr="00B21E8D">
        <w:tc>
          <w:tcPr>
            <w:tcW w:w="3007"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1070111C" w14:textId="77777777" w:rsidR="00B21E8D" w:rsidRPr="00CC4031" w:rsidRDefault="00B21E8D" w:rsidP="00B21E8D">
            <w:pPr>
              <w:tabs>
                <w:tab w:val="left" w:pos="1134"/>
              </w:tabs>
              <w:spacing w:after="0" w:line="240" w:lineRule="auto"/>
              <w:jc w:val="both"/>
              <w:rPr>
                <w:rFonts w:ascii="Arial" w:eastAsia="Times New Roman" w:hAnsi="Arial" w:cs="Arial"/>
                <w:lang w:eastAsia="ru-RU"/>
              </w:rPr>
            </w:pPr>
          </w:p>
        </w:tc>
        <w:tc>
          <w:tcPr>
            <w:tcW w:w="2025"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364D2B3A" w14:textId="77777777" w:rsidR="00B21E8D" w:rsidRPr="00CC4031" w:rsidRDefault="00B21E8D" w:rsidP="00B21E8D">
            <w:pPr>
              <w:tabs>
                <w:tab w:val="left" w:pos="1134"/>
              </w:tabs>
              <w:spacing w:after="0" w:line="240" w:lineRule="auto"/>
              <w:jc w:val="center"/>
              <w:rPr>
                <w:rFonts w:ascii="Arial" w:eastAsia="Times New Roman" w:hAnsi="Arial" w:cs="Arial"/>
                <w:lang w:eastAsia="ru-RU"/>
              </w:rPr>
            </w:pPr>
          </w:p>
        </w:tc>
        <w:tc>
          <w:tcPr>
            <w:tcW w:w="4248"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4980118F" w14:textId="77777777" w:rsidR="00B21E8D" w:rsidRPr="00CC4031" w:rsidRDefault="00B21E8D" w:rsidP="00B21E8D">
            <w:pPr>
              <w:tabs>
                <w:tab w:val="left" w:pos="1134"/>
              </w:tabs>
              <w:spacing w:after="0" w:line="240" w:lineRule="auto"/>
              <w:jc w:val="both"/>
              <w:rPr>
                <w:rFonts w:ascii="Arial" w:eastAsia="Times New Roman" w:hAnsi="Arial" w:cs="Arial"/>
                <w:lang w:eastAsia="ru-RU"/>
              </w:rPr>
            </w:pPr>
          </w:p>
        </w:tc>
      </w:tr>
      <w:tr w:rsidR="00B21E8D" w:rsidRPr="00CC4031" w14:paraId="4357CCFD" w14:textId="77777777" w:rsidTr="00B21E8D">
        <w:tc>
          <w:tcPr>
            <w:tcW w:w="3007" w:type="dxa"/>
            <w:tcBorders>
              <w:top w:val="nil"/>
              <w:left w:val="single" w:sz="6" w:space="0" w:color="000000"/>
              <w:right w:val="single" w:sz="6" w:space="0" w:color="000000"/>
            </w:tcBorders>
            <w:tcMar>
              <w:top w:w="15" w:type="dxa"/>
              <w:left w:w="74" w:type="dxa"/>
              <w:bottom w:w="15" w:type="dxa"/>
              <w:right w:w="74" w:type="dxa"/>
            </w:tcMar>
            <w:vAlign w:val="center"/>
          </w:tcPr>
          <w:p w14:paraId="7CD90B59" w14:textId="77777777" w:rsidR="00B21E8D" w:rsidRPr="00CC4031" w:rsidRDefault="00B21E8D" w:rsidP="00B21E8D">
            <w:pPr>
              <w:tabs>
                <w:tab w:val="left" w:pos="1134"/>
              </w:tabs>
              <w:spacing w:after="0" w:line="240" w:lineRule="auto"/>
              <w:jc w:val="both"/>
              <w:rPr>
                <w:rFonts w:ascii="Arial" w:eastAsia="Times New Roman" w:hAnsi="Arial" w:cs="Arial"/>
                <w:lang w:eastAsia="ru-RU"/>
              </w:rPr>
            </w:pPr>
          </w:p>
        </w:tc>
        <w:tc>
          <w:tcPr>
            <w:tcW w:w="2025" w:type="dxa"/>
            <w:tcBorders>
              <w:top w:val="nil"/>
              <w:left w:val="single" w:sz="6" w:space="0" w:color="000000"/>
              <w:right w:val="single" w:sz="6" w:space="0" w:color="000000"/>
            </w:tcBorders>
            <w:tcMar>
              <w:top w:w="15" w:type="dxa"/>
              <w:left w:w="74" w:type="dxa"/>
              <w:bottom w:w="15" w:type="dxa"/>
              <w:right w:w="74" w:type="dxa"/>
            </w:tcMar>
            <w:vAlign w:val="center"/>
          </w:tcPr>
          <w:p w14:paraId="2D954341" w14:textId="77777777" w:rsidR="00B21E8D" w:rsidRPr="00CC4031" w:rsidRDefault="00B21E8D" w:rsidP="00B21E8D">
            <w:pPr>
              <w:tabs>
                <w:tab w:val="left" w:pos="1134"/>
              </w:tabs>
              <w:spacing w:after="0" w:line="240" w:lineRule="auto"/>
              <w:jc w:val="center"/>
              <w:rPr>
                <w:rFonts w:ascii="Arial" w:eastAsia="Times New Roman" w:hAnsi="Arial" w:cs="Arial"/>
                <w:lang w:eastAsia="ru-RU"/>
              </w:rPr>
            </w:pPr>
          </w:p>
        </w:tc>
        <w:tc>
          <w:tcPr>
            <w:tcW w:w="4248" w:type="dxa"/>
            <w:tcBorders>
              <w:top w:val="nil"/>
              <w:left w:val="single" w:sz="6" w:space="0" w:color="000000"/>
              <w:right w:val="single" w:sz="6" w:space="0" w:color="000000"/>
            </w:tcBorders>
            <w:tcMar>
              <w:top w:w="15" w:type="dxa"/>
              <w:left w:w="74" w:type="dxa"/>
              <w:bottom w:w="15" w:type="dxa"/>
              <w:right w:w="74" w:type="dxa"/>
            </w:tcMar>
            <w:vAlign w:val="center"/>
          </w:tcPr>
          <w:p w14:paraId="5241DA12" w14:textId="77777777" w:rsidR="00B21E8D" w:rsidRPr="00CC4031" w:rsidRDefault="00B21E8D" w:rsidP="00B21E8D">
            <w:pPr>
              <w:tabs>
                <w:tab w:val="left" w:pos="1134"/>
              </w:tabs>
              <w:spacing w:after="0" w:line="240" w:lineRule="auto"/>
              <w:jc w:val="both"/>
              <w:rPr>
                <w:rFonts w:ascii="Arial" w:eastAsia="Times New Roman" w:hAnsi="Arial" w:cs="Arial"/>
                <w:lang w:eastAsia="ru-RU"/>
              </w:rPr>
            </w:pPr>
          </w:p>
        </w:tc>
      </w:tr>
      <w:tr w:rsidR="00B21E8D" w:rsidRPr="00CC4031" w14:paraId="09B3CFEC" w14:textId="77777777" w:rsidTr="00B21E8D">
        <w:tc>
          <w:tcPr>
            <w:tcW w:w="3007" w:type="dxa"/>
            <w:tcBorders>
              <w:top w:val="nil"/>
              <w:left w:val="single" w:sz="6" w:space="0" w:color="000000"/>
              <w:bottom w:val="single" w:sz="4" w:space="0" w:color="auto"/>
              <w:right w:val="single" w:sz="6" w:space="0" w:color="000000"/>
            </w:tcBorders>
            <w:tcMar>
              <w:top w:w="15" w:type="dxa"/>
              <w:left w:w="74" w:type="dxa"/>
              <w:bottom w:w="15" w:type="dxa"/>
              <w:right w:w="74" w:type="dxa"/>
            </w:tcMar>
            <w:vAlign w:val="center"/>
          </w:tcPr>
          <w:p w14:paraId="1A5FE7B2" w14:textId="77777777" w:rsidR="00B21E8D" w:rsidRPr="00CC4031" w:rsidRDefault="00B21E8D" w:rsidP="00B21E8D">
            <w:pPr>
              <w:tabs>
                <w:tab w:val="left" w:pos="1134"/>
              </w:tabs>
              <w:spacing w:after="0" w:line="240" w:lineRule="auto"/>
              <w:jc w:val="both"/>
              <w:rPr>
                <w:rFonts w:ascii="Arial" w:eastAsia="Times New Roman" w:hAnsi="Arial" w:cs="Arial"/>
                <w:lang w:eastAsia="ru-RU"/>
              </w:rPr>
            </w:pPr>
          </w:p>
        </w:tc>
        <w:tc>
          <w:tcPr>
            <w:tcW w:w="2025" w:type="dxa"/>
            <w:tcBorders>
              <w:top w:val="nil"/>
              <w:left w:val="single" w:sz="6" w:space="0" w:color="000000"/>
              <w:bottom w:val="single" w:sz="4" w:space="0" w:color="auto"/>
              <w:right w:val="single" w:sz="6" w:space="0" w:color="000000"/>
            </w:tcBorders>
            <w:tcMar>
              <w:top w:w="15" w:type="dxa"/>
              <w:left w:w="74" w:type="dxa"/>
              <w:bottom w:w="15" w:type="dxa"/>
              <w:right w:w="74" w:type="dxa"/>
            </w:tcMar>
            <w:vAlign w:val="center"/>
          </w:tcPr>
          <w:p w14:paraId="6C484CB6" w14:textId="77777777" w:rsidR="00B21E8D" w:rsidRPr="00CC4031" w:rsidRDefault="00B21E8D" w:rsidP="00B21E8D">
            <w:pPr>
              <w:tabs>
                <w:tab w:val="left" w:pos="1134"/>
              </w:tabs>
              <w:spacing w:after="0" w:line="240" w:lineRule="auto"/>
              <w:jc w:val="center"/>
              <w:rPr>
                <w:rFonts w:ascii="Arial" w:eastAsia="Times New Roman" w:hAnsi="Arial" w:cs="Arial"/>
                <w:lang w:eastAsia="ru-RU"/>
              </w:rPr>
            </w:pPr>
          </w:p>
        </w:tc>
        <w:tc>
          <w:tcPr>
            <w:tcW w:w="4248" w:type="dxa"/>
            <w:tcBorders>
              <w:top w:val="nil"/>
              <w:left w:val="single" w:sz="6" w:space="0" w:color="000000"/>
              <w:bottom w:val="single" w:sz="4" w:space="0" w:color="auto"/>
              <w:right w:val="single" w:sz="6" w:space="0" w:color="000000"/>
            </w:tcBorders>
            <w:tcMar>
              <w:top w:w="15" w:type="dxa"/>
              <w:left w:w="74" w:type="dxa"/>
              <w:bottom w:w="15" w:type="dxa"/>
              <w:right w:w="74" w:type="dxa"/>
            </w:tcMar>
            <w:vAlign w:val="center"/>
          </w:tcPr>
          <w:p w14:paraId="2CB3D309" w14:textId="77777777" w:rsidR="00B21E8D" w:rsidRPr="00CC4031" w:rsidRDefault="00B21E8D" w:rsidP="00B21E8D">
            <w:pPr>
              <w:tabs>
                <w:tab w:val="left" w:pos="1134"/>
              </w:tabs>
              <w:spacing w:after="0" w:line="240" w:lineRule="auto"/>
              <w:jc w:val="both"/>
              <w:rPr>
                <w:rFonts w:ascii="Arial" w:eastAsia="Times New Roman" w:hAnsi="Arial" w:cs="Arial"/>
                <w:lang w:eastAsia="ru-RU"/>
              </w:rPr>
            </w:pPr>
          </w:p>
        </w:tc>
      </w:tr>
    </w:tbl>
    <w:p w14:paraId="523C476E" w14:textId="77777777" w:rsidR="00B21E8D" w:rsidRPr="00CC4031" w:rsidRDefault="00B21E8D" w:rsidP="00B21E8D">
      <w:pPr>
        <w:tabs>
          <w:tab w:val="left" w:pos="1134"/>
        </w:tabs>
        <w:spacing w:after="0" w:line="240" w:lineRule="auto"/>
        <w:ind w:firstLine="709"/>
        <w:contextualSpacing/>
        <w:jc w:val="both"/>
        <w:rPr>
          <w:rFonts w:ascii="Arial" w:eastAsia="Times New Roman" w:hAnsi="Arial" w:cs="Arial"/>
          <w:bCs/>
          <w:sz w:val="24"/>
          <w:szCs w:val="24"/>
          <w:lang w:eastAsia="ru-RU"/>
        </w:rPr>
      </w:pPr>
    </w:p>
    <w:p w14:paraId="6D8D37BA" w14:textId="72143D4E" w:rsidR="00B21E8D" w:rsidRPr="00CC4031" w:rsidRDefault="00B21E8D" w:rsidP="00B21E8D">
      <w:pPr>
        <w:widowControl w:val="0"/>
        <w:tabs>
          <w:tab w:val="left" w:pos="1134"/>
        </w:tabs>
        <w:spacing w:after="0" w:line="360" w:lineRule="auto"/>
        <w:ind w:firstLine="709"/>
        <w:jc w:val="both"/>
        <w:rPr>
          <w:rFonts w:ascii="Arial" w:eastAsia="Times New Roman" w:hAnsi="Arial" w:cs="Arial"/>
          <w:bCs/>
          <w:sz w:val="24"/>
          <w:szCs w:val="24"/>
          <w:lang w:eastAsia="ru-RU"/>
        </w:rPr>
      </w:pPr>
      <w:r w:rsidRPr="00CC4031">
        <w:rPr>
          <w:rFonts w:ascii="Arial" w:eastAsia="Times New Roman" w:hAnsi="Arial" w:cs="Arial"/>
          <w:bCs/>
          <w:sz w:val="24"/>
          <w:szCs w:val="24"/>
          <w:lang w:eastAsia="ru-RU"/>
        </w:rPr>
        <w:t xml:space="preserve">4 </w:t>
      </w:r>
      <w:r w:rsidRPr="00CC4031">
        <w:rPr>
          <w:rFonts w:ascii="Arial" w:eastAsia="Times New Roman" w:hAnsi="Arial" w:cs="Arial Unicode MS"/>
          <w:bCs/>
          <w:sz w:val="24"/>
          <w:szCs w:val="24"/>
          <w:lang w:eastAsia="ru-RU"/>
        </w:rPr>
        <w:t xml:space="preserve">ВЗАМЕН ГОСТ </w:t>
      </w:r>
      <w:r>
        <w:rPr>
          <w:rFonts w:ascii="Arial" w:eastAsia="Times New Roman" w:hAnsi="Arial" w:cs="Arial Unicode MS"/>
          <w:bCs/>
          <w:sz w:val="24"/>
          <w:szCs w:val="24"/>
          <w:lang w:eastAsia="ru-RU"/>
        </w:rPr>
        <w:t>5592</w:t>
      </w:r>
      <w:r w:rsidRPr="00CC4031">
        <w:rPr>
          <w:rFonts w:ascii="Arial" w:eastAsia="Times New Roman" w:hAnsi="Arial" w:cs="Arial Unicode MS"/>
          <w:bCs/>
          <w:sz w:val="24"/>
          <w:szCs w:val="24"/>
          <w:lang w:eastAsia="ru-RU"/>
        </w:rPr>
        <w:t>–</w:t>
      </w:r>
      <w:r>
        <w:rPr>
          <w:rFonts w:ascii="Arial" w:eastAsia="Times New Roman" w:hAnsi="Arial" w:cs="Arial Unicode MS"/>
          <w:bCs/>
          <w:sz w:val="24"/>
          <w:szCs w:val="24"/>
          <w:lang w:eastAsia="ru-RU"/>
        </w:rPr>
        <w:t>71</w:t>
      </w:r>
    </w:p>
    <w:p w14:paraId="54F8395F" w14:textId="77777777" w:rsidR="00B21E8D" w:rsidRPr="00CC4031" w:rsidRDefault="00B21E8D" w:rsidP="00B21E8D">
      <w:pPr>
        <w:tabs>
          <w:tab w:val="left" w:pos="1134"/>
        </w:tabs>
        <w:spacing w:after="0" w:line="360" w:lineRule="auto"/>
        <w:ind w:firstLine="708"/>
        <w:jc w:val="both"/>
        <w:rPr>
          <w:rFonts w:ascii="Arial" w:eastAsia="Times New Roman" w:hAnsi="Arial" w:cs="Arial"/>
          <w:bCs/>
          <w:sz w:val="24"/>
          <w:szCs w:val="24"/>
          <w:lang w:eastAsia="ru-RU"/>
        </w:rPr>
      </w:pPr>
    </w:p>
    <w:p w14:paraId="51BDE5A6" w14:textId="5220F186" w:rsidR="00B21E8D" w:rsidRPr="00A21643" w:rsidRDefault="00B21E8D" w:rsidP="00BF02CE">
      <w:pPr>
        <w:tabs>
          <w:tab w:val="left" w:pos="1134"/>
        </w:tabs>
        <w:spacing w:after="0" w:line="360" w:lineRule="auto"/>
        <w:ind w:firstLine="567"/>
        <w:jc w:val="both"/>
        <w:rPr>
          <w:rFonts w:ascii="Arial" w:eastAsia="Times New Roman" w:hAnsi="Arial" w:cs="Arial"/>
          <w:bCs/>
          <w:i/>
          <w:lang w:eastAsia="ru-RU"/>
        </w:rPr>
      </w:pPr>
      <w:r w:rsidRPr="00A21643">
        <w:rPr>
          <w:rFonts w:ascii="Arial" w:eastAsia="Times New Roman" w:hAnsi="Arial" w:cs="Arial"/>
          <w:bCs/>
          <w:i/>
          <w:lang w:eastAsia="ru-RU"/>
        </w:rPr>
        <w:t>Информация о введении в действие (прекращении действия) настоящего стандарта и изменений к нему на территории указанных выше государств публикуется в указателях национальных стандартов, издаваемых в этих государствах, а также в сети Интернет на сайтах соответствующих национальных органов по стандартизации.</w:t>
      </w:r>
    </w:p>
    <w:p w14:paraId="7D1FFFF8" w14:textId="7441E04D" w:rsidR="00B21E8D" w:rsidRPr="00A21643" w:rsidRDefault="00B21E8D" w:rsidP="00B21E8D">
      <w:pPr>
        <w:tabs>
          <w:tab w:val="left" w:pos="1134"/>
        </w:tabs>
        <w:spacing w:after="0" w:line="360" w:lineRule="auto"/>
        <w:ind w:firstLine="708"/>
        <w:jc w:val="both"/>
        <w:rPr>
          <w:rFonts w:ascii="Arial" w:eastAsia="Times New Roman" w:hAnsi="Arial" w:cs="Arial"/>
          <w:bCs/>
          <w:i/>
          <w:lang w:eastAsia="ru-RU"/>
        </w:rPr>
      </w:pPr>
      <w:r w:rsidRPr="00A21643">
        <w:rPr>
          <w:rFonts w:ascii="Arial" w:eastAsia="Times New Roman" w:hAnsi="Arial" w:cs="Arial"/>
          <w:bCs/>
          <w:i/>
          <w:lang w:eastAsia="ru-RU"/>
        </w:rPr>
        <w:t>В случае пересмотра, изменения или отмены настоящего стандарта соответствующая информация будет опубликована на официальном интернет-сайте Межгосударственного совета по стандартизации, метрологии и сертификации в каталоге «Межгосударственные стандарты».</w:t>
      </w:r>
    </w:p>
    <w:p w14:paraId="4FABD829" w14:textId="77777777" w:rsidR="00B21E8D" w:rsidRPr="00CC4031" w:rsidRDefault="00B21E8D" w:rsidP="00B21E8D">
      <w:pPr>
        <w:tabs>
          <w:tab w:val="left" w:pos="1134"/>
        </w:tabs>
        <w:spacing w:after="0" w:line="240" w:lineRule="auto"/>
        <w:rPr>
          <w:rFonts w:ascii="Arial" w:eastAsia="Times New Roman" w:hAnsi="Arial" w:cs="Arial"/>
          <w:bCs/>
          <w:sz w:val="24"/>
          <w:szCs w:val="24"/>
          <w:lang w:eastAsia="ru-RU"/>
        </w:rPr>
      </w:pPr>
    </w:p>
    <w:p w14:paraId="0E907B88" w14:textId="77777777" w:rsidR="00B21E8D" w:rsidRPr="00CC4031" w:rsidRDefault="00B21E8D" w:rsidP="00B21E8D">
      <w:pPr>
        <w:tabs>
          <w:tab w:val="left" w:pos="1134"/>
        </w:tabs>
        <w:spacing w:after="0" w:line="240" w:lineRule="auto"/>
        <w:rPr>
          <w:rFonts w:ascii="Arial" w:eastAsia="Times New Roman" w:hAnsi="Arial" w:cs="Arial"/>
          <w:bCs/>
          <w:sz w:val="24"/>
          <w:szCs w:val="24"/>
          <w:lang w:eastAsia="ru-RU"/>
        </w:rPr>
      </w:pPr>
    </w:p>
    <w:p w14:paraId="57DFD3B1" w14:textId="77777777" w:rsidR="00B21E8D" w:rsidRPr="00CC4031" w:rsidRDefault="00B21E8D" w:rsidP="00B21E8D">
      <w:pPr>
        <w:tabs>
          <w:tab w:val="left" w:pos="1134"/>
        </w:tabs>
        <w:spacing w:after="0" w:line="240" w:lineRule="auto"/>
        <w:rPr>
          <w:rFonts w:ascii="Arial" w:eastAsia="Times New Roman" w:hAnsi="Arial" w:cs="Arial"/>
          <w:bCs/>
          <w:sz w:val="24"/>
          <w:szCs w:val="24"/>
          <w:lang w:eastAsia="ru-RU"/>
        </w:rPr>
      </w:pPr>
    </w:p>
    <w:p w14:paraId="40C90B7C" w14:textId="77777777" w:rsidR="00B21E8D" w:rsidRPr="00CC4031" w:rsidRDefault="00B21E8D" w:rsidP="00B21E8D">
      <w:pPr>
        <w:tabs>
          <w:tab w:val="left" w:pos="1134"/>
        </w:tabs>
        <w:spacing w:after="0" w:line="240" w:lineRule="auto"/>
        <w:rPr>
          <w:rFonts w:ascii="Arial" w:eastAsia="Times New Roman" w:hAnsi="Arial" w:cs="Arial"/>
          <w:bCs/>
          <w:sz w:val="24"/>
          <w:szCs w:val="24"/>
          <w:lang w:eastAsia="ru-RU"/>
        </w:rPr>
      </w:pPr>
    </w:p>
    <w:p w14:paraId="7BCA7A3F" w14:textId="77777777" w:rsidR="00B21E8D" w:rsidRPr="00CC4031" w:rsidRDefault="00B21E8D" w:rsidP="00B21E8D">
      <w:pPr>
        <w:tabs>
          <w:tab w:val="left" w:pos="1134"/>
        </w:tabs>
        <w:spacing w:after="0" w:line="240" w:lineRule="auto"/>
        <w:rPr>
          <w:rFonts w:ascii="Arial" w:eastAsia="Times New Roman" w:hAnsi="Arial" w:cs="Arial"/>
          <w:bCs/>
          <w:sz w:val="24"/>
          <w:szCs w:val="24"/>
          <w:lang w:eastAsia="ru-RU"/>
        </w:rPr>
      </w:pPr>
    </w:p>
    <w:p w14:paraId="21C0B9CD" w14:textId="77777777" w:rsidR="00B21E8D" w:rsidRPr="00CC4031" w:rsidRDefault="00B21E8D" w:rsidP="00B21E8D">
      <w:pPr>
        <w:tabs>
          <w:tab w:val="left" w:pos="1134"/>
        </w:tabs>
        <w:spacing w:after="0" w:line="240" w:lineRule="auto"/>
        <w:rPr>
          <w:rFonts w:ascii="Arial" w:eastAsia="Times New Roman" w:hAnsi="Arial" w:cs="Arial"/>
          <w:bCs/>
          <w:sz w:val="24"/>
          <w:szCs w:val="24"/>
          <w:lang w:eastAsia="ru-RU"/>
        </w:rPr>
      </w:pPr>
    </w:p>
    <w:p w14:paraId="79A4AB23" w14:textId="77777777" w:rsidR="00B21E8D" w:rsidRPr="00CC4031" w:rsidRDefault="00B21E8D" w:rsidP="00B21E8D">
      <w:pPr>
        <w:tabs>
          <w:tab w:val="left" w:pos="1134"/>
        </w:tabs>
        <w:spacing w:after="0" w:line="240" w:lineRule="auto"/>
        <w:rPr>
          <w:rFonts w:ascii="Arial" w:eastAsia="Times New Roman" w:hAnsi="Arial" w:cs="Arial"/>
          <w:bCs/>
          <w:sz w:val="24"/>
          <w:szCs w:val="24"/>
          <w:lang w:eastAsia="ru-RU"/>
        </w:rPr>
      </w:pPr>
    </w:p>
    <w:p w14:paraId="3D464A5D" w14:textId="77777777" w:rsidR="00B21E8D" w:rsidRPr="00CC4031" w:rsidRDefault="00B21E8D" w:rsidP="00B21E8D">
      <w:pPr>
        <w:tabs>
          <w:tab w:val="left" w:pos="1134"/>
        </w:tabs>
        <w:spacing w:after="0" w:line="240" w:lineRule="auto"/>
        <w:rPr>
          <w:rFonts w:ascii="Arial" w:eastAsia="Times New Roman" w:hAnsi="Arial" w:cs="Arial"/>
          <w:bCs/>
          <w:sz w:val="24"/>
          <w:szCs w:val="24"/>
          <w:lang w:eastAsia="ru-RU"/>
        </w:rPr>
      </w:pPr>
    </w:p>
    <w:p w14:paraId="4C9F93F2" w14:textId="77777777" w:rsidR="00B21E8D" w:rsidRPr="00CC4031" w:rsidRDefault="00B21E8D" w:rsidP="00B21E8D">
      <w:pPr>
        <w:tabs>
          <w:tab w:val="left" w:pos="1134"/>
        </w:tabs>
        <w:spacing w:after="0" w:line="240" w:lineRule="auto"/>
        <w:rPr>
          <w:rFonts w:ascii="Arial" w:eastAsia="Times New Roman" w:hAnsi="Arial" w:cs="Arial"/>
          <w:bCs/>
          <w:sz w:val="24"/>
          <w:szCs w:val="24"/>
          <w:lang w:eastAsia="ru-RU"/>
        </w:rPr>
      </w:pPr>
    </w:p>
    <w:p w14:paraId="20FB93AB" w14:textId="77777777" w:rsidR="00B21E8D" w:rsidRPr="00CC4031" w:rsidRDefault="00B21E8D" w:rsidP="00B21E8D">
      <w:pPr>
        <w:tabs>
          <w:tab w:val="left" w:pos="1134"/>
        </w:tabs>
        <w:spacing w:after="0" w:line="240" w:lineRule="auto"/>
        <w:rPr>
          <w:rFonts w:ascii="Arial" w:eastAsia="Times New Roman" w:hAnsi="Arial" w:cs="Arial"/>
          <w:bCs/>
          <w:sz w:val="24"/>
          <w:szCs w:val="24"/>
          <w:lang w:eastAsia="ru-RU"/>
        </w:rPr>
      </w:pPr>
    </w:p>
    <w:p w14:paraId="6E5CB80C" w14:textId="77777777" w:rsidR="00B21E8D" w:rsidRPr="00CC4031" w:rsidRDefault="00B21E8D" w:rsidP="00B21E8D">
      <w:pPr>
        <w:tabs>
          <w:tab w:val="left" w:pos="1134"/>
        </w:tabs>
        <w:spacing w:after="0" w:line="240" w:lineRule="auto"/>
        <w:rPr>
          <w:rFonts w:ascii="Arial" w:eastAsia="Times New Roman" w:hAnsi="Arial" w:cs="Arial"/>
          <w:bCs/>
          <w:sz w:val="24"/>
          <w:szCs w:val="24"/>
          <w:lang w:eastAsia="ru-RU"/>
        </w:rPr>
      </w:pPr>
    </w:p>
    <w:p w14:paraId="760D95A6" w14:textId="77777777" w:rsidR="00B21E8D" w:rsidRPr="00CC4031" w:rsidRDefault="00B21E8D" w:rsidP="00B21E8D">
      <w:pPr>
        <w:tabs>
          <w:tab w:val="left" w:pos="1134"/>
        </w:tabs>
        <w:spacing w:after="0" w:line="240" w:lineRule="auto"/>
        <w:rPr>
          <w:rFonts w:ascii="Arial" w:eastAsia="Times New Roman" w:hAnsi="Arial" w:cs="Arial"/>
          <w:bCs/>
          <w:sz w:val="24"/>
          <w:szCs w:val="24"/>
          <w:lang w:eastAsia="ru-RU"/>
        </w:rPr>
      </w:pPr>
    </w:p>
    <w:p w14:paraId="0232F3B9" w14:textId="77777777" w:rsidR="00B21E8D" w:rsidRPr="00CC4031" w:rsidRDefault="00B21E8D" w:rsidP="00B21E8D">
      <w:pPr>
        <w:tabs>
          <w:tab w:val="left" w:pos="1134"/>
        </w:tabs>
        <w:spacing w:after="0" w:line="240" w:lineRule="auto"/>
        <w:rPr>
          <w:rFonts w:ascii="Arial" w:eastAsia="Times New Roman" w:hAnsi="Arial" w:cs="Arial"/>
          <w:bCs/>
          <w:sz w:val="24"/>
          <w:szCs w:val="24"/>
          <w:lang w:eastAsia="ru-RU"/>
        </w:rPr>
      </w:pPr>
    </w:p>
    <w:p w14:paraId="77BCC1C4" w14:textId="77777777" w:rsidR="00B21E8D" w:rsidRPr="00CC4031" w:rsidRDefault="00B21E8D" w:rsidP="00B21E8D">
      <w:pPr>
        <w:tabs>
          <w:tab w:val="left" w:pos="1134"/>
        </w:tabs>
        <w:spacing w:after="0" w:line="240" w:lineRule="auto"/>
        <w:rPr>
          <w:rFonts w:ascii="Arial" w:eastAsia="Times New Roman" w:hAnsi="Arial" w:cs="Arial"/>
          <w:bCs/>
          <w:sz w:val="24"/>
          <w:szCs w:val="24"/>
          <w:lang w:eastAsia="ru-RU"/>
        </w:rPr>
      </w:pPr>
    </w:p>
    <w:p w14:paraId="1F6279F0" w14:textId="77777777" w:rsidR="00B21E8D" w:rsidRPr="00CC4031" w:rsidRDefault="00B21E8D" w:rsidP="00B21E8D">
      <w:pPr>
        <w:tabs>
          <w:tab w:val="left" w:pos="1134"/>
        </w:tabs>
        <w:spacing w:after="0" w:line="240" w:lineRule="auto"/>
        <w:rPr>
          <w:rFonts w:ascii="Arial" w:eastAsia="Times New Roman" w:hAnsi="Arial" w:cs="Arial"/>
          <w:bCs/>
          <w:sz w:val="24"/>
          <w:szCs w:val="24"/>
          <w:lang w:eastAsia="ru-RU"/>
        </w:rPr>
      </w:pPr>
    </w:p>
    <w:p w14:paraId="1FECAECD" w14:textId="77777777" w:rsidR="00B21E8D" w:rsidRPr="00CC4031" w:rsidRDefault="00B21E8D" w:rsidP="00B21E8D">
      <w:pPr>
        <w:tabs>
          <w:tab w:val="left" w:pos="1134"/>
        </w:tabs>
        <w:spacing w:after="0" w:line="240" w:lineRule="auto"/>
        <w:rPr>
          <w:rFonts w:ascii="Arial" w:eastAsia="Times New Roman" w:hAnsi="Arial" w:cs="Arial"/>
          <w:bCs/>
          <w:sz w:val="24"/>
          <w:szCs w:val="24"/>
          <w:lang w:eastAsia="ru-RU"/>
        </w:rPr>
      </w:pPr>
    </w:p>
    <w:p w14:paraId="55FAB44E" w14:textId="77777777" w:rsidR="00B21E8D" w:rsidRPr="00CC4031" w:rsidRDefault="00B21E8D" w:rsidP="00B21E8D">
      <w:pPr>
        <w:tabs>
          <w:tab w:val="left" w:pos="1134"/>
        </w:tabs>
        <w:spacing w:after="0" w:line="240" w:lineRule="auto"/>
        <w:rPr>
          <w:rFonts w:ascii="Arial" w:eastAsia="Times New Roman" w:hAnsi="Arial" w:cs="Arial"/>
          <w:bCs/>
          <w:sz w:val="24"/>
          <w:szCs w:val="24"/>
          <w:lang w:eastAsia="ru-RU"/>
        </w:rPr>
      </w:pPr>
    </w:p>
    <w:p w14:paraId="0DE3F945" w14:textId="77777777" w:rsidR="00B21E8D" w:rsidRPr="00CC4031" w:rsidRDefault="00B21E8D" w:rsidP="00B21E8D">
      <w:pPr>
        <w:tabs>
          <w:tab w:val="left" w:pos="1134"/>
        </w:tabs>
        <w:spacing w:after="0" w:line="240" w:lineRule="auto"/>
        <w:rPr>
          <w:rFonts w:ascii="Arial" w:eastAsia="Times New Roman" w:hAnsi="Arial" w:cs="Arial"/>
          <w:bCs/>
          <w:sz w:val="24"/>
          <w:szCs w:val="24"/>
          <w:lang w:eastAsia="ru-RU"/>
        </w:rPr>
      </w:pPr>
    </w:p>
    <w:p w14:paraId="7DDE72E0" w14:textId="77777777" w:rsidR="00B21E8D" w:rsidRPr="00CC4031" w:rsidRDefault="00B21E8D" w:rsidP="00B21E8D">
      <w:pPr>
        <w:tabs>
          <w:tab w:val="left" w:pos="1134"/>
        </w:tabs>
        <w:spacing w:after="0" w:line="240" w:lineRule="auto"/>
        <w:rPr>
          <w:rFonts w:ascii="Arial" w:eastAsia="Times New Roman" w:hAnsi="Arial" w:cs="Arial"/>
          <w:bCs/>
          <w:sz w:val="24"/>
          <w:szCs w:val="24"/>
          <w:lang w:eastAsia="ru-RU"/>
        </w:rPr>
      </w:pPr>
    </w:p>
    <w:p w14:paraId="59E9FF06" w14:textId="77777777" w:rsidR="00B21E8D" w:rsidRPr="00CC4031" w:rsidRDefault="00B21E8D" w:rsidP="00B21E8D">
      <w:pPr>
        <w:tabs>
          <w:tab w:val="left" w:pos="1134"/>
        </w:tabs>
        <w:spacing w:after="0" w:line="240" w:lineRule="auto"/>
        <w:rPr>
          <w:rFonts w:ascii="Arial" w:eastAsia="Times New Roman" w:hAnsi="Arial" w:cs="Arial"/>
          <w:bCs/>
          <w:sz w:val="24"/>
          <w:szCs w:val="24"/>
          <w:lang w:eastAsia="ru-RU"/>
        </w:rPr>
      </w:pPr>
    </w:p>
    <w:p w14:paraId="00E96891" w14:textId="77777777" w:rsidR="00B21E8D" w:rsidRPr="00CC4031" w:rsidRDefault="00B21E8D" w:rsidP="00B21E8D">
      <w:pPr>
        <w:tabs>
          <w:tab w:val="left" w:pos="1134"/>
        </w:tabs>
        <w:spacing w:after="0" w:line="240" w:lineRule="auto"/>
        <w:rPr>
          <w:rFonts w:ascii="Arial" w:eastAsia="Times New Roman" w:hAnsi="Arial" w:cs="Arial"/>
          <w:bCs/>
          <w:sz w:val="24"/>
          <w:szCs w:val="24"/>
          <w:lang w:eastAsia="ru-RU"/>
        </w:rPr>
      </w:pPr>
    </w:p>
    <w:p w14:paraId="155D3EEC" w14:textId="77777777" w:rsidR="00B21E8D" w:rsidRPr="00CC4031" w:rsidRDefault="00B21E8D" w:rsidP="00B21E8D">
      <w:pPr>
        <w:tabs>
          <w:tab w:val="left" w:pos="1134"/>
        </w:tabs>
        <w:spacing w:after="0" w:line="240" w:lineRule="auto"/>
        <w:rPr>
          <w:rFonts w:ascii="Arial" w:eastAsia="Times New Roman" w:hAnsi="Arial" w:cs="Arial"/>
          <w:bCs/>
          <w:sz w:val="24"/>
          <w:szCs w:val="24"/>
          <w:lang w:eastAsia="ru-RU"/>
        </w:rPr>
      </w:pPr>
    </w:p>
    <w:p w14:paraId="354398B6" w14:textId="77777777" w:rsidR="00B21E8D" w:rsidRDefault="00B21E8D" w:rsidP="00B21E8D">
      <w:pPr>
        <w:tabs>
          <w:tab w:val="left" w:pos="1134"/>
        </w:tabs>
        <w:spacing w:after="0" w:line="240" w:lineRule="auto"/>
        <w:rPr>
          <w:rFonts w:ascii="Arial" w:eastAsia="Times New Roman" w:hAnsi="Arial" w:cs="Arial"/>
          <w:bCs/>
          <w:sz w:val="24"/>
          <w:szCs w:val="24"/>
          <w:lang w:eastAsia="ru-RU"/>
        </w:rPr>
      </w:pPr>
    </w:p>
    <w:p w14:paraId="7D464D33" w14:textId="77777777" w:rsidR="00B21E8D" w:rsidRDefault="00B21E8D" w:rsidP="00B21E8D">
      <w:pPr>
        <w:tabs>
          <w:tab w:val="left" w:pos="1134"/>
        </w:tabs>
        <w:spacing w:after="0" w:line="240" w:lineRule="auto"/>
        <w:rPr>
          <w:rFonts w:ascii="Arial" w:eastAsia="Times New Roman" w:hAnsi="Arial" w:cs="Arial"/>
          <w:bCs/>
          <w:sz w:val="24"/>
          <w:szCs w:val="24"/>
          <w:lang w:eastAsia="ru-RU"/>
        </w:rPr>
      </w:pPr>
    </w:p>
    <w:p w14:paraId="0D0CA63D" w14:textId="77777777" w:rsidR="00B21E8D" w:rsidRDefault="00B21E8D" w:rsidP="00B21E8D">
      <w:pPr>
        <w:tabs>
          <w:tab w:val="left" w:pos="1134"/>
        </w:tabs>
        <w:spacing w:after="0" w:line="240" w:lineRule="auto"/>
        <w:rPr>
          <w:rFonts w:ascii="Arial" w:eastAsia="Times New Roman" w:hAnsi="Arial" w:cs="Arial"/>
          <w:bCs/>
          <w:sz w:val="24"/>
          <w:szCs w:val="24"/>
          <w:lang w:eastAsia="ru-RU"/>
        </w:rPr>
      </w:pPr>
    </w:p>
    <w:p w14:paraId="3952220A" w14:textId="77777777" w:rsidR="00B21E8D" w:rsidRDefault="00B21E8D" w:rsidP="00B21E8D">
      <w:pPr>
        <w:tabs>
          <w:tab w:val="left" w:pos="1134"/>
        </w:tabs>
        <w:spacing w:after="0" w:line="240" w:lineRule="auto"/>
        <w:rPr>
          <w:rFonts w:ascii="Arial" w:eastAsia="Times New Roman" w:hAnsi="Arial" w:cs="Arial"/>
          <w:bCs/>
          <w:sz w:val="24"/>
          <w:szCs w:val="24"/>
          <w:lang w:eastAsia="ru-RU"/>
        </w:rPr>
      </w:pPr>
    </w:p>
    <w:p w14:paraId="1EF0B619" w14:textId="77777777" w:rsidR="00B21E8D" w:rsidRPr="00CC4031" w:rsidRDefault="00B21E8D" w:rsidP="00B21E8D">
      <w:pPr>
        <w:tabs>
          <w:tab w:val="left" w:pos="1134"/>
        </w:tabs>
        <w:spacing w:after="0" w:line="240" w:lineRule="auto"/>
        <w:rPr>
          <w:rFonts w:ascii="Arial" w:eastAsia="Times New Roman" w:hAnsi="Arial" w:cs="Arial"/>
          <w:bCs/>
          <w:sz w:val="24"/>
          <w:szCs w:val="24"/>
          <w:lang w:eastAsia="ru-RU"/>
        </w:rPr>
      </w:pPr>
    </w:p>
    <w:p w14:paraId="1386961B" w14:textId="77777777" w:rsidR="00B21E8D" w:rsidRPr="00A21643" w:rsidRDefault="00B21E8D" w:rsidP="00B21E8D">
      <w:pPr>
        <w:keepNext/>
        <w:tabs>
          <w:tab w:val="left" w:pos="1134"/>
        </w:tabs>
        <w:overflowPunct w:val="0"/>
        <w:autoSpaceDE w:val="0"/>
        <w:autoSpaceDN w:val="0"/>
        <w:adjustRightInd w:val="0"/>
        <w:spacing w:after="120" w:line="360" w:lineRule="auto"/>
        <w:ind w:firstLine="709"/>
        <w:jc w:val="both"/>
        <w:textAlignment w:val="baseline"/>
        <w:outlineLvl w:val="0"/>
        <w:rPr>
          <w:rFonts w:ascii="Arial" w:eastAsia="Times New Roman" w:hAnsi="Arial" w:cs="Arial"/>
          <w:bCs/>
          <w:lang w:eastAsia="ru-RU"/>
        </w:rPr>
      </w:pPr>
      <w:r w:rsidRPr="00A21643">
        <w:rPr>
          <w:rFonts w:ascii="Arial" w:eastAsia="Times New Roman" w:hAnsi="Arial" w:cs="Arial"/>
          <w:bCs/>
          <w:lang w:eastAsia="ru-RU"/>
        </w:rPr>
        <w:t>Исключительное право официального опубликования настоящего стандарта на территории указанных выше государств принадлежит национальным государственным органам по стандартизации этих государств</w:t>
      </w:r>
    </w:p>
    <w:p w14:paraId="2D39460D" w14:textId="77777777" w:rsidR="00B21E8D" w:rsidRDefault="00B21E8D" w:rsidP="00B21E8D">
      <w:pPr>
        <w:widowControl w:val="0"/>
        <w:tabs>
          <w:tab w:val="left" w:pos="1134"/>
        </w:tabs>
        <w:autoSpaceDE w:val="0"/>
        <w:autoSpaceDN w:val="0"/>
        <w:adjustRightInd w:val="0"/>
        <w:spacing w:after="0" w:line="240" w:lineRule="auto"/>
        <w:rPr>
          <w:rFonts w:ascii="Arial" w:eastAsiaTheme="minorEastAsia" w:hAnsi="Arial" w:cs="Arial"/>
          <w:b/>
          <w:bCs/>
          <w:color w:val="2B4279"/>
          <w:sz w:val="20"/>
          <w:szCs w:val="20"/>
          <w:lang w:eastAsia="ru-RU"/>
        </w:rPr>
        <w:sectPr w:rsidR="00B21E8D" w:rsidSect="00B21E8D">
          <w:headerReference w:type="even" r:id="rId9"/>
          <w:headerReference w:type="default" r:id="rId10"/>
          <w:footerReference w:type="even" r:id="rId11"/>
          <w:footerReference w:type="default" r:id="rId12"/>
          <w:footerReference w:type="first" r:id="rId13"/>
          <w:footnotePr>
            <w:numFmt w:val="chicago"/>
            <w:numRestart w:val="eachPage"/>
          </w:footnotePr>
          <w:pgSz w:w="11906" w:h="16838"/>
          <w:pgMar w:top="1134" w:right="851" w:bottom="851" w:left="1701" w:header="709" w:footer="709" w:gutter="0"/>
          <w:pgNumType w:fmt="upperRoman"/>
          <w:cols w:space="708"/>
          <w:titlePg/>
          <w:docGrid w:linePitch="360"/>
        </w:sectPr>
      </w:pPr>
    </w:p>
    <w:tbl>
      <w:tblPr>
        <w:tblW w:w="9639" w:type="dxa"/>
        <w:tblInd w:w="-72" w:type="dxa"/>
        <w:tblLayout w:type="fixed"/>
        <w:tblLook w:val="0000" w:firstRow="0" w:lastRow="0" w:firstColumn="0" w:lastColumn="0" w:noHBand="0" w:noVBand="0"/>
      </w:tblPr>
      <w:tblGrid>
        <w:gridCol w:w="1631"/>
        <w:gridCol w:w="5245"/>
        <w:gridCol w:w="2763"/>
      </w:tblGrid>
      <w:tr w:rsidR="00B21E8D" w:rsidRPr="000312D7" w14:paraId="0BB5E1A5" w14:textId="77777777" w:rsidTr="00B21E8D">
        <w:tc>
          <w:tcPr>
            <w:tcW w:w="9639" w:type="dxa"/>
            <w:gridSpan w:val="3"/>
            <w:tcBorders>
              <w:top w:val="single" w:sz="20" w:space="0" w:color="000000"/>
              <w:bottom w:val="single" w:sz="20" w:space="0" w:color="000000"/>
            </w:tcBorders>
            <w:shd w:val="clear" w:color="auto" w:fill="auto"/>
          </w:tcPr>
          <w:p w14:paraId="09413C10" w14:textId="77777777" w:rsidR="00B21E8D" w:rsidRPr="000312D7" w:rsidRDefault="00B21E8D" w:rsidP="00B21E8D">
            <w:pPr>
              <w:tabs>
                <w:tab w:val="left" w:pos="567"/>
              </w:tabs>
              <w:spacing w:after="0" w:line="360" w:lineRule="auto"/>
              <w:jc w:val="center"/>
              <w:rPr>
                <w:rFonts w:ascii="Arial" w:eastAsia="Calibri" w:hAnsi="Arial" w:cs="Arial"/>
                <w:b/>
                <w:sz w:val="20"/>
                <w:szCs w:val="20"/>
              </w:rPr>
            </w:pPr>
            <w:r w:rsidRPr="000312D7">
              <w:rPr>
                <w:rFonts w:ascii="Arial" w:eastAsia="Calibri" w:hAnsi="Arial" w:cs="Arial"/>
                <w:b/>
                <w:sz w:val="20"/>
                <w:szCs w:val="20"/>
              </w:rPr>
              <w:lastRenderedPageBreak/>
              <w:t>МЕЖГОСУДАРСТВЕННЫЙ СОВЕТ ПО СТАНДАРТИЗАЦИИ, МЕТРОЛОГИИ И СЕРТИФИКАЦИИ</w:t>
            </w:r>
          </w:p>
          <w:p w14:paraId="26A9F566" w14:textId="77777777" w:rsidR="00B21E8D" w:rsidRPr="000312D7" w:rsidRDefault="00B21E8D" w:rsidP="00B21E8D">
            <w:pPr>
              <w:tabs>
                <w:tab w:val="left" w:pos="567"/>
              </w:tabs>
              <w:spacing w:after="0" w:line="360" w:lineRule="auto"/>
              <w:jc w:val="center"/>
              <w:rPr>
                <w:rFonts w:ascii="Arial" w:eastAsia="Calibri" w:hAnsi="Arial" w:cs="Arial"/>
                <w:b/>
                <w:sz w:val="20"/>
                <w:szCs w:val="20"/>
                <w:lang w:val="en-US"/>
              </w:rPr>
            </w:pPr>
            <w:r w:rsidRPr="000312D7">
              <w:rPr>
                <w:rFonts w:ascii="Arial" w:eastAsia="Calibri" w:hAnsi="Arial" w:cs="Arial"/>
                <w:b/>
                <w:sz w:val="20"/>
                <w:szCs w:val="20"/>
                <w:lang w:val="en-US"/>
              </w:rPr>
              <w:t>(</w:t>
            </w:r>
            <w:r w:rsidRPr="000312D7">
              <w:rPr>
                <w:rFonts w:ascii="Arial" w:eastAsia="Calibri" w:hAnsi="Arial" w:cs="Arial"/>
                <w:b/>
                <w:sz w:val="20"/>
                <w:szCs w:val="20"/>
              </w:rPr>
              <w:t>МГС</w:t>
            </w:r>
            <w:r w:rsidRPr="000312D7">
              <w:rPr>
                <w:rFonts w:ascii="Arial" w:eastAsia="Calibri" w:hAnsi="Arial" w:cs="Arial"/>
                <w:b/>
                <w:sz w:val="20"/>
                <w:szCs w:val="20"/>
                <w:lang w:val="en-US"/>
              </w:rPr>
              <w:t>)</w:t>
            </w:r>
          </w:p>
          <w:p w14:paraId="61381DBF" w14:textId="77777777" w:rsidR="00B21E8D" w:rsidRPr="000312D7" w:rsidRDefault="00B21E8D" w:rsidP="00B21E8D">
            <w:pPr>
              <w:tabs>
                <w:tab w:val="left" w:pos="567"/>
              </w:tabs>
              <w:spacing w:after="0" w:line="360" w:lineRule="auto"/>
              <w:jc w:val="center"/>
              <w:rPr>
                <w:rFonts w:ascii="Arial" w:eastAsia="Calibri" w:hAnsi="Arial" w:cs="Arial"/>
                <w:b/>
                <w:sz w:val="20"/>
                <w:szCs w:val="20"/>
                <w:lang w:val="en-US"/>
              </w:rPr>
            </w:pPr>
            <w:r w:rsidRPr="000312D7">
              <w:rPr>
                <w:rFonts w:ascii="Arial" w:eastAsia="Calibri" w:hAnsi="Arial" w:cs="Arial"/>
                <w:b/>
                <w:sz w:val="20"/>
                <w:szCs w:val="20"/>
                <w:lang w:val="en-US"/>
              </w:rPr>
              <w:t>INTERSTATE COUNCIL FOR STANDARDIZATION, METROLOGY AND CERTIFICATION</w:t>
            </w:r>
          </w:p>
          <w:p w14:paraId="40DA2478" w14:textId="77777777" w:rsidR="00B21E8D" w:rsidRPr="000312D7" w:rsidRDefault="00B21E8D" w:rsidP="00B21E8D">
            <w:pPr>
              <w:tabs>
                <w:tab w:val="left" w:pos="567"/>
              </w:tabs>
              <w:spacing w:after="0" w:line="360" w:lineRule="auto"/>
              <w:jc w:val="center"/>
              <w:rPr>
                <w:rFonts w:ascii="Arial" w:eastAsia="Calibri" w:hAnsi="Arial" w:cs="Arial"/>
                <w:sz w:val="20"/>
                <w:szCs w:val="20"/>
              </w:rPr>
            </w:pPr>
            <w:r w:rsidRPr="000312D7">
              <w:rPr>
                <w:rFonts w:ascii="Arial" w:eastAsia="Calibri" w:hAnsi="Arial" w:cs="Arial"/>
                <w:b/>
                <w:sz w:val="20"/>
                <w:szCs w:val="20"/>
              </w:rPr>
              <w:t>(ISC)</w:t>
            </w:r>
          </w:p>
        </w:tc>
      </w:tr>
      <w:tr w:rsidR="00B21E8D" w:rsidRPr="000312D7" w14:paraId="33324E01" w14:textId="77777777" w:rsidTr="00B21E8D">
        <w:trPr>
          <w:trHeight w:val="2917"/>
        </w:trPr>
        <w:tc>
          <w:tcPr>
            <w:tcW w:w="1631" w:type="dxa"/>
            <w:tcBorders>
              <w:top w:val="single" w:sz="20" w:space="0" w:color="000000"/>
              <w:bottom w:val="single" w:sz="20" w:space="0" w:color="000000"/>
            </w:tcBorders>
            <w:shd w:val="clear" w:color="auto" w:fill="auto"/>
            <w:vAlign w:val="center"/>
          </w:tcPr>
          <w:p w14:paraId="5B9E2672" w14:textId="77777777" w:rsidR="00B21E8D" w:rsidRPr="000312D7" w:rsidRDefault="00B21E8D" w:rsidP="00B21E8D">
            <w:pPr>
              <w:tabs>
                <w:tab w:val="left" w:pos="567"/>
              </w:tabs>
              <w:snapToGrid w:val="0"/>
              <w:spacing w:after="0" w:line="360" w:lineRule="auto"/>
              <w:jc w:val="both"/>
              <w:rPr>
                <w:rFonts w:ascii="Arial" w:eastAsia="Calibri" w:hAnsi="Arial" w:cs="Arial"/>
                <w:b/>
                <w:sz w:val="24"/>
              </w:rPr>
            </w:pPr>
          </w:p>
        </w:tc>
        <w:tc>
          <w:tcPr>
            <w:tcW w:w="5245" w:type="dxa"/>
            <w:tcBorders>
              <w:top w:val="single" w:sz="20" w:space="0" w:color="000000"/>
              <w:bottom w:val="single" w:sz="20" w:space="0" w:color="000000"/>
            </w:tcBorders>
            <w:shd w:val="clear" w:color="auto" w:fill="auto"/>
            <w:vAlign w:val="center"/>
          </w:tcPr>
          <w:p w14:paraId="5D35C365" w14:textId="77777777" w:rsidR="00B21E8D" w:rsidRPr="000312D7" w:rsidRDefault="00B21E8D" w:rsidP="00B21E8D">
            <w:pPr>
              <w:tabs>
                <w:tab w:val="left" w:pos="567"/>
              </w:tabs>
              <w:spacing w:after="0" w:line="360" w:lineRule="auto"/>
              <w:jc w:val="center"/>
              <w:rPr>
                <w:rFonts w:ascii="Arial" w:eastAsia="Calibri" w:hAnsi="Arial" w:cs="Arial"/>
                <w:b/>
                <w:sz w:val="28"/>
              </w:rPr>
            </w:pPr>
            <w:r w:rsidRPr="000312D7">
              <w:rPr>
                <w:rFonts w:ascii="Arial" w:eastAsia="Calibri" w:hAnsi="Arial" w:cs="Arial"/>
                <w:b/>
                <w:sz w:val="28"/>
              </w:rPr>
              <w:t>М Е Ж Г О С У Д А Р С Т В Е Н Н Ы Й</w:t>
            </w:r>
          </w:p>
          <w:p w14:paraId="7295EDAD" w14:textId="77777777" w:rsidR="00B21E8D" w:rsidRPr="000312D7" w:rsidRDefault="00B21E8D" w:rsidP="00B21E8D">
            <w:pPr>
              <w:tabs>
                <w:tab w:val="left" w:pos="567"/>
              </w:tabs>
              <w:spacing w:after="0" w:line="360" w:lineRule="auto"/>
              <w:jc w:val="center"/>
              <w:rPr>
                <w:rFonts w:ascii="Arial" w:eastAsia="Calibri" w:hAnsi="Arial" w:cs="Arial"/>
                <w:b/>
                <w:sz w:val="28"/>
              </w:rPr>
            </w:pPr>
            <w:r w:rsidRPr="000312D7">
              <w:rPr>
                <w:rFonts w:ascii="Arial" w:eastAsia="Calibri" w:hAnsi="Arial" w:cs="Arial"/>
                <w:b/>
                <w:sz w:val="28"/>
              </w:rPr>
              <w:t>СТАНДАРТ</w:t>
            </w:r>
          </w:p>
          <w:p w14:paraId="7CCC0CF1" w14:textId="77777777" w:rsidR="00B21E8D" w:rsidRPr="000312D7" w:rsidRDefault="00B21E8D" w:rsidP="00B21E8D">
            <w:pPr>
              <w:tabs>
                <w:tab w:val="left" w:pos="567"/>
              </w:tabs>
              <w:spacing w:after="0" w:line="360" w:lineRule="auto"/>
              <w:jc w:val="center"/>
              <w:rPr>
                <w:rFonts w:ascii="Arial" w:eastAsia="Calibri" w:hAnsi="Arial" w:cs="Arial"/>
                <w:b/>
                <w:sz w:val="24"/>
              </w:rPr>
            </w:pPr>
          </w:p>
        </w:tc>
        <w:tc>
          <w:tcPr>
            <w:tcW w:w="2763" w:type="dxa"/>
            <w:tcBorders>
              <w:top w:val="single" w:sz="20" w:space="0" w:color="000000"/>
              <w:bottom w:val="single" w:sz="20" w:space="0" w:color="000000"/>
            </w:tcBorders>
            <w:shd w:val="clear" w:color="auto" w:fill="auto"/>
            <w:vAlign w:val="center"/>
          </w:tcPr>
          <w:p w14:paraId="3B196692" w14:textId="77777777" w:rsidR="00B21E8D" w:rsidRPr="000312D7" w:rsidRDefault="00B21E8D" w:rsidP="00B21E8D">
            <w:pPr>
              <w:tabs>
                <w:tab w:val="left" w:pos="567"/>
              </w:tabs>
              <w:spacing w:after="0" w:line="360" w:lineRule="auto"/>
              <w:ind w:left="170"/>
              <w:rPr>
                <w:rFonts w:ascii="Arial" w:eastAsia="Calibri" w:hAnsi="Arial" w:cs="Arial"/>
                <w:b/>
                <w:sz w:val="28"/>
              </w:rPr>
            </w:pPr>
            <w:r w:rsidRPr="000312D7">
              <w:rPr>
                <w:rFonts w:ascii="Arial" w:eastAsia="Calibri" w:hAnsi="Arial" w:cs="Arial"/>
                <w:b/>
                <w:sz w:val="28"/>
              </w:rPr>
              <w:t>ГОСТ</w:t>
            </w:r>
          </w:p>
          <w:p w14:paraId="5880D3F7" w14:textId="096BB75E" w:rsidR="00B21E8D" w:rsidRPr="000312D7" w:rsidRDefault="00B21E8D" w:rsidP="00B21E8D">
            <w:pPr>
              <w:tabs>
                <w:tab w:val="left" w:pos="567"/>
              </w:tabs>
              <w:spacing w:after="0" w:line="360" w:lineRule="auto"/>
              <w:ind w:left="170"/>
              <w:rPr>
                <w:rFonts w:ascii="Arial" w:eastAsia="Calibri" w:hAnsi="Arial" w:cs="Arial"/>
                <w:b/>
                <w:sz w:val="28"/>
              </w:rPr>
            </w:pPr>
            <w:r>
              <w:rPr>
                <w:rFonts w:ascii="Arial" w:eastAsia="Calibri" w:hAnsi="Arial" w:cs="Arial"/>
                <w:b/>
                <w:sz w:val="28"/>
              </w:rPr>
              <w:t xml:space="preserve">5592 </w:t>
            </w:r>
            <w:r w:rsidRPr="000312D7">
              <w:rPr>
                <w:rFonts w:ascii="Arial" w:eastAsia="Calibri" w:hAnsi="Arial" w:cs="Arial"/>
                <w:b/>
                <w:sz w:val="28"/>
              </w:rPr>
              <w:t>–</w:t>
            </w:r>
          </w:p>
          <w:p w14:paraId="61509E45" w14:textId="77777777" w:rsidR="00B21E8D" w:rsidRDefault="00B21E8D" w:rsidP="00B21E8D">
            <w:pPr>
              <w:tabs>
                <w:tab w:val="left" w:pos="567"/>
              </w:tabs>
              <w:spacing w:after="0" w:line="360" w:lineRule="auto"/>
              <w:ind w:left="170" w:right="78"/>
              <w:rPr>
                <w:rFonts w:ascii="Arial" w:eastAsia="Calibri" w:hAnsi="Arial" w:cs="Arial"/>
                <w:b/>
                <w:sz w:val="28"/>
              </w:rPr>
            </w:pPr>
            <w:r>
              <w:rPr>
                <w:rFonts w:ascii="Arial" w:eastAsia="Calibri" w:hAnsi="Arial" w:cs="Arial"/>
                <w:b/>
                <w:sz w:val="28"/>
              </w:rPr>
              <w:t>202</w:t>
            </w:r>
          </w:p>
          <w:p w14:paraId="6CD49A5A" w14:textId="77777777" w:rsidR="00B21E8D" w:rsidRPr="000312D7" w:rsidRDefault="00B21E8D" w:rsidP="00B21E8D">
            <w:pPr>
              <w:tabs>
                <w:tab w:val="left" w:pos="567"/>
              </w:tabs>
              <w:spacing w:after="0" w:line="360" w:lineRule="auto"/>
              <w:ind w:left="170" w:right="78"/>
              <w:rPr>
                <w:rFonts w:ascii="Arial" w:eastAsia="Calibri" w:hAnsi="Arial" w:cs="Arial"/>
                <w:i/>
                <w:sz w:val="24"/>
              </w:rPr>
            </w:pPr>
            <w:r>
              <w:rPr>
                <w:rFonts w:ascii="Arial" w:eastAsia="Calibri" w:hAnsi="Arial" w:cs="Arial"/>
                <w:i/>
                <w:sz w:val="28"/>
              </w:rPr>
              <w:t>проект, первая редакция</w:t>
            </w:r>
          </w:p>
        </w:tc>
      </w:tr>
    </w:tbl>
    <w:p w14:paraId="2BE75801" w14:textId="77777777" w:rsidR="00B21E8D" w:rsidRDefault="00B21E8D" w:rsidP="00B21E8D">
      <w:pPr>
        <w:widowControl w:val="0"/>
        <w:tabs>
          <w:tab w:val="left" w:pos="1134"/>
        </w:tabs>
        <w:autoSpaceDE w:val="0"/>
        <w:autoSpaceDN w:val="0"/>
        <w:adjustRightInd w:val="0"/>
        <w:spacing w:after="0" w:line="240" w:lineRule="auto"/>
        <w:rPr>
          <w:rFonts w:ascii="Arial" w:eastAsiaTheme="minorEastAsia" w:hAnsi="Arial" w:cs="Arial"/>
          <w:b/>
          <w:bCs/>
          <w:color w:val="2B4279"/>
          <w:sz w:val="20"/>
          <w:szCs w:val="20"/>
          <w:lang w:eastAsia="ru-RU"/>
        </w:rPr>
      </w:pPr>
    </w:p>
    <w:p w14:paraId="6527D775" w14:textId="77777777" w:rsidR="00B21E8D" w:rsidRDefault="00B21E8D" w:rsidP="00B21E8D">
      <w:pPr>
        <w:widowControl w:val="0"/>
        <w:tabs>
          <w:tab w:val="left" w:pos="1134"/>
        </w:tabs>
        <w:autoSpaceDE w:val="0"/>
        <w:autoSpaceDN w:val="0"/>
        <w:adjustRightInd w:val="0"/>
        <w:spacing w:after="0" w:line="240" w:lineRule="auto"/>
        <w:rPr>
          <w:rFonts w:ascii="Arial" w:eastAsiaTheme="minorEastAsia" w:hAnsi="Arial" w:cs="Arial"/>
          <w:b/>
          <w:bCs/>
          <w:color w:val="2B4279"/>
          <w:sz w:val="20"/>
          <w:szCs w:val="20"/>
          <w:lang w:eastAsia="ru-RU"/>
        </w:rPr>
      </w:pPr>
    </w:p>
    <w:p w14:paraId="44818D14" w14:textId="77777777" w:rsidR="00B21E8D" w:rsidRDefault="00B21E8D" w:rsidP="00B21E8D">
      <w:pPr>
        <w:tabs>
          <w:tab w:val="left" w:pos="1134"/>
        </w:tabs>
        <w:spacing w:after="0" w:line="240" w:lineRule="auto"/>
        <w:jc w:val="center"/>
        <w:rPr>
          <w:rFonts w:ascii="Arial" w:eastAsia="Times New Roman" w:hAnsi="Arial" w:cs="Arial"/>
          <w:b/>
          <w:snapToGrid w:val="0"/>
          <w:sz w:val="36"/>
          <w:szCs w:val="36"/>
          <w:lang w:eastAsia="ru-RU"/>
        </w:rPr>
      </w:pPr>
    </w:p>
    <w:p w14:paraId="02720FA6" w14:textId="77777777" w:rsidR="00B21E8D" w:rsidRPr="00351AA1" w:rsidRDefault="00B21E8D" w:rsidP="00B21E8D">
      <w:pPr>
        <w:tabs>
          <w:tab w:val="left" w:pos="1134"/>
        </w:tabs>
        <w:spacing w:after="0" w:line="240" w:lineRule="auto"/>
        <w:jc w:val="center"/>
        <w:rPr>
          <w:rFonts w:ascii="Arial" w:eastAsia="Times New Roman" w:hAnsi="Arial" w:cs="Arial"/>
          <w:b/>
          <w:bCs/>
          <w:snapToGrid w:val="0"/>
          <w:sz w:val="36"/>
          <w:szCs w:val="36"/>
          <w:lang w:eastAsia="ru-RU"/>
        </w:rPr>
      </w:pPr>
      <w:r>
        <w:rPr>
          <w:rFonts w:ascii="Arial" w:eastAsia="Times New Roman" w:hAnsi="Arial" w:cs="Arial"/>
          <w:b/>
          <w:snapToGrid w:val="0"/>
          <w:sz w:val="36"/>
          <w:szCs w:val="36"/>
          <w:lang w:eastAsia="ru-RU"/>
        </w:rPr>
        <w:t>ПУДРА ПИРОТЕХНИЧЕСКАЯ</w:t>
      </w:r>
    </w:p>
    <w:p w14:paraId="6CCEF326" w14:textId="77777777" w:rsidR="00B21E8D" w:rsidRPr="00351AA1" w:rsidRDefault="00B21E8D" w:rsidP="00B21E8D">
      <w:pPr>
        <w:tabs>
          <w:tab w:val="left" w:pos="1134"/>
        </w:tabs>
        <w:spacing w:after="0" w:line="240" w:lineRule="auto"/>
        <w:jc w:val="center"/>
        <w:rPr>
          <w:rFonts w:ascii="Arial" w:eastAsia="Times New Roman" w:hAnsi="Arial" w:cs="Arial"/>
          <w:b/>
          <w:bCs/>
          <w:snapToGrid w:val="0"/>
          <w:sz w:val="32"/>
          <w:szCs w:val="32"/>
          <w:lang w:eastAsia="ru-RU"/>
        </w:rPr>
      </w:pPr>
    </w:p>
    <w:p w14:paraId="4F0241A4" w14:textId="5A52DA36" w:rsidR="00B21E8D" w:rsidRPr="00CC4031" w:rsidRDefault="00B21E8D" w:rsidP="00A21643">
      <w:pPr>
        <w:tabs>
          <w:tab w:val="left" w:pos="1134"/>
        </w:tabs>
        <w:spacing w:after="0" w:line="240" w:lineRule="auto"/>
        <w:jc w:val="center"/>
        <w:rPr>
          <w:rFonts w:ascii="Arial" w:eastAsia="Times New Roman" w:hAnsi="Arial" w:cs="Arial"/>
          <w:sz w:val="24"/>
          <w:szCs w:val="24"/>
          <w:lang w:eastAsia="ru-RU"/>
        </w:rPr>
      </w:pPr>
      <w:r w:rsidRPr="00351AA1">
        <w:rPr>
          <w:rFonts w:ascii="Arial" w:eastAsia="Times New Roman" w:hAnsi="Arial" w:cs="Arial"/>
          <w:b/>
          <w:snapToGrid w:val="0"/>
          <w:sz w:val="32"/>
          <w:szCs w:val="32"/>
          <w:lang w:eastAsia="ru-RU"/>
        </w:rPr>
        <w:t>Технические условия</w:t>
      </w:r>
    </w:p>
    <w:p w14:paraId="249D19EE" w14:textId="77777777" w:rsidR="00B21E8D" w:rsidRPr="00CC4031" w:rsidRDefault="00B21E8D" w:rsidP="00B21E8D">
      <w:pPr>
        <w:tabs>
          <w:tab w:val="left" w:pos="1134"/>
        </w:tabs>
        <w:spacing w:after="0" w:line="240" w:lineRule="auto"/>
        <w:rPr>
          <w:rFonts w:ascii="Arial" w:eastAsia="Times New Roman" w:hAnsi="Arial" w:cs="Arial"/>
          <w:sz w:val="24"/>
          <w:szCs w:val="24"/>
          <w:lang w:eastAsia="ru-RU"/>
        </w:rPr>
      </w:pPr>
    </w:p>
    <w:p w14:paraId="39F881C6" w14:textId="77777777" w:rsidR="00B21E8D" w:rsidRPr="00CC4031" w:rsidRDefault="00B21E8D" w:rsidP="00B21E8D">
      <w:pPr>
        <w:tabs>
          <w:tab w:val="left" w:pos="1134"/>
        </w:tabs>
        <w:spacing w:after="0" w:line="240" w:lineRule="auto"/>
        <w:jc w:val="center"/>
        <w:rPr>
          <w:rFonts w:ascii="Arial" w:eastAsia="Times New Roman" w:hAnsi="Arial" w:cs="Arial"/>
          <w:sz w:val="28"/>
          <w:szCs w:val="28"/>
          <w:lang w:eastAsia="ru-RU"/>
        </w:rPr>
      </w:pPr>
    </w:p>
    <w:p w14:paraId="0D975942" w14:textId="77777777" w:rsidR="00B21E8D" w:rsidRPr="00CC4031" w:rsidRDefault="00B21E8D" w:rsidP="00B21E8D">
      <w:pPr>
        <w:tabs>
          <w:tab w:val="left" w:pos="1134"/>
        </w:tabs>
        <w:spacing w:after="0" w:line="240" w:lineRule="auto"/>
        <w:rPr>
          <w:rFonts w:ascii="Arial" w:eastAsia="Times New Roman" w:hAnsi="Arial" w:cs="Arial"/>
          <w:sz w:val="24"/>
          <w:szCs w:val="24"/>
          <w:lang w:eastAsia="ru-RU"/>
        </w:rPr>
      </w:pPr>
    </w:p>
    <w:p w14:paraId="0247E1AB" w14:textId="77777777" w:rsidR="00B21E8D" w:rsidRPr="00CC4031" w:rsidRDefault="00B21E8D" w:rsidP="00B21E8D">
      <w:pPr>
        <w:tabs>
          <w:tab w:val="left" w:pos="1134"/>
        </w:tabs>
        <w:spacing w:after="0" w:line="240" w:lineRule="auto"/>
        <w:rPr>
          <w:rFonts w:ascii="Arial" w:eastAsia="Times New Roman" w:hAnsi="Arial" w:cs="Arial"/>
          <w:sz w:val="24"/>
          <w:szCs w:val="24"/>
          <w:lang w:eastAsia="ru-RU"/>
        </w:rPr>
      </w:pPr>
    </w:p>
    <w:p w14:paraId="1AA90270" w14:textId="77777777" w:rsidR="00B21E8D" w:rsidRPr="00CC4031" w:rsidRDefault="00B21E8D" w:rsidP="00B21E8D">
      <w:pPr>
        <w:tabs>
          <w:tab w:val="left" w:pos="1134"/>
        </w:tabs>
        <w:spacing w:after="0" w:line="240" w:lineRule="auto"/>
        <w:rPr>
          <w:rFonts w:ascii="Arial" w:eastAsia="Times New Roman" w:hAnsi="Arial" w:cs="Arial"/>
          <w:sz w:val="24"/>
          <w:szCs w:val="24"/>
          <w:lang w:eastAsia="ru-RU"/>
        </w:rPr>
      </w:pPr>
    </w:p>
    <w:p w14:paraId="60CF47B2" w14:textId="77777777" w:rsidR="00B21E8D" w:rsidRPr="00CC4031" w:rsidRDefault="00B21E8D" w:rsidP="00B21E8D">
      <w:pPr>
        <w:tabs>
          <w:tab w:val="left" w:pos="1134"/>
        </w:tabs>
        <w:spacing w:after="0" w:line="240" w:lineRule="auto"/>
        <w:rPr>
          <w:rFonts w:ascii="Arial" w:eastAsia="Times New Roman" w:hAnsi="Arial" w:cs="Arial"/>
          <w:sz w:val="24"/>
          <w:szCs w:val="24"/>
          <w:lang w:eastAsia="ru-RU"/>
        </w:rPr>
      </w:pPr>
    </w:p>
    <w:p w14:paraId="0AFE73AD" w14:textId="77777777" w:rsidR="00B21E8D" w:rsidRPr="00CC4031" w:rsidRDefault="00B21E8D" w:rsidP="00B21E8D">
      <w:pPr>
        <w:tabs>
          <w:tab w:val="left" w:pos="1134"/>
        </w:tabs>
        <w:spacing w:after="0" w:line="240" w:lineRule="auto"/>
        <w:jc w:val="center"/>
        <w:rPr>
          <w:rFonts w:ascii="Arial" w:eastAsia="Times New Roman" w:hAnsi="Arial" w:cs="Arial"/>
          <w:i/>
          <w:sz w:val="24"/>
          <w:szCs w:val="24"/>
          <w:lang w:eastAsia="ru-RU"/>
        </w:rPr>
      </w:pPr>
      <w:r>
        <w:rPr>
          <w:rFonts w:ascii="Arial" w:eastAsia="Times New Roman" w:hAnsi="Arial" w:cs="Arial"/>
          <w:i/>
          <w:sz w:val="24"/>
          <w:szCs w:val="24"/>
          <w:lang w:eastAsia="ru-RU"/>
        </w:rPr>
        <w:t>Настоящий проект стандарта не подлежит применению до его принятия</w:t>
      </w:r>
    </w:p>
    <w:p w14:paraId="5EA85890" w14:textId="77777777" w:rsidR="00B21E8D" w:rsidRDefault="00B21E8D" w:rsidP="00B21E8D">
      <w:pPr>
        <w:tabs>
          <w:tab w:val="left" w:pos="1134"/>
        </w:tabs>
      </w:pPr>
    </w:p>
    <w:p w14:paraId="7B5A664C" w14:textId="77777777" w:rsidR="00B21E8D" w:rsidRDefault="00B21E8D" w:rsidP="00B21E8D">
      <w:pPr>
        <w:tabs>
          <w:tab w:val="left" w:pos="1134"/>
        </w:tabs>
      </w:pPr>
    </w:p>
    <w:p w14:paraId="56137795" w14:textId="77777777" w:rsidR="00B21E8D" w:rsidRDefault="00B21E8D" w:rsidP="00B21E8D">
      <w:pPr>
        <w:tabs>
          <w:tab w:val="left" w:pos="1134"/>
        </w:tabs>
      </w:pPr>
    </w:p>
    <w:p w14:paraId="43DF6047" w14:textId="77777777" w:rsidR="00B21E8D" w:rsidRDefault="00B21E8D" w:rsidP="00B21E8D">
      <w:pPr>
        <w:tabs>
          <w:tab w:val="left" w:pos="1134"/>
        </w:tabs>
      </w:pPr>
    </w:p>
    <w:p w14:paraId="6B7D52C4" w14:textId="77777777" w:rsidR="00B21E8D" w:rsidRDefault="00B21E8D" w:rsidP="00B21E8D">
      <w:pPr>
        <w:tabs>
          <w:tab w:val="left" w:pos="1134"/>
        </w:tabs>
      </w:pPr>
    </w:p>
    <w:p w14:paraId="41DD1447" w14:textId="77777777" w:rsidR="00B21E8D" w:rsidRDefault="00B21E8D" w:rsidP="00B21E8D">
      <w:pPr>
        <w:tabs>
          <w:tab w:val="left" w:pos="1134"/>
        </w:tabs>
      </w:pPr>
    </w:p>
    <w:p w14:paraId="595FB0FF" w14:textId="77777777" w:rsidR="00B21E8D" w:rsidRDefault="00B21E8D" w:rsidP="00B21E8D">
      <w:pPr>
        <w:tabs>
          <w:tab w:val="left" w:pos="1134"/>
        </w:tabs>
      </w:pPr>
    </w:p>
    <w:p w14:paraId="4716123C" w14:textId="77777777" w:rsidR="00B21E8D" w:rsidRDefault="00B21E8D" w:rsidP="00B21E8D">
      <w:pPr>
        <w:tabs>
          <w:tab w:val="left" w:pos="1134"/>
        </w:tabs>
      </w:pPr>
    </w:p>
    <w:p w14:paraId="34C65B58" w14:textId="77777777" w:rsidR="00B21E8D" w:rsidRDefault="00B21E8D" w:rsidP="00B21E8D">
      <w:pPr>
        <w:tabs>
          <w:tab w:val="left" w:pos="1134"/>
        </w:tabs>
        <w:spacing w:after="0" w:line="240" w:lineRule="auto"/>
        <w:jc w:val="center"/>
      </w:pPr>
    </w:p>
    <w:p w14:paraId="378A3FA1" w14:textId="77777777" w:rsidR="00B21E8D" w:rsidRDefault="00B21E8D" w:rsidP="00B21E8D">
      <w:pPr>
        <w:tabs>
          <w:tab w:val="left" w:pos="1134"/>
        </w:tabs>
        <w:spacing w:after="0" w:line="240" w:lineRule="auto"/>
        <w:jc w:val="center"/>
      </w:pPr>
    </w:p>
    <w:p w14:paraId="4DB7E08C" w14:textId="77777777" w:rsidR="00B21E8D" w:rsidRDefault="00B21E8D" w:rsidP="00B21E8D">
      <w:pPr>
        <w:tabs>
          <w:tab w:val="left" w:pos="1134"/>
        </w:tabs>
        <w:spacing w:after="0" w:line="240" w:lineRule="auto"/>
        <w:jc w:val="center"/>
      </w:pPr>
    </w:p>
    <w:p w14:paraId="222E4BA1" w14:textId="77777777" w:rsidR="00B21E8D" w:rsidRDefault="00B21E8D" w:rsidP="00B21E8D">
      <w:pPr>
        <w:tabs>
          <w:tab w:val="left" w:pos="1134"/>
        </w:tabs>
        <w:spacing w:after="0" w:line="240" w:lineRule="auto"/>
        <w:jc w:val="center"/>
      </w:pPr>
    </w:p>
    <w:p w14:paraId="38AB06C0" w14:textId="77777777" w:rsidR="00B21E8D" w:rsidRDefault="00B21E8D" w:rsidP="00B21E8D">
      <w:pPr>
        <w:tabs>
          <w:tab w:val="left" w:pos="1134"/>
        </w:tabs>
        <w:spacing w:after="0" w:line="240" w:lineRule="auto"/>
        <w:jc w:val="center"/>
      </w:pPr>
    </w:p>
    <w:p w14:paraId="142ECE0B" w14:textId="77777777" w:rsidR="00B21E8D" w:rsidRPr="00161FE8" w:rsidRDefault="00B21E8D" w:rsidP="00B21E8D">
      <w:pPr>
        <w:tabs>
          <w:tab w:val="left" w:pos="1134"/>
        </w:tabs>
        <w:spacing w:after="0" w:line="240" w:lineRule="auto"/>
        <w:jc w:val="center"/>
        <w:rPr>
          <w:rFonts w:ascii="Arial" w:hAnsi="Arial" w:cs="Arial"/>
          <w:b/>
        </w:rPr>
      </w:pPr>
      <w:r w:rsidRPr="00161FE8">
        <w:rPr>
          <w:rFonts w:ascii="Arial" w:hAnsi="Arial" w:cs="Arial"/>
          <w:b/>
        </w:rPr>
        <w:t>Москва</w:t>
      </w:r>
    </w:p>
    <w:p w14:paraId="62A32AC0" w14:textId="77777777" w:rsidR="00B21E8D" w:rsidRPr="00161FE8" w:rsidRDefault="00B21E8D" w:rsidP="00B21E8D">
      <w:pPr>
        <w:tabs>
          <w:tab w:val="left" w:pos="1134"/>
        </w:tabs>
        <w:spacing w:after="0" w:line="240" w:lineRule="auto"/>
        <w:jc w:val="center"/>
        <w:rPr>
          <w:rFonts w:ascii="Arial" w:hAnsi="Arial" w:cs="Arial"/>
          <w:b/>
        </w:rPr>
      </w:pPr>
      <w:r w:rsidRPr="00161FE8">
        <w:rPr>
          <w:rFonts w:ascii="Arial" w:hAnsi="Arial" w:cs="Arial"/>
          <w:b/>
        </w:rPr>
        <w:t>Стандартинформ</w:t>
      </w:r>
    </w:p>
    <w:p w14:paraId="28ABEEC7" w14:textId="77777777" w:rsidR="00B21E8D" w:rsidRDefault="00B21E8D" w:rsidP="00B21E8D">
      <w:pPr>
        <w:tabs>
          <w:tab w:val="left" w:pos="1134"/>
        </w:tabs>
        <w:spacing w:after="0" w:line="240" w:lineRule="auto"/>
        <w:jc w:val="center"/>
        <w:rPr>
          <w:rFonts w:ascii="Arial" w:eastAsiaTheme="minorEastAsia" w:hAnsi="Arial" w:cs="Arial"/>
          <w:b/>
          <w:bCs/>
          <w:color w:val="2B4279"/>
          <w:sz w:val="20"/>
          <w:szCs w:val="20"/>
          <w:lang w:eastAsia="ru-RU"/>
        </w:rPr>
      </w:pPr>
      <w:r w:rsidRPr="00161FE8">
        <w:rPr>
          <w:rFonts w:ascii="Arial" w:hAnsi="Arial" w:cs="Arial"/>
          <w:b/>
        </w:rPr>
        <w:t>202</w:t>
      </w:r>
      <w:r>
        <w:rPr>
          <w:rFonts w:ascii="Arial" w:hAnsi="Arial" w:cs="Arial"/>
          <w:b/>
        </w:rPr>
        <w:t>_</w:t>
      </w:r>
    </w:p>
    <w:p w14:paraId="66F418C4" w14:textId="77777777" w:rsidR="00B21E8D" w:rsidRPr="00A21643" w:rsidRDefault="00B21E8D" w:rsidP="00B21E8D">
      <w:pPr>
        <w:tabs>
          <w:tab w:val="left" w:pos="567"/>
        </w:tabs>
        <w:spacing w:after="0" w:line="360" w:lineRule="auto"/>
        <w:ind w:right="-6"/>
        <w:jc w:val="center"/>
        <w:rPr>
          <w:rFonts w:ascii="Arial" w:hAnsi="Arial" w:cs="Arial"/>
          <w:sz w:val="28"/>
          <w:szCs w:val="28"/>
        </w:rPr>
      </w:pPr>
      <w:r w:rsidRPr="00A21643">
        <w:rPr>
          <w:rFonts w:ascii="Arial" w:hAnsi="Arial" w:cs="Arial"/>
          <w:b/>
          <w:sz w:val="28"/>
          <w:szCs w:val="28"/>
        </w:rPr>
        <w:lastRenderedPageBreak/>
        <w:t>Предисловие</w:t>
      </w:r>
    </w:p>
    <w:p w14:paraId="3D66F431" w14:textId="77777777" w:rsidR="00B21E8D" w:rsidRPr="00A21643" w:rsidRDefault="00B21E8D" w:rsidP="00B21E8D">
      <w:pPr>
        <w:shd w:val="clear" w:color="auto" w:fill="FFFFFF"/>
        <w:tabs>
          <w:tab w:val="left" w:pos="567"/>
        </w:tabs>
        <w:spacing w:after="0" w:line="360" w:lineRule="auto"/>
        <w:ind w:right="6" w:firstLine="709"/>
        <w:jc w:val="both"/>
        <w:rPr>
          <w:rFonts w:ascii="Arial" w:hAnsi="Arial" w:cs="Arial"/>
          <w:spacing w:val="-3"/>
          <w:sz w:val="24"/>
          <w:szCs w:val="24"/>
        </w:rPr>
      </w:pPr>
      <w:r w:rsidRPr="00A21643">
        <w:rPr>
          <w:rFonts w:ascii="Arial" w:hAnsi="Arial" w:cs="Arial"/>
          <w:spacing w:val="-3"/>
          <w:sz w:val="24"/>
          <w:szCs w:val="24"/>
        </w:rPr>
        <w:t>Цели, основные принципы и общие правила проведения работ по межгосударственной стандартизации установлены ГОСТ 1.0 «Межгосударственная система стандартизации. Основные положения» и ГОСТ 1.2 «Межгосударственная система стандартизации. Стандарты межгосударственные, правила, рекомендации по межгосударственной стандартизации. Правила разработки, принятия, обновления и отмены»</w:t>
      </w:r>
    </w:p>
    <w:p w14:paraId="31B2BF3D" w14:textId="77777777" w:rsidR="00B21E8D" w:rsidRPr="00757548" w:rsidRDefault="00B21E8D" w:rsidP="00B21E8D">
      <w:pPr>
        <w:shd w:val="clear" w:color="auto" w:fill="FFFFFF"/>
        <w:tabs>
          <w:tab w:val="left" w:pos="567"/>
        </w:tabs>
        <w:spacing w:after="0" w:line="360" w:lineRule="auto"/>
        <w:ind w:right="6" w:firstLine="709"/>
        <w:jc w:val="both"/>
        <w:rPr>
          <w:rFonts w:ascii="Arial" w:hAnsi="Arial" w:cs="Arial"/>
          <w:spacing w:val="-1"/>
        </w:rPr>
      </w:pPr>
    </w:p>
    <w:p w14:paraId="315F4CEB" w14:textId="77777777" w:rsidR="00B21E8D" w:rsidRPr="00CC4031" w:rsidRDefault="00B21E8D" w:rsidP="00B21E8D">
      <w:pPr>
        <w:tabs>
          <w:tab w:val="left" w:pos="1134"/>
        </w:tabs>
        <w:spacing w:after="0" w:line="360" w:lineRule="auto"/>
        <w:ind w:firstLine="709"/>
        <w:contextualSpacing/>
        <w:jc w:val="both"/>
        <w:rPr>
          <w:rFonts w:ascii="Arial" w:eastAsia="Times New Roman" w:hAnsi="Arial" w:cs="Arial"/>
          <w:b/>
          <w:sz w:val="24"/>
          <w:szCs w:val="24"/>
          <w:lang w:eastAsia="ru-RU"/>
        </w:rPr>
      </w:pPr>
      <w:r w:rsidRPr="00CC4031">
        <w:rPr>
          <w:rFonts w:ascii="Arial" w:eastAsia="Times New Roman" w:hAnsi="Arial" w:cs="Arial"/>
          <w:b/>
          <w:sz w:val="24"/>
          <w:szCs w:val="24"/>
          <w:lang w:eastAsia="ru-RU"/>
        </w:rPr>
        <w:t>Сведения о стандарте</w:t>
      </w:r>
    </w:p>
    <w:p w14:paraId="3016B155" w14:textId="77777777" w:rsidR="00B21E8D" w:rsidRPr="00CC4031" w:rsidRDefault="00B21E8D" w:rsidP="00B21E8D">
      <w:pPr>
        <w:tabs>
          <w:tab w:val="left" w:pos="1134"/>
        </w:tabs>
        <w:spacing w:after="0" w:line="360" w:lineRule="auto"/>
        <w:ind w:firstLine="709"/>
        <w:contextualSpacing/>
        <w:jc w:val="both"/>
        <w:rPr>
          <w:rFonts w:ascii="Arial" w:eastAsia="Times New Roman" w:hAnsi="Arial" w:cs="Arial"/>
          <w:bCs/>
          <w:sz w:val="24"/>
          <w:szCs w:val="24"/>
          <w:lang w:eastAsia="ru-RU"/>
        </w:rPr>
      </w:pPr>
    </w:p>
    <w:p w14:paraId="719DDB2C" w14:textId="46269AA8" w:rsidR="00B21E8D" w:rsidRDefault="00B21E8D" w:rsidP="00B21E8D">
      <w:pPr>
        <w:tabs>
          <w:tab w:val="left" w:pos="1134"/>
        </w:tabs>
        <w:spacing w:after="0" w:line="360" w:lineRule="auto"/>
        <w:ind w:firstLine="709"/>
        <w:contextualSpacing/>
        <w:jc w:val="both"/>
        <w:rPr>
          <w:rFonts w:ascii="Arial" w:eastAsia="Times New Roman" w:hAnsi="Arial" w:cs="Arial"/>
          <w:bCs/>
          <w:sz w:val="24"/>
          <w:szCs w:val="24"/>
          <w:lang w:eastAsia="ru-RU"/>
        </w:rPr>
      </w:pPr>
      <w:r w:rsidRPr="00CC4031">
        <w:rPr>
          <w:rFonts w:ascii="Arial" w:eastAsia="Times New Roman" w:hAnsi="Arial" w:cs="Arial"/>
          <w:bCs/>
          <w:sz w:val="24"/>
          <w:szCs w:val="24"/>
          <w:lang w:eastAsia="ru-RU"/>
        </w:rPr>
        <w:t>1 РАЗРАБОТАН Межгосударственным техническим комитетом по стандартизации МТК 99 «Алюминий»,</w:t>
      </w:r>
      <w:r w:rsidRPr="00CC4031">
        <w:t xml:space="preserve"> </w:t>
      </w:r>
      <w:r w:rsidR="00A21643" w:rsidRPr="00736E70">
        <w:rPr>
          <w:rFonts w:ascii="Arial" w:eastAsia="Times New Roman" w:hAnsi="Arial" w:cs="Arial"/>
          <w:bCs/>
          <w:sz w:val="24"/>
          <w:szCs w:val="24"/>
          <w:lang w:eastAsia="ru-RU"/>
        </w:rPr>
        <w:t>Обществом с ограниченной ответственностью «Волгоградская алюминиевая компания – порошковая металлургия» (ООО «ВАЛКОМ-ПМ»)</w:t>
      </w:r>
      <w:r w:rsidRPr="00CC4031">
        <w:rPr>
          <w:rFonts w:ascii="Arial" w:eastAsia="Times New Roman" w:hAnsi="Arial" w:cs="Arial"/>
          <w:bCs/>
          <w:sz w:val="24"/>
          <w:szCs w:val="24"/>
          <w:lang w:eastAsia="ru-RU"/>
        </w:rPr>
        <w:t>, Ассоциацией «Объединение производителей, поставщиков и потребителей алюминия» (Алюминиевая Ассоциация)</w:t>
      </w:r>
    </w:p>
    <w:p w14:paraId="4FEE2A42" w14:textId="77777777" w:rsidR="00B21E8D" w:rsidRPr="00CC4031" w:rsidRDefault="00B21E8D" w:rsidP="00B21E8D">
      <w:pPr>
        <w:tabs>
          <w:tab w:val="left" w:pos="1134"/>
        </w:tabs>
        <w:spacing w:after="0" w:line="360" w:lineRule="auto"/>
        <w:ind w:firstLine="709"/>
        <w:contextualSpacing/>
        <w:jc w:val="both"/>
        <w:rPr>
          <w:rFonts w:ascii="Arial" w:eastAsia="Times New Roman" w:hAnsi="Arial" w:cs="Arial"/>
          <w:bCs/>
          <w:sz w:val="24"/>
          <w:szCs w:val="24"/>
          <w:lang w:eastAsia="ru-RU"/>
        </w:rPr>
      </w:pPr>
    </w:p>
    <w:p w14:paraId="7ED808CE" w14:textId="77777777" w:rsidR="00B21E8D" w:rsidRDefault="00B21E8D" w:rsidP="00B21E8D">
      <w:pPr>
        <w:tabs>
          <w:tab w:val="left" w:pos="1134"/>
        </w:tabs>
        <w:spacing w:after="0" w:line="360" w:lineRule="auto"/>
        <w:ind w:firstLine="709"/>
        <w:contextualSpacing/>
        <w:jc w:val="both"/>
        <w:rPr>
          <w:rFonts w:ascii="Arial" w:eastAsia="Times New Roman" w:hAnsi="Arial" w:cs="Arial"/>
          <w:bCs/>
          <w:sz w:val="24"/>
          <w:szCs w:val="24"/>
          <w:lang w:eastAsia="ru-RU"/>
        </w:rPr>
      </w:pPr>
      <w:r w:rsidRPr="00CC4031">
        <w:rPr>
          <w:rFonts w:ascii="Arial" w:eastAsia="Times New Roman" w:hAnsi="Arial" w:cs="Arial"/>
          <w:bCs/>
          <w:sz w:val="24"/>
          <w:szCs w:val="24"/>
          <w:lang w:eastAsia="ru-RU"/>
        </w:rPr>
        <w:t>2 ВНЕСЕН Федеральным агентством по техническому регулированию и метрологии Российской Федерации</w:t>
      </w:r>
    </w:p>
    <w:p w14:paraId="40D6B714" w14:textId="77777777" w:rsidR="00B21E8D" w:rsidRPr="00CC4031" w:rsidRDefault="00B21E8D" w:rsidP="00B21E8D">
      <w:pPr>
        <w:tabs>
          <w:tab w:val="left" w:pos="1134"/>
        </w:tabs>
        <w:spacing w:after="0" w:line="360" w:lineRule="auto"/>
        <w:ind w:firstLine="709"/>
        <w:contextualSpacing/>
        <w:jc w:val="both"/>
        <w:rPr>
          <w:rFonts w:ascii="Arial" w:eastAsia="Times New Roman" w:hAnsi="Arial" w:cs="Arial"/>
          <w:bCs/>
          <w:sz w:val="24"/>
          <w:szCs w:val="24"/>
          <w:lang w:eastAsia="ru-RU"/>
        </w:rPr>
      </w:pPr>
    </w:p>
    <w:p w14:paraId="083A5801" w14:textId="77777777" w:rsidR="00B21E8D" w:rsidRDefault="00B21E8D" w:rsidP="00B21E8D">
      <w:pPr>
        <w:tabs>
          <w:tab w:val="left" w:pos="1134"/>
        </w:tabs>
        <w:spacing w:after="0" w:line="360" w:lineRule="auto"/>
        <w:ind w:firstLine="709"/>
        <w:contextualSpacing/>
        <w:jc w:val="both"/>
        <w:rPr>
          <w:rFonts w:ascii="Arial" w:eastAsia="Times New Roman" w:hAnsi="Arial" w:cs="Arial"/>
          <w:bCs/>
          <w:sz w:val="24"/>
          <w:szCs w:val="24"/>
          <w:lang w:eastAsia="ru-RU"/>
        </w:rPr>
      </w:pPr>
      <w:r w:rsidRPr="00CC4031">
        <w:rPr>
          <w:rFonts w:ascii="Arial" w:eastAsia="Times New Roman" w:hAnsi="Arial" w:cs="Arial"/>
          <w:bCs/>
          <w:sz w:val="24"/>
          <w:szCs w:val="24"/>
          <w:lang w:eastAsia="ru-RU"/>
        </w:rPr>
        <w:t xml:space="preserve">3 ПРИНЯТ </w:t>
      </w:r>
      <w:r w:rsidRPr="00757548">
        <w:rPr>
          <w:rFonts w:ascii="Arial" w:hAnsi="Arial" w:cs="Arial"/>
          <w:spacing w:val="3"/>
        </w:rPr>
        <w:t xml:space="preserve">Межгосударственным советом по стандартизации, метрологии и сертификации (протокол от                             №                  </w:t>
      </w:r>
      <w:r>
        <w:rPr>
          <w:rFonts w:ascii="Arial" w:hAnsi="Arial" w:cs="Arial"/>
          <w:spacing w:val="3"/>
        </w:rPr>
        <w:t>)</w:t>
      </w:r>
      <w:r w:rsidRPr="00CC4031">
        <w:rPr>
          <w:rFonts w:ascii="Arial" w:eastAsia="Times New Roman" w:hAnsi="Arial" w:cs="Arial"/>
          <w:bCs/>
          <w:sz w:val="24"/>
          <w:szCs w:val="24"/>
          <w:lang w:eastAsia="ru-RU"/>
        </w:rPr>
        <w:t xml:space="preserve"> </w:t>
      </w:r>
    </w:p>
    <w:p w14:paraId="414EDAC1" w14:textId="77777777" w:rsidR="00B21E8D" w:rsidRPr="00CC4031" w:rsidRDefault="00B21E8D" w:rsidP="00B21E8D">
      <w:pPr>
        <w:tabs>
          <w:tab w:val="left" w:pos="1134"/>
        </w:tabs>
        <w:spacing w:after="0" w:line="360" w:lineRule="auto"/>
        <w:ind w:firstLine="709"/>
        <w:contextualSpacing/>
        <w:jc w:val="both"/>
        <w:rPr>
          <w:rFonts w:ascii="Arial" w:eastAsia="Times New Roman" w:hAnsi="Arial" w:cs="Arial"/>
          <w:bCs/>
          <w:sz w:val="24"/>
          <w:szCs w:val="24"/>
          <w:lang w:eastAsia="ru-RU"/>
        </w:rPr>
      </w:pPr>
    </w:p>
    <w:p w14:paraId="092B0764" w14:textId="77777777" w:rsidR="00B21E8D" w:rsidRPr="00CC4031" w:rsidRDefault="00B21E8D" w:rsidP="00B21E8D">
      <w:pPr>
        <w:tabs>
          <w:tab w:val="left" w:pos="1134"/>
        </w:tabs>
        <w:spacing w:after="0" w:line="360" w:lineRule="auto"/>
        <w:ind w:firstLine="708"/>
        <w:jc w:val="both"/>
        <w:rPr>
          <w:rFonts w:ascii="Arial" w:eastAsia="Times New Roman" w:hAnsi="Arial" w:cs="Arial"/>
          <w:bCs/>
          <w:sz w:val="24"/>
          <w:szCs w:val="24"/>
          <w:lang w:eastAsia="ru-RU"/>
        </w:rPr>
      </w:pPr>
      <w:r w:rsidRPr="00CC4031">
        <w:rPr>
          <w:rFonts w:ascii="Arial" w:eastAsia="Times New Roman" w:hAnsi="Arial" w:cs="Arial"/>
          <w:bCs/>
          <w:sz w:val="24"/>
          <w:szCs w:val="24"/>
          <w:lang w:eastAsia="ru-RU"/>
        </w:rPr>
        <w:t>За принятие стандарта проголосовали:</w:t>
      </w:r>
    </w:p>
    <w:tbl>
      <w:tblPr>
        <w:tblW w:w="0" w:type="auto"/>
        <w:tblInd w:w="59" w:type="dxa"/>
        <w:tblLook w:val="00A0" w:firstRow="1" w:lastRow="0" w:firstColumn="1" w:lastColumn="0" w:noHBand="0" w:noVBand="0"/>
      </w:tblPr>
      <w:tblGrid>
        <w:gridCol w:w="3006"/>
        <w:gridCol w:w="2025"/>
        <w:gridCol w:w="4248"/>
      </w:tblGrid>
      <w:tr w:rsidR="00B21E8D" w:rsidRPr="00CC4031" w14:paraId="141936EB" w14:textId="77777777" w:rsidTr="00B21E8D">
        <w:tc>
          <w:tcPr>
            <w:tcW w:w="3007" w:type="dxa"/>
            <w:tcBorders>
              <w:top w:val="single" w:sz="6" w:space="0" w:color="000000"/>
              <w:left w:val="single" w:sz="6" w:space="0" w:color="000000"/>
              <w:bottom w:val="double" w:sz="4" w:space="0" w:color="auto"/>
              <w:right w:val="single" w:sz="6" w:space="0" w:color="000000"/>
            </w:tcBorders>
            <w:tcMar>
              <w:top w:w="15" w:type="dxa"/>
              <w:left w:w="74" w:type="dxa"/>
              <w:bottom w:w="15" w:type="dxa"/>
              <w:right w:w="74" w:type="dxa"/>
            </w:tcMar>
            <w:vAlign w:val="center"/>
            <w:hideMark/>
          </w:tcPr>
          <w:p w14:paraId="52C742AC" w14:textId="77777777" w:rsidR="00B21E8D" w:rsidRPr="00CC4031" w:rsidRDefault="00B21E8D" w:rsidP="00B21E8D">
            <w:pPr>
              <w:tabs>
                <w:tab w:val="left" w:pos="1134"/>
              </w:tabs>
              <w:spacing w:after="0" w:line="240" w:lineRule="auto"/>
              <w:jc w:val="center"/>
              <w:rPr>
                <w:rFonts w:ascii="Arial" w:eastAsia="Times New Roman" w:hAnsi="Arial" w:cs="Arial"/>
                <w:sz w:val="20"/>
                <w:szCs w:val="20"/>
                <w:lang w:eastAsia="ru-RU"/>
              </w:rPr>
            </w:pPr>
            <w:r w:rsidRPr="00CC4031">
              <w:rPr>
                <w:rFonts w:ascii="Arial" w:eastAsia="Times New Roman" w:hAnsi="Arial" w:cs="Arial"/>
                <w:sz w:val="20"/>
                <w:szCs w:val="20"/>
                <w:lang w:eastAsia="ru-RU"/>
              </w:rPr>
              <w:t>Краткое наименование страны</w:t>
            </w:r>
            <w:r w:rsidRPr="00CC4031">
              <w:rPr>
                <w:rFonts w:ascii="Arial" w:eastAsia="Times New Roman" w:hAnsi="Arial" w:cs="Arial"/>
                <w:sz w:val="20"/>
                <w:szCs w:val="20"/>
                <w:lang w:eastAsia="ru-RU"/>
              </w:rPr>
              <w:br/>
              <w:t>по МК (ИСО 3166) 004—97</w:t>
            </w:r>
          </w:p>
        </w:tc>
        <w:tc>
          <w:tcPr>
            <w:tcW w:w="2025" w:type="dxa"/>
            <w:tcBorders>
              <w:top w:val="single" w:sz="6" w:space="0" w:color="000000"/>
              <w:left w:val="single" w:sz="6" w:space="0" w:color="000000"/>
              <w:bottom w:val="double" w:sz="4" w:space="0" w:color="auto"/>
              <w:right w:val="single" w:sz="6" w:space="0" w:color="000000"/>
            </w:tcBorders>
            <w:tcMar>
              <w:top w:w="15" w:type="dxa"/>
              <w:left w:w="74" w:type="dxa"/>
              <w:bottom w:w="15" w:type="dxa"/>
              <w:right w:w="74" w:type="dxa"/>
            </w:tcMar>
            <w:vAlign w:val="center"/>
            <w:hideMark/>
          </w:tcPr>
          <w:p w14:paraId="415594EE" w14:textId="77777777" w:rsidR="00B21E8D" w:rsidRPr="00CC4031" w:rsidRDefault="00B21E8D" w:rsidP="00B21E8D">
            <w:pPr>
              <w:tabs>
                <w:tab w:val="left" w:pos="1134"/>
              </w:tabs>
              <w:spacing w:after="0" w:line="240" w:lineRule="auto"/>
              <w:jc w:val="center"/>
              <w:rPr>
                <w:rFonts w:ascii="Arial" w:eastAsia="Times New Roman" w:hAnsi="Arial" w:cs="Arial"/>
                <w:sz w:val="20"/>
                <w:szCs w:val="20"/>
                <w:lang w:eastAsia="ru-RU"/>
              </w:rPr>
            </w:pPr>
            <w:r w:rsidRPr="00CC4031">
              <w:rPr>
                <w:rFonts w:ascii="Arial" w:eastAsia="Times New Roman" w:hAnsi="Arial" w:cs="Arial"/>
                <w:sz w:val="20"/>
                <w:szCs w:val="20"/>
                <w:lang w:eastAsia="ru-RU"/>
              </w:rPr>
              <w:t>Код страны</w:t>
            </w:r>
            <w:r w:rsidRPr="00CC4031">
              <w:rPr>
                <w:rFonts w:ascii="Arial" w:eastAsia="Times New Roman" w:hAnsi="Arial" w:cs="Arial"/>
                <w:sz w:val="20"/>
                <w:szCs w:val="20"/>
                <w:lang w:eastAsia="ru-RU"/>
              </w:rPr>
              <w:br/>
              <w:t>по МК (ИСО 3166) 004—97</w:t>
            </w:r>
          </w:p>
        </w:tc>
        <w:tc>
          <w:tcPr>
            <w:tcW w:w="4248" w:type="dxa"/>
            <w:tcBorders>
              <w:top w:val="single" w:sz="6" w:space="0" w:color="000000"/>
              <w:left w:val="single" w:sz="6" w:space="0" w:color="000000"/>
              <w:bottom w:val="double" w:sz="4" w:space="0" w:color="auto"/>
              <w:right w:val="single" w:sz="6" w:space="0" w:color="000000"/>
            </w:tcBorders>
            <w:tcMar>
              <w:top w:w="15" w:type="dxa"/>
              <w:left w:w="74" w:type="dxa"/>
              <w:bottom w:w="15" w:type="dxa"/>
              <w:right w:w="74" w:type="dxa"/>
            </w:tcMar>
            <w:vAlign w:val="center"/>
            <w:hideMark/>
          </w:tcPr>
          <w:p w14:paraId="0B3F3D24" w14:textId="77777777" w:rsidR="00B21E8D" w:rsidRPr="00CC4031" w:rsidRDefault="00B21E8D" w:rsidP="00B21E8D">
            <w:pPr>
              <w:tabs>
                <w:tab w:val="left" w:pos="1134"/>
              </w:tabs>
              <w:spacing w:after="0" w:line="240" w:lineRule="auto"/>
              <w:jc w:val="center"/>
              <w:rPr>
                <w:rFonts w:ascii="Arial" w:eastAsia="Times New Roman" w:hAnsi="Arial" w:cs="Arial"/>
                <w:sz w:val="20"/>
                <w:szCs w:val="20"/>
                <w:lang w:eastAsia="ru-RU"/>
              </w:rPr>
            </w:pPr>
            <w:r w:rsidRPr="00CC4031">
              <w:rPr>
                <w:rFonts w:ascii="Arial" w:eastAsia="Times New Roman" w:hAnsi="Arial" w:cs="Arial"/>
                <w:sz w:val="20"/>
                <w:szCs w:val="20"/>
                <w:lang w:eastAsia="ru-RU"/>
              </w:rPr>
              <w:t>Сокращенное наименование национального органа по стандартизации</w:t>
            </w:r>
          </w:p>
        </w:tc>
      </w:tr>
      <w:tr w:rsidR="00B21E8D" w:rsidRPr="00CC4031" w14:paraId="4DDB7F3B" w14:textId="77777777" w:rsidTr="00B21E8D">
        <w:trPr>
          <w:trHeight w:val="95"/>
        </w:trPr>
        <w:tc>
          <w:tcPr>
            <w:tcW w:w="3007"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265C88A0" w14:textId="77777777" w:rsidR="00B21E8D" w:rsidRPr="00CC4031" w:rsidRDefault="00B21E8D" w:rsidP="00B21E8D">
            <w:pPr>
              <w:tabs>
                <w:tab w:val="left" w:pos="1134"/>
              </w:tabs>
              <w:spacing w:after="0" w:line="240" w:lineRule="auto"/>
              <w:jc w:val="both"/>
              <w:rPr>
                <w:rFonts w:ascii="Arial" w:eastAsia="Times New Roman" w:hAnsi="Arial" w:cs="Arial"/>
                <w:lang w:eastAsia="ru-RU"/>
              </w:rPr>
            </w:pPr>
          </w:p>
        </w:tc>
        <w:tc>
          <w:tcPr>
            <w:tcW w:w="2025"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46F21EE4" w14:textId="77777777" w:rsidR="00B21E8D" w:rsidRPr="00CC4031" w:rsidRDefault="00B21E8D" w:rsidP="00B21E8D">
            <w:pPr>
              <w:tabs>
                <w:tab w:val="left" w:pos="1134"/>
              </w:tabs>
              <w:spacing w:after="0" w:line="240" w:lineRule="auto"/>
              <w:jc w:val="center"/>
              <w:rPr>
                <w:rFonts w:ascii="Arial" w:eastAsia="Times New Roman" w:hAnsi="Arial" w:cs="Arial"/>
                <w:lang w:eastAsia="ru-RU"/>
              </w:rPr>
            </w:pPr>
          </w:p>
        </w:tc>
        <w:tc>
          <w:tcPr>
            <w:tcW w:w="4248"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5197F694" w14:textId="77777777" w:rsidR="00B21E8D" w:rsidRPr="00CC4031" w:rsidRDefault="00B21E8D" w:rsidP="00B21E8D">
            <w:pPr>
              <w:tabs>
                <w:tab w:val="left" w:pos="1134"/>
              </w:tabs>
              <w:spacing w:after="0" w:line="240" w:lineRule="auto"/>
              <w:jc w:val="both"/>
              <w:rPr>
                <w:rFonts w:ascii="Arial" w:eastAsia="Times New Roman" w:hAnsi="Arial" w:cs="Arial"/>
                <w:lang w:eastAsia="ru-RU"/>
              </w:rPr>
            </w:pPr>
          </w:p>
        </w:tc>
      </w:tr>
      <w:tr w:rsidR="00B21E8D" w:rsidRPr="00CC4031" w14:paraId="5A16374F" w14:textId="77777777" w:rsidTr="00B21E8D">
        <w:tc>
          <w:tcPr>
            <w:tcW w:w="3007"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78ACD0BF" w14:textId="77777777" w:rsidR="00B21E8D" w:rsidRPr="00CC4031" w:rsidRDefault="00B21E8D" w:rsidP="00B21E8D">
            <w:pPr>
              <w:tabs>
                <w:tab w:val="left" w:pos="1134"/>
              </w:tabs>
              <w:spacing w:after="0" w:line="240" w:lineRule="auto"/>
              <w:jc w:val="both"/>
              <w:rPr>
                <w:rFonts w:ascii="Arial" w:eastAsia="Times New Roman" w:hAnsi="Arial" w:cs="Arial"/>
                <w:lang w:eastAsia="ru-RU"/>
              </w:rPr>
            </w:pPr>
          </w:p>
        </w:tc>
        <w:tc>
          <w:tcPr>
            <w:tcW w:w="2025"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18D1392F" w14:textId="77777777" w:rsidR="00B21E8D" w:rsidRPr="00CC4031" w:rsidRDefault="00B21E8D" w:rsidP="00B21E8D">
            <w:pPr>
              <w:tabs>
                <w:tab w:val="left" w:pos="1134"/>
              </w:tabs>
              <w:spacing w:after="0" w:line="240" w:lineRule="auto"/>
              <w:jc w:val="center"/>
              <w:rPr>
                <w:rFonts w:ascii="Arial" w:eastAsia="Times New Roman" w:hAnsi="Arial" w:cs="Arial"/>
                <w:lang w:eastAsia="ru-RU"/>
              </w:rPr>
            </w:pPr>
          </w:p>
        </w:tc>
        <w:tc>
          <w:tcPr>
            <w:tcW w:w="4248"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2D8B750D" w14:textId="77777777" w:rsidR="00B21E8D" w:rsidRPr="00CC4031" w:rsidRDefault="00B21E8D" w:rsidP="00B21E8D">
            <w:pPr>
              <w:tabs>
                <w:tab w:val="left" w:pos="1134"/>
              </w:tabs>
              <w:spacing w:after="0" w:line="240" w:lineRule="auto"/>
              <w:jc w:val="both"/>
              <w:rPr>
                <w:rFonts w:ascii="Arial" w:eastAsia="Times New Roman" w:hAnsi="Arial" w:cs="Arial"/>
                <w:lang w:eastAsia="ru-RU"/>
              </w:rPr>
            </w:pPr>
          </w:p>
        </w:tc>
      </w:tr>
      <w:tr w:rsidR="00B21E8D" w:rsidRPr="00CC4031" w14:paraId="6F24B4AB" w14:textId="77777777" w:rsidTr="00B21E8D">
        <w:tc>
          <w:tcPr>
            <w:tcW w:w="3007"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2154A565" w14:textId="77777777" w:rsidR="00B21E8D" w:rsidRPr="00CC4031" w:rsidRDefault="00B21E8D" w:rsidP="00B21E8D">
            <w:pPr>
              <w:tabs>
                <w:tab w:val="left" w:pos="1134"/>
              </w:tabs>
              <w:spacing w:after="0" w:line="240" w:lineRule="auto"/>
              <w:jc w:val="both"/>
              <w:rPr>
                <w:rFonts w:ascii="Arial" w:eastAsia="Times New Roman" w:hAnsi="Arial" w:cs="Arial"/>
                <w:lang w:eastAsia="ru-RU"/>
              </w:rPr>
            </w:pPr>
          </w:p>
        </w:tc>
        <w:tc>
          <w:tcPr>
            <w:tcW w:w="2025"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4759E969" w14:textId="77777777" w:rsidR="00B21E8D" w:rsidRPr="00CC4031" w:rsidRDefault="00B21E8D" w:rsidP="00B21E8D">
            <w:pPr>
              <w:tabs>
                <w:tab w:val="left" w:pos="1134"/>
              </w:tabs>
              <w:spacing w:after="0" w:line="240" w:lineRule="auto"/>
              <w:jc w:val="center"/>
              <w:rPr>
                <w:rFonts w:ascii="Arial" w:eastAsia="Times New Roman" w:hAnsi="Arial" w:cs="Arial"/>
                <w:lang w:eastAsia="ru-RU"/>
              </w:rPr>
            </w:pPr>
          </w:p>
        </w:tc>
        <w:tc>
          <w:tcPr>
            <w:tcW w:w="4248"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5F5C3330" w14:textId="77777777" w:rsidR="00B21E8D" w:rsidRPr="00CC4031" w:rsidRDefault="00B21E8D" w:rsidP="00B21E8D">
            <w:pPr>
              <w:tabs>
                <w:tab w:val="left" w:pos="1134"/>
              </w:tabs>
              <w:spacing w:after="0" w:line="240" w:lineRule="auto"/>
              <w:jc w:val="both"/>
              <w:rPr>
                <w:rFonts w:ascii="Arial" w:eastAsia="Times New Roman" w:hAnsi="Arial" w:cs="Arial"/>
                <w:lang w:eastAsia="ru-RU"/>
              </w:rPr>
            </w:pPr>
          </w:p>
        </w:tc>
      </w:tr>
      <w:tr w:rsidR="00B21E8D" w:rsidRPr="00CC4031" w14:paraId="7915BBCA" w14:textId="77777777" w:rsidTr="00B21E8D">
        <w:tc>
          <w:tcPr>
            <w:tcW w:w="3007"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6E33E41A" w14:textId="77777777" w:rsidR="00B21E8D" w:rsidRPr="00CC4031" w:rsidRDefault="00B21E8D" w:rsidP="00B21E8D">
            <w:pPr>
              <w:tabs>
                <w:tab w:val="left" w:pos="1134"/>
              </w:tabs>
              <w:spacing w:after="0" w:line="240" w:lineRule="auto"/>
              <w:jc w:val="both"/>
              <w:rPr>
                <w:rFonts w:ascii="Arial" w:eastAsia="Times New Roman" w:hAnsi="Arial" w:cs="Arial"/>
                <w:lang w:eastAsia="ru-RU"/>
              </w:rPr>
            </w:pPr>
          </w:p>
        </w:tc>
        <w:tc>
          <w:tcPr>
            <w:tcW w:w="2025"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57C2AD82" w14:textId="77777777" w:rsidR="00B21E8D" w:rsidRPr="00CC4031" w:rsidRDefault="00B21E8D" w:rsidP="00B21E8D">
            <w:pPr>
              <w:tabs>
                <w:tab w:val="left" w:pos="1134"/>
              </w:tabs>
              <w:spacing w:after="0" w:line="240" w:lineRule="auto"/>
              <w:jc w:val="center"/>
              <w:rPr>
                <w:rFonts w:ascii="Arial" w:eastAsia="Times New Roman" w:hAnsi="Arial" w:cs="Arial"/>
                <w:lang w:eastAsia="ru-RU"/>
              </w:rPr>
            </w:pPr>
          </w:p>
        </w:tc>
        <w:tc>
          <w:tcPr>
            <w:tcW w:w="4248"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62873C00" w14:textId="77777777" w:rsidR="00B21E8D" w:rsidRPr="00CC4031" w:rsidRDefault="00B21E8D" w:rsidP="00B21E8D">
            <w:pPr>
              <w:tabs>
                <w:tab w:val="left" w:pos="1134"/>
              </w:tabs>
              <w:spacing w:after="0" w:line="240" w:lineRule="auto"/>
              <w:jc w:val="both"/>
              <w:rPr>
                <w:rFonts w:ascii="Arial" w:eastAsia="Times New Roman" w:hAnsi="Arial" w:cs="Arial"/>
                <w:lang w:eastAsia="ru-RU"/>
              </w:rPr>
            </w:pPr>
          </w:p>
        </w:tc>
      </w:tr>
      <w:tr w:rsidR="00B21E8D" w:rsidRPr="00CC4031" w14:paraId="03771D3C" w14:textId="77777777" w:rsidTr="00B21E8D">
        <w:tc>
          <w:tcPr>
            <w:tcW w:w="3007" w:type="dxa"/>
            <w:tcBorders>
              <w:top w:val="nil"/>
              <w:left w:val="single" w:sz="6" w:space="0" w:color="000000"/>
              <w:right w:val="single" w:sz="6" w:space="0" w:color="000000"/>
            </w:tcBorders>
            <w:tcMar>
              <w:top w:w="15" w:type="dxa"/>
              <w:left w:w="74" w:type="dxa"/>
              <w:bottom w:w="15" w:type="dxa"/>
              <w:right w:w="74" w:type="dxa"/>
            </w:tcMar>
            <w:vAlign w:val="center"/>
          </w:tcPr>
          <w:p w14:paraId="51D234E2" w14:textId="77777777" w:rsidR="00B21E8D" w:rsidRPr="00CC4031" w:rsidRDefault="00B21E8D" w:rsidP="00B21E8D">
            <w:pPr>
              <w:tabs>
                <w:tab w:val="left" w:pos="1134"/>
              </w:tabs>
              <w:spacing w:after="0" w:line="240" w:lineRule="auto"/>
              <w:jc w:val="both"/>
              <w:rPr>
                <w:rFonts w:ascii="Arial" w:eastAsia="Times New Roman" w:hAnsi="Arial" w:cs="Arial"/>
                <w:lang w:eastAsia="ru-RU"/>
              </w:rPr>
            </w:pPr>
          </w:p>
        </w:tc>
        <w:tc>
          <w:tcPr>
            <w:tcW w:w="2025" w:type="dxa"/>
            <w:tcBorders>
              <w:top w:val="nil"/>
              <w:left w:val="single" w:sz="6" w:space="0" w:color="000000"/>
              <w:right w:val="single" w:sz="6" w:space="0" w:color="000000"/>
            </w:tcBorders>
            <w:tcMar>
              <w:top w:w="15" w:type="dxa"/>
              <w:left w:w="74" w:type="dxa"/>
              <w:bottom w:w="15" w:type="dxa"/>
              <w:right w:w="74" w:type="dxa"/>
            </w:tcMar>
            <w:vAlign w:val="center"/>
          </w:tcPr>
          <w:p w14:paraId="0843AFBA" w14:textId="77777777" w:rsidR="00B21E8D" w:rsidRPr="00CC4031" w:rsidRDefault="00B21E8D" w:rsidP="00B21E8D">
            <w:pPr>
              <w:tabs>
                <w:tab w:val="left" w:pos="1134"/>
              </w:tabs>
              <w:spacing w:after="0" w:line="240" w:lineRule="auto"/>
              <w:jc w:val="center"/>
              <w:rPr>
                <w:rFonts w:ascii="Arial" w:eastAsia="Times New Roman" w:hAnsi="Arial" w:cs="Arial"/>
                <w:lang w:eastAsia="ru-RU"/>
              </w:rPr>
            </w:pPr>
          </w:p>
        </w:tc>
        <w:tc>
          <w:tcPr>
            <w:tcW w:w="4248" w:type="dxa"/>
            <w:tcBorders>
              <w:top w:val="nil"/>
              <w:left w:val="single" w:sz="6" w:space="0" w:color="000000"/>
              <w:right w:val="single" w:sz="6" w:space="0" w:color="000000"/>
            </w:tcBorders>
            <w:tcMar>
              <w:top w:w="15" w:type="dxa"/>
              <w:left w:w="74" w:type="dxa"/>
              <w:bottom w:w="15" w:type="dxa"/>
              <w:right w:w="74" w:type="dxa"/>
            </w:tcMar>
            <w:vAlign w:val="center"/>
          </w:tcPr>
          <w:p w14:paraId="27B91C15" w14:textId="77777777" w:rsidR="00B21E8D" w:rsidRPr="00CC4031" w:rsidRDefault="00B21E8D" w:rsidP="00B21E8D">
            <w:pPr>
              <w:tabs>
                <w:tab w:val="left" w:pos="1134"/>
              </w:tabs>
              <w:spacing w:after="0" w:line="240" w:lineRule="auto"/>
              <w:jc w:val="both"/>
              <w:rPr>
                <w:rFonts w:ascii="Arial" w:eastAsia="Times New Roman" w:hAnsi="Arial" w:cs="Arial"/>
                <w:lang w:eastAsia="ru-RU"/>
              </w:rPr>
            </w:pPr>
          </w:p>
        </w:tc>
      </w:tr>
      <w:tr w:rsidR="00B21E8D" w:rsidRPr="00CC4031" w14:paraId="66BC3BB5" w14:textId="77777777" w:rsidTr="00B21E8D">
        <w:tc>
          <w:tcPr>
            <w:tcW w:w="3007" w:type="dxa"/>
            <w:tcBorders>
              <w:top w:val="nil"/>
              <w:left w:val="single" w:sz="6" w:space="0" w:color="000000"/>
              <w:bottom w:val="single" w:sz="4" w:space="0" w:color="auto"/>
              <w:right w:val="single" w:sz="6" w:space="0" w:color="000000"/>
            </w:tcBorders>
            <w:tcMar>
              <w:top w:w="15" w:type="dxa"/>
              <w:left w:w="74" w:type="dxa"/>
              <w:bottom w:w="15" w:type="dxa"/>
              <w:right w:w="74" w:type="dxa"/>
            </w:tcMar>
            <w:vAlign w:val="center"/>
          </w:tcPr>
          <w:p w14:paraId="0BA944D7" w14:textId="77777777" w:rsidR="00B21E8D" w:rsidRPr="00CC4031" w:rsidRDefault="00B21E8D" w:rsidP="00B21E8D">
            <w:pPr>
              <w:tabs>
                <w:tab w:val="left" w:pos="1134"/>
              </w:tabs>
              <w:spacing w:after="0" w:line="240" w:lineRule="auto"/>
              <w:jc w:val="both"/>
              <w:rPr>
                <w:rFonts w:ascii="Arial" w:eastAsia="Times New Roman" w:hAnsi="Arial" w:cs="Arial"/>
                <w:lang w:eastAsia="ru-RU"/>
              </w:rPr>
            </w:pPr>
          </w:p>
        </w:tc>
        <w:tc>
          <w:tcPr>
            <w:tcW w:w="2025" w:type="dxa"/>
            <w:tcBorders>
              <w:top w:val="nil"/>
              <w:left w:val="single" w:sz="6" w:space="0" w:color="000000"/>
              <w:bottom w:val="single" w:sz="4" w:space="0" w:color="auto"/>
              <w:right w:val="single" w:sz="6" w:space="0" w:color="000000"/>
            </w:tcBorders>
            <w:tcMar>
              <w:top w:w="15" w:type="dxa"/>
              <w:left w:w="74" w:type="dxa"/>
              <w:bottom w:w="15" w:type="dxa"/>
              <w:right w:w="74" w:type="dxa"/>
            </w:tcMar>
            <w:vAlign w:val="center"/>
          </w:tcPr>
          <w:p w14:paraId="77C2AEDD" w14:textId="77777777" w:rsidR="00B21E8D" w:rsidRPr="00CC4031" w:rsidRDefault="00B21E8D" w:rsidP="00B21E8D">
            <w:pPr>
              <w:tabs>
                <w:tab w:val="left" w:pos="1134"/>
              </w:tabs>
              <w:spacing w:after="0" w:line="240" w:lineRule="auto"/>
              <w:jc w:val="center"/>
              <w:rPr>
                <w:rFonts w:ascii="Arial" w:eastAsia="Times New Roman" w:hAnsi="Arial" w:cs="Arial"/>
                <w:lang w:eastAsia="ru-RU"/>
              </w:rPr>
            </w:pPr>
          </w:p>
        </w:tc>
        <w:tc>
          <w:tcPr>
            <w:tcW w:w="4248" w:type="dxa"/>
            <w:tcBorders>
              <w:top w:val="nil"/>
              <w:left w:val="single" w:sz="6" w:space="0" w:color="000000"/>
              <w:bottom w:val="single" w:sz="4" w:space="0" w:color="auto"/>
              <w:right w:val="single" w:sz="6" w:space="0" w:color="000000"/>
            </w:tcBorders>
            <w:tcMar>
              <w:top w:w="15" w:type="dxa"/>
              <w:left w:w="74" w:type="dxa"/>
              <w:bottom w:w="15" w:type="dxa"/>
              <w:right w:w="74" w:type="dxa"/>
            </w:tcMar>
            <w:vAlign w:val="center"/>
          </w:tcPr>
          <w:p w14:paraId="02BB4E6C" w14:textId="77777777" w:rsidR="00B21E8D" w:rsidRPr="00CC4031" w:rsidRDefault="00B21E8D" w:rsidP="00B21E8D">
            <w:pPr>
              <w:tabs>
                <w:tab w:val="left" w:pos="1134"/>
              </w:tabs>
              <w:spacing w:after="0" w:line="240" w:lineRule="auto"/>
              <w:jc w:val="both"/>
              <w:rPr>
                <w:rFonts w:ascii="Arial" w:eastAsia="Times New Roman" w:hAnsi="Arial" w:cs="Arial"/>
                <w:lang w:eastAsia="ru-RU"/>
              </w:rPr>
            </w:pPr>
          </w:p>
        </w:tc>
      </w:tr>
    </w:tbl>
    <w:p w14:paraId="5E4B6A9E" w14:textId="77777777" w:rsidR="00B21E8D" w:rsidRPr="00CC4031" w:rsidRDefault="00B21E8D" w:rsidP="00B21E8D">
      <w:pPr>
        <w:tabs>
          <w:tab w:val="left" w:pos="1134"/>
        </w:tabs>
        <w:spacing w:after="0" w:line="240" w:lineRule="auto"/>
        <w:ind w:firstLine="709"/>
        <w:contextualSpacing/>
        <w:jc w:val="both"/>
        <w:rPr>
          <w:rFonts w:ascii="Arial" w:eastAsia="Times New Roman" w:hAnsi="Arial" w:cs="Arial"/>
          <w:bCs/>
          <w:sz w:val="24"/>
          <w:szCs w:val="24"/>
          <w:lang w:eastAsia="ru-RU"/>
        </w:rPr>
      </w:pPr>
    </w:p>
    <w:p w14:paraId="0E461468" w14:textId="07D69F23" w:rsidR="00B21E8D" w:rsidRDefault="00B21E8D" w:rsidP="00B21E8D">
      <w:pPr>
        <w:widowControl w:val="0"/>
        <w:tabs>
          <w:tab w:val="left" w:pos="1134"/>
        </w:tabs>
        <w:autoSpaceDE w:val="0"/>
        <w:autoSpaceDN w:val="0"/>
        <w:adjustRightInd w:val="0"/>
        <w:spacing w:after="0" w:line="360" w:lineRule="auto"/>
        <w:ind w:firstLine="709"/>
        <w:jc w:val="both"/>
        <w:rPr>
          <w:rFonts w:ascii="Arial" w:eastAsia="Times New Roman" w:hAnsi="Arial" w:cs="Arial"/>
          <w:bCs/>
          <w:sz w:val="24"/>
          <w:szCs w:val="24"/>
          <w:lang w:eastAsia="ru-RU"/>
        </w:rPr>
      </w:pPr>
      <w:r w:rsidRPr="00757548">
        <w:rPr>
          <w:rFonts w:ascii="Arial" w:hAnsi="Arial"/>
          <w:sz w:val="24"/>
          <w:szCs w:val="24"/>
        </w:rPr>
        <w:t xml:space="preserve">4 Приказом Федерального агентства по техническому регулированию и метрологии от                         г.  №                  межгосударственный стандарт </w:t>
      </w:r>
      <w:r w:rsidRPr="00757548">
        <w:rPr>
          <w:rFonts w:ascii="Arial" w:hAnsi="Arial"/>
          <w:sz w:val="24"/>
          <w:szCs w:val="24"/>
          <w:vertAlign w:val="superscript"/>
        </w:rPr>
        <w:br/>
      </w:r>
      <w:r>
        <w:rPr>
          <w:rFonts w:ascii="Arial" w:hAnsi="Arial"/>
          <w:sz w:val="24"/>
          <w:szCs w:val="24"/>
        </w:rPr>
        <w:t xml:space="preserve">ГОСТ 5592 </w:t>
      </w:r>
      <w:r w:rsidRPr="00757548">
        <w:rPr>
          <w:rFonts w:ascii="Arial" w:hAnsi="Arial"/>
          <w:sz w:val="24"/>
          <w:szCs w:val="24"/>
        </w:rPr>
        <w:t>–</w:t>
      </w:r>
      <w:r w:rsidRPr="00515CBA">
        <w:rPr>
          <w:rFonts w:ascii="Arial" w:hAnsi="Arial"/>
          <w:sz w:val="24"/>
          <w:szCs w:val="24"/>
        </w:rPr>
        <w:t xml:space="preserve">  </w:t>
      </w:r>
      <w:r w:rsidRPr="00757548">
        <w:rPr>
          <w:rFonts w:ascii="Arial" w:hAnsi="Arial"/>
          <w:sz w:val="24"/>
          <w:szCs w:val="24"/>
        </w:rPr>
        <w:t xml:space="preserve">         введен в действие в качестве национального стандарта Российской Федерации с</w:t>
      </w:r>
    </w:p>
    <w:p w14:paraId="31898790" w14:textId="77777777" w:rsidR="00B21E8D" w:rsidRDefault="00B21E8D" w:rsidP="00B21E8D">
      <w:pPr>
        <w:widowControl w:val="0"/>
        <w:tabs>
          <w:tab w:val="left" w:pos="1134"/>
        </w:tabs>
        <w:autoSpaceDE w:val="0"/>
        <w:autoSpaceDN w:val="0"/>
        <w:adjustRightInd w:val="0"/>
        <w:spacing w:after="0" w:line="240" w:lineRule="auto"/>
        <w:ind w:firstLine="709"/>
        <w:rPr>
          <w:rFonts w:ascii="Arial" w:eastAsia="Times New Roman" w:hAnsi="Arial" w:cs="Arial"/>
          <w:bCs/>
          <w:sz w:val="24"/>
          <w:szCs w:val="24"/>
          <w:lang w:eastAsia="ru-RU"/>
        </w:rPr>
      </w:pPr>
    </w:p>
    <w:p w14:paraId="0422787B" w14:textId="3FBC2C17" w:rsidR="00B21E8D" w:rsidRDefault="00B21E8D" w:rsidP="00B21E8D">
      <w:pPr>
        <w:widowControl w:val="0"/>
        <w:tabs>
          <w:tab w:val="left" w:pos="1134"/>
        </w:tabs>
        <w:autoSpaceDE w:val="0"/>
        <w:autoSpaceDN w:val="0"/>
        <w:adjustRightInd w:val="0"/>
        <w:spacing w:after="0" w:line="240" w:lineRule="auto"/>
        <w:ind w:firstLine="709"/>
        <w:rPr>
          <w:rFonts w:ascii="Arial" w:eastAsia="Times New Roman" w:hAnsi="Arial" w:cs="Arial Unicode MS"/>
          <w:bCs/>
          <w:sz w:val="24"/>
          <w:szCs w:val="24"/>
          <w:lang w:eastAsia="ru-RU"/>
        </w:rPr>
      </w:pPr>
      <w:r>
        <w:rPr>
          <w:rFonts w:ascii="Arial" w:eastAsia="Times New Roman" w:hAnsi="Arial" w:cs="Arial"/>
          <w:bCs/>
          <w:sz w:val="24"/>
          <w:szCs w:val="24"/>
          <w:lang w:eastAsia="ru-RU"/>
        </w:rPr>
        <w:t>5</w:t>
      </w:r>
      <w:r w:rsidRPr="00CC4031">
        <w:rPr>
          <w:rFonts w:ascii="Arial" w:eastAsia="Times New Roman" w:hAnsi="Arial" w:cs="Arial"/>
          <w:bCs/>
          <w:sz w:val="24"/>
          <w:szCs w:val="24"/>
          <w:lang w:eastAsia="ru-RU"/>
        </w:rPr>
        <w:t xml:space="preserve"> </w:t>
      </w:r>
      <w:r w:rsidRPr="00CC4031">
        <w:rPr>
          <w:rFonts w:ascii="Arial" w:eastAsia="Times New Roman" w:hAnsi="Arial" w:cs="Arial Unicode MS"/>
          <w:bCs/>
          <w:sz w:val="24"/>
          <w:szCs w:val="24"/>
          <w:lang w:eastAsia="ru-RU"/>
        </w:rPr>
        <w:t xml:space="preserve">ВЗАМЕН ГОСТ </w:t>
      </w:r>
      <w:r>
        <w:rPr>
          <w:rFonts w:ascii="Arial" w:eastAsia="Times New Roman" w:hAnsi="Arial" w:cs="Arial Unicode MS"/>
          <w:bCs/>
          <w:sz w:val="24"/>
          <w:szCs w:val="24"/>
          <w:lang w:eastAsia="ru-RU"/>
        </w:rPr>
        <w:t>5592–71</w:t>
      </w:r>
    </w:p>
    <w:p w14:paraId="3974C001" w14:textId="77777777" w:rsidR="00B21E8D" w:rsidRDefault="00B21E8D" w:rsidP="00B21E8D">
      <w:pPr>
        <w:widowControl w:val="0"/>
        <w:tabs>
          <w:tab w:val="left" w:pos="1134"/>
        </w:tabs>
        <w:autoSpaceDE w:val="0"/>
        <w:autoSpaceDN w:val="0"/>
        <w:adjustRightInd w:val="0"/>
        <w:spacing w:after="0" w:line="240" w:lineRule="auto"/>
        <w:ind w:firstLine="709"/>
        <w:rPr>
          <w:rFonts w:ascii="Arial" w:eastAsia="Times New Roman" w:hAnsi="Arial" w:cs="Arial Unicode MS"/>
          <w:bCs/>
          <w:sz w:val="24"/>
          <w:szCs w:val="24"/>
          <w:lang w:eastAsia="ru-RU"/>
        </w:rPr>
      </w:pPr>
    </w:p>
    <w:p w14:paraId="4EF6BE7A" w14:textId="77777777" w:rsidR="00B21E8D" w:rsidRDefault="00B21E8D" w:rsidP="00B21E8D">
      <w:pPr>
        <w:widowControl w:val="0"/>
        <w:tabs>
          <w:tab w:val="left" w:pos="1134"/>
        </w:tabs>
        <w:autoSpaceDE w:val="0"/>
        <w:autoSpaceDN w:val="0"/>
        <w:adjustRightInd w:val="0"/>
        <w:spacing w:after="0" w:line="240" w:lineRule="auto"/>
        <w:ind w:firstLine="709"/>
        <w:rPr>
          <w:rFonts w:ascii="Arial" w:eastAsiaTheme="minorEastAsia" w:hAnsi="Arial" w:cs="Arial"/>
          <w:b/>
          <w:bCs/>
          <w:color w:val="2B4279"/>
          <w:sz w:val="20"/>
          <w:szCs w:val="20"/>
          <w:lang w:eastAsia="ru-RU"/>
        </w:rPr>
      </w:pPr>
    </w:p>
    <w:p w14:paraId="6AF63F89" w14:textId="3746D229" w:rsidR="00B21E8D" w:rsidRPr="00A21643" w:rsidRDefault="00B21E8D" w:rsidP="00B21E8D">
      <w:pPr>
        <w:pStyle w:val="21"/>
        <w:tabs>
          <w:tab w:val="left" w:pos="567"/>
        </w:tabs>
        <w:ind w:firstLine="567"/>
        <w:rPr>
          <w:rFonts w:ascii="Arial" w:eastAsia="Arial Unicode MS" w:hAnsi="Arial" w:cs="Arial"/>
          <w:i/>
          <w:iCs/>
          <w:spacing w:val="-2"/>
          <w:kern w:val="28"/>
          <w:sz w:val="22"/>
          <w:szCs w:val="22"/>
        </w:rPr>
      </w:pPr>
      <w:r w:rsidRPr="00A21643">
        <w:rPr>
          <w:rFonts w:ascii="Arial" w:eastAsia="Arial Unicode MS" w:hAnsi="Arial" w:cs="Arial"/>
          <w:i/>
          <w:iCs/>
          <w:spacing w:val="-2"/>
          <w:kern w:val="28"/>
          <w:sz w:val="22"/>
          <w:szCs w:val="22"/>
        </w:rPr>
        <w:t xml:space="preserve">Информация о введении в действие (прекращении действия) настоящего </w:t>
      </w:r>
      <w:r w:rsidR="00882FF1">
        <w:rPr>
          <w:rFonts w:ascii="Arial" w:eastAsia="Arial Unicode MS" w:hAnsi="Arial" w:cs="Arial"/>
          <w:i/>
          <w:iCs/>
          <w:spacing w:val="-2"/>
          <w:kern w:val="28"/>
          <w:sz w:val="22"/>
          <w:szCs w:val="22"/>
        </w:rPr>
        <w:t xml:space="preserve">                                                  </w:t>
      </w:r>
      <w:r w:rsidRPr="00A21643">
        <w:rPr>
          <w:rFonts w:ascii="Arial" w:eastAsia="Arial Unicode MS" w:hAnsi="Arial" w:cs="Arial"/>
          <w:i/>
          <w:iCs/>
          <w:spacing w:val="-2"/>
          <w:kern w:val="28"/>
          <w:sz w:val="22"/>
          <w:szCs w:val="22"/>
        </w:rPr>
        <w:t>в указателях национальных стандартов, издаваемых в этих государствах, а также в сети Интернет на сайтах соответствующих национальных органов по стандартизации.</w:t>
      </w:r>
    </w:p>
    <w:p w14:paraId="03F05639" w14:textId="77777777" w:rsidR="00B21E8D" w:rsidRPr="00A21643" w:rsidRDefault="00B21E8D" w:rsidP="00B21E8D">
      <w:pPr>
        <w:widowControl w:val="0"/>
        <w:tabs>
          <w:tab w:val="left" w:pos="1134"/>
        </w:tabs>
        <w:autoSpaceDE w:val="0"/>
        <w:autoSpaceDN w:val="0"/>
        <w:adjustRightInd w:val="0"/>
        <w:spacing w:after="0" w:line="360" w:lineRule="auto"/>
        <w:ind w:firstLine="709"/>
        <w:rPr>
          <w:rFonts w:ascii="Arial" w:eastAsia="Arial Unicode MS" w:hAnsi="Arial" w:cs="Arial"/>
          <w:i/>
          <w:iCs/>
          <w:spacing w:val="-2"/>
          <w:kern w:val="28"/>
        </w:rPr>
      </w:pPr>
      <w:r w:rsidRPr="00A21643">
        <w:rPr>
          <w:rFonts w:ascii="Arial" w:eastAsia="Arial Unicode MS" w:hAnsi="Arial" w:cs="Arial"/>
          <w:i/>
          <w:iCs/>
          <w:spacing w:val="-2"/>
          <w:kern w:val="28"/>
        </w:rPr>
        <w:t>В случае пересмотра, изменения или отмены настоящего стандарта соответствующая информация будет опубликована на официальном интернет-сайте Межгосударственного совета по стандартизации, метрологии и сертификации в каталоге «Межгосударственные стандарты».</w:t>
      </w:r>
    </w:p>
    <w:p w14:paraId="3628681A" w14:textId="77777777" w:rsidR="00B21E8D" w:rsidRDefault="00B21E8D" w:rsidP="00B21E8D">
      <w:pPr>
        <w:shd w:val="clear" w:color="auto" w:fill="FFFFFF"/>
        <w:tabs>
          <w:tab w:val="left" w:pos="567"/>
        </w:tabs>
        <w:spacing w:line="360" w:lineRule="auto"/>
        <w:ind w:firstLine="567"/>
        <w:jc w:val="right"/>
        <w:rPr>
          <w:rFonts w:ascii="Arial" w:hAnsi="Arial" w:cs="Arial"/>
          <w:i/>
          <w:iCs/>
          <w:sz w:val="20"/>
          <w:szCs w:val="20"/>
        </w:rPr>
      </w:pPr>
    </w:p>
    <w:p w14:paraId="472E8B68" w14:textId="77777777" w:rsidR="00B21E8D" w:rsidRDefault="00B21E8D" w:rsidP="00B21E8D">
      <w:pPr>
        <w:shd w:val="clear" w:color="auto" w:fill="FFFFFF"/>
        <w:tabs>
          <w:tab w:val="left" w:pos="567"/>
        </w:tabs>
        <w:spacing w:line="360" w:lineRule="auto"/>
        <w:ind w:firstLine="567"/>
        <w:jc w:val="right"/>
        <w:rPr>
          <w:rFonts w:ascii="Arial" w:hAnsi="Arial" w:cs="Arial"/>
          <w:i/>
          <w:iCs/>
          <w:sz w:val="20"/>
          <w:szCs w:val="20"/>
        </w:rPr>
      </w:pPr>
    </w:p>
    <w:p w14:paraId="5FA6E614" w14:textId="77777777" w:rsidR="00B21E8D" w:rsidRDefault="00B21E8D" w:rsidP="00B21E8D">
      <w:pPr>
        <w:shd w:val="clear" w:color="auto" w:fill="FFFFFF"/>
        <w:tabs>
          <w:tab w:val="left" w:pos="567"/>
        </w:tabs>
        <w:spacing w:line="360" w:lineRule="auto"/>
        <w:ind w:firstLine="567"/>
        <w:jc w:val="right"/>
        <w:rPr>
          <w:rFonts w:ascii="Arial" w:hAnsi="Arial" w:cs="Arial"/>
          <w:i/>
          <w:iCs/>
          <w:sz w:val="20"/>
          <w:szCs w:val="20"/>
        </w:rPr>
      </w:pPr>
    </w:p>
    <w:p w14:paraId="20D56A2E" w14:textId="77777777" w:rsidR="00B21E8D" w:rsidRDefault="00B21E8D" w:rsidP="00B21E8D">
      <w:pPr>
        <w:shd w:val="clear" w:color="auto" w:fill="FFFFFF"/>
        <w:tabs>
          <w:tab w:val="left" w:pos="567"/>
        </w:tabs>
        <w:spacing w:line="360" w:lineRule="auto"/>
        <w:ind w:firstLine="567"/>
        <w:jc w:val="right"/>
        <w:rPr>
          <w:rFonts w:ascii="Arial" w:hAnsi="Arial" w:cs="Arial"/>
          <w:i/>
          <w:iCs/>
          <w:sz w:val="20"/>
          <w:szCs w:val="20"/>
        </w:rPr>
      </w:pPr>
    </w:p>
    <w:p w14:paraId="3657232E" w14:textId="77777777" w:rsidR="00B21E8D" w:rsidRDefault="00B21E8D" w:rsidP="00B21E8D">
      <w:pPr>
        <w:shd w:val="clear" w:color="auto" w:fill="FFFFFF"/>
        <w:tabs>
          <w:tab w:val="left" w:pos="567"/>
        </w:tabs>
        <w:spacing w:line="360" w:lineRule="auto"/>
        <w:ind w:firstLine="567"/>
        <w:jc w:val="right"/>
        <w:rPr>
          <w:rFonts w:ascii="Arial" w:hAnsi="Arial" w:cs="Arial"/>
          <w:i/>
          <w:iCs/>
          <w:sz w:val="20"/>
          <w:szCs w:val="20"/>
        </w:rPr>
      </w:pPr>
    </w:p>
    <w:p w14:paraId="47ED6597" w14:textId="77777777" w:rsidR="00B21E8D" w:rsidRDefault="00B21E8D" w:rsidP="00B21E8D">
      <w:pPr>
        <w:shd w:val="clear" w:color="auto" w:fill="FFFFFF"/>
        <w:tabs>
          <w:tab w:val="left" w:pos="567"/>
        </w:tabs>
        <w:spacing w:line="360" w:lineRule="auto"/>
        <w:ind w:firstLine="567"/>
        <w:jc w:val="right"/>
        <w:rPr>
          <w:rFonts w:ascii="Arial" w:hAnsi="Arial" w:cs="Arial"/>
          <w:i/>
          <w:iCs/>
          <w:sz w:val="20"/>
          <w:szCs w:val="20"/>
        </w:rPr>
      </w:pPr>
    </w:p>
    <w:p w14:paraId="795F2F70" w14:textId="77777777" w:rsidR="00B21E8D" w:rsidRDefault="00B21E8D" w:rsidP="00B21E8D">
      <w:pPr>
        <w:shd w:val="clear" w:color="auto" w:fill="FFFFFF"/>
        <w:tabs>
          <w:tab w:val="left" w:pos="567"/>
        </w:tabs>
        <w:spacing w:line="360" w:lineRule="auto"/>
        <w:ind w:firstLine="567"/>
        <w:jc w:val="right"/>
        <w:rPr>
          <w:rFonts w:ascii="Arial" w:hAnsi="Arial" w:cs="Arial"/>
          <w:i/>
          <w:iCs/>
          <w:sz w:val="20"/>
          <w:szCs w:val="20"/>
        </w:rPr>
      </w:pPr>
    </w:p>
    <w:p w14:paraId="53ABD6DE" w14:textId="77777777" w:rsidR="00B21E8D" w:rsidRDefault="00B21E8D" w:rsidP="00B21E8D">
      <w:pPr>
        <w:shd w:val="clear" w:color="auto" w:fill="FFFFFF"/>
        <w:tabs>
          <w:tab w:val="left" w:pos="567"/>
        </w:tabs>
        <w:spacing w:line="360" w:lineRule="auto"/>
        <w:ind w:firstLine="567"/>
        <w:jc w:val="right"/>
        <w:rPr>
          <w:rFonts w:ascii="Arial" w:hAnsi="Arial" w:cs="Arial"/>
          <w:i/>
          <w:iCs/>
          <w:sz w:val="20"/>
          <w:szCs w:val="20"/>
        </w:rPr>
      </w:pPr>
    </w:p>
    <w:p w14:paraId="025EF42B" w14:textId="77777777" w:rsidR="00B21E8D" w:rsidRDefault="00B21E8D" w:rsidP="00B21E8D">
      <w:pPr>
        <w:shd w:val="clear" w:color="auto" w:fill="FFFFFF"/>
        <w:tabs>
          <w:tab w:val="left" w:pos="567"/>
        </w:tabs>
        <w:spacing w:line="360" w:lineRule="auto"/>
        <w:ind w:firstLine="567"/>
        <w:jc w:val="right"/>
        <w:rPr>
          <w:rFonts w:ascii="Arial" w:hAnsi="Arial" w:cs="Arial"/>
          <w:i/>
          <w:iCs/>
          <w:sz w:val="20"/>
          <w:szCs w:val="20"/>
        </w:rPr>
      </w:pPr>
    </w:p>
    <w:p w14:paraId="0FC9D038" w14:textId="77777777" w:rsidR="00B21E8D" w:rsidRDefault="00B21E8D" w:rsidP="00B21E8D">
      <w:pPr>
        <w:shd w:val="clear" w:color="auto" w:fill="FFFFFF"/>
        <w:tabs>
          <w:tab w:val="left" w:pos="567"/>
        </w:tabs>
        <w:spacing w:line="360" w:lineRule="auto"/>
        <w:ind w:firstLine="567"/>
        <w:jc w:val="right"/>
        <w:rPr>
          <w:rFonts w:ascii="Arial" w:hAnsi="Arial" w:cs="Arial"/>
          <w:i/>
          <w:iCs/>
          <w:sz w:val="20"/>
          <w:szCs w:val="20"/>
        </w:rPr>
      </w:pPr>
    </w:p>
    <w:p w14:paraId="4C45A978" w14:textId="77777777" w:rsidR="00B21E8D" w:rsidRDefault="00B21E8D" w:rsidP="00B21E8D">
      <w:pPr>
        <w:shd w:val="clear" w:color="auto" w:fill="FFFFFF"/>
        <w:tabs>
          <w:tab w:val="left" w:pos="567"/>
        </w:tabs>
        <w:spacing w:line="360" w:lineRule="auto"/>
        <w:ind w:firstLine="567"/>
        <w:jc w:val="right"/>
        <w:rPr>
          <w:rFonts w:ascii="Arial" w:hAnsi="Arial" w:cs="Arial"/>
          <w:i/>
          <w:iCs/>
          <w:sz w:val="20"/>
          <w:szCs w:val="20"/>
        </w:rPr>
      </w:pPr>
    </w:p>
    <w:p w14:paraId="2783491F" w14:textId="77777777" w:rsidR="00B21E8D" w:rsidRPr="00A03D05" w:rsidRDefault="00B21E8D" w:rsidP="00B21E8D">
      <w:pPr>
        <w:shd w:val="clear" w:color="auto" w:fill="FFFFFF"/>
        <w:tabs>
          <w:tab w:val="left" w:pos="567"/>
        </w:tabs>
        <w:spacing w:line="360" w:lineRule="auto"/>
        <w:ind w:firstLine="567"/>
        <w:jc w:val="right"/>
        <w:rPr>
          <w:rFonts w:ascii="Arial" w:hAnsi="Arial" w:cs="Arial"/>
          <w:i/>
          <w:iCs/>
          <w:sz w:val="20"/>
          <w:szCs w:val="20"/>
        </w:rPr>
      </w:pPr>
    </w:p>
    <w:p w14:paraId="054E7F97" w14:textId="77777777" w:rsidR="00B21E8D" w:rsidRDefault="00B21E8D" w:rsidP="00B21E8D">
      <w:pPr>
        <w:shd w:val="clear" w:color="auto" w:fill="FFFFFF"/>
        <w:tabs>
          <w:tab w:val="left" w:pos="567"/>
        </w:tabs>
        <w:spacing w:line="360" w:lineRule="auto"/>
        <w:ind w:firstLine="567"/>
        <w:jc w:val="right"/>
        <w:rPr>
          <w:rFonts w:ascii="Arial" w:hAnsi="Arial" w:cs="Arial"/>
          <w:i/>
          <w:iCs/>
          <w:sz w:val="20"/>
          <w:szCs w:val="20"/>
        </w:rPr>
      </w:pPr>
    </w:p>
    <w:p w14:paraId="243EC574" w14:textId="2C1D1AD2" w:rsidR="00B21E8D" w:rsidRPr="00A21643" w:rsidRDefault="00B21E8D" w:rsidP="00B21E8D">
      <w:pPr>
        <w:shd w:val="clear" w:color="auto" w:fill="FFFFFF"/>
        <w:tabs>
          <w:tab w:val="left" w:pos="567"/>
        </w:tabs>
        <w:spacing w:line="360" w:lineRule="auto"/>
        <w:ind w:firstLine="567"/>
        <w:jc w:val="right"/>
        <w:rPr>
          <w:rFonts w:ascii="Arial" w:hAnsi="Arial" w:cs="Arial"/>
          <w:i/>
          <w:iCs/>
        </w:rPr>
      </w:pPr>
    </w:p>
    <w:p w14:paraId="1729C604" w14:textId="77777777" w:rsidR="00B21E8D" w:rsidRPr="00A21643" w:rsidRDefault="00B21E8D" w:rsidP="00B21E8D">
      <w:pPr>
        <w:shd w:val="clear" w:color="auto" w:fill="FFFFFF"/>
        <w:tabs>
          <w:tab w:val="left" w:pos="567"/>
        </w:tabs>
        <w:spacing w:line="360" w:lineRule="auto"/>
        <w:ind w:firstLine="567"/>
        <w:jc w:val="right"/>
        <w:rPr>
          <w:rFonts w:ascii="Arial" w:hAnsi="Arial" w:cs="Arial"/>
        </w:rPr>
      </w:pPr>
      <w:r w:rsidRPr="00A21643">
        <w:rPr>
          <w:rFonts w:ascii="Arial" w:hAnsi="Arial" w:cs="Arial"/>
          <w:i/>
          <w:iCs/>
        </w:rPr>
        <w:t xml:space="preserve">© </w:t>
      </w:r>
      <w:r w:rsidRPr="00A21643">
        <w:rPr>
          <w:rFonts w:ascii="Arial" w:hAnsi="Arial" w:cs="Arial"/>
        </w:rPr>
        <w:t>Стандартинформ, оформление, 201_</w:t>
      </w:r>
    </w:p>
    <w:p w14:paraId="389E36E2" w14:textId="77777777" w:rsidR="00B21E8D" w:rsidRDefault="00B21E8D" w:rsidP="00B21E8D">
      <w:pPr>
        <w:widowControl w:val="0"/>
        <w:tabs>
          <w:tab w:val="left" w:pos="1134"/>
        </w:tabs>
        <w:autoSpaceDE w:val="0"/>
        <w:autoSpaceDN w:val="0"/>
        <w:adjustRightInd w:val="0"/>
        <w:spacing w:after="0" w:line="360" w:lineRule="auto"/>
        <w:ind w:firstLine="709"/>
        <w:jc w:val="both"/>
        <w:rPr>
          <w:rFonts w:ascii="Arial" w:hAnsi="Arial" w:cs="Arial"/>
          <w:spacing w:val="-1"/>
          <w:sz w:val="20"/>
          <w:szCs w:val="20"/>
        </w:rPr>
      </w:pPr>
      <w:r w:rsidRPr="00A21643">
        <w:rPr>
          <w:rFonts w:ascii="Arial" w:hAnsi="Arial" w:cs="Arial"/>
          <w:spacing w:val="-1"/>
        </w:rPr>
        <w:t>В Российской Федерации настоящий стандарт не может быть полностью или частично</w:t>
      </w:r>
      <w:r w:rsidRPr="00757548">
        <w:rPr>
          <w:rFonts w:ascii="Arial" w:hAnsi="Arial" w:cs="Arial"/>
          <w:spacing w:val="-1"/>
          <w:sz w:val="20"/>
          <w:szCs w:val="20"/>
        </w:rPr>
        <w:t xml:space="preserve">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14:paraId="1E46EE00" w14:textId="77777777" w:rsidR="00BF02CE" w:rsidRDefault="00BF02CE" w:rsidP="00B21E8D">
      <w:pPr>
        <w:widowControl w:val="0"/>
        <w:tabs>
          <w:tab w:val="left" w:pos="1134"/>
        </w:tabs>
        <w:autoSpaceDE w:val="0"/>
        <w:autoSpaceDN w:val="0"/>
        <w:adjustRightInd w:val="0"/>
        <w:spacing w:after="0" w:line="360" w:lineRule="auto"/>
        <w:ind w:firstLine="709"/>
        <w:jc w:val="both"/>
        <w:rPr>
          <w:rFonts w:ascii="Arial" w:eastAsia="Arial Unicode MS" w:hAnsi="Arial" w:cs="Arial"/>
          <w:i/>
          <w:iCs/>
          <w:spacing w:val="-2"/>
          <w:kern w:val="28"/>
          <w:sz w:val="20"/>
        </w:rPr>
      </w:pPr>
    </w:p>
    <w:p w14:paraId="28AC551E" w14:textId="152F49DC" w:rsidR="00B21E8D" w:rsidRDefault="00B21E8D" w:rsidP="00B21E8D">
      <w:pPr>
        <w:widowControl w:val="0"/>
        <w:tabs>
          <w:tab w:val="left" w:pos="1134"/>
        </w:tabs>
        <w:autoSpaceDE w:val="0"/>
        <w:autoSpaceDN w:val="0"/>
        <w:adjustRightInd w:val="0"/>
        <w:spacing w:after="0" w:line="360" w:lineRule="auto"/>
        <w:ind w:firstLine="709"/>
        <w:rPr>
          <w:rFonts w:ascii="Arial" w:eastAsiaTheme="minorEastAsia" w:hAnsi="Arial" w:cs="Arial"/>
          <w:b/>
          <w:bCs/>
          <w:color w:val="2B4279"/>
          <w:sz w:val="20"/>
          <w:szCs w:val="20"/>
          <w:lang w:eastAsia="ru-RU"/>
        </w:rPr>
      </w:pPr>
    </w:p>
    <w:p w14:paraId="523132B8" w14:textId="77777777" w:rsidR="00465382" w:rsidRDefault="00465382" w:rsidP="00B21E8D">
      <w:pPr>
        <w:widowControl w:val="0"/>
        <w:tabs>
          <w:tab w:val="left" w:pos="1134"/>
        </w:tabs>
        <w:autoSpaceDE w:val="0"/>
        <w:autoSpaceDN w:val="0"/>
        <w:adjustRightInd w:val="0"/>
        <w:spacing w:after="0" w:line="360" w:lineRule="auto"/>
        <w:ind w:firstLine="709"/>
        <w:rPr>
          <w:rFonts w:ascii="Arial" w:eastAsiaTheme="minorEastAsia" w:hAnsi="Arial" w:cs="Arial"/>
          <w:b/>
          <w:bCs/>
          <w:color w:val="2B4279"/>
          <w:sz w:val="20"/>
          <w:szCs w:val="20"/>
          <w:lang w:eastAsia="ru-RU"/>
        </w:rPr>
        <w:sectPr w:rsidR="00465382" w:rsidSect="00B21E8D">
          <w:footerReference w:type="default" r:id="rId14"/>
          <w:footnotePr>
            <w:numFmt w:val="chicago"/>
            <w:numRestart w:val="eachPage"/>
          </w:footnotePr>
          <w:pgSz w:w="11906" w:h="16838"/>
          <w:pgMar w:top="1134" w:right="851" w:bottom="851" w:left="1701" w:header="709" w:footer="709" w:gutter="0"/>
          <w:pgNumType w:fmt="upperRoman" w:start="1"/>
          <w:cols w:space="708"/>
          <w:titlePg/>
          <w:docGrid w:linePitch="360"/>
        </w:sectPr>
      </w:pPr>
    </w:p>
    <w:p w14:paraId="764A31A4" w14:textId="7A8FEBDF" w:rsidR="00B21E8D" w:rsidRDefault="00B21E8D" w:rsidP="00B21E8D">
      <w:pPr>
        <w:widowControl w:val="0"/>
        <w:tabs>
          <w:tab w:val="left" w:pos="1134"/>
        </w:tabs>
        <w:autoSpaceDE w:val="0"/>
        <w:autoSpaceDN w:val="0"/>
        <w:adjustRightInd w:val="0"/>
        <w:spacing w:after="0" w:line="240" w:lineRule="auto"/>
        <w:jc w:val="center"/>
        <w:rPr>
          <w:rFonts w:ascii="Arial" w:eastAsiaTheme="minorEastAsia" w:hAnsi="Arial" w:cs="Arial"/>
          <w:b/>
          <w:bCs/>
          <w:sz w:val="28"/>
          <w:szCs w:val="28"/>
          <w:lang w:eastAsia="ru-RU"/>
        </w:rPr>
      </w:pPr>
      <w:r w:rsidRPr="00A21643">
        <w:rPr>
          <w:rFonts w:ascii="Arial" w:eastAsiaTheme="minorEastAsia" w:hAnsi="Arial" w:cs="Arial"/>
          <w:b/>
          <w:bCs/>
          <w:sz w:val="28"/>
          <w:szCs w:val="28"/>
          <w:lang w:eastAsia="ru-RU"/>
        </w:rPr>
        <w:lastRenderedPageBreak/>
        <w:t>Содержание</w:t>
      </w:r>
    </w:p>
    <w:p w14:paraId="7E58B2D5" w14:textId="7BBD2D32" w:rsidR="00465382" w:rsidRDefault="00465382" w:rsidP="00B21E8D">
      <w:pPr>
        <w:widowControl w:val="0"/>
        <w:tabs>
          <w:tab w:val="left" w:pos="1134"/>
        </w:tabs>
        <w:autoSpaceDE w:val="0"/>
        <w:autoSpaceDN w:val="0"/>
        <w:adjustRightInd w:val="0"/>
        <w:spacing w:after="0" w:line="240" w:lineRule="auto"/>
        <w:jc w:val="center"/>
        <w:rPr>
          <w:rFonts w:ascii="Arial" w:eastAsiaTheme="minorEastAsia" w:hAnsi="Arial" w:cs="Arial"/>
          <w:b/>
          <w:bCs/>
          <w:sz w:val="28"/>
          <w:szCs w:val="28"/>
          <w:lang w:eastAsia="ru-RU"/>
        </w:rPr>
      </w:pPr>
    </w:p>
    <w:sdt>
      <w:sdtPr>
        <w:rPr>
          <w:rFonts w:asciiTheme="minorHAnsi" w:eastAsiaTheme="minorHAnsi" w:hAnsiTheme="minorHAnsi" w:cstheme="minorBidi"/>
          <w:color w:val="auto"/>
          <w:sz w:val="22"/>
          <w:szCs w:val="22"/>
          <w:lang w:eastAsia="en-US"/>
        </w:rPr>
        <w:id w:val="-399601634"/>
        <w:docPartObj>
          <w:docPartGallery w:val="Table of Contents"/>
          <w:docPartUnique/>
        </w:docPartObj>
      </w:sdtPr>
      <w:sdtEndPr>
        <w:rPr>
          <w:rFonts w:ascii="Arial" w:hAnsi="Arial" w:cs="Arial"/>
          <w:sz w:val="28"/>
          <w:szCs w:val="28"/>
        </w:rPr>
      </w:sdtEndPr>
      <w:sdtContent>
        <w:p w14:paraId="731368A9" w14:textId="0D5F2B7A" w:rsidR="00465382" w:rsidRPr="00A27A0F" w:rsidRDefault="009C79A1" w:rsidP="00A27A0F">
          <w:pPr>
            <w:pStyle w:val="afc"/>
            <w:jc w:val="center"/>
            <w:rPr>
              <w:rFonts w:ascii="Arial" w:hAnsi="Arial" w:cs="Arial"/>
              <w:color w:val="auto"/>
              <w:sz w:val="28"/>
              <w:szCs w:val="28"/>
            </w:rPr>
          </w:pPr>
          <w:r w:rsidRPr="00A27A0F">
            <w:rPr>
              <w:rFonts w:ascii="Arial" w:hAnsi="Arial" w:cs="Arial"/>
              <w:color w:val="auto"/>
              <w:sz w:val="28"/>
              <w:szCs w:val="28"/>
            </w:rPr>
            <w:t>Содержание</w:t>
          </w:r>
        </w:p>
        <w:p w14:paraId="4AA3190D" w14:textId="5C5A5DC8" w:rsidR="00465382" w:rsidRPr="009C79A1" w:rsidRDefault="00465382" w:rsidP="009C79A1">
          <w:pPr>
            <w:pStyle w:val="12"/>
            <w:rPr>
              <w:rFonts w:ascii="Arial" w:hAnsi="Arial" w:cs="Arial"/>
              <w:sz w:val="28"/>
              <w:szCs w:val="28"/>
            </w:rPr>
          </w:pPr>
          <w:r w:rsidRPr="009C79A1">
            <w:rPr>
              <w:rFonts w:ascii="Arial" w:hAnsi="Arial" w:cs="Arial"/>
              <w:sz w:val="28"/>
              <w:szCs w:val="28"/>
            </w:rPr>
            <w:t xml:space="preserve">1 Область </w:t>
          </w:r>
          <w:r w:rsidR="009C79A1" w:rsidRPr="009C79A1">
            <w:rPr>
              <w:rFonts w:ascii="Arial" w:hAnsi="Arial" w:cs="Arial"/>
              <w:sz w:val="28"/>
              <w:szCs w:val="28"/>
            </w:rPr>
            <w:t>применения</w:t>
          </w:r>
          <w:r w:rsidRPr="009C79A1">
            <w:rPr>
              <w:rFonts w:ascii="Arial" w:hAnsi="Arial" w:cs="Arial"/>
              <w:sz w:val="28"/>
              <w:szCs w:val="28"/>
            </w:rPr>
            <w:ptab w:relativeTo="margin" w:alignment="right" w:leader="dot"/>
          </w:r>
          <w:r w:rsidRPr="009C79A1">
            <w:rPr>
              <w:rFonts w:ascii="Arial" w:hAnsi="Arial" w:cs="Arial"/>
              <w:sz w:val="28"/>
              <w:szCs w:val="28"/>
            </w:rPr>
            <w:t>1</w:t>
          </w:r>
        </w:p>
        <w:p w14:paraId="222B1096" w14:textId="587B3CAA" w:rsidR="00465382" w:rsidRPr="009C79A1" w:rsidRDefault="009C79A1" w:rsidP="009C79A1">
          <w:pPr>
            <w:pStyle w:val="12"/>
            <w:rPr>
              <w:rFonts w:ascii="Arial" w:hAnsi="Arial" w:cs="Arial"/>
              <w:sz w:val="28"/>
              <w:szCs w:val="28"/>
            </w:rPr>
          </w:pPr>
          <w:r w:rsidRPr="009C79A1">
            <w:rPr>
              <w:rFonts w:ascii="Arial" w:hAnsi="Arial" w:cs="Arial"/>
              <w:sz w:val="28"/>
              <w:szCs w:val="28"/>
            </w:rPr>
            <w:t>2</w:t>
          </w:r>
          <w:r>
            <w:rPr>
              <w:rFonts w:ascii="Arial" w:hAnsi="Arial" w:cs="Arial"/>
              <w:sz w:val="28"/>
              <w:szCs w:val="28"/>
            </w:rPr>
            <w:t xml:space="preserve"> </w:t>
          </w:r>
          <w:r w:rsidRPr="009C79A1">
            <w:rPr>
              <w:rFonts w:ascii="Arial" w:hAnsi="Arial" w:cs="Arial"/>
              <w:sz w:val="28"/>
              <w:szCs w:val="28"/>
            </w:rPr>
            <w:t>Нормативные ссылки</w:t>
          </w:r>
          <w:r w:rsidR="00465382" w:rsidRPr="009C79A1">
            <w:rPr>
              <w:rFonts w:ascii="Arial" w:hAnsi="Arial" w:cs="Arial"/>
              <w:sz w:val="28"/>
              <w:szCs w:val="28"/>
            </w:rPr>
            <w:ptab w:relativeTo="margin" w:alignment="right" w:leader="dot"/>
          </w:r>
          <w:r>
            <w:rPr>
              <w:rFonts w:ascii="Arial" w:hAnsi="Arial" w:cs="Arial"/>
              <w:sz w:val="28"/>
              <w:szCs w:val="28"/>
            </w:rPr>
            <w:t>1</w:t>
          </w:r>
        </w:p>
        <w:p w14:paraId="69281B43" w14:textId="25E229D7" w:rsidR="00465382" w:rsidRDefault="009C79A1" w:rsidP="009C79A1">
          <w:pPr>
            <w:pStyle w:val="22"/>
            <w:ind w:left="0"/>
            <w:rPr>
              <w:rFonts w:ascii="Arial" w:hAnsi="Arial" w:cs="Arial"/>
              <w:sz w:val="28"/>
              <w:szCs w:val="28"/>
            </w:rPr>
          </w:pPr>
          <w:r w:rsidRPr="009C79A1">
            <w:rPr>
              <w:rFonts w:ascii="Arial" w:hAnsi="Arial" w:cs="Arial"/>
              <w:sz w:val="28"/>
              <w:szCs w:val="28"/>
            </w:rPr>
            <w:t>3 Технические требования</w:t>
          </w:r>
          <w:r>
            <w:rPr>
              <w:rFonts w:ascii="Arial" w:hAnsi="Arial" w:cs="Arial"/>
              <w:b/>
              <w:sz w:val="28"/>
              <w:szCs w:val="28"/>
            </w:rPr>
            <w:t xml:space="preserve"> </w:t>
          </w:r>
          <w:r w:rsidR="00465382" w:rsidRPr="009C79A1">
            <w:rPr>
              <w:rFonts w:ascii="Arial" w:hAnsi="Arial" w:cs="Arial"/>
              <w:sz w:val="28"/>
              <w:szCs w:val="28"/>
            </w:rPr>
            <w:ptab w:relativeTo="margin" w:alignment="right" w:leader="dot"/>
          </w:r>
          <w:r>
            <w:rPr>
              <w:rFonts w:ascii="Arial" w:hAnsi="Arial" w:cs="Arial"/>
              <w:sz w:val="28"/>
              <w:szCs w:val="28"/>
            </w:rPr>
            <w:t>3</w:t>
          </w:r>
        </w:p>
        <w:p w14:paraId="02CEDE00" w14:textId="3741FBD1" w:rsidR="009C79A1" w:rsidRDefault="009C79A1" w:rsidP="009C79A1">
          <w:pPr>
            <w:pStyle w:val="12"/>
            <w:rPr>
              <w:rFonts w:ascii="Arial" w:hAnsi="Arial" w:cs="Arial"/>
              <w:sz w:val="28"/>
              <w:szCs w:val="28"/>
            </w:rPr>
          </w:pPr>
          <w:r>
            <w:rPr>
              <w:rFonts w:ascii="Arial" w:hAnsi="Arial" w:cs="Arial"/>
              <w:sz w:val="28"/>
              <w:szCs w:val="28"/>
            </w:rPr>
            <w:t xml:space="preserve">4 </w:t>
          </w:r>
          <w:r w:rsidRPr="009C79A1">
            <w:rPr>
              <w:rFonts w:ascii="Arial" w:hAnsi="Arial" w:cs="Arial"/>
              <w:sz w:val="28"/>
              <w:szCs w:val="28"/>
            </w:rPr>
            <w:t>Требования безопасности</w:t>
          </w:r>
          <w:r w:rsidRPr="009C79A1">
            <w:rPr>
              <w:rFonts w:ascii="Arial" w:hAnsi="Arial" w:cs="Arial"/>
              <w:sz w:val="28"/>
              <w:szCs w:val="28"/>
            </w:rPr>
            <w:ptab w:relativeTo="margin" w:alignment="right" w:leader="dot"/>
          </w:r>
          <w:r w:rsidR="00E82C0F">
            <w:rPr>
              <w:rFonts w:ascii="Arial" w:hAnsi="Arial" w:cs="Arial"/>
              <w:sz w:val="28"/>
              <w:szCs w:val="28"/>
            </w:rPr>
            <w:t>6</w:t>
          </w:r>
        </w:p>
        <w:p w14:paraId="7EB8F9D1" w14:textId="05AF4BEA" w:rsidR="009C79A1" w:rsidRDefault="009C79A1" w:rsidP="009C79A1">
          <w:pPr>
            <w:pStyle w:val="12"/>
            <w:rPr>
              <w:rFonts w:ascii="Arial" w:hAnsi="Arial" w:cs="Arial"/>
              <w:sz w:val="28"/>
              <w:szCs w:val="28"/>
            </w:rPr>
          </w:pPr>
          <w:r>
            <w:rPr>
              <w:rFonts w:ascii="Arial" w:hAnsi="Arial" w:cs="Arial"/>
              <w:sz w:val="28"/>
              <w:szCs w:val="28"/>
            </w:rPr>
            <w:t>5</w:t>
          </w:r>
          <w:r>
            <w:rPr>
              <w:rFonts w:ascii="Arial" w:hAnsi="Arial" w:cs="Arial"/>
              <w:b/>
              <w:sz w:val="28"/>
              <w:szCs w:val="28"/>
            </w:rPr>
            <w:t xml:space="preserve"> </w:t>
          </w:r>
          <w:r w:rsidRPr="009C79A1">
            <w:rPr>
              <w:rFonts w:ascii="Arial" w:hAnsi="Arial" w:cs="Arial"/>
              <w:sz w:val="28"/>
              <w:szCs w:val="28"/>
            </w:rPr>
            <w:t>Требования охраны окружающей среды</w:t>
          </w:r>
          <w:r w:rsidRPr="009C79A1">
            <w:rPr>
              <w:rFonts w:ascii="Arial" w:hAnsi="Arial" w:cs="Arial"/>
              <w:sz w:val="28"/>
              <w:szCs w:val="28"/>
            </w:rPr>
            <w:ptab w:relativeTo="margin" w:alignment="right" w:leader="dot"/>
          </w:r>
          <w:r>
            <w:rPr>
              <w:rFonts w:ascii="Arial" w:hAnsi="Arial" w:cs="Arial"/>
              <w:sz w:val="28"/>
              <w:szCs w:val="28"/>
            </w:rPr>
            <w:t>7</w:t>
          </w:r>
        </w:p>
        <w:p w14:paraId="310013F8" w14:textId="6DA9F69D" w:rsidR="009C79A1" w:rsidRDefault="009C79A1" w:rsidP="009C79A1">
          <w:pPr>
            <w:rPr>
              <w:rFonts w:ascii="Arial" w:hAnsi="Arial" w:cs="Arial"/>
              <w:sz w:val="28"/>
              <w:szCs w:val="28"/>
            </w:rPr>
          </w:pPr>
          <w:r>
            <w:rPr>
              <w:rFonts w:ascii="Arial" w:hAnsi="Arial" w:cs="Arial"/>
              <w:sz w:val="28"/>
              <w:szCs w:val="28"/>
            </w:rPr>
            <w:t>6</w:t>
          </w:r>
          <w:r>
            <w:rPr>
              <w:rFonts w:ascii="Arial" w:hAnsi="Arial" w:cs="Arial"/>
              <w:b/>
              <w:sz w:val="28"/>
              <w:szCs w:val="28"/>
            </w:rPr>
            <w:t xml:space="preserve"> </w:t>
          </w:r>
          <w:r w:rsidR="00065BFF">
            <w:rPr>
              <w:rFonts w:ascii="Arial" w:hAnsi="Arial" w:cs="Arial"/>
              <w:sz w:val="28"/>
              <w:szCs w:val="28"/>
            </w:rPr>
            <w:t>Правило приемки</w:t>
          </w:r>
          <w:r w:rsidRPr="009C79A1">
            <w:rPr>
              <w:rFonts w:ascii="Arial" w:hAnsi="Arial" w:cs="Arial"/>
              <w:sz w:val="28"/>
              <w:szCs w:val="28"/>
            </w:rPr>
            <w:ptab w:relativeTo="margin" w:alignment="right" w:leader="dot"/>
          </w:r>
          <w:r w:rsidR="00BE15B2">
            <w:rPr>
              <w:rFonts w:ascii="Arial" w:hAnsi="Arial" w:cs="Arial"/>
              <w:sz w:val="28"/>
              <w:szCs w:val="28"/>
            </w:rPr>
            <w:t>7</w:t>
          </w:r>
        </w:p>
        <w:p w14:paraId="61817EDE" w14:textId="0B8EA8AF" w:rsidR="00065BFF" w:rsidRDefault="00065BFF" w:rsidP="009C79A1">
          <w:pPr>
            <w:rPr>
              <w:rFonts w:ascii="Arial" w:hAnsi="Arial" w:cs="Arial"/>
              <w:sz w:val="28"/>
              <w:szCs w:val="28"/>
            </w:rPr>
          </w:pPr>
          <w:r>
            <w:rPr>
              <w:rFonts w:ascii="Arial" w:hAnsi="Arial" w:cs="Arial"/>
              <w:sz w:val="28"/>
              <w:szCs w:val="28"/>
            </w:rPr>
            <w:t>7</w:t>
          </w:r>
          <w:r>
            <w:rPr>
              <w:rFonts w:ascii="Arial" w:hAnsi="Arial" w:cs="Arial"/>
              <w:b/>
              <w:sz w:val="28"/>
              <w:szCs w:val="28"/>
            </w:rPr>
            <w:t xml:space="preserve"> </w:t>
          </w:r>
          <w:r>
            <w:rPr>
              <w:rFonts w:ascii="Arial" w:hAnsi="Arial" w:cs="Arial"/>
              <w:sz w:val="28"/>
              <w:szCs w:val="28"/>
            </w:rPr>
            <w:t>Методы испытаний</w:t>
          </w:r>
          <w:r w:rsidRPr="009C79A1">
            <w:rPr>
              <w:rFonts w:ascii="Arial" w:hAnsi="Arial" w:cs="Arial"/>
              <w:sz w:val="28"/>
              <w:szCs w:val="28"/>
            </w:rPr>
            <w:ptab w:relativeTo="margin" w:alignment="right" w:leader="dot"/>
          </w:r>
          <w:r w:rsidR="00A27A0F">
            <w:rPr>
              <w:rFonts w:ascii="Arial" w:hAnsi="Arial" w:cs="Arial"/>
              <w:sz w:val="28"/>
              <w:szCs w:val="28"/>
            </w:rPr>
            <w:t>9</w:t>
          </w:r>
        </w:p>
        <w:p w14:paraId="499F22F2" w14:textId="168DA282" w:rsidR="00065BFF" w:rsidRDefault="00065BFF" w:rsidP="00065BFF">
          <w:pPr>
            <w:rPr>
              <w:rFonts w:ascii="Arial" w:hAnsi="Arial" w:cs="Arial"/>
              <w:sz w:val="28"/>
              <w:szCs w:val="28"/>
            </w:rPr>
          </w:pPr>
          <w:r>
            <w:rPr>
              <w:rFonts w:ascii="Arial" w:hAnsi="Arial" w:cs="Arial"/>
              <w:sz w:val="28"/>
              <w:szCs w:val="28"/>
            </w:rPr>
            <w:t>8</w:t>
          </w:r>
          <w:r w:rsidR="00A27A0F">
            <w:rPr>
              <w:rFonts w:ascii="Arial" w:hAnsi="Arial" w:cs="Arial"/>
              <w:b/>
              <w:sz w:val="28"/>
              <w:szCs w:val="28"/>
            </w:rPr>
            <w:t xml:space="preserve"> </w:t>
          </w:r>
          <w:r w:rsidR="00A27A0F" w:rsidRPr="00A27A0F">
            <w:rPr>
              <w:rFonts w:ascii="Arial" w:hAnsi="Arial" w:cs="Arial"/>
              <w:sz w:val="28"/>
              <w:szCs w:val="28"/>
            </w:rPr>
            <w:t>Требования транспортирования и хранения</w:t>
          </w:r>
          <w:r w:rsidRPr="009C79A1">
            <w:rPr>
              <w:rFonts w:ascii="Arial" w:hAnsi="Arial" w:cs="Arial"/>
              <w:sz w:val="28"/>
              <w:szCs w:val="28"/>
            </w:rPr>
            <w:ptab w:relativeTo="margin" w:alignment="right" w:leader="dot"/>
          </w:r>
          <w:r>
            <w:rPr>
              <w:rFonts w:ascii="Arial" w:hAnsi="Arial" w:cs="Arial"/>
              <w:sz w:val="28"/>
              <w:szCs w:val="28"/>
            </w:rPr>
            <w:t>12</w:t>
          </w:r>
        </w:p>
        <w:p w14:paraId="42AAD233" w14:textId="2571075A" w:rsidR="00465382" w:rsidRPr="009C79A1" w:rsidRDefault="00065BFF" w:rsidP="00A27A0F">
          <w:pPr>
            <w:rPr>
              <w:rFonts w:ascii="Arial" w:hAnsi="Arial" w:cs="Arial"/>
              <w:sz w:val="28"/>
              <w:szCs w:val="28"/>
            </w:rPr>
          </w:pPr>
          <w:r>
            <w:rPr>
              <w:rFonts w:ascii="Arial" w:hAnsi="Arial" w:cs="Arial"/>
              <w:sz w:val="28"/>
              <w:szCs w:val="28"/>
            </w:rPr>
            <w:t>9</w:t>
          </w:r>
          <w:r>
            <w:rPr>
              <w:rFonts w:ascii="Arial" w:hAnsi="Arial" w:cs="Arial"/>
              <w:b/>
              <w:sz w:val="28"/>
              <w:szCs w:val="28"/>
            </w:rPr>
            <w:t xml:space="preserve"> </w:t>
          </w:r>
          <w:r w:rsidR="00A27A0F" w:rsidRPr="00A27A0F">
            <w:rPr>
              <w:rFonts w:ascii="Arial" w:hAnsi="Arial" w:cs="Arial"/>
              <w:sz w:val="28"/>
              <w:szCs w:val="28"/>
            </w:rPr>
            <w:t xml:space="preserve">Гарантии изготовителя </w:t>
          </w:r>
          <w:r w:rsidRPr="009C79A1">
            <w:rPr>
              <w:rFonts w:ascii="Arial" w:hAnsi="Arial" w:cs="Arial"/>
              <w:sz w:val="28"/>
              <w:szCs w:val="28"/>
            </w:rPr>
            <w:ptab w:relativeTo="margin" w:alignment="right" w:leader="dot"/>
          </w:r>
          <w:r w:rsidR="00A27A0F">
            <w:rPr>
              <w:rFonts w:ascii="Arial" w:hAnsi="Arial" w:cs="Arial"/>
              <w:sz w:val="28"/>
              <w:szCs w:val="28"/>
            </w:rPr>
            <w:t>13</w:t>
          </w:r>
        </w:p>
      </w:sdtContent>
    </w:sdt>
    <w:p w14:paraId="237BD4C0" w14:textId="77777777" w:rsidR="00465382" w:rsidRDefault="00465382" w:rsidP="00B21E8D">
      <w:pPr>
        <w:widowControl w:val="0"/>
        <w:tabs>
          <w:tab w:val="left" w:pos="1134"/>
        </w:tabs>
        <w:autoSpaceDE w:val="0"/>
        <w:autoSpaceDN w:val="0"/>
        <w:adjustRightInd w:val="0"/>
        <w:spacing w:after="0" w:line="240" w:lineRule="auto"/>
        <w:jc w:val="center"/>
        <w:rPr>
          <w:rFonts w:ascii="Arial" w:eastAsiaTheme="minorEastAsia" w:hAnsi="Arial" w:cs="Arial"/>
          <w:b/>
          <w:bCs/>
          <w:sz w:val="28"/>
          <w:szCs w:val="28"/>
          <w:lang w:eastAsia="ru-RU"/>
        </w:rPr>
      </w:pPr>
    </w:p>
    <w:p w14:paraId="74D965B8" w14:textId="77777777" w:rsidR="00465382" w:rsidRPr="00465382" w:rsidRDefault="00465382" w:rsidP="00465382">
      <w:pPr>
        <w:widowControl w:val="0"/>
        <w:tabs>
          <w:tab w:val="left" w:pos="1134"/>
        </w:tabs>
        <w:autoSpaceDE w:val="0"/>
        <w:autoSpaceDN w:val="0"/>
        <w:adjustRightInd w:val="0"/>
        <w:spacing w:after="0" w:line="240" w:lineRule="auto"/>
        <w:jc w:val="both"/>
        <w:rPr>
          <w:rFonts w:ascii="Arial" w:eastAsiaTheme="minorEastAsia" w:hAnsi="Arial" w:cs="Arial"/>
          <w:bCs/>
          <w:sz w:val="28"/>
          <w:szCs w:val="28"/>
          <w:lang w:eastAsia="ru-RU"/>
        </w:rPr>
      </w:pPr>
    </w:p>
    <w:p w14:paraId="68AE5016" w14:textId="77777777" w:rsidR="00465382" w:rsidRPr="00A21643" w:rsidRDefault="00465382" w:rsidP="00B21E8D">
      <w:pPr>
        <w:widowControl w:val="0"/>
        <w:tabs>
          <w:tab w:val="left" w:pos="1134"/>
        </w:tabs>
        <w:autoSpaceDE w:val="0"/>
        <w:autoSpaceDN w:val="0"/>
        <w:adjustRightInd w:val="0"/>
        <w:spacing w:after="0" w:line="240" w:lineRule="auto"/>
        <w:jc w:val="center"/>
        <w:rPr>
          <w:rFonts w:ascii="Arial" w:eastAsiaTheme="minorEastAsia" w:hAnsi="Arial" w:cs="Arial"/>
          <w:b/>
          <w:bCs/>
          <w:sz w:val="28"/>
          <w:szCs w:val="28"/>
          <w:lang w:eastAsia="ru-RU"/>
        </w:rPr>
      </w:pPr>
    </w:p>
    <w:p w14:paraId="665E080E" w14:textId="5107BB1E" w:rsidR="00B21E8D" w:rsidRPr="00161FE8" w:rsidRDefault="00B21E8D" w:rsidP="00B21E8D">
      <w:pPr>
        <w:rPr>
          <w:rFonts w:ascii="Arial" w:eastAsiaTheme="minorEastAsia" w:hAnsi="Arial" w:cs="Arial"/>
          <w:sz w:val="20"/>
          <w:szCs w:val="20"/>
          <w:lang w:eastAsia="ru-RU"/>
        </w:rPr>
      </w:pPr>
    </w:p>
    <w:p w14:paraId="4067F440" w14:textId="77777777" w:rsidR="00B21E8D" w:rsidRDefault="00B21E8D" w:rsidP="00B21E8D">
      <w:pPr>
        <w:rPr>
          <w:rFonts w:ascii="Arial" w:eastAsiaTheme="minorEastAsia" w:hAnsi="Arial" w:cs="Arial"/>
          <w:sz w:val="20"/>
          <w:szCs w:val="20"/>
          <w:lang w:eastAsia="ru-RU"/>
        </w:rPr>
      </w:pPr>
    </w:p>
    <w:p w14:paraId="1BE9E2D7" w14:textId="77777777" w:rsidR="00B8372A" w:rsidRDefault="00B8372A" w:rsidP="00B21E8D">
      <w:pPr>
        <w:rPr>
          <w:rFonts w:ascii="Arial" w:eastAsiaTheme="minorEastAsia" w:hAnsi="Arial" w:cs="Arial"/>
          <w:sz w:val="20"/>
          <w:szCs w:val="20"/>
          <w:lang w:eastAsia="ru-RU"/>
        </w:rPr>
      </w:pPr>
    </w:p>
    <w:p w14:paraId="76B00A60" w14:textId="77777777" w:rsidR="00B8372A" w:rsidRDefault="00B8372A" w:rsidP="00B21E8D">
      <w:pPr>
        <w:rPr>
          <w:rFonts w:ascii="Arial" w:eastAsiaTheme="minorEastAsia" w:hAnsi="Arial" w:cs="Arial"/>
          <w:sz w:val="20"/>
          <w:szCs w:val="20"/>
          <w:lang w:eastAsia="ru-RU"/>
        </w:rPr>
      </w:pPr>
    </w:p>
    <w:p w14:paraId="5A8AEE86" w14:textId="77777777" w:rsidR="00B8372A" w:rsidRDefault="00B8372A" w:rsidP="00B21E8D">
      <w:pPr>
        <w:rPr>
          <w:rFonts w:ascii="Arial" w:eastAsiaTheme="minorEastAsia" w:hAnsi="Arial" w:cs="Arial"/>
          <w:sz w:val="20"/>
          <w:szCs w:val="20"/>
          <w:lang w:eastAsia="ru-RU"/>
        </w:rPr>
      </w:pPr>
    </w:p>
    <w:p w14:paraId="1EED6904" w14:textId="77777777" w:rsidR="00B8372A" w:rsidRDefault="00B8372A" w:rsidP="00B21E8D">
      <w:pPr>
        <w:rPr>
          <w:rFonts w:ascii="Arial" w:eastAsiaTheme="minorEastAsia" w:hAnsi="Arial" w:cs="Arial"/>
          <w:sz w:val="20"/>
          <w:szCs w:val="20"/>
          <w:lang w:eastAsia="ru-RU"/>
        </w:rPr>
      </w:pPr>
    </w:p>
    <w:p w14:paraId="14E28C3B" w14:textId="77777777" w:rsidR="00B8372A" w:rsidRDefault="00B8372A" w:rsidP="00B21E8D">
      <w:pPr>
        <w:rPr>
          <w:rFonts w:ascii="Arial" w:eastAsiaTheme="minorEastAsia" w:hAnsi="Arial" w:cs="Arial"/>
          <w:sz w:val="20"/>
          <w:szCs w:val="20"/>
          <w:lang w:eastAsia="ru-RU"/>
        </w:rPr>
      </w:pPr>
    </w:p>
    <w:p w14:paraId="42D9E65D" w14:textId="77777777" w:rsidR="00B8372A" w:rsidRDefault="00B8372A" w:rsidP="00B21E8D">
      <w:pPr>
        <w:rPr>
          <w:rFonts w:ascii="Arial" w:eastAsiaTheme="minorEastAsia" w:hAnsi="Arial" w:cs="Arial"/>
          <w:sz w:val="20"/>
          <w:szCs w:val="20"/>
          <w:lang w:eastAsia="ru-RU"/>
        </w:rPr>
      </w:pPr>
    </w:p>
    <w:p w14:paraId="7A683D5E" w14:textId="77777777" w:rsidR="00956E3A" w:rsidRDefault="00956E3A" w:rsidP="00B21E8D">
      <w:pPr>
        <w:rPr>
          <w:rFonts w:ascii="Arial" w:eastAsiaTheme="minorEastAsia" w:hAnsi="Arial" w:cs="Arial"/>
          <w:sz w:val="20"/>
          <w:szCs w:val="20"/>
          <w:lang w:eastAsia="ru-RU"/>
        </w:rPr>
      </w:pPr>
    </w:p>
    <w:p w14:paraId="22D470B6" w14:textId="77777777" w:rsidR="00956E3A" w:rsidRDefault="00956E3A" w:rsidP="00B21E8D">
      <w:pPr>
        <w:rPr>
          <w:rFonts w:ascii="Arial" w:eastAsiaTheme="minorEastAsia" w:hAnsi="Arial" w:cs="Arial"/>
          <w:sz w:val="20"/>
          <w:szCs w:val="20"/>
          <w:lang w:eastAsia="ru-RU"/>
        </w:rPr>
        <w:sectPr w:rsidR="00956E3A" w:rsidSect="00956E3A">
          <w:headerReference w:type="even" r:id="rId15"/>
          <w:headerReference w:type="default" r:id="rId16"/>
          <w:footerReference w:type="even" r:id="rId17"/>
          <w:footerReference w:type="default" r:id="rId18"/>
          <w:headerReference w:type="first" r:id="rId19"/>
          <w:footerReference w:type="first" r:id="rId20"/>
          <w:footnotePr>
            <w:numFmt w:val="chicago"/>
            <w:numRestart w:val="eachPage"/>
          </w:footnotePr>
          <w:type w:val="continuous"/>
          <w:pgSz w:w="11906" w:h="16838"/>
          <w:pgMar w:top="1134" w:right="850" w:bottom="851" w:left="1701" w:header="708" w:footer="708" w:gutter="0"/>
          <w:pgNumType w:fmt="upperRoman"/>
          <w:cols w:space="708"/>
          <w:titlePg/>
          <w:docGrid w:linePitch="360"/>
        </w:sectPr>
      </w:pPr>
    </w:p>
    <w:p w14:paraId="52525139" w14:textId="77777777" w:rsidR="003833EA" w:rsidRPr="006B1CEB" w:rsidRDefault="003833EA" w:rsidP="001B7379">
      <w:pPr>
        <w:widowControl w:val="0"/>
        <w:tabs>
          <w:tab w:val="left" w:pos="1134"/>
        </w:tabs>
        <w:autoSpaceDE w:val="0"/>
        <w:autoSpaceDN w:val="0"/>
        <w:adjustRightInd w:val="0"/>
        <w:spacing w:after="0" w:line="240" w:lineRule="auto"/>
        <w:rPr>
          <w:rFonts w:ascii="Arial" w:eastAsiaTheme="minorEastAsia" w:hAnsi="Arial" w:cs="Arial"/>
          <w:b/>
          <w:bCs/>
          <w:color w:val="2B4279"/>
          <w:sz w:val="20"/>
          <w:szCs w:val="20"/>
          <w:lang w:eastAsia="ru-RU"/>
        </w:rPr>
      </w:pPr>
    </w:p>
    <w:p w14:paraId="3B02E1A8" w14:textId="77777777" w:rsidR="009C546B" w:rsidRPr="009C546B" w:rsidRDefault="009C546B" w:rsidP="001B7379">
      <w:pPr>
        <w:tabs>
          <w:tab w:val="left" w:pos="1134"/>
        </w:tabs>
        <w:spacing w:after="0" w:line="240" w:lineRule="auto"/>
        <w:jc w:val="center"/>
        <w:rPr>
          <w:rFonts w:ascii="Arial" w:eastAsia="Times New Roman" w:hAnsi="Arial" w:cs="Arial"/>
          <w:b/>
          <w:bCs/>
          <w:sz w:val="24"/>
          <w:szCs w:val="24"/>
          <w:lang w:eastAsia="ru-RU"/>
        </w:rPr>
      </w:pPr>
      <w:r w:rsidRPr="009C546B">
        <w:rPr>
          <w:rFonts w:ascii="Arial" w:eastAsia="Times New Roman" w:hAnsi="Arial" w:cs="Arial"/>
          <w:b/>
          <w:bCs/>
          <w:sz w:val="24"/>
          <w:szCs w:val="24"/>
          <w:lang w:eastAsia="ru-RU"/>
        </w:rPr>
        <w:t>М Е Ж Г О С У Д А Р С Т В Е Н Н Ы Й    С Т А Н Д А Р Т</w:t>
      </w:r>
    </w:p>
    <w:p w14:paraId="7897BDB9" w14:textId="77777777" w:rsidR="009C546B" w:rsidRPr="009C546B" w:rsidRDefault="009C546B" w:rsidP="001B7379">
      <w:pPr>
        <w:tabs>
          <w:tab w:val="left" w:pos="1134"/>
        </w:tabs>
        <w:spacing w:after="0" w:line="240" w:lineRule="auto"/>
        <w:jc w:val="both"/>
        <w:rPr>
          <w:rFonts w:ascii="Arial" w:eastAsia="Times New Roman" w:hAnsi="Arial" w:cs="Arial"/>
          <w:b/>
          <w:bCs/>
          <w:sz w:val="24"/>
          <w:szCs w:val="24"/>
          <w:lang w:eastAsia="ru-RU"/>
        </w:rPr>
      </w:pPr>
      <w:r w:rsidRPr="009C546B">
        <w:rPr>
          <w:rFonts w:ascii="Arial" w:eastAsia="Times New Roman" w:hAnsi="Arial" w:cs="Arial"/>
          <w:b/>
          <w:bCs/>
          <w:sz w:val="24"/>
          <w:szCs w:val="24"/>
          <w:lang w:eastAsia="ru-RU"/>
        </w:rPr>
        <w:t>______________________________________________________________________</w:t>
      </w:r>
    </w:p>
    <w:p w14:paraId="70565E49" w14:textId="77777777" w:rsidR="009C546B" w:rsidRPr="009C546B" w:rsidRDefault="009C546B" w:rsidP="001B7379">
      <w:pPr>
        <w:tabs>
          <w:tab w:val="left" w:pos="1134"/>
        </w:tabs>
        <w:spacing w:after="0" w:line="240" w:lineRule="auto"/>
        <w:jc w:val="both"/>
        <w:rPr>
          <w:rFonts w:ascii="Arial" w:eastAsia="Times New Roman" w:hAnsi="Arial" w:cs="Arial"/>
          <w:bCs/>
          <w:sz w:val="24"/>
          <w:szCs w:val="24"/>
          <w:lang w:eastAsia="ru-RU"/>
        </w:rPr>
      </w:pPr>
    </w:p>
    <w:p w14:paraId="3C6C0EEE" w14:textId="77777777" w:rsidR="009C546B" w:rsidRDefault="009C546B" w:rsidP="001B7379">
      <w:pPr>
        <w:tabs>
          <w:tab w:val="left" w:pos="1134"/>
        </w:tabs>
        <w:spacing w:after="0" w:line="240" w:lineRule="auto"/>
        <w:jc w:val="center"/>
        <w:rPr>
          <w:rFonts w:ascii="Arial" w:hAnsi="Arial" w:cs="Arial"/>
          <w:b/>
          <w:sz w:val="28"/>
          <w:szCs w:val="28"/>
          <w:lang w:eastAsia="ru-RU"/>
        </w:rPr>
      </w:pPr>
      <w:r w:rsidRPr="007C4125">
        <w:rPr>
          <w:rFonts w:ascii="Arial" w:hAnsi="Arial" w:cs="Arial"/>
          <w:b/>
          <w:sz w:val="28"/>
          <w:szCs w:val="28"/>
          <w:lang w:eastAsia="ru-RU"/>
        </w:rPr>
        <w:t xml:space="preserve">ПУДРА ПИРОТЕХНИЧЕСКАЯ </w:t>
      </w:r>
    </w:p>
    <w:p w14:paraId="18859668" w14:textId="77777777" w:rsidR="009C546B" w:rsidRPr="007C4125" w:rsidRDefault="009C546B" w:rsidP="001B7379">
      <w:pPr>
        <w:tabs>
          <w:tab w:val="left" w:pos="1134"/>
        </w:tabs>
        <w:spacing w:after="0" w:line="240" w:lineRule="auto"/>
        <w:jc w:val="center"/>
        <w:rPr>
          <w:rFonts w:ascii="Arial" w:hAnsi="Arial" w:cs="Arial"/>
          <w:b/>
          <w:sz w:val="28"/>
          <w:szCs w:val="28"/>
          <w:lang w:eastAsia="ru-RU"/>
        </w:rPr>
      </w:pPr>
    </w:p>
    <w:p w14:paraId="57E7D45E" w14:textId="77777777" w:rsidR="009C546B" w:rsidRDefault="009C546B" w:rsidP="001B7379">
      <w:pPr>
        <w:tabs>
          <w:tab w:val="left" w:pos="1134"/>
        </w:tabs>
        <w:spacing w:after="0" w:line="240" w:lineRule="auto"/>
        <w:jc w:val="center"/>
        <w:rPr>
          <w:rFonts w:ascii="Arial" w:hAnsi="Arial" w:cs="Arial"/>
          <w:b/>
          <w:bCs/>
          <w:color w:val="2B4279"/>
          <w:sz w:val="28"/>
          <w:szCs w:val="28"/>
        </w:rPr>
      </w:pPr>
      <w:r w:rsidRPr="007C4125">
        <w:rPr>
          <w:rFonts w:ascii="Arial" w:hAnsi="Arial" w:cs="Arial"/>
          <w:b/>
          <w:sz w:val="28"/>
          <w:szCs w:val="28"/>
          <w:lang w:eastAsia="ru-RU"/>
        </w:rPr>
        <w:t>Технические условия</w:t>
      </w:r>
      <w:r w:rsidRPr="007C4125">
        <w:rPr>
          <w:rFonts w:ascii="Arial" w:hAnsi="Arial" w:cs="Arial"/>
          <w:b/>
          <w:bCs/>
          <w:color w:val="2B4279"/>
          <w:sz w:val="28"/>
          <w:szCs w:val="28"/>
        </w:rPr>
        <w:t xml:space="preserve"> </w:t>
      </w:r>
    </w:p>
    <w:p w14:paraId="73CB0A03" w14:textId="77777777" w:rsidR="009C546B" w:rsidRPr="007C4125" w:rsidRDefault="009C546B" w:rsidP="001B7379">
      <w:pPr>
        <w:tabs>
          <w:tab w:val="left" w:pos="1134"/>
        </w:tabs>
        <w:spacing w:after="0" w:line="240" w:lineRule="auto"/>
        <w:jc w:val="center"/>
        <w:rPr>
          <w:rFonts w:ascii="Arial" w:hAnsi="Arial" w:cs="Arial"/>
          <w:b/>
          <w:bCs/>
          <w:color w:val="2B4279"/>
          <w:sz w:val="28"/>
          <w:szCs w:val="28"/>
        </w:rPr>
      </w:pPr>
    </w:p>
    <w:p w14:paraId="4F4C1C8F" w14:textId="77777777" w:rsidR="009C546B" w:rsidRPr="009C546B" w:rsidRDefault="009C546B" w:rsidP="001B7379">
      <w:pPr>
        <w:tabs>
          <w:tab w:val="left" w:pos="1134"/>
        </w:tabs>
        <w:spacing w:after="0" w:line="240" w:lineRule="auto"/>
        <w:jc w:val="center"/>
        <w:rPr>
          <w:rFonts w:ascii="Arial" w:hAnsi="Arial" w:cs="Arial"/>
          <w:bCs/>
          <w:sz w:val="24"/>
          <w:szCs w:val="24"/>
          <w:lang w:eastAsia="ru-RU"/>
        </w:rPr>
      </w:pPr>
      <w:r w:rsidRPr="009C546B">
        <w:rPr>
          <w:rFonts w:ascii="Arial" w:hAnsi="Arial" w:cs="Arial"/>
          <w:bCs/>
          <w:sz w:val="24"/>
          <w:szCs w:val="24"/>
          <w:lang w:val="en-US" w:eastAsia="ru-RU"/>
        </w:rPr>
        <w:t>Powder</w:t>
      </w:r>
      <w:r w:rsidRPr="009C546B">
        <w:rPr>
          <w:rFonts w:ascii="Arial" w:hAnsi="Arial" w:cs="Arial"/>
          <w:bCs/>
          <w:sz w:val="24"/>
          <w:szCs w:val="24"/>
          <w:lang w:eastAsia="ru-RU"/>
        </w:rPr>
        <w:t xml:space="preserve"> </w:t>
      </w:r>
      <w:r w:rsidR="00C164E3" w:rsidRPr="009C546B">
        <w:rPr>
          <w:rFonts w:ascii="Arial" w:hAnsi="Arial" w:cs="Arial"/>
          <w:bCs/>
          <w:sz w:val="24"/>
          <w:szCs w:val="24"/>
          <w:lang w:val="en-US" w:eastAsia="ru-RU"/>
        </w:rPr>
        <w:t>pyrotechnic</w:t>
      </w:r>
      <w:r w:rsidRPr="009C546B">
        <w:rPr>
          <w:rFonts w:ascii="Arial" w:hAnsi="Arial" w:cs="Arial"/>
          <w:bCs/>
          <w:sz w:val="24"/>
          <w:szCs w:val="24"/>
          <w:lang w:eastAsia="ru-RU"/>
        </w:rPr>
        <w:t xml:space="preserve">. Specifications </w:t>
      </w:r>
    </w:p>
    <w:p w14:paraId="35F08360" w14:textId="77777777" w:rsidR="009C546B" w:rsidRPr="009C546B" w:rsidRDefault="009C546B" w:rsidP="001B7379">
      <w:pPr>
        <w:tabs>
          <w:tab w:val="left" w:pos="1134"/>
        </w:tabs>
        <w:spacing w:after="0" w:line="240" w:lineRule="auto"/>
        <w:jc w:val="both"/>
        <w:rPr>
          <w:rFonts w:ascii="Arial" w:eastAsia="Times New Roman" w:hAnsi="Arial" w:cs="Arial"/>
          <w:bCs/>
          <w:sz w:val="24"/>
          <w:szCs w:val="24"/>
          <w:lang w:eastAsia="ru-RU"/>
        </w:rPr>
      </w:pPr>
      <w:r w:rsidRPr="009C546B">
        <w:rPr>
          <w:rFonts w:ascii="Arial" w:eastAsia="Times New Roman" w:hAnsi="Arial" w:cs="Arial"/>
          <w:bCs/>
          <w:sz w:val="24"/>
          <w:szCs w:val="24"/>
          <w:lang w:eastAsia="ru-RU"/>
        </w:rPr>
        <w:t>______________________________________________________________________</w:t>
      </w:r>
    </w:p>
    <w:p w14:paraId="66ECC327" w14:textId="77777777" w:rsidR="009C546B" w:rsidRPr="009C546B" w:rsidRDefault="009C546B" w:rsidP="001B7379">
      <w:pPr>
        <w:tabs>
          <w:tab w:val="left" w:pos="1134"/>
        </w:tabs>
        <w:spacing w:before="120" w:after="0" w:line="240" w:lineRule="auto"/>
        <w:rPr>
          <w:rFonts w:ascii="Arial" w:eastAsia="Times New Roman" w:hAnsi="Arial" w:cs="Arial"/>
          <w:b/>
          <w:bCs/>
          <w:sz w:val="20"/>
          <w:szCs w:val="20"/>
          <w:lang w:eastAsia="ru-RU"/>
        </w:rPr>
      </w:pPr>
      <w:r w:rsidRPr="009C546B">
        <w:rPr>
          <w:rFonts w:ascii="Arial" w:eastAsia="Times New Roman" w:hAnsi="Arial" w:cs="Arial"/>
          <w:b/>
          <w:bCs/>
          <w:sz w:val="20"/>
          <w:szCs w:val="20"/>
          <w:lang w:eastAsia="ru-RU"/>
        </w:rPr>
        <w:t xml:space="preserve">                                                                                                              Дата введения ― </w:t>
      </w:r>
    </w:p>
    <w:p w14:paraId="2407A1BC" w14:textId="77777777" w:rsidR="00475FE6" w:rsidRDefault="00475FE6" w:rsidP="001B7379">
      <w:pPr>
        <w:pStyle w:val="1"/>
        <w:numPr>
          <w:ilvl w:val="0"/>
          <w:numId w:val="0"/>
        </w:numPr>
        <w:tabs>
          <w:tab w:val="left" w:pos="1134"/>
        </w:tabs>
        <w:spacing w:before="0" w:line="240" w:lineRule="auto"/>
        <w:ind w:firstLine="709"/>
        <w:rPr>
          <w:rFonts w:ascii="Arial" w:eastAsiaTheme="minorEastAsia" w:hAnsi="Arial" w:cs="Arial"/>
          <w:color w:val="auto"/>
          <w:sz w:val="24"/>
          <w:szCs w:val="24"/>
          <w:lang w:eastAsia="ru-RU"/>
        </w:rPr>
      </w:pPr>
    </w:p>
    <w:p w14:paraId="53D478B8" w14:textId="77777777" w:rsidR="00CD3D33" w:rsidRPr="00BE7D18" w:rsidRDefault="005A12A3" w:rsidP="00BE7D18">
      <w:pPr>
        <w:pStyle w:val="1"/>
        <w:numPr>
          <w:ilvl w:val="0"/>
          <w:numId w:val="0"/>
        </w:numPr>
        <w:tabs>
          <w:tab w:val="left" w:pos="1134"/>
        </w:tabs>
        <w:spacing w:before="0" w:line="360" w:lineRule="auto"/>
        <w:ind w:firstLine="709"/>
        <w:rPr>
          <w:rFonts w:ascii="Arial" w:hAnsi="Arial" w:cs="Arial"/>
          <w:color w:val="auto"/>
        </w:rPr>
      </w:pPr>
      <w:r w:rsidRPr="00BE7D18">
        <w:rPr>
          <w:rFonts w:ascii="Arial" w:eastAsiaTheme="minorEastAsia" w:hAnsi="Arial" w:cs="Arial"/>
          <w:color w:val="auto"/>
          <w:lang w:eastAsia="ru-RU"/>
        </w:rPr>
        <w:t>1</w:t>
      </w:r>
      <w:r w:rsidR="008A47C3" w:rsidRPr="00BE7D18">
        <w:rPr>
          <w:rFonts w:ascii="Arial" w:eastAsiaTheme="minorEastAsia" w:hAnsi="Arial" w:cs="Arial"/>
          <w:color w:val="auto"/>
          <w:lang w:eastAsia="ru-RU"/>
        </w:rPr>
        <w:t xml:space="preserve"> </w:t>
      </w:r>
      <w:r w:rsidR="009C546B" w:rsidRPr="00BE7D18">
        <w:rPr>
          <w:rFonts w:ascii="Arial" w:hAnsi="Arial" w:cs="Arial"/>
          <w:color w:val="auto"/>
        </w:rPr>
        <w:t>Область применения</w:t>
      </w:r>
      <w:r w:rsidR="001A0AEF" w:rsidRPr="00BE7D18">
        <w:rPr>
          <w:rFonts w:ascii="Arial" w:hAnsi="Arial" w:cs="Arial"/>
          <w:color w:val="auto"/>
        </w:rPr>
        <w:t xml:space="preserve"> </w:t>
      </w:r>
    </w:p>
    <w:p w14:paraId="1928195E" w14:textId="77777777" w:rsidR="00475FE6" w:rsidRDefault="00475FE6" w:rsidP="00BE7D18">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p>
    <w:p w14:paraId="3261DB8E" w14:textId="77C30116" w:rsidR="003B76C9" w:rsidRDefault="001A0AEF" w:rsidP="00BE7D18">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475FE6">
        <w:rPr>
          <w:rFonts w:ascii="Arial" w:eastAsiaTheme="minorEastAsia" w:hAnsi="Arial" w:cs="Arial"/>
          <w:sz w:val="24"/>
          <w:szCs w:val="24"/>
          <w:lang w:eastAsia="ru-RU"/>
        </w:rPr>
        <w:t>Настоящий стандарт распространяетс</w:t>
      </w:r>
      <w:r w:rsidR="00D1675B" w:rsidRPr="00475FE6">
        <w:rPr>
          <w:rFonts w:ascii="Arial" w:eastAsiaTheme="minorEastAsia" w:hAnsi="Arial" w:cs="Arial"/>
          <w:sz w:val="24"/>
          <w:szCs w:val="24"/>
          <w:lang w:eastAsia="ru-RU"/>
        </w:rPr>
        <w:t>я на пудру пиротехническую</w:t>
      </w:r>
      <w:r w:rsidRPr="00475FE6">
        <w:rPr>
          <w:rFonts w:ascii="Arial" w:eastAsiaTheme="minorEastAsia" w:hAnsi="Arial" w:cs="Arial"/>
          <w:sz w:val="24"/>
          <w:szCs w:val="24"/>
          <w:lang w:eastAsia="ru-RU"/>
        </w:rPr>
        <w:t>, представляющую особо тонко</w:t>
      </w:r>
      <w:r w:rsidR="00E07624" w:rsidRPr="00475FE6">
        <w:rPr>
          <w:rFonts w:ascii="Arial" w:eastAsiaTheme="minorEastAsia" w:hAnsi="Arial" w:cs="Arial"/>
          <w:sz w:val="24"/>
          <w:szCs w:val="24"/>
          <w:lang w:eastAsia="ru-RU"/>
        </w:rPr>
        <w:t xml:space="preserve"> </w:t>
      </w:r>
      <w:r w:rsidRPr="00475FE6">
        <w:rPr>
          <w:rFonts w:ascii="Arial" w:eastAsiaTheme="minorEastAsia" w:hAnsi="Arial" w:cs="Arial"/>
          <w:sz w:val="24"/>
          <w:szCs w:val="24"/>
          <w:lang w:eastAsia="ru-RU"/>
        </w:rPr>
        <w:t>измельченные час</w:t>
      </w:r>
      <w:r w:rsidR="00746BE8" w:rsidRPr="00475FE6">
        <w:rPr>
          <w:rFonts w:ascii="Arial" w:eastAsiaTheme="minorEastAsia" w:hAnsi="Arial" w:cs="Arial"/>
          <w:sz w:val="24"/>
          <w:szCs w:val="24"/>
          <w:lang w:eastAsia="ru-RU"/>
        </w:rPr>
        <w:t>тицы алюминия и предназначенную для</w:t>
      </w:r>
      <w:r w:rsidR="00D20296" w:rsidRPr="00475FE6">
        <w:rPr>
          <w:rFonts w:ascii="Arial" w:eastAsiaTheme="minorEastAsia" w:hAnsi="Arial" w:cs="Arial"/>
          <w:sz w:val="24"/>
          <w:szCs w:val="24"/>
          <w:lang w:eastAsia="ru-RU"/>
        </w:rPr>
        <w:t xml:space="preserve"> производства пиротехнических изделий</w:t>
      </w:r>
      <w:r w:rsidR="00746BE8" w:rsidRPr="00475FE6">
        <w:rPr>
          <w:rFonts w:ascii="Arial" w:eastAsiaTheme="minorEastAsia" w:hAnsi="Arial" w:cs="Arial"/>
          <w:sz w:val="24"/>
          <w:szCs w:val="24"/>
          <w:lang w:eastAsia="ru-RU"/>
        </w:rPr>
        <w:t xml:space="preserve"> и гран</w:t>
      </w:r>
      <w:r w:rsidR="00696E73" w:rsidRPr="00475FE6">
        <w:rPr>
          <w:rFonts w:ascii="Arial" w:eastAsiaTheme="minorEastAsia" w:hAnsi="Arial" w:cs="Arial"/>
          <w:sz w:val="24"/>
          <w:szCs w:val="24"/>
          <w:lang w:eastAsia="ru-RU"/>
        </w:rPr>
        <w:t>н</w:t>
      </w:r>
      <w:r w:rsidR="00746BE8" w:rsidRPr="00475FE6">
        <w:rPr>
          <w:rFonts w:ascii="Arial" w:eastAsiaTheme="minorEastAsia" w:hAnsi="Arial" w:cs="Arial"/>
          <w:sz w:val="24"/>
          <w:szCs w:val="24"/>
          <w:lang w:eastAsia="ru-RU"/>
        </w:rPr>
        <w:t>улитов для горнод</w:t>
      </w:r>
      <w:r w:rsidR="00696E73" w:rsidRPr="00475FE6">
        <w:rPr>
          <w:rFonts w:ascii="Arial" w:eastAsiaTheme="minorEastAsia" w:hAnsi="Arial" w:cs="Arial"/>
          <w:sz w:val="24"/>
          <w:szCs w:val="24"/>
          <w:lang w:eastAsia="ru-RU"/>
        </w:rPr>
        <w:t>о</w:t>
      </w:r>
      <w:r w:rsidR="00746BE8" w:rsidRPr="00475FE6">
        <w:rPr>
          <w:rFonts w:ascii="Arial" w:eastAsiaTheme="minorEastAsia" w:hAnsi="Arial" w:cs="Arial"/>
          <w:sz w:val="24"/>
          <w:szCs w:val="24"/>
          <w:lang w:eastAsia="ru-RU"/>
        </w:rPr>
        <w:t>бывающих работ</w:t>
      </w:r>
      <w:r w:rsidR="00A15045" w:rsidRPr="00E30437">
        <w:rPr>
          <w:rFonts w:ascii="Arial" w:eastAsiaTheme="minorEastAsia" w:hAnsi="Arial" w:cs="Arial"/>
          <w:sz w:val="24"/>
          <w:szCs w:val="24"/>
          <w:lang w:eastAsia="ru-RU"/>
        </w:rPr>
        <w:t xml:space="preserve"> (</w:t>
      </w:r>
      <w:r w:rsidR="00A15045">
        <w:rPr>
          <w:rFonts w:ascii="Arial" w:eastAsiaTheme="minorEastAsia" w:hAnsi="Arial" w:cs="Arial"/>
          <w:sz w:val="24"/>
          <w:szCs w:val="24"/>
          <w:lang w:eastAsia="ru-RU"/>
        </w:rPr>
        <w:t>далее – пудра пиротехническая</w:t>
      </w:r>
      <w:r w:rsidR="00A15045" w:rsidRPr="00E30437">
        <w:rPr>
          <w:rFonts w:ascii="Arial" w:eastAsiaTheme="minorEastAsia" w:hAnsi="Arial" w:cs="Arial"/>
          <w:sz w:val="24"/>
          <w:szCs w:val="24"/>
          <w:lang w:eastAsia="ru-RU"/>
        </w:rPr>
        <w:t>)</w:t>
      </w:r>
      <w:r w:rsidR="003B76C9" w:rsidRPr="00475FE6">
        <w:rPr>
          <w:rFonts w:ascii="Arial" w:eastAsiaTheme="minorEastAsia" w:hAnsi="Arial" w:cs="Arial"/>
          <w:sz w:val="24"/>
          <w:szCs w:val="24"/>
          <w:lang w:eastAsia="ru-RU"/>
        </w:rPr>
        <w:t>.</w:t>
      </w:r>
    </w:p>
    <w:p w14:paraId="35102C06" w14:textId="77777777" w:rsidR="00FB783D" w:rsidRPr="00FB783D" w:rsidRDefault="00FB783D" w:rsidP="00FB783D">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FB783D">
        <w:rPr>
          <w:rFonts w:ascii="Arial" w:eastAsiaTheme="minorEastAsia" w:hAnsi="Arial" w:cs="Arial"/>
          <w:sz w:val="24"/>
          <w:szCs w:val="24"/>
          <w:lang w:eastAsia="ru-RU"/>
        </w:rPr>
        <w:t xml:space="preserve">Настоящий стандарт не распространяется на алюминиевые пудры, к которым предъявляются специальные требования. </w:t>
      </w:r>
    </w:p>
    <w:p w14:paraId="1E62284B" w14:textId="77777777" w:rsidR="00FB783D" w:rsidRPr="00475FE6" w:rsidRDefault="00FB783D" w:rsidP="00BE7D18">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p>
    <w:p w14:paraId="362182FC" w14:textId="77777777" w:rsidR="00D351CF" w:rsidRPr="00BE7D18" w:rsidRDefault="00D351CF" w:rsidP="00BE7D18">
      <w:pPr>
        <w:widowControl w:val="0"/>
        <w:tabs>
          <w:tab w:val="left" w:pos="1134"/>
        </w:tabs>
        <w:autoSpaceDE w:val="0"/>
        <w:autoSpaceDN w:val="0"/>
        <w:adjustRightInd w:val="0"/>
        <w:spacing w:after="0" w:line="360" w:lineRule="auto"/>
        <w:ind w:firstLine="709"/>
        <w:jc w:val="both"/>
        <w:rPr>
          <w:rFonts w:ascii="Arial" w:eastAsiaTheme="minorEastAsia" w:hAnsi="Arial" w:cs="Arial"/>
          <w:sz w:val="28"/>
          <w:szCs w:val="28"/>
          <w:lang w:eastAsia="ru-RU"/>
        </w:rPr>
      </w:pPr>
    </w:p>
    <w:p w14:paraId="3EAABC6A" w14:textId="77777777" w:rsidR="00D351CF" w:rsidRDefault="00D351CF" w:rsidP="00BE7D18">
      <w:pPr>
        <w:widowControl w:val="0"/>
        <w:tabs>
          <w:tab w:val="left" w:pos="1134"/>
        </w:tabs>
        <w:autoSpaceDE w:val="0"/>
        <w:autoSpaceDN w:val="0"/>
        <w:adjustRightInd w:val="0"/>
        <w:spacing w:after="0" w:line="360" w:lineRule="auto"/>
        <w:ind w:firstLine="709"/>
        <w:jc w:val="both"/>
        <w:rPr>
          <w:rFonts w:ascii="Arial" w:eastAsiaTheme="minorEastAsia" w:hAnsi="Arial" w:cs="Arial"/>
          <w:b/>
          <w:bCs/>
          <w:sz w:val="28"/>
          <w:szCs w:val="28"/>
          <w:lang w:eastAsia="ru-RU"/>
        </w:rPr>
      </w:pPr>
      <w:r w:rsidRPr="00BE7D18">
        <w:rPr>
          <w:rFonts w:ascii="Arial" w:eastAsiaTheme="minorEastAsia" w:hAnsi="Arial" w:cs="Arial"/>
          <w:b/>
          <w:bCs/>
          <w:sz w:val="28"/>
          <w:szCs w:val="28"/>
          <w:lang w:eastAsia="ru-RU"/>
        </w:rPr>
        <w:t>2 Нормативные ссылки</w:t>
      </w:r>
    </w:p>
    <w:p w14:paraId="14885839" w14:textId="77777777" w:rsidR="00EA7E50" w:rsidRPr="00BE7D18" w:rsidRDefault="00EA7E50" w:rsidP="00BE7D18">
      <w:pPr>
        <w:widowControl w:val="0"/>
        <w:tabs>
          <w:tab w:val="left" w:pos="1134"/>
        </w:tabs>
        <w:autoSpaceDE w:val="0"/>
        <w:autoSpaceDN w:val="0"/>
        <w:adjustRightInd w:val="0"/>
        <w:spacing w:after="0" w:line="360" w:lineRule="auto"/>
        <w:ind w:firstLine="709"/>
        <w:jc w:val="both"/>
        <w:rPr>
          <w:rFonts w:ascii="Arial" w:eastAsiaTheme="minorEastAsia" w:hAnsi="Arial" w:cs="Arial"/>
          <w:b/>
          <w:bCs/>
          <w:sz w:val="28"/>
          <w:szCs w:val="28"/>
          <w:lang w:eastAsia="ru-RU"/>
        </w:rPr>
      </w:pPr>
    </w:p>
    <w:p w14:paraId="370AF132" w14:textId="6E16745D" w:rsidR="00D351CF" w:rsidRPr="00D351CF" w:rsidRDefault="00C6604C" w:rsidP="00BE7D18">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6244F1">
        <w:rPr>
          <w:rFonts w:ascii="Arial" w:hAnsi="Arial" w:cs="Arial"/>
          <w:sz w:val="24"/>
          <w:szCs w:val="24"/>
        </w:rPr>
        <w:t>В настоящем стандарте использованы ссылки на следующие межгосударственные стандарты</w:t>
      </w:r>
      <w:r w:rsidR="00B21E8D" w:rsidRPr="006A1D32">
        <w:rPr>
          <w:rFonts w:ascii="Arial" w:hAnsi="Arial" w:cs="Arial"/>
          <w:sz w:val="24"/>
          <w:szCs w:val="24"/>
        </w:rPr>
        <w:t>:</w:t>
      </w:r>
    </w:p>
    <w:p w14:paraId="39D3D7F7" w14:textId="6CDE4A90" w:rsidR="00D351CF" w:rsidRPr="00D351CF" w:rsidRDefault="00D351CF" w:rsidP="00BE7D18">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D351CF">
        <w:rPr>
          <w:rFonts w:ascii="Arial" w:eastAsiaTheme="minorEastAsia" w:hAnsi="Arial" w:cs="Arial"/>
          <w:sz w:val="24"/>
          <w:szCs w:val="24"/>
          <w:lang w:eastAsia="ru-RU"/>
        </w:rPr>
        <w:t>ГОСТ 12.1.004 Система стандартов безопасности труда (ССБТ). Пожарная безопасность. Общие требования</w:t>
      </w:r>
    </w:p>
    <w:p w14:paraId="0F10FF8B" w14:textId="4B75A2E8" w:rsidR="00D351CF" w:rsidRPr="00D351CF" w:rsidRDefault="00D351CF" w:rsidP="00BE7D18">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D351CF">
        <w:rPr>
          <w:rFonts w:ascii="Arial" w:eastAsiaTheme="minorEastAsia" w:hAnsi="Arial" w:cs="Arial"/>
          <w:sz w:val="24"/>
          <w:szCs w:val="24"/>
          <w:lang w:eastAsia="ru-RU"/>
        </w:rPr>
        <w:t>ГОСТ 12.1.005 Система стандартов безопасности</w:t>
      </w:r>
      <w:r w:rsidR="0016085C">
        <w:rPr>
          <w:rFonts w:ascii="Arial" w:eastAsiaTheme="minorEastAsia" w:hAnsi="Arial" w:cs="Arial"/>
          <w:sz w:val="24"/>
          <w:szCs w:val="24"/>
          <w:lang w:eastAsia="ru-RU"/>
        </w:rPr>
        <w:t xml:space="preserve"> труда</w:t>
      </w:r>
      <w:r w:rsidRPr="00D351CF">
        <w:rPr>
          <w:rFonts w:ascii="Arial" w:eastAsiaTheme="minorEastAsia" w:hAnsi="Arial" w:cs="Arial"/>
          <w:sz w:val="24"/>
          <w:szCs w:val="24"/>
          <w:lang w:eastAsia="ru-RU"/>
        </w:rPr>
        <w:t xml:space="preserve"> (</w:t>
      </w:r>
      <w:r w:rsidR="00965375" w:rsidRPr="00965375">
        <w:rPr>
          <w:rFonts w:ascii="Arial" w:eastAsiaTheme="minorEastAsia" w:hAnsi="Arial" w:cs="Arial"/>
          <w:sz w:val="24"/>
          <w:szCs w:val="24"/>
          <w:lang w:eastAsia="ru-RU"/>
        </w:rPr>
        <w:t>ССБТ</w:t>
      </w:r>
      <w:r w:rsidRPr="00D351CF">
        <w:rPr>
          <w:rFonts w:ascii="Arial" w:eastAsiaTheme="minorEastAsia" w:hAnsi="Arial" w:cs="Arial"/>
          <w:sz w:val="24"/>
          <w:szCs w:val="24"/>
          <w:lang w:eastAsia="ru-RU"/>
        </w:rPr>
        <w:t>). Общие санитарно-гигиенические требования к воздуху рабочей зоны</w:t>
      </w:r>
    </w:p>
    <w:p w14:paraId="1A281EB0" w14:textId="11B2D989" w:rsidR="00D351CF" w:rsidRPr="00D351CF" w:rsidRDefault="00D351CF" w:rsidP="00BE7D18">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D351CF">
        <w:rPr>
          <w:rFonts w:ascii="Arial" w:eastAsiaTheme="minorEastAsia" w:hAnsi="Arial" w:cs="Arial"/>
          <w:sz w:val="24"/>
          <w:szCs w:val="24"/>
          <w:lang w:eastAsia="ru-RU"/>
        </w:rPr>
        <w:t xml:space="preserve">ГОСТ 12.1.010 Система стандартов безопасности </w:t>
      </w:r>
      <w:r w:rsidR="0016085C">
        <w:rPr>
          <w:rFonts w:ascii="Arial" w:eastAsiaTheme="minorEastAsia" w:hAnsi="Arial" w:cs="Arial"/>
          <w:sz w:val="24"/>
          <w:szCs w:val="24"/>
          <w:lang w:eastAsia="ru-RU"/>
        </w:rPr>
        <w:t>труда</w:t>
      </w:r>
      <w:r w:rsidRPr="00D351CF">
        <w:rPr>
          <w:rFonts w:ascii="Arial" w:eastAsiaTheme="minorEastAsia" w:hAnsi="Arial" w:cs="Arial"/>
          <w:sz w:val="24"/>
          <w:szCs w:val="24"/>
          <w:lang w:eastAsia="ru-RU"/>
        </w:rPr>
        <w:t>(</w:t>
      </w:r>
      <w:r w:rsidR="00965375" w:rsidRPr="00D351CF">
        <w:rPr>
          <w:rFonts w:ascii="Arial" w:eastAsiaTheme="minorEastAsia" w:hAnsi="Arial" w:cs="Arial"/>
          <w:sz w:val="24"/>
          <w:szCs w:val="24"/>
          <w:lang w:eastAsia="ru-RU"/>
        </w:rPr>
        <w:t>ССБТ</w:t>
      </w:r>
      <w:r w:rsidRPr="00D351CF">
        <w:rPr>
          <w:rFonts w:ascii="Arial" w:eastAsiaTheme="minorEastAsia" w:hAnsi="Arial" w:cs="Arial"/>
          <w:sz w:val="24"/>
          <w:szCs w:val="24"/>
          <w:lang w:eastAsia="ru-RU"/>
        </w:rPr>
        <w:t>). Взрывобезопасность. Общие требования</w:t>
      </w:r>
    </w:p>
    <w:p w14:paraId="102DF957" w14:textId="420487B6" w:rsidR="00D351CF" w:rsidRPr="00D351CF" w:rsidRDefault="00D351CF" w:rsidP="00BE7D18">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D351CF">
        <w:rPr>
          <w:rFonts w:ascii="Arial" w:eastAsiaTheme="minorEastAsia" w:hAnsi="Arial" w:cs="Arial"/>
          <w:sz w:val="24"/>
          <w:szCs w:val="24"/>
          <w:lang w:eastAsia="ru-RU"/>
        </w:rPr>
        <w:t>ГОСТ 12.1.018</w:t>
      </w:r>
      <w:r w:rsidR="00B21E8D">
        <w:rPr>
          <w:rFonts w:ascii="Arial" w:eastAsiaTheme="minorEastAsia" w:hAnsi="Arial" w:cs="Arial"/>
          <w:sz w:val="24"/>
          <w:szCs w:val="24"/>
          <w:lang w:eastAsia="ru-RU"/>
        </w:rPr>
        <w:t xml:space="preserve"> </w:t>
      </w:r>
      <w:r w:rsidRPr="00D351CF">
        <w:rPr>
          <w:rFonts w:ascii="Arial" w:eastAsiaTheme="minorEastAsia" w:hAnsi="Arial" w:cs="Arial"/>
          <w:sz w:val="24"/>
          <w:szCs w:val="24"/>
          <w:lang w:eastAsia="ru-RU"/>
        </w:rPr>
        <w:t xml:space="preserve">Система стандартов безопасности </w:t>
      </w:r>
      <w:r w:rsidR="0016085C">
        <w:rPr>
          <w:rFonts w:ascii="Arial" w:eastAsiaTheme="minorEastAsia" w:hAnsi="Arial" w:cs="Arial"/>
          <w:sz w:val="24"/>
          <w:szCs w:val="24"/>
          <w:lang w:eastAsia="ru-RU"/>
        </w:rPr>
        <w:t>труда</w:t>
      </w:r>
      <w:r w:rsidR="0016085C" w:rsidRPr="00D351CF">
        <w:rPr>
          <w:rFonts w:ascii="Arial" w:eastAsiaTheme="minorEastAsia" w:hAnsi="Arial" w:cs="Arial"/>
          <w:sz w:val="24"/>
          <w:szCs w:val="24"/>
          <w:lang w:eastAsia="ru-RU"/>
        </w:rPr>
        <w:t xml:space="preserve"> </w:t>
      </w:r>
      <w:r w:rsidRPr="00D351CF">
        <w:rPr>
          <w:rFonts w:ascii="Arial" w:eastAsiaTheme="minorEastAsia" w:hAnsi="Arial" w:cs="Arial"/>
          <w:sz w:val="24"/>
          <w:szCs w:val="24"/>
          <w:lang w:eastAsia="ru-RU"/>
        </w:rPr>
        <w:t>(</w:t>
      </w:r>
      <w:r w:rsidR="00965375" w:rsidRPr="00965375">
        <w:rPr>
          <w:rFonts w:ascii="Arial" w:eastAsiaTheme="minorEastAsia" w:hAnsi="Arial" w:cs="Arial"/>
          <w:sz w:val="24"/>
          <w:szCs w:val="24"/>
          <w:lang w:eastAsia="ru-RU"/>
        </w:rPr>
        <w:t>ССБТ</w:t>
      </w:r>
      <w:r w:rsidRPr="00D351CF">
        <w:rPr>
          <w:rFonts w:ascii="Arial" w:eastAsiaTheme="minorEastAsia" w:hAnsi="Arial" w:cs="Arial"/>
          <w:sz w:val="24"/>
          <w:szCs w:val="24"/>
          <w:lang w:eastAsia="ru-RU"/>
        </w:rPr>
        <w:t>). Пожаровзрывобезопасность статического электричества. Общие требования</w:t>
      </w:r>
    </w:p>
    <w:p w14:paraId="4EC3494F" w14:textId="71015C46" w:rsidR="00D351CF" w:rsidRPr="00D351CF" w:rsidRDefault="00D351CF" w:rsidP="00BE7D18">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D351CF">
        <w:rPr>
          <w:rFonts w:ascii="Arial" w:eastAsiaTheme="minorEastAsia" w:hAnsi="Arial" w:cs="Arial"/>
          <w:sz w:val="24"/>
          <w:szCs w:val="24"/>
          <w:lang w:eastAsia="ru-RU"/>
        </w:rPr>
        <w:t>ГОСТ 12.1.044 Система стандартов безопасности</w:t>
      </w:r>
      <w:r w:rsidR="0016085C" w:rsidRPr="0016085C">
        <w:rPr>
          <w:rFonts w:ascii="Arial" w:eastAsiaTheme="minorEastAsia" w:hAnsi="Arial" w:cs="Arial"/>
          <w:sz w:val="24"/>
          <w:szCs w:val="24"/>
          <w:lang w:eastAsia="ru-RU"/>
        </w:rPr>
        <w:t xml:space="preserve"> </w:t>
      </w:r>
      <w:r w:rsidR="0016085C">
        <w:rPr>
          <w:rFonts w:ascii="Arial" w:eastAsiaTheme="minorEastAsia" w:hAnsi="Arial" w:cs="Arial"/>
          <w:sz w:val="24"/>
          <w:szCs w:val="24"/>
          <w:lang w:eastAsia="ru-RU"/>
        </w:rPr>
        <w:t>труда</w:t>
      </w:r>
      <w:r w:rsidRPr="00D351CF">
        <w:rPr>
          <w:rFonts w:ascii="Arial" w:eastAsiaTheme="minorEastAsia" w:hAnsi="Arial" w:cs="Arial"/>
          <w:sz w:val="24"/>
          <w:szCs w:val="24"/>
          <w:lang w:eastAsia="ru-RU"/>
        </w:rPr>
        <w:t>. Пожаровзрывоопасность веществ и материалов. Номенклатура показателей и методы их определения</w:t>
      </w:r>
    </w:p>
    <w:p w14:paraId="34E03936" w14:textId="51AAC05B" w:rsidR="00D351CF" w:rsidRPr="00D351CF" w:rsidRDefault="00D351CF" w:rsidP="00BE7D18">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D351CF">
        <w:rPr>
          <w:rFonts w:ascii="Arial" w:eastAsiaTheme="minorEastAsia" w:hAnsi="Arial" w:cs="Arial"/>
          <w:sz w:val="24"/>
          <w:szCs w:val="24"/>
          <w:lang w:eastAsia="ru-RU"/>
        </w:rPr>
        <w:t>ГОСТ 12.2.007.0 Система стандартов безопасности</w:t>
      </w:r>
      <w:r w:rsidR="0016085C" w:rsidRPr="0016085C">
        <w:rPr>
          <w:rFonts w:ascii="Arial" w:eastAsiaTheme="minorEastAsia" w:hAnsi="Arial" w:cs="Arial"/>
          <w:sz w:val="24"/>
          <w:szCs w:val="24"/>
          <w:lang w:eastAsia="ru-RU"/>
        </w:rPr>
        <w:t xml:space="preserve"> </w:t>
      </w:r>
      <w:r w:rsidR="0016085C">
        <w:rPr>
          <w:rFonts w:ascii="Arial" w:eastAsiaTheme="minorEastAsia" w:hAnsi="Arial" w:cs="Arial"/>
          <w:sz w:val="24"/>
          <w:szCs w:val="24"/>
          <w:lang w:eastAsia="ru-RU"/>
        </w:rPr>
        <w:t>труда</w:t>
      </w:r>
      <w:r w:rsidRPr="00D351CF">
        <w:rPr>
          <w:rFonts w:ascii="Arial" w:eastAsiaTheme="minorEastAsia" w:hAnsi="Arial" w:cs="Arial"/>
          <w:sz w:val="24"/>
          <w:szCs w:val="24"/>
          <w:lang w:eastAsia="ru-RU"/>
        </w:rPr>
        <w:t xml:space="preserve"> Изделия </w:t>
      </w:r>
      <w:r w:rsidRPr="00D351CF">
        <w:rPr>
          <w:rFonts w:ascii="Arial" w:eastAsiaTheme="minorEastAsia" w:hAnsi="Arial" w:cs="Arial"/>
          <w:sz w:val="24"/>
          <w:szCs w:val="24"/>
          <w:lang w:eastAsia="ru-RU"/>
        </w:rPr>
        <w:lastRenderedPageBreak/>
        <w:t>электротехнические. Общие требования безопасности</w:t>
      </w:r>
    </w:p>
    <w:p w14:paraId="18FF9A78" w14:textId="0DF8278E" w:rsidR="00D351CF" w:rsidRPr="00D351CF" w:rsidRDefault="00D351CF" w:rsidP="00BE7D18">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D351CF">
        <w:rPr>
          <w:rFonts w:ascii="Arial" w:eastAsiaTheme="minorEastAsia" w:hAnsi="Arial" w:cs="Arial"/>
          <w:sz w:val="24"/>
          <w:szCs w:val="24"/>
          <w:lang w:eastAsia="ru-RU"/>
        </w:rPr>
        <w:t xml:space="preserve">ГОСТ 12.2.007.14 Система стандартов безопасности </w:t>
      </w:r>
      <w:r w:rsidR="0016085C">
        <w:rPr>
          <w:rFonts w:ascii="Arial" w:eastAsiaTheme="minorEastAsia" w:hAnsi="Arial" w:cs="Arial"/>
          <w:sz w:val="24"/>
          <w:szCs w:val="24"/>
          <w:lang w:eastAsia="ru-RU"/>
        </w:rPr>
        <w:t>труда</w:t>
      </w:r>
      <w:r w:rsidR="0016085C" w:rsidRPr="00D351CF">
        <w:rPr>
          <w:rFonts w:ascii="Arial" w:eastAsiaTheme="minorEastAsia" w:hAnsi="Arial" w:cs="Arial"/>
          <w:sz w:val="24"/>
          <w:szCs w:val="24"/>
          <w:lang w:eastAsia="ru-RU"/>
        </w:rPr>
        <w:t xml:space="preserve"> </w:t>
      </w:r>
      <w:r w:rsidRPr="00D351CF">
        <w:rPr>
          <w:rFonts w:ascii="Arial" w:eastAsiaTheme="minorEastAsia" w:hAnsi="Arial" w:cs="Arial"/>
          <w:sz w:val="24"/>
          <w:szCs w:val="24"/>
          <w:lang w:eastAsia="ru-RU"/>
        </w:rPr>
        <w:t>(</w:t>
      </w:r>
      <w:r w:rsidR="00965375" w:rsidRPr="00965375">
        <w:rPr>
          <w:rFonts w:ascii="Arial" w:eastAsiaTheme="minorEastAsia" w:hAnsi="Arial" w:cs="Arial"/>
          <w:sz w:val="24"/>
          <w:szCs w:val="24"/>
          <w:lang w:eastAsia="ru-RU"/>
        </w:rPr>
        <w:t>ССБТ</w:t>
      </w:r>
      <w:r w:rsidRPr="00D351CF">
        <w:rPr>
          <w:rFonts w:ascii="Arial" w:eastAsiaTheme="minorEastAsia" w:hAnsi="Arial" w:cs="Arial"/>
          <w:sz w:val="24"/>
          <w:szCs w:val="24"/>
          <w:lang w:eastAsia="ru-RU"/>
        </w:rPr>
        <w:t>). Кабели и кабельная арматура. Требования безопасности</w:t>
      </w:r>
    </w:p>
    <w:p w14:paraId="20D5BCDF" w14:textId="1FEEA045" w:rsidR="00D351CF" w:rsidRPr="00D351CF" w:rsidRDefault="00D351CF" w:rsidP="00BE7D18">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D351CF">
        <w:rPr>
          <w:rFonts w:ascii="Arial" w:eastAsiaTheme="minorEastAsia" w:hAnsi="Arial" w:cs="Arial"/>
          <w:sz w:val="24"/>
          <w:szCs w:val="24"/>
          <w:lang w:eastAsia="ru-RU"/>
        </w:rPr>
        <w:t>ГОСТ 12.3.009 Система стандартов безопасности</w:t>
      </w:r>
      <w:r w:rsidR="0016085C" w:rsidRPr="0016085C">
        <w:rPr>
          <w:rFonts w:ascii="Arial" w:eastAsiaTheme="minorEastAsia" w:hAnsi="Arial" w:cs="Arial"/>
          <w:sz w:val="24"/>
          <w:szCs w:val="24"/>
          <w:lang w:eastAsia="ru-RU"/>
        </w:rPr>
        <w:t xml:space="preserve"> </w:t>
      </w:r>
      <w:r w:rsidR="0016085C">
        <w:rPr>
          <w:rFonts w:ascii="Arial" w:eastAsiaTheme="minorEastAsia" w:hAnsi="Arial" w:cs="Arial"/>
          <w:sz w:val="24"/>
          <w:szCs w:val="24"/>
          <w:lang w:eastAsia="ru-RU"/>
        </w:rPr>
        <w:t>труда</w:t>
      </w:r>
      <w:r w:rsidRPr="00D351CF">
        <w:rPr>
          <w:rFonts w:ascii="Arial" w:eastAsiaTheme="minorEastAsia" w:hAnsi="Arial" w:cs="Arial"/>
          <w:sz w:val="24"/>
          <w:szCs w:val="24"/>
          <w:lang w:eastAsia="ru-RU"/>
        </w:rPr>
        <w:t xml:space="preserve"> (</w:t>
      </w:r>
      <w:r w:rsidR="00965375" w:rsidRPr="00965375">
        <w:rPr>
          <w:rFonts w:ascii="Arial" w:eastAsiaTheme="minorEastAsia" w:hAnsi="Arial" w:cs="Arial"/>
          <w:sz w:val="24"/>
          <w:szCs w:val="24"/>
          <w:lang w:eastAsia="ru-RU"/>
        </w:rPr>
        <w:t>ССБТ</w:t>
      </w:r>
      <w:r w:rsidRPr="00D351CF">
        <w:rPr>
          <w:rFonts w:ascii="Arial" w:eastAsiaTheme="minorEastAsia" w:hAnsi="Arial" w:cs="Arial"/>
          <w:sz w:val="24"/>
          <w:szCs w:val="24"/>
          <w:lang w:eastAsia="ru-RU"/>
        </w:rPr>
        <w:t>). Работы погрузочно-разгрузочные. Общие требования безопасности</w:t>
      </w:r>
    </w:p>
    <w:p w14:paraId="42BB713B" w14:textId="33B85E73" w:rsidR="00D351CF" w:rsidRPr="00D351CF" w:rsidRDefault="00D351CF" w:rsidP="00BE7D18">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D351CF">
        <w:rPr>
          <w:rFonts w:ascii="Arial" w:eastAsiaTheme="minorEastAsia" w:hAnsi="Arial" w:cs="Arial"/>
          <w:sz w:val="24"/>
          <w:szCs w:val="24"/>
          <w:lang w:eastAsia="ru-RU"/>
        </w:rPr>
        <w:t>ГОСТ 12.4.009 Система стандартов безопасности</w:t>
      </w:r>
      <w:r w:rsidR="0016085C" w:rsidRPr="0016085C">
        <w:rPr>
          <w:rFonts w:ascii="Arial" w:eastAsiaTheme="minorEastAsia" w:hAnsi="Arial" w:cs="Arial"/>
          <w:sz w:val="24"/>
          <w:szCs w:val="24"/>
          <w:lang w:eastAsia="ru-RU"/>
        </w:rPr>
        <w:t xml:space="preserve"> </w:t>
      </w:r>
      <w:r w:rsidR="0016085C">
        <w:rPr>
          <w:rFonts w:ascii="Arial" w:eastAsiaTheme="minorEastAsia" w:hAnsi="Arial" w:cs="Arial"/>
          <w:sz w:val="24"/>
          <w:szCs w:val="24"/>
          <w:lang w:eastAsia="ru-RU"/>
        </w:rPr>
        <w:t>труда</w:t>
      </w:r>
      <w:r w:rsidRPr="00D351CF">
        <w:rPr>
          <w:rFonts w:ascii="Arial" w:eastAsiaTheme="minorEastAsia" w:hAnsi="Arial" w:cs="Arial"/>
          <w:sz w:val="24"/>
          <w:szCs w:val="24"/>
          <w:lang w:eastAsia="ru-RU"/>
        </w:rPr>
        <w:t xml:space="preserve"> (</w:t>
      </w:r>
      <w:r w:rsidR="00965375" w:rsidRPr="00965375">
        <w:rPr>
          <w:rFonts w:ascii="Arial" w:eastAsiaTheme="minorEastAsia" w:hAnsi="Arial" w:cs="Arial"/>
          <w:sz w:val="24"/>
          <w:szCs w:val="24"/>
          <w:lang w:eastAsia="ru-RU"/>
        </w:rPr>
        <w:t>ССБТ</w:t>
      </w:r>
      <w:r w:rsidRPr="00D351CF">
        <w:rPr>
          <w:rFonts w:ascii="Arial" w:eastAsiaTheme="minorEastAsia" w:hAnsi="Arial" w:cs="Arial"/>
          <w:sz w:val="24"/>
          <w:szCs w:val="24"/>
          <w:lang w:eastAsia="ru-RU"/>
        </w:rPr>
        <w:t>). Пожарная техника для защиты объектов. Основные виды. Размещение и обслуживание</w:t>
      </w:r>
    </w:p>
    <w:p w14:paraId="2BF3C372" w14:textId="4F461B8C" w:rsidR="00D351CF" w:rsidRPr="00D351CF" w:rsidRDefault="00D351CF" w:rsidP="00BE7D18">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D351CF">
        <w:rPr>
          <w:rFonts w:ascii="Arial" w:eastAsiaTheme="minorEastAsia" w:hAnsi="Arial" w:cs="Arial"/>
          <w:sz w:val="24"/>
          <w:szCs w:val="24"/>
          <w:lang w:eastAsia="ru-RU"/>
        </w:rPr>
        <w:t>ГОСТ 12.4.026 Система стандартов безопасности</w:t>
      </w:r>
      <w:r w:rsidR="0016085C" w:rsidRPr="0016085C">
        <w:rPr>
          <w:rFonts w:ascii="Arial" w:eastAsiaTheme="minorEastAsia" w:hAnsi="Arial" w:cs="Arial"/>
          <w:sz w:val="24"/>
          <w:szCs w:val="24"/>
          <w:lang w:eastAsia="ru-RU"/>
        </w:rPr>
        <w:t xml:space="preserve"> </w:t>
      </w:r>
      <w:r w:rsidR="0016085C">
        <w:rPr>
          <w:rFonts w:ascii="Arial" w:eastAsiaTheme="minorEastAsia" w:hAnsi="Arial" w:cs="Arial"/>
          <w:sz w:val="24"/>
          <w:szCs w:val="24"/>
          <w:lang w:eastAsia="ru-RU"/>
        </w:rPr>
        <w:t>труда</w:t>
      </w:r>
      <w:r w:rsidRPr="00D351CF">
        <w:rPr>
          <w:rFonts w:ascii="Arial" w:eastAsiaTheme="minorEastAsia" w:hAnsi="Arial" w:cs="Arial"/>
          <w:sz w:val="24"/>
          <w:szCs w:val="24"/>
          <w:lang w:eastAsia="ru-RU"/>
        </w:rPr>
        <w:t xml:space="preserve"> (</w:t>
      </w:r>
      <w:r w:rsidR="00965375" w:rsidRPr="00965375">
        <w:rPr>
          <w:rFonts w:ascii="Arial" w:eastAsiaTheme="minorEastAsia" w:hAnsi="Arial" w:cs="Arial"/>
          <w:sz w:val="24"/>
          <w:szCs w:val="24"/>
          <w:lang w:eastAsia="ru-RU"/>
        </w:rPr>
        <w:t>ССБТ</w:t>
      </w:r>
      <w:r w:rsidRPr="00D351CF">
        <w:rPr>
          <w:rFonts w:ascii="Arial" w:eastAsiaTheme="minorEastAsia" w:hAnsi="Arial" w:cs="Arial"/>
          <w:sz w:val="24"/>
          <w:szCs w:val="24"/>
          <w:lang w:eastAsia="ru-RU"/>
        </w:rPr>
        <w:t>).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14:paraId="419DAC2E" w14:textId="14A33D25" w:rsidR="00D351CF" w:rsidRPr="00D351CF" w:rsidRDefault="00D351CF" w:rsidP="00BE7D18">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D351CF">
        <w:rPr>
          <w:rFonts w:ascii="Arial" w:eastAsiaTheme="minorEastAsia" w:hAnsi="Arial" w:cs="Arial"/>
          <w:sz w:val="24"/>
          <w:szCs w:val="24"/>
          <w:lang w:eastAsia="ru-RU"/>
        </w:rPr>
        <w:t xml:space="preserve">ГОСТ 12.4.028 Система стандартов безопасности </w:t>
      </w:r>
      <w:r w:rsidR="0016085C">
        <w:rPr>
          <w:rFonts w:ascii="Arial" w:eastAsiaTheme="minorEastAsia" w:hAnsi="Arial" w:cs="Arial"/>
          <w:sz w:val="24"/>
          <w:szCs w:val="24"/>
          <w:lang w:eastAsia="ru-RU"/>
        </w:rPr>
        <w:t>труда</w:t>
      </w:r>
      <w:r w:rsidR="0016085C" w:rsidRPr="00D351CF">
        <w:rPr>
          <w:rFonts w:ascii="Arial" w:eastAsiaTheme="minorEastAsia" w:hAnsi="Arial" w:cs="Arial"/>
          <w:sz w:val="24"/>
          <w:szCs w:val="24"/>
          <w:lang w:eastAsia="ru-RU"/>
        </w:rPr>
        <w:t xml:space="preserve"> </w:t>
      </w:r>
      <w:r w:rsidRPr="00D351CF">
        <w:rPr>
          <w:rFonts w:ascii="Arial" w:eastAsiaTheme="minorEastAsia" w:hAnsi="Arial" w:cs="Arial"/>
          <w:sz w:val="24"/>
          <w:szCs w:val="24"/>
          <w:lang w:eastAsia="ru-RU"/>
        </w:rPr>
        <w:t>(</w:t>
      </w:r>
      <w:r w:rsidR="00965375" w:rsidRPr="00965375">
        <w:rPr>
          <w:rFonts w:ascii="Arial" w:eastAsiaTheme="minorEastAsia" w:hAnsi="Arial" w:cs="Arial"/>
          <w:sz w:val="24"/>
          <w:szCs w:val="24"/>
          <w:lang w:eastAsia="ru-RU"/>
        </w:rPr>
        <w:t>ССБТ</w:t>
      </w:r>
      <w:r w:rsidRPr="00D351CF">
        <w:rPr>
          <w:rFonts w:ascii="Arial" w:eastAsiaTheme="minorEastAsia" w:hAnsi="Arial" w:cs="Arial"/>
          <w:sz w:val="24"/>
          <w:szCs w:val="24"/>
          <w:lang w:eastAsia="ru-RU"/>
        </w:rPr>
        <w:t>). Респираторы ШБ-1 "Лепесток". Технические условия</w:t>
      </w:r>
    </w:p>
    <w:p w14:paraId="58E32A4A" w14:textId="3B39EE13" w:rsidR="00D351CF" w:rsidRPr="00D351CF" w:rsidRDefault="00D351CF" w:rsidP="00BE7D18">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D351CF">
        <w:rPr>
          <w:rFonts w:ascii="Arial" w:eastAsiaTheme="minorEastAsia" w:hAnsi="Arial" w:cs="Arial"/>
          <w:sz w:val="24"/>
          <w:szCs w:val="24"/>
          <w:lang w:eastAsia="ru-RU"/>
        </w:rPr>
        <w:t>ГОСТ 12.4.099 Комбинезоны женские для защиты от нетоксичной пыли, механических воздействий и общих производственных загрязнений. Технические условия</w:t>
      </w:r>
    </w:p>
    <w:p w14:paraId="1DDA40F6" w14:textId="1BA8D0A1" w:rsidR="00D351CF" w:rsidRPr="00D351CF" w:rsidRDefault="00D351CF" w:rsidP="00BE7D18">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D351CF">
        <w:rPr>
          <w:rFonts w:ascii="Arial" w:eastAsiaTheme="minorEastAsia" w:hAnsi="Arial" w:cs="Arial"/>
          <w:sz w:val="24"/>
          <w:szCs w:val="24"/>
          <w:lang w:eastAsia="ru-RU"/>
        </w:rPr>
        <w:t>ГОСТ 12.4.100 Комбинезоны мужские для защиты от нетоксичной пыли, механических воздействий и общих производственных загрязнений. Технические условия</w:t>
      </w:r>
    </w:p>
    <w:p w14:paraId="58FADC4E" w14:textId="5572BD84" w:rsidR="00D351CF" w:rsidRPr="00D351CF" w:rsidRDefault="00D351CF" w:rsidP="00BE7D18">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D351CF">
        <w:rPr>
          <w:rFonts w:ascii="Arial" w:eastAsiaTheme="minorEastAsia" w:hAnsi="Arial" w:cs="Arial"/>
          <w:sz w:val="24"/>
          <w:szCs w:val="24"/>
          <w:lang w:eastAsia="ru-RU"/>
        </w:rPr>
        <w:t>ГОСТ 12.4.25</w:t>
      </w:r>
      <w:r w:rsidR="0016085C">
        <w:rPr>
          <w:rFonts w:ascii="Arial" w:eastAsiaTheme="minorEastAsia" w:hAnsi="Arial" w:cs="Arial"/>
          <w:sz w:val="24"/>
          <w:szCs w:val="24"/>
          <w:lang w:eastAsia="ru-RU"/>
        </w:rPr>
        <w:t xml:space="preserve">3 </w:t>
      </w:r>
      <w:r w:rsidR="00965375">
        <w:rPr>
          <w:rFonts w:ascii="Arial" w:hAnsi="Arial" w:cs="Arial"/>
          <w:sz w:val="24"/>
          <w:szCs w:val="24"/>
        </w:rPr>
        <w:t>(EN 166:2002)</w:t>
      </w:r>
      <w:r w:rsidRPr="00D351CF">
        <w:rPr>
          <w:rFonts w:ascii="Arial" w:eastAsiaTheme="minorEastAsia" w:hAnsi="Arial" w:cs="Arial"/>
          <w:sz w:val="24"/>
          <w:szCs w:val="24"/>
          <w:lang w:eastAsia="ru-RU"/>
        </w:rPr>
        <w:t xml:space="preserve"> Система стандартов безопасности труда (</w:t>
      </w:r>
      <w:r w:rsidR="00965375" w:rsidRPr="00965375">
        <w:rPr>
          <w:rFonts w:ascii="Arial" w:eastAsiaTheme="minorEastAsia" w:hAnsi="Arial" w:cs="Arial"/>
          <w:sz w:val="24"/>
          <w:szCs w:val="24"/>
          <w:lang w:eastAsia="ru-RU"/>
        </w:rPr>
        <w:t>ССБТ</w:t>
      </w:r>
      <w:r w:rsidRPr="00D351CF">
        <w:rPr>
          <w:rFonts w:ascii="Arial" w:eastAsiaTheme="minorEastAsia" w:hAnsi="Arial" w:cs="Arial"/>
          <w:sz w:val="24"/>
          <w:szCs w:val="24"/>
          <w:lang w:eastAsia="ru-RU"/>
        </w:rPr>
        <w:t>). Средства индивидуальной защиты глаз. Общие технические требования</w:t>
      </w:r>
    </w:p>
    <w:p w14:paraId="2AE28C5B" w14:textId="1FF7E50C" w:rsidR="00D351CF" w:rsidRPr="00D351CF" w:rsidRDefault="00D351CF" w:rsidP="00BE7D18">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D351CF">
        <w:rPr>
          <w:rFonts w:ascii="Arial" w:eastAsiaTheme="minorEastAsia" w:hAnsi="Arial" w:cs="Arial"/>
          <w:sz w:val="24"/>
          <w:szCs w:val="24"/>
          <w:lang w:eastAsia="ru-RU"/>
        </w:rPr>
        <w:t>ГОСТ 12.4.296</w:t>
      </w:r>
      <w:r w:rsidR="00B21E8D">
        <w:rPr>
          <w:rFonts w:ascii="Arial" w:eastAsiaTheme="minorEastAsia" w:hAnsi="Arial" w:cs="Arial"/>
          <w:sz w:val="24"/>
          <w:szCs w:val="24"/>
          <w:lang w:eastAsia="ru-RU"/>
        </w:rPr>
        <w:t>–2015</w:t>
      </w:r>
      <w:r w:rsidRPr="00D351CF">
        <w:rPr>
          <w:rFonts w:ascii="Arial" w:eastAsiaTheme="minorEastAsia" w:hAnsi="Arial" w:cs="Arial"/>
          <w:sz w:val="24"/>
          <w:szCs w:val="24"/>
          <w:lang w:eastAsia="ru-RU"/>
        </w:rPr>
        <w:t xml:space="preserve"> Система стандартов безопасности труда (</w:t>
      </w:r>
      <w:r w:rsidR="00965375" w:rsidRPr="00965375">
        <w:rPr>
          <w:rFonts w:ascii="Arial" w:eastAsiaTheme="minorEastAsia" w:hAnsi="Arial" w:cs="Arial"/>
          <w:sz w:val="24"/>
          <w:szCs w:val="24"/>
          <w:lang w:eastAsia="ru-RU"/>
        </w:rPr>
        <w:t>ССБТ</w:t>
      </w:r>
      <w:r w:rsidRPr="00D351CF">
        <w:rPr>
          <w:rFonts w:ascii="Arial" w:eastAsiaTheme="minorEastAsia" w:hAnsi="Arial" w:cs="Arial"/>
          <w:sz w:val="24"/>
          <w:szCs w:val="24"/>
          <w:lang w:eastAsia="ru-RU"/>
        </w:rPr>
        <w:t>). Средства индивидуальной защиты органов дыхания. Респираторы фильтрующие. Общие технические условия</w:t>
      </w:r>
    </w:p>
    <w:p w14:paraId="40DFFED8" w14:textId="6C772111" w:rsidR="00D351CF" w:rsidRDefault="00D351CF" w:rsidP="00BE7D18">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D351CF">
        <w:rPr>
          <w:rFonts w:ascii="Arial" w:eastAsiaTheme="minorEastAsia" w:hAnsi="Arial" w:cs="Arial"/>
          <w:sz w:val="24"/>
          <w:szCs w:val="24"/>
          <w:lang w:eastAsia="ru-RU"/>
        </w:rPr>
        <w:t>ГОСТ 892 Калька бумажная. Технические условия</w:t>
      </w:r>
    </w:p>
    <w:p w14:paraId="51F5E4BE" w14:textId="5C2D6FFC" w:rsidR="0040642D" w:rsidRPr="0040642D" w:rsidRDefault="0040642D" w:rsidP="0040642D">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40642D">
        <w:rPr>
          <w:rFonts w:ascii="Arial" w:eastAsiaTheme="minorEastAsia" w:hAnsi="Arial" w:cs="Arial"/>
          <w:sz w:val="24"/>
          <w:szCs w:val="24"/>
          <w:lang w:eastAsia="ru-RU"/>
        </w:rPr>
        <w:t>ГОСТ 5044 Барабаны стальные тонкостенные для химических продуктов. Технические условия</w:t>
      </w:r>
    </w:p>
    <w:p w14:paraId="75E64DCC" w14:textId="2BA4B0A0" w:rsidR="000B3F8A" w:rsidRDefault="000B3F8A" w:rsidP="000B3F8A">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ГОСТ 5494</w:t>
      </w:r>
      <w:r w:rsidR="0040642D">
        <w:rPr>
          <w:rFonts w:ascii="Arial" w:eastAsiaTheme="minorEastAsia" w:hAnsi="Arial" w:cs="Arial"/>
          <w:sz w:val="24"/>
          <w:szCs w:val="24"/>
          <w:lang w:eastAsia="ru-RU"/>
        </w:rPr>
        <w:t>-202</w:t>
      </w:r>
      <w:r w:rsidR="00C6604C">
        <w:rPr>
          <w:rFonts w:ascii="Arial" w:eastAsiaTheme="minorEastAsia" w:hAnsi="Arial" w:cs="Arial"/>
          <w:sz w:val="24"/>
          <w:szCs w:val="24"/>
          <w:lang w:eastAsia="ru-RU"/>
        </w:rPr>
        <w:t xml:space="preserve">  </w:t>
      </w:r>
      <w:r>
        <w:rPr>
          <w:rFonts w:ascii="Arial" w:eastAsiaTheme="minorEastAsia" w:hAnsi="Arial" w:cs="Arial"/>
          <w:sz w:val="24"/>
          <w:szCs w:val="24"/>
          <w:lang w:eastAsia="ru-RU"/>
        </w:rPr>
        <w:t xml:space="preserve"> </w:t>
      </w:r>
      <w:r w:rsidR="0040642D">
        <w:rPr>
          <w:rFonts w:ascii="Arial" w:eastAsiaTheme="minorEastAsia" w:hAnsi="Arial" w:cs="Arial"/>
          <w:sz w:val="24"/>
          <w:szCs w:val="24"/>
          <w:lang w:eastAsia="ru-RU"/>
        </w:rPr>
        <w:t>П</w:t>
      </w:r>
      <w:r>
        <w:rPr>
          <w:rFonts w:ascii="Arial" w:eastAsiaTheme="minorEastAsia" w:hAnsi="Arial" w:cs="Arial"/>
          <w:sz w:val="24"/>
          <w:szCs w:val="24"/>
          <w:lang w:eastAsia="ru-RU"/>
        </w:rPr>
        <w:t>удра</w:t>
      </w:r>
      <w:r w:rsidR="0040642D" w:rsidRPr="0040642D">
        <w:rPr>
          <w:rFonts w:ascii="Arial" w:eastAsiaTheme="minorEastAsia" w:hAnsi="Arial" w:cs="Arial"/>
          <w:sz w:val="24"/>
          <w:szCs w:val="24"/>
          <w:lang w:eastAsia="ru-RU"/>
        </w:rPr>
        <w:t xml:space="preserve"> </w:t>
      </w:r>
      <w:r w:rsidR="0040642D">
        <w:rPr>
          <w:rFonts w:ascii="Arial" w:eastAsiaTheme="minorEastAsia" w:hAnsi="Arial" w:cs="Arial"/>
          <w:sz w:val="24"/>
          <w:szCs w:val="24"/>
          <w:lang w:eastAsia="ru-RU"/>
        </w:rPr>
        <w:t>а</w:t>
      </w:r>
      <w:r w:rsidR="0040642D" w:rsidRPr="0040642D">
        <w:rPr>
          <w:rFonts w:ascii="Arial" w:eastAsiaTheme="minorEastAsia" w:hAnsi="Arial" w:cs="Arial"/>
          <w:sz w:val="24"/>
          <w:szCs w:val="24"/>
          <w:lang w:eastAsia="ru-RU"/>
        </w:rPr>
        <w:t>люминиевая</w:t>
      </w:r>
      <w:r>
        <w:rPr>
          <w:rFonts w:ascii="Arial" w:eastAsiaTheme="minorEastAsia" w:hAnsi="Arial" w:cs="Arial"/>
          <w:sz w:val="24"/>
          <w:szCs w:val="24"/>
          <w:lang w:eastAsia="ru-RU"/>
        </w:rPr>
        <w:t>. Технические условия</w:t>
      </w:r>
    </w:p>
    <w:p w14:paraId="0F2A7CB6" w14:textId="555EDB1F" w:rsidR="00E71B58" w:rsidRPr="00D351CF" w:rsidRDefault="00E71B58" w:rsidP="00E71B58">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E71B58">
        <w:rPr>
          <w:rFonts w:ascii="Arial" w:eastAsiaTheme="minorEastAsia" w:hAnsi="Arial" w:cs="Arial"/>
          <w:sz w:val="24"/>
          <w:szCs w:val="24"/>
          <w:lang w:eastAsia="ru-RU"/>
        </w:rPr>
        <w:t>ГОСТ 6613 Сетки проволочные тканые с квадратными ячейками. Технические условия</w:t>
      </w:r>
    </w:p>
    <w:p w14:paraId="6C406E7F" w14:textId="6AC99035" w:rsidR="00D351CF" w:rsidRPr="00D351CF" w:rsidRDefault="000B3F8A" w:rsidP="00BE7D18">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Г</w:t>
      </w:r>
      <w:r w:rsidR="00D351CF" w:rsidRPr="00D351CF">
        <w:rPr>
          <w:rFonts w:ascii="Arial" w:eastAsiaTheme="minorEastAsia" w:hAnsi="Arial" w:cs="Arial"/>
          <w:sz w:val="24"/>
          <w:szCs w:val="24"/>
          <w:lang w:eastAsia="ru-RU"/>
        </w:rPr>
        <w:t>СТ 11069 Алюминий первичный. Марки</w:t>
      </w:r>
    </w:p>
    <w:p w14:paraId="7EDBE9A8" w14:textId="77D13E48" w:rsidR="00D351CF" w:rsidRPr="00D351CF" w:rsidRDefault="00D351CF" w:rsidP="00BE7D18">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D351CF">
        <w:rPr>
          <w:rFonts w:ascii="Arial" w:eastAsiaTheme="minorEastAsia" w:hAnsi="Arial" w:cs="Arial"/>
          <w:sz w:val="24"/>
          <w:szCs w:val="24"/>
          <w:lang w:eastAsia="ru-RU"/>
        </w:rPr>
        <w:t>ГОСТ 12697.6 Алюминий. Метод определения кремния</w:t>
      </w:r>
    </w:p>
    <w:p w14:paraId="559FC50C" w14:textId="47F08C04" w:rsidR="00D351CF" w:rsidRPr="00D351CF" w:rsidRDefault="00D351CF" w:rsidP="00BE7D18">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D351CF">
        <w:rPr>
          <w:rFonts w:ascii="Arial" w:eastAsiaTheme="minorEastAsia" w:hAnsi="Arial" w:cs="Arial"/>
          <w:sz w:val="24"/>
          <w:szCs w:val="24"/>
          <w:lang w:eastAsia="ru-RU"/>
        </w:rPr>
        <w:t>ГОСТ 12697.7 Ал</w:t>
      </w:r>
      <w:r w:rsidR="00B53593">
        <w:rPr>
          <w:rFonts w:ascii="Arial" w:eastAsiaTheme="minorEastAsia" w:hAnsi="Arial" w:cs="Arial"/>
          <w:sz w:val="24"/>
          <w:szCs w:val="24"/>
          <w:lang w:eastAsia="ru-RU"/>
        </w:rPr>
        <w:t>юминий. Метод определения железа</w:t>
      </w:r>
    </w:p>
    <w:p w14:paraId="6D57304D" w14:textId="77E483C8" w:rsidR="00B53593" w:rsidRDefault="00D351CF" w:rsidP="00BE7D18">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D351CF">
        <w:rPr>
          <w:rFonts w:ascii="Arial" w:eastAsiaTheme="minorEastAsia" w:hAnsi="Arial" w:cs="Arial"/>
          <w:sz w:val="24"/>
          <w:szCs w:val="24"/>
          <w:lang w:eastAsia="ru-RU"/>
        </w:rPr>
        <w:t>ГОСТ 12697.8</w:t>
      </w:r>
      <w:r w:rsidR="00B21E8D">
        <w:rPr>
          <w:rFonts w:ascii="Arial" w:eastAsiaTheme="minorEastAsia" w:hAnsi="Arial" w:cs="Arial"/>
          <w:sz w:val="24"/>
          <w:szCs w:val="24"/>
          <w:lang w:eastAsia="ru-RU"/>
        </w:rPr>
        <w:t xml:space="preserve"> </w:t>
      </w:r>
      <w:r w:rsidRPr="00D351CF">
        <w:rPr>
          <w:rFonts w:ascii="Arial" w:eastAsiaTheme="minorEastAsia" w:hAnsi="Arial" w:cs="Arial"/>
          <w:sz w:val="24"/>
          <w:szCs w:val="24"/>
          <w:lang w:eastAsia="ru-RU"/>
        </w:rPr>
        <w:t>Алюминий. Метод определения меди</w:t>
      </w:r>
    </w:p>
    <w:p w14:paraId="44E4FD19" w14:textId="14A08E5D" w:rsidR="00D351CF" w:rsidRPr="00D351CF" w:rsidRDefault="00B53593" w:rsidP="00BE7D18">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B53593">
        <w:rPr>
          <w:rFonts w:ascii="Arial" w:eastAsiaTheme="minorEastAsia" w:hAnsi="Arial" w:cs="Arial"/>
          <w:sz w:val="24"/>
          <w:szCs w:val="24"/>
          <w:lang w:eastAsia="ru-RU"/>
        </w:rPr>
        <w:t>ГОСТ 12697.9 Алюминий. Методы определения цинка</w:t>
      </w:r>
    </w:p>
    <w:p w14:paraId="1FCE7D21" w14:textId="15C186AB" w:rsidR="00D351CF" w:rsidRPr="00D351CF" w:rsidRDefault="00D351CF" w:rsidP="00BE7D18">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D351CF">
        <w:rPr>
          <w:rFonts w:ascii="Arial" w:eastAsiaTheme="minorEastAsia" w:hAnsi="Arial" w:cs="Arial"/>
          <w:sz w:val="24"/>
          <w:szCs w:val="24"/>
          <w:lang w:eastAsia="ru-RU"/>
        </w:rPr>
        <w:t>ГОСТ 14192 Маркировка грузов</w:t>
      </w:r>
    </w:p>
    <w:p w14:paraId="4FA314AF" w14:textId="3F26D34C" w:rsidR="00D351CF" w:rsidRPr="00D351CF" w:rsidRDefault="00C13D16" w:rsidP="00BE7D18">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lastRenderedPageBreak/>
        <w:t xml:space="preserve">ГОСТ </w:t>
      </w:r>
      <w:r w:rsidR="00D351CF" w:rsidRPr="00D351CF">
        <w:rPr>
          <w:rFonts w:ascii="Arial" w:eastAsiaTheme="minorEastAsia" w:hAnsi="Arial" w:cs="Arial"/>
          <w:sz w:val="24"/>
          <w:szCs w:val="24"/>
          <w:lang w:eastAsia="ru-RU"/>
        </w:rPr>
        <w:t>15846</w:t>
      </w:r>
      <w:r w:rsidR="00B21E8D">
        <w:rPr>
          <w:rFonts w:ascii="Arial" w:eastAsiaTheme="minorEastAsia" w:hAnsi="Arial" w:cs="Arial"/>
          <w:sz w:val="24"/>
          <w:szCs w:val="24"/>
          <w:lang w:eastAsia="ru-RU"/>
        </w:rPr>
        <w:t xml:space="preserve"> </w:t>
      </w:r>
      <w:r w:rsidR="00D351CF" w:rsidRPr="00D351CF">
        <w:rPr>
          <w:rFonts w:ascii="Arial" w:eastAsiaTheme="minorEastAsia" w:hAnsi="Arial" w:cs="Arial"/>
          <w:sz w:val="24"/>
          <w:szCs w:val="24"/>
          <w:lang w:eastAsia="ru-RU"/>
        </w:rPr>
        <w:t>Продукция, отправляемая в районы Крайнего Севера и приравненные к ним местности. Упаковка, маркировка, транспортирование и хранение</w:t>
      </w:r>
    </w:p>
    <w:p w14:paraId="3E5D522B" w14:textId="2C5940AD" w:rsidR="00D351CF" w:rsidRDefault="00D351CF" w:rsidP="00BE7D18">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D351CF">
        <w:rPr>
          <w:rFonts w:ascii="Arial" w:eastAsiaTheme="minorEastAsia" w:hAnsi="Arial" w:cs="Arial"/>
          <w:sz w:val="24"/>
          <w:szCs w:val="24"/>
          <w:lang w:eastAsia="ru-RU"/>
        </w:rPr>
        <w:t>ГОСТ 19433 Грузы опасные. Классификация и маркировка</w:t>
      </w:r>
    </w:p>
    <w:p w14:paraId="1D26183C" w14:textId="7C7D1C8F" w:rsidR="00D351CF" w:rsidRPr="00D351CF" w:rsidRDefault="00D351CF" w:rsidP="00BE7D18">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D351CF">
        <w:rPr>
          <w:rFonts w:ascii="Arial" w:eastAsiaTheme="minorEastAsia" w:hAnsi="Arial" w:cs="Arial"/>
          <w:sz w:val="24"/>
          <w:szCs w:val="24"/>
          <w:lang w:eastAsia="ru-RU"/>
        </w:rPr>
        <w:t xml:space="preserve">ГОСТ 23148 Порошки, применяемые в порошковой металлургии. Отбор проб. </w:t>
      </w:r>
    </w:p>
    <w:p w14:paraId="597C7CC1" w14:textId="13AA1217" w:rsidR="00D351CF" w:rsidRPr="00D351CF" w:rsidRDefault="00D351CF" w:rsidP="00BE7D18">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D351CF">
        <w:rPr>
          <w:rFonts w:ascii="Arial" w:eastAsiaTheme="minorEastAsia" w:hAnsi="Arial" w:cs="Arial"/>
          <w:sz w:val="24"/>
          <w:szCs w:val="24"/>
          <w:lang w:eastAsia="ru-RU"/>
        </w:rPr>
        <w:t>ГОСТ 24104 Весы лабораторные общего назначения и образцовые. Общие технические условия</w:t>
      </w:r>
      <w:r w:rsidR="00B21E8D">
        <w:rPr>
          <w:rStyle w:val="af9"/>
          <w:rFonts w:ascii="Arial" w:eastAsiaTheme="minorEastAsia" w:hAnsi="Arial" w:cs="Arial"/>
          <w:sz w:val="24"/>
          <w:szCs w:val="24"/>
          <w:lang w:eastAsia="ru-RU"/>
        </w:rPr>
        <w:footnoteReference w:id="1"/>
      </w:r>
      <w:r w:rsidRPr="00D351CF">
        <w:rPr>
          <w:rFonts w:ascii="Arial" w:eastAsiaTheme="minorEastAsia" w:hAnsi="Arial" w:cs="Arial"/>
          <w:sz w:val="24"/>
          <w:szCs w:val="24"/>
          <w:lang w:eastAsia="ru-RU"/>
        </w:rPr>
        <w:t xml:space="preserve"> </w:t>
      </w:r>
    </w:p>
    <w:p w14:paraId="72F988E3" w14:textId="7E84B00D" w:rsidR="00B21E8D" w:rsidRPr="00B637DA" w:rsidRDefault="00D351CF" w:rsidP="00BE7D18">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D351CF">
        <w:rPr>
          <w:rFonts w:ascii="Arial" w:eastAsiaTheme="minorEastAsia" w:hAnsi="Arial" w:cs="Arial"/>
          <w:sz w:val="24"/>
          <w:szCs w:val="24"/>
          <w:lang w:eastAsia="ru-RU"/>
        </w:rPr>
        <w:t xml:space="preserve">ГОСТ 24597 Пакеты </w:t>
      </w:r>
      <w:r w:rsidRPr="00B637DA">
        <w:rPr>
          <w:rFonts w:ascii="Arial" w:eastAsiaTheme="minorEastAsia" w:hAnsi="Arial" w:cs="Arial"/>
          <w:sz w:val="24"/>
          <w:szCs w:val="24"/>
          <w:lang w:eastAsia="ru-RU"/>
        </w:rPr>
        <w:t>тарно-штучных грузов.</w:t>
      </w:r>
      <w:r w:rsidR="00973A29" w:rsidRPr="00B637DA">
        <w:rPr>
          <w:rFonts w:ascii="Arial" w:eastAsiaTheme="minorEastAsia" w:hAnsi="Arial" w:cs="Arial"/>
          <w:sz w:val="24"/>
          <w:szCs w:val="24"/>
          <w:lang w:eastAsia="ru-RU"/>
        </w:rPr>
        <w:t xml:space="preserve"> Основные параметры и размеры</w:t>
      </w:r>
    </w:p>
    <w:p w14:paraId="5AF96E68" w14:textId="6398421E" w:rsidR="00D351CF" w:rsidRPr="00D351CF" w:rsidRDefault="00B21E8D" w:rsidP="00BE7D18">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B637DA">
        <w:rPr>
          <w:rFonts w:ascii="Arial" w:eastAsiaTheme="minorEastAsia" w:hAnsi="Arial" w:cs="Arial"/>
          <w:sz w:val="24"/>
          <w:szCs w:val="24"/>
          <w:lang w:eastAsia="ru-RU"/>
        </w:rPr>
        <w:t>ГО</w:t>
      </w:r>
      <w:r w:rsidR="00D351CF" w:rsidRPr="00B637DA">
        <w:rPr>
          <w:rFonts w:ascii="Arial" w:eastAsiaTheme="minorEastAsia" w:hAnsi="Arial" w:cs="Arial"/>
          <w:sz w:val="24"/>
          <w:szCs w:val="24"/>
          <w:lang w:eastAsia="ru-RU"/>
        </w:rPr>
        <w:t>СТ 26319 Грузы опасные. Упаковка</w:t>
      </w:r>
    </w:p>
    <w:p w14:paraId="2E0D6EB0" w14:textId="45EA9A26" w:rsidR="00D351CF" w:rsidRDefault="00D351CF" w:rsidP="00BE7D18">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D351CF">
        <w:rPr>
          <w:rFonts w:ascii="Arial" w:eastAsiaTheme="minorEastAsia" w:hAnsi="Arial" w:cs="Arial"/>
          <w:sz w:val="24"/>
          <w:szCs w:val="24"/>
          <w:lang w:eastAsia="ru-RU"/>
        </w:rPr>
        <w:t>ГОСТ 26663 Пакеты транспортные. Формирование с применением средств пакетирования.</w:t>
      </w:r>
      <w:r w:rsidR="00973A29">
        <w:rPr>
          <w:rFonts w:ascii="Arial" w:eastAsiaTheme="minorEastAsia" w:hAnsi="Arial" w:cs="Arial"/>
          <w:sz w:val="24"/>
          <w:szCs w:val="24"/>
          <w:lang w:eastAsia="ru-RU"/>
        </w:rPr>
        <w:t xml:space="preserve"> Общие технические требования</w:t>
      </w:r>
    </w:p>
    <w:p w14:paraId="54287D45" w14:textId="77777777" w:rsidR="00C6604C" w:rsidRPr="00D351CF" w:rsidRDefault="00C6604C" w:rsidP="00BE7D18">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p>
    <w:p w14:paraId="59FE791C" w14:textId="77777777" w:rsidR="00EA7E50" w:rsidRDefault="00EA7E50" w:rsidP="00BE7D18">
      <w:pPr>
        <w:widowControl w:val="0"/>
        <w:tabs>
          <w:tab w:val="left" w:pos="1134"/>
        </w:tabs>
        <w:autoSpaceDE w:val="0"/>
        <w:autoSpaceDN w:val="0"/>
        <w:adjustRightInd w:val="0"/>
        <w:spacing w:after="0" w:line="360" w:lineRule="auto"/>
        <w:ind w:firstLine="709"/>
        <w:jc w:val="both"/>
        <w:rPr>
          <w:rFonts w:ascii="Arial" w:hAnsi="Arial" w:cs="Arial"/>
        </w:rPr>
      </w:pPr>
      <w:r w:rsidRPr="00356EAC">
        <w:rPr>
          <w:rFonts w:ascii="Arial" w:hAnsi="Arial" w:cs="Arial"/>
          <w:spacing w:val="40"/>
        </w:rPr>
        <w:t>Примечание</w:t>
      </w:r>
      <w:r w:rsidRPr="00356EAC">
        <w:rPr>
          <w:rFonts w:ascii="Arial" w:hAnsi="Arial" w:cs="Arial"/>
        </w:rPr>
        <w:t xml:space="preserve"> – При пользовании настоящим стандартом целесообразно проверить действие ссылочных стандартов и классификаторов на официальном интернет-сайте Межгосударственного совета по стандартизации, метрологии и сертификации (</w:t>
      </w:r>
      <w:r w:rsidRPr="00356EAC">
        <w:t>www.easc.by</w:t>
      </w:r>
      <w:r w:rsidRPr="00356EAC">
        <w:rPr>
          <w:rFonts w:ascii="Arial" w:hAnsi="Arial" w:cs="Arial"/>
        </w:rPr>
        <w:t>) или по указателям национальных стандартов, издаваемым в государствах, указанных в предисловии, или на официальных сайтах соответствующих национальных органов по стандартизации. Если на документ дана недатированная ссылка, то следует использовать документ, действующий на текущий момент, с учетом всех внесенных в него изменений. Если заменен ссылочный документ, на который дана датированная ссылка, то следует использовать указанную версию этого документа. Если после принятия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применяется без учета данного изменения. Если ссылочный документ отменен без замены, то положение, в котором дана ссылка на него, применяется в части, не затрагивающей эту ссылку.</w:t>
      </w:r>
    </w:p>
    <w:p w14:paraId="6E48C67B" w14:textId="6E8E3F8B" w:rsidR="00D351CF" w:rsidRPr="00D351CF" w:rsidRDefault="00D351CF" w:rsidP="00BE7D18">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p>
    <w:p w14:paraId="7FCE4CD3" w14:textId="77777777" w:rsidR="00DE4F0E" w:rsidRDefault="001B7379" w:rsidP="00BE7D18">
      <w:pPr>
        <w:spacing w:after="0" w:line="360" w:lineRule="auto"/>
        <w:ind w:firstLine="709"/>
        <w:jc w:val="both"/>
        <w:rPr>
          <w:rFonts w:ascii="Arial" w:hAnsi="Arial" w:cs="Arial"/>
          <w:b/>
          <w:sz w:val="28"/>
          <w:szCs w:val="28"/>
        </w:rPr>
      </w:pPr>
      <w:r>
        <w:rPr>
          <w:rFonts w:ascii="Arial" w:hAnsi="Arial" w:cs="Arial"/>
          <w:b/>
          <w:sz w:val="28"/>
          <w:szCs w:val="28"/>
        </w:rPr>
        <w:t>3</w:t>
      </w:r>
      <w:r w:rsidR="009C546B" w:rsidRPr="001B7379">
        <w:rPr>
          <w:rFonts w:ascii="Arial" w:hAnsi="Arial" w:cs="Arial"/>
          <w:b/>
          <w:sz w:val="28"/>
          <w:szCs w:val="28"/>
        </w:rPr>
        <w:t xml:space="preserve"> Технические требования</w:t>
      </w:r>
    </w:p>
    <w:p w14:paraId="488751FC" w14:textId="77777777" w:rsidR="00EA7E50" w:rsidRPr="001B7379" w:rsidRDefault="00EA7E50" w:rsidP="00BE7D18">
      <w:pPr>
        <w:spacing w:after="0" w:line="360" w:lineRule="auto"/>
        <w:ind w:firstLine="709"/>
        <w:jc w:val="both"/>
        <w:rPr>
          <w:rFonts w:ascii="Arial" w:hAnsi="Arial" w:cs="Arial"/>
          <w:b/>
          <w:sz w:val="28"/>
          <w:szCs w:val="28"/>
        </w:rPr>
      </w:pPr>
    </w:p>
    <w:p w14:paraId="75E10A3C" w14:textId="13898452" w:rsidR="00BD5408" w:rsidRDefault="004F4672" w:rsidP="00BE7D18">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475FE6">
        <w:rPr>
          <w:rFonts w:ascii="Arial" w:eastAsiaTheme="minorEastAsia" w:hAnsi="Arial" w:cs="Arial"/>
          <w:sz w:val="24"/>
          <w:szCs w:val="24"/>
          <w:lang w:eastAsia="ru-RU"/>
        </w:rPr>
        <w:t xml:space="preserve">3.1 </w:t>
      </w:r>
      <w:r w:rsidR="00FB783D" w:rsidRPr="00FB783D">
        <w:rPr>
          <w:rFonts w:ascii="Arial" w:eastAsiaTheme="minorEastAsia" w:hAnsi="Arial" w:cs="Arial"/>
          <w:sz w:val="24"/>
          <w:szCs w:val="24"/>
          <w:lang w:eastAsia="ru-RU"/>
        </w:rPr>
        <w:t xml:space="preserve">Изготовляемая и поставляемая пудра </w:t>
      </w:r>
      <w:r w:rsidR="00A15045">
        <w:rPr>
          <w:rFonts w:ascii="Arial" w:eastAsiaTheme="minorEastAsia" w:hAnsi="Arial" w:cs="Arial"/>
          <w:sz w:val="24"/>
          <w:szCs w:val="24"/>
          <w:lang w:eastAsia="ru-RU"/>
        </w:rPr>
        <w:t>пиротехническая</w:t>
      </w:r>
      <w:r w:rsidR="00A15045" w:rsidRPr="00FB783D">
        <w:rPr>
          <w:rFonts w:ascii="Arial" w:eastAsiaTheme="minorEastAsia" w:hAnsi="Arial" w:cs="Arial"/>
          <w:sz w:val="24"/>
          <w:szCs w:val="24"/>
          <w:lang w:eastAsia="ru-RU"/>
        </w:rPr>
        <w:t xml:space="preserve"> </w:t>
      </w:r>
      <w:r w:rsidR="00FB783D" w:rsidRPr="00FB783D">
        <w:rPr>
          <w:rFonts w:ascii="Arial" w:eastAsiaTheme="minorEastAsia" w:hAnsi="Arial" w:cs="Arial"/>
          <w:sz w:val="24"/>
          <w:szCs w:val="24"/>
          <w:lang w:eastAsia="ru-RU"/>
        </w:rPr>
        <w:t xml:space="preserve">должна соответствовать требованиям настоящего стандарта.  </w:t>
      </w:r>
    </w:p>
    <w:p w14:paraId="5CFF1B43" w14:textId="10950C85" w:rsidR="006D3FA2" w:rsidRPr="00475FE6" w:rsidRDefault="00BD5408" w:rsidP="00BE7D18">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BD5408">
        <w:rPr>
          <w:rFonts w:ascii="Arial" w:eastAsiaTheme="minorEastAsia" w:hAnsi="Arial" w:cs="Arial"/>
          <w:sz w:val="24"/>
          <w:szCs w:val="24"/>
          <w:lang w:eastAsia="ru-RU"/>
        </w:rPr>
        <w:t xml:space="preserve">Пудру пиротехническую выпускают марок: ПП-1П, ПП-1Т, ПП-2Л, ПП-2Т, ПП-3Л, </w:t>
      </w:r>
      <w:r>
        <w:rPr>
          <w:rFonts w:ascii="Arial" w:eastAsiaTheme="minorEastAsia" w:hAnsi="Arial" w:cs="Arial"/>
          <w:sz w:val="24"/>
          <w:szCs w:val="24"/>
          <w:lang w:eastAsia="ru-RU"/>
        </w:rPr>
        <w:t>ПП-3Т.</w:t>
      </w:r>
    </w:p>
    <w:p w14:paraId="59945094" w14:textId="54769E63" w:rsidR="00BD5408" w:rsidRDefault="004F4672" w:rsidP="00BE7D18">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475FE6">
        <w:rPr>
          <w:rFonts w:ascii="Arial" w:eastAsiaTheme="minorEastAsia" w:hAnsi="Arial" w:cs="Arial"/>
          <w:sz w:val="24"/>
          <w:szCs w:val="24"/>
          <w:lang w:eastAsia="ru-RU"/>
        </w:rPr>
        <w:lastRenderedPageBreak/>
        <w:t xml:space="preserve">3.2 </w:t>
      </w:r>
      <w:r w:rsidR="00AE7DE4" w:rsidRPr="00475FE6">
        <w:rPr>
          <w:rFonts w:ascii="Arial" w:eastAsiaTheme="minorEastAsia" w:hAnsi="Arial" w:cs="Arial"/>
          <w:sz w:val="24"/>
          <w:szCs w:val="24"/>
          <w:lang w:eastAsia="ru-RU"/>
        </w:rPr>
        <w:t xml:space="preserve">Пудра пиротехническая </w:t>
      </w:r>
      <w:r w:rsidR="00D14347" w:rsidRPr="00475FE6">
        <w:rPr>
          <w:rFonts w:ascii="Arial" w:eastAsiaTheme="minorEastAsia" w:hAnsi="Arial" w:cs="Arial"/>
          <w:sz w:val="24"/>
          <w:szCs w:val="24"/>
          <w:lang w:eastAsia="ru-RU"/>
        </w:rPr>
        <w:t>не должна содержать видимых невооруженным глазом любых примесей и слипшихся комочков, не рассыпаю</w:t>
      </w:r>
      <w:r w:rsidR="006B1CEB" w:rsidRPr="00475FE6">
        <w:rPr>
          <w:rFonts w:ascii="Arial" w:eastAsiaTheme="minorEastAsia" w:hAnsi="Arial" w:cs="Arial"/>
          <w:sz w:val="24"/>
          <w:szCs w:val="24"/>
          <w:lang w:eastAsia="ru-RU"/>
        </w:rPr>
        <w:t>щихся при легком прикосновении.</w:t>
      </w:r>
      <w:r w:rsidR="007F48B1">
        <w:rPr>
          <w:rFonts w:ascii="Arial" w:eastAsiaTheme="minorEastAsia" w:hAnsi="Arial" w:cs="Arial"/>
          <w:sz w:val="24"/>
          <w:szCs w:val="24"/>
          <w:lang w:eastAsia="ru-RU"/>
        </w:rPr>
        <w:t xml:space="preserve"> По</w:t>
      </w:r>
      <w:r w:rsidR="007F48B1" w:rsidRPr="007F48B1">
        <w:rPr>
          <w:rFonts w:ascii="Arial" w:eastAsiaTheme="minorEastAsia" w:hAnsi="Arial" w:cs="Arial"/>
          <w:lang w:eastAsia="ru-RU"/>
        </w:rPr>
        <w:t xml:space="preserve"> </w:t>
      </w:r>
      <w:r w:rsidR="007F48B1">
        <w:rPr>
          <w:rFonts w:ascii="Arial" w:eastAsiaTheme="minorEastAsia" w:hAnsi="Arial" w:cs="Arial"/>
          <w:sz w:val="24"/>
          <w:szCs w:val="24"/>
          <w:lang w:eastAsia="ru-RU"/>
        </w:rPr>
        <w:t xml:space="preserve">органолептическим показателям пудра пиротехническая </w:t>
      </w:r>
      <w:r w:rsidR="007F48B1" w:rsidRPr="007F48B1">
        <w:rPr>
          <w:rFonts w:ascii="Arial" w:eastAsiaTheme="minorEastAsia" w:hAnsi="Arial" w:cs="Arial"/>
          <w:sz w:val="24"/>
          <w:szCs w:val="24"/>
          <w:lang w:eastAsia="ru-RU"/>
        </w:rPr>
        <w:t>должна соответствовать требованиям</w:t>
      </w:r>
      <w:r w:rsidR="007F48B1">
        <w:rPr>
          <w:rFonts w:ascii="Arial" w:eastAsiaTheme="minorEastAsia" w:hAnsi="Arial" w:cs="Arial"/>
          <w:sz w:val="24"/>
          <w:szCs w:val="24"/>
          <w:lang w:eastAsia="ru-RU"/>
        </w:rPr>
        <w:t>,</w:t>
      </w:r>
      <w:r w:rsidR="007F48B1" w:rsidRPr="007F48B1">
        <w:rPr>
          <w:rFonts w:ascii="Arial" w:eastAsiaTheme="minorEastAsia" w:hAnsi="Arial" w:cs="Arial"/>
          <w:sz w:val="24"/>
          <w:szCs w:val="24"/>
          <w:lang w:eastAsia="ru-RU"/>
        </w:rPr>
        <w:t xml:space="preserve"> </w:t>
      </w:r>
      <w:r w:rsidR="007F48B1">
        <w:rPr>
          <w:rFonts w:ascii="Arial" w:eastAsiaTheme="minorEastAsia" w:hAnsi="Arial" w:cs="Arial"/>
          <w:sz w:val="24"/>
          <w:szCs w:val="24"/>
          <w:lang w:eastAsia="ru-RU"/>
        </w:rPr>
        <w:t>указанным в таблице 1</w:t>
      </w:r>
      <w:r w:rsidR="007F48B1" w:rsidRPr="007F48B1">
        <w:rPr>
          <w:rFonts w:ascii="Arial" w:eastAsiaTheme="minorEastAsia" w:hAnsi="Arial" w:cs="Arial"/>
          <w:sz w:val="24"/>
          <w:szCs w:val="24"/>
          <w:lang w:eastAsia="ru-RU"/>
        </w:rPr>
        <w:t>.</w:t>
      </w:r>
    </w:p>
    <w:p w14:paraId="65A70F35" w14:textId="77777777" w:rsidR="00FB783D" w:rsidRPr="009638C5" w:rsidRDefault="00FB783D" w:rsidP="00BE7D18">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p>
    <w:p w14:paraId="3072AF93" w14:textId="4D4466C6" w:rsidR="00713A13" w:rsidRPr="00E033A3" w:rsidRDefault="00B21E8D" w:rsidP="00E033A3">
      <w:pPr>
        <w:widowControl w:val="0"/>
        <w:tabs>
          <w:tab w:val="left" w:pos="1134"/>
        </w:tabs>
        <w:autoSpaceDE w:val="0"/>
        <w:autoSpaceDN w:val="0"/>
        <w:adjustRightInd w:val="0"/>
        <w:spacing w:after="0" w:line="360" w:lineRule="auto"/>
        <w:rPr>
          <w:rFonts w:ascii="Arial" w:eastAsiaTheme="minorEastAsia" w:hAnsi="Arial" w:cs="Arial"/>
          <w:lang w:eastAsia="ru-RU"/>
        </w:rPr>
      </w:pPr>
      <w:r w:rsidRPr="00E033A3">
        <w:rPr>
          <w:rFonts w:ascii="Arial" w:eastAsiaTheme="minorEastAsia" w:hAnsi="Arial" w:cs="Arial"/>
          <w:spacing w:val="60"/>
          <w:lang w:eastAsia="ru-RU"/>
        </w:rPr>
        <w:t>Таблица</w:t>
      </w:r>
      <w:r w:rsidRPr="00E033A3">
        <w:rPr>
          <w:rFonts w:ascii="Arial" w:eastAsiaTheme="minorEastAsia" w:hAnsi="Arial" w:cs="Arial"/>
          <w:lang w:eastAsia="ru-RU"/>
        </w:rPr>
        <w:t xml:space="preserve"> 1</w:t>
      </w:r>
      <w:r w:rsidR="00934B00" w:rsidRPr="00E033A3">
        <w:rPr>
          <w:rFonts w:ascii="Arial" w:eastAsiaTheme="minorEastAsia" w:hAnsi="Arial" w:cs="Arial"/>
          <w:lang w:eastAsia="ru-RU"/>
        </w:rPr>
        <w:t xml:space="preserve"> – </w:t>
      </w:r>
      <w:r w:rsidR="005A12A3" w:rsidRPr="00E033A3">
        <w:rPr>
          <w:rFonts w:ascii="Arial" w:eastAsiaTheme="minorEastAsia" w:hAnsi="Arial" w:cs="Arial"/>
          <w:lang w:eastAsia="ru-RU"/>
        </w:rPr>
        <w:t>Органолептические показатели пудры</w:t>
      </w:r>
      <w:r w:rsidR="001B7379" w:rsidRPr="00E033A3">
        <w:rPr>
          <w:rFonts w:ascii="Arial" w:eastAsiaTheme="minorEastAsia" w:hAnsi="Arial" w:cs="Arial"/>
          <w:lang w:eastAsia="ru-RU"/>
        </w:rPr>
        <w:t xml:space="preserve"> пиротехнической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3"/>
        <w:gridCol w:w="5502"/>
      </w:tblGrid>
      <w:tr w:rsidR="00507D32" w:rsidRPr="001B7379" w14:paraId="11A33708" w14:textId="77777777" w:rsidTr="00934B00">
        <w:trPr>
          <w:trHeight w:val="20"/>
        </w:trPr>
        <w:tc>
          <w:tcPr>
            <w:tcW w:w="2056" w:type="pct"/>
            <w:tcBorders>
              <w:bottom w:val="double" w:sz="4" w:space="0" w:color="auto"/>
            </w:tcBorders>
            <w:vAlign w:val="center"/>
            <w:hideMark/>
          </w:tcPr>
          <w:p w14:paraId="3AC662C9" w14:textId="77777777" w:rsidR="00507D32" w:rsidRPr="00E033A3" w:rsidRDefault="00507D32" w:rsidP="00E033A3">
            <w:pPr>
              <w:widowControl w:val="0"/>
              <w:tabs>
                <w:tab w:val="left" w:pos="1134"/>
              </w:tabs>
              <w:autoSpaceDE w:val="0"/>
              <w:autoSpaceDN w:val="0"/>
              <w:adjustRightInd w:val="0"/>
              <w:spacing w:after="0" w:line="360" w:lineRule="auto"/>
              <w:jc w:val="center"/>
              <w:rPr>
                <w:rFonts w:ascii="Arial" w:eastAsiaTheme="minorEastAsia" w:hAnsi="Arial" w:cs="Arial"/>
                <w:lang w:eastAsia="ru-RU"/>
              </w:rPr>
            </w:pPr>
            <w:r w:rsidRPr="00E033A3">
              <w:rPr>
                <w:rFonts w:ascii="Arial" w:eastAsiaTheme="minorEastAsia" w:hAnsi="Arial" w:cs="Arial"/>
                <w:lang w:eastAsia="ru-RU"/>
              </w:rPr>
              <w:t>Наименование показателей</w:t>
            </w:r>
          </w:p>
        </w:tc>
        <w:tc>
          <w:tcPr>
            <w:tcW w:w="2944" w:type="pct"/>
            <w:tcBorders>
              <w:bottom w:val="double" w:sz="4" w:space="0" w:color="auto"/>
            </w:tcBorders>
            <w:vAlign w:val="center"/>
            <w:hideMark/>
          </w:tcPr>
          <w:p w14:paraId="67C87E53" w14:textId="77777777" w:rsidR="00507D32" w:rsidRPr="00E033A3" w:rsidRDefault="00507D32" w:rsidP="00E033A3">
            <w:pPr>
              <w:widowControl w:val="0"/>
              <w:tabs>
                <w:tab w:val="left" w:pos="1134"/>
              </w:tabs>
              <w:autoSpaceDE w:val="0"/>
              <w:autoSpaceDN w:val="0"/>
              <w:adjustRightInd w:val="0"/>
              <w:spacing w:after="0" w:line="360" w:lineRule="auto"/>
              <w:jc w:val="center"/>
              <w:rPr>
                <w:rFonts w:ascii="Arial" w:eastAsiaTheme="minorEastAsia" w:hAnsi="Arial" w:cs="Arial"/>
                <w:lang w:eastAsia="ru-RU"/>
              </w:rPr>
            </w:pPr>
            <w:r w:rsidRPr="00E033A3">
              <w:rPr>
                <w:rFonts w:ascii="Arial" w:eastAsiaTheme="minorEastAsia" w:hAnsi="Arial" w:cs="Arial"/>
                <w:lang w:eastAsia="ru-RU"/>
              </w:rPr>
              <w:t>Характеристики</w:t>
            </w:r>
          </w:p>
        </w:tc>
      </w:tr>
      <w:tr w:rsidR="00507D32" w:rsidRPr="001B7379" w14:paraId="5F843533" w14:textId="77777777" w:rsidTr="00934B00">
        <w:trPr>
          <w:trHeight w:val="20"/>
        </w:trPr>
        <w:tc>
          <w:tcPr>
            <w:tcW w:w="2056" w:type="pct"/>
            <w:tcBorders>
              <w:top w:val="double" w:sz="4" w:space="0" w:color="auto"/>
            </w:tcBorders>
            <w:vAlign w:val="center"/>
            <w:hideMark/>
          </w:tcPr>
          <w:p w14:paraId="3D82F191" w14:textId="77777777" w:rsidR="00507D32" w:rsidRPr="0000735C" w:rsidRDefault="00507D32" w:rsidP="00E033A3">
            <w:pPr>
              <w:widowControl w:val="0"/>
              <w:tabs>
                <w:tab w:val="left" w:pos="1134"/>
              </w:tabs>
              <w:autoSpaceDE w:val="0"/>
              <w:autoSpaceDN w:val="0"/>
              <w:adjustRightInd w:val="0"/>
              <w:spacing w:after="0" w:line="360" w:lineRule="auto"/>
              <w:ind w:firstLine="171"/>
              <w:jc w:val="both"/>
              <w:rPr>
                <w:rFonts w:ascii="Arial" w:eastAsiaTheme="minorEastAsia" w:hAnsi="Arial" w:cs="Arial"/>
                <w:sz w:val="24"/>
                <w:szCs w:val="24"/>
                <w:lang w:eastAsia="ru-RU"/>
              </w:rPr>
            </w:pPr>
            <w:r w:rsidRPr="0000735C">
              <w:rPr>
                <w:rFonts w:ascii="Arial" w:eastAsiaTheme="minorEastAsia" w:hAnsi="Arial" w:cs="Arial"/>
                <w:sz w:val="24"/>
                <w:szCs w:val="24"/>
                <w:lang w:eastAsia="ru-RU"/>
              </w:rPr>
              <w:t>Внешний вид</w:t>
            </w:r>
          </w:p>
        </w:tc>
        <w:tc>
          <w:tcPr>
            <w:tcW w:w="2944" w:type="pct"/>
            <w:tcBorders>
              <w:top w:val="double" w:sz="4" w:space="0" w:color="auto"/>
            </w:tcBorders>
            <w:hideMark/>
          </w:tcPr>
          <w:p w14:paraId="637A2256" w14:textId="77777777" w:rsidR="00507D32" w:rsidRPr="0000735C" w:rsidRDefault="00507D32" w:rsidP="00E033A3">
            <w:pPr>
              <w:widowControl w:val="0"/>
              <w:tabs>
                <w:tab w:val="left" w:pos="1134"/>
              </w:tabs>
              <w:autoSpaceDE w:val="0"/>
              <w:autoSpaceDN w:val="0"/>
              <w:adjustRightInd w:val="0"/>
              <w:spacing w:after="0" w:line="360" w:lineRule="auto"/>
              <w:ind w:firstLine="297"/>
              <w:jc w:val="both"/>
              <w:rPr>
                <w:rFonts w:ascii="Arial" w:eastAsiaTheme="minorEastAsia" w:hAnsi="Arial" w:cs="Arial"/>
                <w:sz w:val="24"/>
                <w:szCs w:val="24"/>
                <w:lang w:eastAsia="ru-RU"/>
              </w:rPr>
            </w:pPr>
            <w:r w:rsidRPr="0000735C">
              <w:rPr>
                <w:rFonts w:ascii="Arial" w:eastAsiaTheme="minorEastAsia" w:hAnsi="Arial" w:cs="Arial"/>
                <w:sz w:val="24"/>
                <w:szCs w:val="24"/>
                <w:lang w:eastAsia="ru-RU"/>
              </w:rPr>
              <w:t>однородная масса без посторонних включений.</w:t>
            </w:r>
          </w:p>
        </w:tc>
      </w:tr>
      <w:tr w:rsidR="00507D32" w:rsidRPr="001B7379" w14:paraId="15EF089A" w14:textId="77777777" w:rsidTr="00D1324F">
        <w:trPr>
          <w:trHeight w:val="20"/>
        </w:trPr>
        <w:tc>
          <w:tcPr>
            <w:tcW w:w="2056" w:type="pct"/>
            <w:vAlign w:val="center"/>
          </w:tcPr>
          <w:p w14:paraId="6DF9DE4F" w14:textId="77777777" w:rsidR="00507D32" w:rsidRPr="0000735C" w:rsidRDefault="00507D32" w:rsidP="00E033A3">
            <w:pPr>
              <w:widowControl w:val="0"/>
              <w:tabs>
                <w:tab w:val="left" w:pos="1134"/>
              </w:tabs>
              <w:autoSpaceDE w:val="0"/>
              <w:autoSpaceDN w:val="0"/>
              <w:adjustRightInd w:val="0"/>
              <w:spacing w:after="0" w:line="360" w:lineRule="auto"/>
              <w:ind w:firstLine="171"/>
              <w:jc w:val="both"/>
              <w:rPr>
                <w:rFonts w:ascii="Arial" w:eastAsiaTheme="minorEastAsia" w:hAnsi="Arial" w:cs="Arial"/>
                <w:sz w:val="24"/>
                <w:szCs w:val="24"/>
                <w:lang w:eastAsia="ru-RU"/>
              </w:rPr>
            </w:pPr>
            <w:r w:rsidRPr="0000735C">
              <w:rPr>
                <w:rFonts w:ascii="Arial" w:eastAsiaTheme="minorEastAsia" w:hAnsi="Arial" w:cs="Arial"/>
                <w:sz w:val="24"/>
                <w:szCs w:val="24"/>
                <w:lang w:eastAsia="ru-RU"/>
              </w:rPr>
              <w:t>Цвет</w:t>
            </w:r>
          </w:p>
        </w:tc>
        <w:tc>
          <w:tcPr>
            <w:tcW w:w="2944" w:type="pct"/>
          </w:tcPr>
          <w:p w14:paraId="25D27569" w14:textId="4943B0C9" w:rsidR="00507D32" w:rsidRPr="00956E3A" w:rsidRDefault="00095072" w:rsidP="00E033A3">
            <w:pPr>
              <w:widowControl w:val="0"/>
              <w:tabs>
                <w:tab w:val="left" w:pos="1134"/>
              </w:tabs>
              <w:autoSpaceDE w:val="0"/>
              <w:autoSpaceDN w:val="0"/>
              <w:adjustRightInd w:val="0"/>
              <w:spacing w:after="0" w:line="360" w:lineRule="auto"/>
              <w:ind w:firstLine="297"/>
              <w:jc w:val="both"/>
              <w:rPr>
                <w:rFonts w:ascii="Arial" w:eastAsiaTheme="minorEastAsia" w:hAnsi="Arial" w:cs="Arial"/>
                <w:sz w:val="24"/>
                <w:szCs w:val="24"/>
                <w:lang w:eastAsia="ru-RU"/>
              </w:rPr>
            </w:pPr>
            <w:r w:rsidRPr="0000735C">
              <w:rPr>
                <w:rFonts w:ascii="Arial" w:eastAsiaTheme="minorEastAsia" w:hAnsi="Arial" w:cs="Arial"/>
                <w:sz w:val="24"/>
                <w:szCs w:val="24"/>
                <w:lang w:eastAsia="ru-RU"/>
              </w:rPr>
              <w:t>серый матовый с металлическим блеском</w:t>
            </w:r>
            <w:r w:rsidR="00247BD7">
              <w:rPr>
                <w:rFonts w:ascii="Arial" w:eastAsiaTheme="minorEastAsia" w:hAnsi="Arial" w:cs="Arial"/>
                <w:sz w:val="24"/>
                <w:szCs w:val="24"/>
                <w:lang w:eastAsia="ru-RU"/>
              </w:rPr>
              <w:t xml:space="preserve"> </w:t>
            </w:r>
            <w:r w:rsidR="00247BD7" w:rsidRPr="00192659">
              <w:rPr>
                <w:rFonts w:ascii="Arial" w:eastAsiaTheme="minorEastAsia" w:hAnsi="Arial" w:cs="Arial"/>
                <w:sz w:val="24"/>
                <w:szCs w:val="24"/>
                <w:lang w:eastAsia="ru-RU"/>
              </w:rPr>
              <w:t>.</w:t>
            </w:r>
            <w:r w:rsidR="00247BD7">
              <w:rPr>
                <w:rFonts w:ascii="Arial" w:eastAsiaTheme="minorEastAsia" w:hAnsi="Arial" w:cs="Arial"/>
                <w:sz w:val="24"/>
                <w:szCs w:val="24"/>
                <w:lang w:eastAsia="ru-RU"/>
              </w:rPr>
              <w:t>(матовый подразумевает отсутствие блеска)</w:t>
            </w:r>
          </w:p>
        </w:tc>
      </w:tr>
    </w:tbl>
    <w:p w14:paraId="0E29AC0D" w14:textId="77777777" w:rsidR="00B9362D" w:rsidRPr="001B7379" w:rsidRDefault="00B9362D" w:rsidP="00B21E8D">
      <w:pPr>
        <w:widowControl w:val="0"/>
        <w:tabs>
          <w:tab w:val="left" w:pos="1134"/>
        </w:tabs>
        <w:autoSpaceDE w:val="0"/>
        <w:autoSpaceDN w:val="0"/>
        <w:adjustRightInd w:val="0"/>
        <w:spacing w:after="0" w:line="360" w:lineRule="auto"/>
        <w:ind w:firstLine="568"/>
        <w:jc w:val="both"/>
        <w:rPr>
          <w:rFonts w:ascii="Arial" w:eastAsiaTheme="minorEastAsia" w:hAnsi="Arial" w:cs="Arial"/>
          <w:sz w:val="24"/>
          <w:szCs w:val="24"/>
          <w:lang w:eastAsia="ru-RU"/>
        </w:rPr>
      </w:pPr>
    </w:p>
    <w:p w14:paraId="6FBA39B9" w14:textId="0DB8BA1A" w:rsidR="004835FD" w:rsidRDefault="003E5526" w:rsidP="00E033A3">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1B7379">
        <w:rPr>
          <w:rFonts w:ascii="Arial" w:eastAsiaTheme="minorEastAsia" w:hAnsi="Arial" w:cs="Arial"/>
          <w:sz w:val="24"/>
          <w:szCs w:val="24"/>
          <w:lang w:eastAsia="ru-RU"/>
        </w:rPr>
        <w:t>3.3</w:t>
      </w:r>
      <w:r w:rsidR="00D14347" w:rsidRPr="001B7379">
        <w:rPr>
          <w:rFonts w:ascii="Arial" w:hAnsi="Arial" w:cs="Arial"/>
          <w:sz w:val="24"/>
          <w:szCs w:val="24"/>
        </w:rPr>
        <w:t xml:space="preserve"> По </w:t>
      </w:r>
      <w:r w:rsidR="00646723" w:rsidRPr="001B7379">
        <w:rPr>
          <w:rFonts w:ascii="Arial" w:hAnsi="Arial" w:cs="Arial"/>
          <w:sz w:val="24"/>
          <w:szCs w:val="24"/>
        </w:rPr>
        <w:t>физическим свойствам и химическому составу</w:t>
      </w:r>
      <w:r w:rsidR="00D14347" w:rsidRPr="001B7379">
        <w:rPr>
          <w:rFonts w:ascii="Arial" w:hAnsi="Arial" w:cs="Arial"/>
          <w:sz w:val="24"/>
          <w:szCs w:val="24"/>
        </w:rPr>
        <w:t xml:space="preserve"> </w:t>
      </w:r>
      <w:r w:rsidR="008239C7" w:rsidRPr="001B7379">
        <w:rPr>
          <w:rFonts w:ascii="Arial" w:hAnsi="Arial" w:cs="Arial"/>
          <w:sz w:val="24"/>
          <w:szCs w:val="24"/>
        </w:rPr>
        <w:t>пудра</w:t>
      </w:r>
      <w:r w:rsidR="00AE7DE4" w:rsidRPr="001B7379">
        <w:rPr>
          <w:rFonts w:ascii="Arial" w:hAnsi="Arial" w:cs="Arial"/>
          <w:sz w:val="24"/>
          <w:szCs w:val="24"/>
        </w:rPr>
        <w:t xml:space="preserve"> пиротехническая</w:t>
      </w:r>
      <w:r w:rsidR="008239C7" w:rsidRPr="001B7379">
        <w:rPr>
          <w:rFonts w:ascii="Arial" w:hAnsi="Arial" w:cs="Arial"/>
          <w:sz w:val="24"/>
          <w:szCs w:val="24"/>
        </w:rPr>
        <w:t xml:space="preserve"> </w:t>
      </w:r>
      <w:r w:rsidR="004F4672" w:rsidRPr="001B7379">
        <w:rPr>
          <w:rFonts w:ascii="Arial" w:hAnsi="Arial" w:cs="Arial"/>
          <w:sz w:val="24"/>
          <w:szCs w:val="24"/>
        </w:rPr>
        <w:t>должна</w:t>
      </w:r>
      <w:r w:rsidR="000A3ECD" w:rsidRPr="001B7379">
        <w:rPr>
          <w:rFonts w:ascii="Arial" w:hAnsi="Arial" w:cs="Arial"/>
          <w:sz w:val="24"/>
          <w:szCs w:val="24"/>
        </w:rPr>
        <w:t xml:space="preserve"> </w:t>
      </w:r>
      <w:r w:rsidR="00D14347" w:rsidRPr="001B7379">
        <w:rPr>
          <w:rFonts w:ascii="Arial" w:eastAsiaTheme="minorEastAsia" w:hAnsi="Arial" w:cs="Arial"/>
          <w:sz w:val="24"/>
          <w:szCs w:val="24"/>
          <w:lang w:eastAsia="ru-RU"/>
        </w:rPr>
        <w:t>соответствовать требованиям</w:t>
      </w:r>
      <w:r w:rsidR="00D1324F" w:rsidRPr="001B7379">
        <w:rPr>
          <w:rFonts w:ascii="Arial" w:eastAsiaTheme="minorEastAsia" w:hAnsi="Arial" w:cs="Arial"/>
          <w:sz w:val="24"/>
          <w:szCs w:val="24"/>
          <w:lang w:eastAsia="ru-RU"/>
        </w:rPr>
        <w:t>, указанным в таблице 2</w:t>
      </w:r>
      <w:r w:rsidR="004835FD" w:rsidRPr="001B7379">
        <w:rPr>
          <w:rFonts w:ascii="Arial" w:eastAsiaTheme="minorEastAsia" w:hAnsi="Arial" w:cs="Arial"/>
          <w:sz w:val="24"/>
          <w:szCs w:val="24"/>
          <w:lang w:eastAsia="ru-RU"/>
        </w:rPr>
        <w:t>.</w:t>
      </w:r>
    </w:p>
    <w:p w14:paraId="7B291941" w14:textId="15BEC097" w:rsidR="006F3DD9" w:rsidRDefault="006F3DD9" w:rsidP="00E033A3">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p>
    <w:p w14:paraId="4735E6F4" w14:textId="77777777" w:rsidR="006F3DD9" w:rsidRPr="000F79B6" w:rsidRDefault="006F3DD9" w:rsidP="006F3DD9">
      <w:pPr>
        <w:widowControl w:val="0"/>
        <w:tabs>
          <w:tab w:val="left" w:pos="1134"/>
        </w:tabs>
        <w:autoSpaceDE w:val="0"/>
        <w:autoSpaceDN w:val="0"/>
        <w:adjustRightInd w:val="0"/>
        <w:spacing w:after="0" w:line="360" w:lineRule="auto"/>
        <w:rPr>
          <w:rFonts w:ascii="Arial" w:eastAsiaTheme="minorEastAsia" w:hAnsi="Arial" w:cs="Arial"/>
          <w:lang w:eastAsia="ru-RU"/>
        </w:rPr>
      </w:pPr>
      <w:r w:rsidRPr="000F79B6">
        <w:rPr>
          <w:rFonts w:ascii="Arial" w:eastAsiaTheme="minorEastAsia" w:hAnsi="Arial" w:cs="Arial"/>
          <w:lang w:eastAsia="ru-RU"/>
        </w:rPr>
        <w:t>Т а б л и ц а 2 –</w:t>
      </w:r>
      <w:r w:rsidRPr="006F3DD9">
        <w:rPr>
          <w:rFonts w:ascii="Arial" w:eastAsiaTheme="minorEastAsia" w:hAnsi="Arial" w:cs="Arial"/>
          <w:lang w:eastAsia="ru-RU"/>
        </w:rPr>
        <w:t xml:space="preserve">Физические свойства </w:t>
      </w:r>
      <w:r>
        <w:rPr>
          <w:rFonts w:ascii="Arial" w:eastAsiaTheme="minorEastAsia" w:hAnsi="Arial" w:cs="Arial"/>
          <w:lang w:eastAsia="ru-RU"/>
        </w:rPr>
        <w:t xml:space="preserve">и </w:t>
      </w:r>
      <w:r w:rsidRPr="006F3DD9">
        <w:rPr>
          <w:rFonts w:ascii="Arial" w:eastAsiaTheme="minorEastAsia" w:hAnsi="Arial" w:cs="Arial"/>
          <w:lang w:eastAsia="ru-RU"/>
        </w:rPr>
        <w:t xml:space="preserve">химический состав </w:t>
      </w:r>
      <w:r w:rsidRPr="000F79B6">
        <w:rPr>
          <w:rFonts w:ascii="Arial" w:eastAsiaTheme="minorEastAsia" w:hAnsi="Arial" w:cs="Arial"/>
          <w:lang w:eastAsia="ru-RU"/>
        </w:rPr>
        <w:t>пудры пиротехнической</w:t>
      </w:r>
    </w:p>
    <w:tbl>
      <w:tblPr>
        <w:tblStyle w:val="ae"/>
        <w:tblW w:w="10606" w:type="dxa"/>
        <w:tblInd w:w="-830" w:type="dxa"/>
        <w:tblLayout w:type="fixed"/>
        <w:tblLook w:val="04A0" w:firstRow="1" w:lastRow="0" w:firstColumn="1" w:lastColumn="0" w:noHBand="0" w:noVBand="1"/>
      </w:tblPr>
      <w:tblGrid>
        <w:gridCol w:w="992"/>
        <w:gridCol w:w="542"/>
        <w:gridCol w:w="567"/>
        <w:gridCol w:w="567"/>
        <w:gridCol w:w="567"/>
        <w:gridCol w:w="592"/>
        <w:gridCol w:w="851"/>
        <w:gridCol w:w="1109"/>
        <w:gridCol w:w="840"/>
        <w:gridCol w:w="996"/>
        <w:gridCol w:w="999"/>
        <w:gridCol w:w="850"/>
        <w:gridCol w:w="1134"/>
      </w:tblGrid>
      <w:tr w:rsidR="006F3DD9" w:rsidRPr="006B1CEB" w14:paraId="227F3A5B" w14:textId="77777777" w:rsidTr="000E3BF1">
        <w:trPr>
          <w:trHeight w:val="551"/>
        </w:trPr>
        <w:tc>
          <w:tcPr>
            <w:tcW w:w="992" w:type="dxa"/>
            <w:vMerge w:val="restart"/>
            <w:vAlign w:val="center"/>
          </w:tcPr>
          <w:p w14:paraId="79E9F7BA" w14:textId="77777777" w:rsidR="006F3DD9" w:rsidRPr="006B1CEB" w:rsidRDefault="006F3DD9" w:rsidP="00BE7D18">
            <w:pPr>
              <w:tabs>
                <w:tab w:val="left" w:pos="1134"/>
              </w:tabs>
              <w:spacing w:line="360" w:lineRule="auto"/>
              <w:jc w:val="center"/>
              <w:rPr>
                <w:rFonts w:ascii="Arial" w:hAnsi="Arial" w:cs="Arial"/>
                <w:sz w:val="20"/>
                <w:szCs w:val="20"/>
              </w:rPr>
            </w:pPr>
            <w:r w:rsidRPr="006B1CEB">
              <w:rPr>
                <w:rFonts w:ascii="Arial" w:hAnsi="Arial" w:cs="Arial"/>
                <w:sz w:val="20"/>
                <w:szCs w:val="20"/>
              </w:rPr>
              <w:t>Марка</w:t>
            </w:r>
          </w:p>
        </w:tc>
        <w:tc>
          <w:tcPr>
            <w:tcW w:w="2835" w:type="dxa"/>
            <w:gridSpan w:val="5"/>
            <w:vAlign w:val="center"/>
          </w:tcPr>
          <w:p w14:paraId="1FD199A7" w14:textId="77777777" w:rsidR="006F3DD9" w:rsidRPr="006B1CEB" w:rsidRDefault="006F3DD9" w:rsidP="00BE7D18">
            <w:pPr>
              <w:tabs>
                <w:tab w:val="left" w:pos="1134"/>
              </w:tabs>
              <w:spacing w:line="360" w:lineRule="auto"/>
              <w:jc w:val="center"/>
              <w:rPr>
                <w:rFonts w:ascii="Arial" w:hAnsi="Arial" w:cs="Arial"/>
                <w:sz w:val="20"/>
                <w:szCs w:val="20"/>
              </w:rPr>
            </w:pPr>
            <w:r w:rsidRPr="006B1CEB">
              <w:rPr>
                <w:rFonts w:ascii="Arial" w:hAnsi="Arial" w:cs="Arial"/>
                <w:sz w:val="20"/>
                <w:szCs w:val="20"/>
              </w:rPr>
              <w:t>Степень измельчения</w:t>
            </w:r>
          </w:p>
        </w:tc>
        <w:tc>
          <w:tcPr>
            <w:tcW w:w="851" w:type="dxa"/>
            <w:vMerge w:val="restart"/>
          </w:tcPr>
          <w:p w14:paraId="4700518B" w14:textId="77777777" w:rsidR="006F3DD9" w:rsidRPr="001B1A2B" w:rsidRDefault="006F3DD9" w:rsidP="00BE7D18">
            <w:pPr>
              <w:tabs>
                <w:tab w:val="left" w:pos="1134"/>
              </w:tabs>
              <w:spacing w:line="360" w:lineRule="auto"/>
              <w:jc w:val="center"/>
              <w:rPr>
                <w:rFonts w:ascii="Arial" w:hAnsi="Arial" w:cs="Arial"/>
                <w:sz w:val="18"/>
                <w:szCs w:val="18"/>
              </w:rPr>
            </w:pPr>
            <w:r w:rsidRPr="001B1A2B">
              <w:rPr>
                <w:rFonts w:ascii="Arial" w:hAnsi="Arial" w:cs="Arial"/>
                <w:sz w:val="18"/>
                <w:szCs w:val="18"/>
              </w:rPr>
              <w:t>Насыпная плотность г/см</w:t>
            </w:r>
            <w:r w:rsidRPr="001B1A2B">
              <w:rPr>
                <w:rFonts w:ascii="Arial" w:hAnsi="Arial" w:cs="Arial"/>
                <w:sz w:val="18"/>
                <w:szCs w:val="18"/>
                <w:vertAlign w:val="superscript"/>
              </w:rPr>
              <w:t>3</w:t>
            </w:r>
          </w:p>
          <w:p w14:paraId="72450BF9" w14:textId="77777777" w:rsidR="006F3DD9" w:rsidRPr="001B1A2B" w:rsidRDefault="006F3DD9" w:rsidP="00BE7D18">
            <w:pPr>
              <w:tabs>
                <w:tab w:val="left" w:pos="1134"/>
              </w:tabs>
              <w:spacing w:line="360" w:lineRule="auto"/>
              <w:jc w:val="center"/>
              <w:rPr>
                <w:rFonts w:ascii="Arial" w:hAnsi="Arial" w:cs="Arial"/>
                <w:sz w:val="18"/>
                <w:szCs w:val="18"/>
              </w:rPr>
            </w:pPr>
          </w:p>
        </w:tc>
        <w:tc>
          <w:tcPr>
            <w:tcW w:w="1109" w:type="dxa"/>
            <w:vMerge w:val="restart"/>
          </w:tcPr>
          <w:p w14:paraId="1E5E0FB8" w14:textId="77777777" w:rsidR="000E3BF1" w:rsidRDefault="006F3DD9" w:rsidP="00BE7D18">
            <w:pPr>
              <w:tabs>
                <w:tab w:val="left" w:pos="1134"/>
              </w:tabs>
              <w:spacing w:line="360" w:lineRule="auto"/>
              <w:jc w:val="center"/>
              <w:rPr>
                <w:rFonts w:ascii="Arial" w:hAnsi="Arial" w:cs="Arial"/>
                <w:sz w:val="18"/>
                <w:szCs w:val="18"/>
              </w:rPr>
            </w:pPr>
            <w:r w:rsidRPr="001B1A2B">
              <w:rPr>
                <w:rFonts w:ascii="Arial" w:hAnsi="Arial" w:cs="Arial"/>
                <w:sz w:val="18"/>
                <w:szCs w:val="18"/>
              </w:rPr>
              <w:t>Активный</w:t>
            </w:r>
          </w:p>
          <w:p w14:paraId="5DE93E6D" w14:textId="75CFB516" w:rsidR="006F3DD9" w:rsidRPr="001B1A2B" w:rsidRDefault="000E3BF1" w:rsidP="00BE7D18">
            <w:pPr>
              <w:tabs>
                <w:tab w:val="left" w:pos="1134"/>
              </w:tabs>
              <w:spacing w:line="360" w:lineRule="auto"/>
              <w:jc w:val="center"/>
              <w:rPr>
                <w:rFonts w:ascii="Arial" w:hAnsi="Arial" w:cs="Arial"/>
                <w:sz w:val="18"/>
                <w:szCs w:val="18"/>
              </w:rPr>
            </w:pPr>
            <w:r>
              <w:rPr>
                <w:rFonts w:ascii="Arial" w:hAnsi="Arial" w:cs="Arial"/>
                <w:sz w:val="18"/>
                <w:szCs w:val="18"/>
              </w:rPr>
              <w:t>металл</w:t>
            </w:r>
            <w:r w:rsidR="006F3DD9" w:rsidRPr="001B1A2B">
              <w:rPr>
                <w:rFonts w:ascii="Arial" w:hAnsi="Arial" w:cs="Arial"/>
                <w:sz w:val="18"/>
                <w:szCs w:val="18"/>
              </w:rPr>
              <w:t xml:space="preserve"> </w:t>
            </w:r>
            <w:r w:rsidRPr="000E3BF1">
              <w:rPr>
                <w:rFonts w:ascii="Arial" w:hAnsi="Arial" w:cs="Arial"/>
                <w:sz w:val="16"/>
                <w:szCs w:val="16"/>
              </w:rPr>
              <w:t>(</w:t>
            </w:r>
            <w:r w:rsidR="006F3DD9" w:rsidRPr="000E3BF1">
              <w:rPr>
                <w:rFonts w:ascii="Arial" w:hAnsi="Arial" w:cs="Arial"/>
                <w:sz w:val="16"/>
                <w:szCs w:val="16"/>
              </w:rPr>
              <w:t>алюминий</w:t>
            </w:r>
            <w:r w:rsidRPr="000E3BF1">
              <w:rPr>
                <w:rFonts w:ascii="Arial" w:hAnsi="Arial" w:cs="Arial"/>
                <w:sz w:val="16"/>
                <w:szCs w:val="16"/>
              </w:rPr>
              <w:t>)</w:t>
            </w:r>
            <w:r w:rsidR="006F3DD9" w:rsidRPr="000E3BF1">
              <w:rPr>
                <w:rFonts w:ascii="Arial" w:hAnsi="Arial" w:cs="Arial"/>
                <w:sz w:val="16"/>
                <w:szCs w:val="16"/>
              </w:rPr>
              <w:t>,</w:t>
            </w:r>
            <w:r w:rsidR="006F3DD9" w:rsidRPr="001B1A2B">
              <w:rPr>
                <w:rFonts w:ascii="Arial" w:hAnsi="Arial" w:cs="Arial"/>
                <w:sz w:val="18"/>
                <w:szCs w:val="18"/>
              </w:rPr>
              <w:t xml:space="preserve"> %</w:t>
            </w:r>
            <w:r w:rsidR="006F3DD9">
              <w:rPr>
                <w:rFonts w:ascii="Arial" w:hAnsi="Arial" w:cs="Arial"/>
                <w:sz w:val="18"/>
                <w:szCs w:val="18"/>
              </w:rPr>
              <w:t>,</w:t>
            </w:r>
          </w:p>
          <w:p w14:paraId="580CB5E3" w14:textId="77777777" w:rsidR="006F3DD9" w:rsidRPr="001B1A2B" w:rsidRDefault="006F3DD9" w:rsidP="00BE7D18">
            <w:pPr>
              <w:tabs>
                <w:tab w:val="left" w:pos="1134"/>
              </w:tabs>
              <w:spacing w:line="360" w:lineRule="auto"/>
              <w:jc w:val="center"/>
              <w:rPr>
                <w:rFonts w:ascii="Arial" w:hAnsi="Arial" w:cs="Arial"/>
                <w:sz w:val="18"/>
                <w:szCs w:val="18"/>
                <w:lang w:val="en-US"/>
              </w:rPr>
            </w:pPr>
            <w:r w:rsidRPr="001B1A2B">
              <w:rPr>
                <w:rFonts w:ascii="Arial" w:hAnsi="Arial" w:cs="Arial"/>
                <w:sz w:val="18"/>
                <w:szCs w:val="18"/>
              </w:rPr>
              <w:t>не менее</w:t>
            </w:r>
          </w:p>
          <w:p w14:paraId="7AAA9A95" w14:textId="77777777" w:rsidR="006F3DD9" w:rsidRPr="001B1A2B" w:rsidRDefault="006F3DD9" w:rsidP="00BE7D18">
            <w:pPr>
              <w:tabs>
                <w:tab w:val="left" w:pos="1134"/>
              </w:tabs>
              <w:spacing w:line="360" w:lineRule="auto"/>
              <w:jc w:val="center"/>
              <w:rPr>
                <w:rFonts w:ascii="Arial" w:hAnsi="Arial" w:cs="Arial"/>
                <w:sz w:val="18"/>
                <w:szCs w:val="18"/>
              </w:rPr>
            </w:pPr>
          </w:p>
        </w:tc>
        <w:tc>
          <w:tcPr>
            <w:tcW w:w="840" w:type="dxa"/>
            <w:vMerge w:val="restart"/>
          </w:tcPr>
          <w:p w14:paraId="7DF92D27" w14:textId="77777777" w:rsidR="006F3DD9" w:rsidRPr="001B1A2B" w:rsidRDefault="006F3DD9" w:rsidP="00BE7D18">
            <w:pPr>
              <w:tabs>
                <w:tab w:val="left" w:pos="1134"/>
              </w:tabs>
              <w:spacing w:line="360" w:lineRule="auto"/>
              <w:jc w:val="center"/>
              <w:rPr>
                <w:rFonts w:ascii="Arial" w:hAnsi="Arial" w:cs="Arial"/>
                <w:sz w:val="18"/>
                <w:szCs w:val="18"/>
              </w:rPr>
            </w:pPr>
            <w:r w:rsidRPr="001B1A2B">
              <w:rPr>
                <w:rFonts w:ascii="Arial" w:hAnsi="Arial" w:cs="Arial"/>
                <w:sz w:val="18"/>
                <w:szCs w:val="18"/>
              </w:rPr>
              <w:t>Мас</w:t>
            </w:r>
            <w:r>
              <w:rPr>
                <w:rFonts w:ascii="Arial" w:hAnsi="Arial" w:cs="Arial"/>
                <w:sz w:val="18"/>
                <w:szCs w:val="18"/>
              </w:rPr>
              <w:t>совая</w:t>
            </w:r>
            <w:r w:rsidRPr="001B1A2B">
              <w:rPr>
                <w:rFonts w:ascii="Arial" w:hAnsi="Arial" w:cs="Arial"/>
                <w:sz w:val="18"/>
                <w:szCs w:val="18"/>
              </w:rPr>
              <w:t xml:space="preserve"> доля</w:t>
            </w:r>
          </w:p>
          <w:p w14:paraId="5B462814" w14:textId="77777777" w:rsidR="006F3DD9" w:rsidRPr="001B1A2B" w:rsidRDefault="006F3DD9" w:rsidP="00BE7D18">
            <w:pPr>
              <w:tabs>
                <w:tab w:val="left" w:pos="1134"/>
              </w:tabs>
              <w:spacing w:line="360" w:lineRule="auto"/>
              <w:jc w:val="center"/>
              <w:rPr>
                <w:rFonts w:ascii="Arial" w:hAnsi="Arial" w:cs="Arial"/>
                <w:sz w:val="18"/>
                <w:szCs w:val="18"/>
              </w:rPr>
            </w:pPr>
            <w:r w:rsidRPr="001B1A2B">
              <w:rPr>
                <w:rFonts w:ascii="Arial" w:hAnsi="Arial" w:cs="Arial"/>
                <w:sz w:val="18"/>
                <w:szCs w:val="18"/>
              </w:rPr>
              <w:t>влаги,</w:t>
            </w:r>
          </w:p>
          <w:p w14:paraId="2D7C6B4C" w14:textId="77777777" w:rsidR="006F3DD9" w:rsidRPr="00A6470C" w:rsidRDefault="006F3DD9" w:rsidP="00BE7D18">
            <w:pPr>
              <w:tabs>
                <w:tab w:val="left" w:pos="1134"/>
              </w:tabs>
              <w:spacing w:line="360" w:lineRule="auto"/>
              <w:jc w:val="center"/>
              <w:rPr>
                <w:rFonts w:ascii="Arial" w:hAnsi="Arial" w:cs="Arial"/>
                <w:sz w:val="18"/>
                <w:szCs w:val="18"/>
              </w:rPr>
            </w:pPr>
            <w:r w:rsidRPr="001B1A2B">
              <w:rPr>
                <w:rFonts w:ascii="Arial" w:hAnsi="Arial" w:cs="Arial"/>
                <w:sz w:val="18"/>
                <w:szCs w:val="18"/>
              </w:rPr>
              <w:t>%</w:t>
            </w:r>
            <w:r>
              <w:rPr>
                <w:rFonts w:ascii="Arial" w:hAnsi="Arial" w:cs="Arial"/>
                <w:sz w:val="18"/>
                <w:szCs w:val="18"/>
              </w:rPr>
              <w:t>,</w:t>
            </w:r>
          </w:p>
          <w:p w14:paraId="192D08E5" w14:textId="77777777" w:rsidR="006F3DD9" w:rsidRPr="001B1A2B" w:rsidRDefault="006F3DD9" w:rsidP="00BE7D18">
            <w:pPr>
              <w:tabs>
                <w:tab w:val="left" w:pos="1134"/>
              </w:tabs>
              <w:spacing w:line="360" w:lineRule="auto"/>
              <w:jc w:val="center"/>
              <w:rPr>
                <w:rFonts w:ascii="Arial" w:hAnsi="Arial" w:cs="Arial"/>
                <w:sz w:val="18"/>
                <w:szCs w:val="18"/>
              </w:rPr>
            </w:pPr>
            <w:r w:rsidRPr="001B1A2B">
              <w:rPr>
                <w:rFonts w:ascii="Arial" w:hAnsi="Arial" w:cs="Arial"/>
                <w:sz w:val="18"/>
                <w:szCs w:val="18"/>
              </w:rPr>
              <w:t>не более</w:t>
            </w:r>
          </w:p>
        </w:tc>
        <w:tc>
          <w:tcPr>
            <w:tcW w:w="996" w:type="dxa"/>
            <w:vMerge w:val="restart"/>
          </w:tcPr>
          <w:p w14:paraId="6FBAFB33" w14:textId="77777777" w:rsidR="006F3DD9" w:rsidRPr="00A6470C" w:rsidRDefault="006F3DD9" w:rsidP="00BE7D18">
            <w:pPr>
              <w:tabs>
                <w:tab w:val="left" w:pos="1134"/>
              </w:tabs>
              <w:spacing w:line="360" w:lineRule="auto"/>
              <w:jc w:val="center"/>
              <w:rPr>
                <w:rFonts w:ascii="Arial" w:hAnsi="Arial" w:cs="Arial"/>
                <w:sz w:val="18"/>
                <w:szCs w:val="18"/>
              </w:rPr>
            </w:pPr>
            <w:r w:rsidRPr="001B1A2B">
              <w:rPr>
                <w:rFonts w:ascii="Arial" w:hAnsi="Arial" w:cs="Arial"/>
                <w:sz w:val="18"/>
                <w:szCs w:val="18"/>
              </w:rPr>
              <w:t xml:space="preserve">Жировые добавки, </w:t>
            </w:r>
            <w:r w:rsidRPr="001B1A2B">
              <w:rPr>
                <w:rFonts w:ascii="Arial" w:hAnsi="Arial" w:cs="Arial"/>
                <w:sz w:val="18"/>
                <w:szCs w:val="18"/>
                <w:lang w:val="en-US"/>
              </w:rPr>
              <w:t>%</w:t>
            </w:r>
            <w:r>
              <w:rPr>
                <w:rFonts w:ascii="Arial" w:hAnsi="Arial" w:cs="Arial"/>
                <w:sz w:val="18"/>
                <w:szCs w:val="18"/>
              </w:rPr>
              <w:t>,</w:t>
            </w:r>
          </w:p>
          <w:p w14:paraId="7343D4B3" w14:textId="77777777" w:rsidR="006F3DD9" w:rsidRPr="001B1A2B" w:rsidRDefault="006F3DD9" w:rsidP="00BE7D18">
            <w:pPr>
              <w:tabs>
                <w:tab w:val="left" w:pos="1134"/>
              </w:tabs>
              <w:spacing w:line="360" w:lineRule="auto"/>
              <w:jc w:val="center"/>
              <w:rPr>
                <w:rFonts w:ascii="Arial" w:hAnsi="Arial" w:cs="Arial"/>
                <w:sz w:val="18"/>
                <w:szCs w:val="18"/>
              </w:rPr>
            </w:pPr>
            <w:r w:rsidRPr="001B1A2B">
              <w:rPr>
                <w:rFonts w:ascii="Arial" w:hAnsi="Arial" w:cs="Arial"/>
                <w:sz w:val="18"/>
                <w:szCs w:val="18"/>
              </w:rPr>
              <w:t>не более</w:t>
            </w:r>
          </w:p>
        </w:tc>
        <w:tc>
          <w:tcPr>
            <w:tcW w:w="2983" w:type="dxa"/>
            <w:gridSpan w:val="3"/>
          </w:tcPr>
          <w:p w14:paraId="00E9652B" w14:textId="2CD03D95" w:rsidR="000E3BF1" w:rsidRDefault="006F3DD9" w:rsidP="00BE7D18">
            <w:pPr>
              <w:tabs>
                <w:tab w:val="left" w:pos="1134"/>
              </w:tabs>
              <w:spacing w:line="360" w:lineRule="auto"/>
              <w:jc w:val="center"/>
              <w:rPr>
                <w:rFonts w:ascii="Arial" w:hAnsi="Arial" w:cs="Arial"/>
                <w:sz w:val="18"/>
                <w:szCs w:val="18"/>
              </w:rPr>
            </w:pPr>
            <w:r w:rsidRPr="001B1A2B">
              <w:rPr>
                <w:rFonts w:ascii="Arial" w:hAnsi="Arial" w:cs="Arial"/>
                <w:sz w:val="18"/>
                <w:szCs w:val="18"/>
              </w:rPr>
              <w:t>Массовая доля примесей,</w:t>
            </w:r>
            <w:r w:rsidR="000E3BF1">
              <w:rPr>
                <w:rFonts w:ascii="Arial" w:hAnsi="Arial" w:cs="Arial"/>
                <w:sz w:val="18"/>
                <w:szCs w:val="18"/>
              </w:rPr>
              <w:t xml:space="preserve"> </w:t>
            </w:r>
            <w:r w:rsidRPr="001B1A2B">
              <w:rPr>
                <w:rFonts w:ascii="Arial" w:hAnsi="Arial" w:cs="Arial"/>
                <w:sz w:val="18"/>
                <w:szCs w:val="18"/>
              </w:rPr>
              <w:t xml:space="preserve">% </w:t>
            </w:r>
          </w:p>
          <w:p w14:paraId="0C43DCED" w14:textId="31E6DE42" w:rsidR="006F3DD9" w:rsidRPr="001B1A2B" w:rsidRDefault="006F3DD9" w:rsidP="00BE7D18">
            <w:pPr>
              <w:tabs>
                <w:tab w:val="left" w:pos="1134"/>
              </w:tabs>
              <w:spacing w:line="360" w:lineRule="auto"/>
              <w:jc w:val="center"/>
              <w:rPr>
                <w:rFonts w:ascii="Arial" w:hAnsi="Arial" w:cs="Arial"/>
                <w:sz w:val="18"/>
                <w:szCs w:val="18"/>
              </w:rPr>
            </w:pPr>
            <w:r w:rsidRPr="001B1A2B">
              <w:rPr>
                <w:rFonts w:ascii="Arial" w:hAnsi="Arial" w:cs="Arial"/>
                <w:sz w:val="18"/>
                <w:szCs w:val="18"/>
              </w:rPr>
              <w:t xml:space="preserve"> не более</w:t>
            </w:r>
          </w:p>
        </w:tc>
      </w:tr>
      <w:tr w:rsidR="006F3DD9" w:rsidRPr="006B1CEB" w14:paraId="364AE050" w14:textId="77777777" w:rsidTr="000E3BF1">
        <w:trPr>
          <w:trHeight w:val="851"/>
        </w:trPr>
        <w:tc>
          <w:tcPr>
            <w:tcW w:w="992" w:type="dxa"/>
            <w:vMerge/>
          </w:tcPr>
          <w:p w14:paraId="05EE68C3" w14:textId="77777777" w:rsidR="006F3DD9" w:rsidRPr="006B1CEB" w:rsidRDefault="006F3DD9" w:rsidP="00BE7D18">
            <w:pPr>
              <w:tabs>
                <w:tab w:val="left" w:pos="1134"/>
              </w:tabs>
              <w:spacing w:line="360" w:lineRule="auto"/>
              <w:jc w:val="center"/>
              <w:rPr>
                <w:rFonts w:ascii="Arial" w:hAnsi="Arial" w:cs="Arial"/>
                <w:sz w:val="20"/>
                <w:szCs w:val="20"/>
              </w:rPr>
            </w:pPr>
          </w:p>
        </w:tc>
        <w:tc>
          <w:tcPr>
            <w:tcW w:w="2835" w:type="dxa"/>
            <w:gridSpan w:val="5"/>
          </w:tcPr>
          <w:p w14:paraId="2635C10E" w14:textId="77777777" w:rsidR="006F3DD9" w:rsidRPr="001B1A2B" w:rsidRDefault="006F3DD9" w:rsidP="00BE7D18">
            <w:pPr>
              <w:tabs>
                <w:tab w:val="left" w:pos="1134"/>
              </w:tabs>
              <w:spacing w:line="360" w:lineRule="auto"/>
              <w:jc w:val="center"/>
              <w:rPr>
                <w:rFonts w:ascii="Arial" w:hAnsi="Arial" w:cs="Arial"/>
                <w:sz w:val="18"/>
                <w:szCs w:val="18"/>
              </w:rPr>
            </w:pPr>
            <w:r w:rsidRPr="001B1A2B">
              <w:rPr>
                <w:rFonts w:ascii="Arial" w:hAnsi="Arial" w:cs="Arial"/>
                <w:sz w:val="18"/>
                <w:szCs w:val="18"/>
              </w:rPr>
              <w:t>Остаток на ситах, % не более</w:t>
            </w:r>
          </w:p>
          <w:p w14:paraId="773C031C" w14:textId="77777777" w:rsidR="006F3DD9" w:rsidRPr="001B1A2B" w:rsidRDefault="006F3DD9" w:rsidP="00BE7D18">
            <w:pPr>
              <w:tabs>
                <w:tab w:val="left" w:pos="1134"/>
              </w:tabs>
              <w:spacing w:line="360" w:lineRule="auto"/>
              <w:jc w:val="center"/>
              <w:rPr>
                <w:rFonts w:ascii="Arial" w:hAnsi="Arial" w:cs="Arial"/>
                <w:sz w:val="18"/>
                <w:szCs w:val="18"/>
              </w:rPr>
            </w:pPr>
            <w:r w:rsidRPr="001B1A2B">
              <w:rPr>
                <w:rFonts w:ascii="Arial" w:hAnsi="Arial" w:cs="Arial"/>
                <w:sz w:val="18"/>
                <w:szCs w:val="18"/>
              </w:rPr>
              <w:t>(номера сеток по</w:t>
            </w:r>
          </w:p>
          <w:p w14:paraId="54503EE2" w14:textId="77777777" w:rsidR="006F3DD9" w:rsidRPr="006B1CEB" w:rsidRDefault="006F3DD9" w:rsidP="00BE7D18">
            <w:pPr>
              <w:tabs>
                <w:tab w:val="left" w:pos="1134"/>
              </w:tabs>
              <w:spacing w:line="360" w:lineRule="auto"/>
              <w:jc w:val="center"/>
              <w:rPr>
                <w:rFonts w:ascii="Arial" w:hAnsi="Arial" w:cs="Arial"/>
                <w:sz w:val="20"/>
                <w:szCs w:val="20"/>
              </w:rPr>
            </w:pPr>
            <w:r w:rsidRPr="001B1A2B">
              <w:rPr>
                <w:rFonts w:ascii="Arial" w:hAnsi="Arial" w:cs="Arial"/>
                <w:sz w:val="18"/>
                <w:szCs w:val="18"/>
              </w:rPr>
              <w:t>ГОСТ 6613-86)</w:t>
            </w:r>
          </w:p>
        </w:tc>
        <w:tc>
          <w:tcPr>
            <w:tcW w:w="851" w:type="dxa"/>
            <w:vMerge/>
          </w:tcPr>
          <w:p w14:paraId="25894BBB" w14:textId="77777777" w:rsidR="006F3DD9" w:rsidRPr="006B1CEB" w:rsidRDefault="006F3DD9" w:rsidP="00BE7D18">
            <w:pPr>
              <w:tabs>
                <w:tab w:val="left" w:pos="1134"/>
              </w:tabs>
              <w:spacing w:line="360" w:lineRule="auto"/>
              <w:jc w:val="center"/>
              <w:rPr>
                <w:rFonts w:ascii="Arial" w:hAnsi="Arial" w:cs="Arial"/>
                <w:sz w:val="20"/>
                <w:szCs w:val="20"/>
              </w:rPr>
            </w:pPr>
          </w:p>
        </w:tc>
        <w:tc>
          <w:tcPr>
            <w:tcW w:w="1109" w:type="dxa"/>
            <w:vMerge/>
          </w:tcPr>
          <w:p w14:paraId="1F2B006E" w14:textId="77777777" w:rsidR="006F3DD9" w:rsidRPr="006B1CEB" w:rsidRDefault="006F3DD9" w:rsidP="00BE7D18">
            <w:pPr>
              <w:tabs>
                <w:tab w:val="left" w:pos="1134"/>
              </w:tabs>
              <w:spacing w:line="360" w:lineRule="auto"/>
              <w:jc w:val="center"/>
              <w:rPr>
                <w:rFonts w:ascii="Arial" w:hAnsi="Arial" w:cs="Arial"/>
                <w:sz w:val="20"/>
                <w:szCs w:val="20"/>
              </w:rPr>
            </w:pPr>
          </w:p>
        </w:tc>
        <w:tc>
          <w:tcPr>
            <w:tcW w:w="840" w:type="dxa"/>
            <w:vMerge/>
          </w:tcPr>
          <w:p w14:paraId="4FBC37FA" w14:textId="77777777" w:rsidR="006F3DD9" w:rsidRPr="006B1CEB" w:rsidRDefault="006F3DD9" w:rsidP="00BE7D18">
            <w:pPr>
              <w:tabs>
                <w:tab w:val="left" w:pos="1134"/>
              </w:tabs>
              <w:spacing w:line="360" w:lineRule="auto"/>
              <w:jc w:val="center"/>
              <w:rPr>
                <w:rFonts w:ascii="Arial" w:hAnsi="Arial" w:cs="Arial"/>
                <w:sz w:val="20"/>
                <w:szCs w:val="20"/>
              </w:rPr>
            </w:pPr>
          </w:p>
        </w:tc>
        <w:tc>
          <w:tcPr>
            <w:tcW w:w="996" w:type="dxa"/>
            <w:vMerge/>
          </w:tcPr>
          <w:p w14:paraId="02BC5E9F" w14:textId="77777777" w:rsidR="006F3DD9" w:rsidRPr="006B1CEB" w:rsidRDefault="006F3DD9" w:rsidP="00BE7D18">
            <w:pPr>
              <w:tabs>
                <w:tab w:val="left" w:pos="1134"/>
              </w:tabs>
              <w:spacing w:line="360" w:lineRule="auto"/>
              <w:jc w:val="center"/>
              <w:rPr>
                <w:rFonts w:ascii="Arial" w:hAnsi="Arial" w:cs="Arial"/>
                <w:sz w:val="20"/>
                <w:szCs w:val="20"/>
              </w:rPr>
            </w:pPr>
          </w:p>
        </w:tc>
        <w:tc>
          <w:tcPr>
            <w:tcW w:w="999" w:type="dxa"/>
            <w:vMerge w:val="restart"/>
          </w:tcPr>
          <w:p w14:paraId="04483E9B" w14:textId="77777777" w:rsidR="000E3BF1" w:rsidRDefault="006F3DD9" w:rsidP="00BE7D18">
            <w:pPr>
              <w:tabs>
                <w:tab w:val="left" w:pos="1134"/>
              </w:tabs>
              <w:spacing w:line="360" w:lineRule="auto"/>
              <w:jc w:val="center"/>
              <w:rPr>
                <w:rFonts w:ascii="Arial" w:eastAsiaTheme="minorEastAsia" w:hAnsi="Arial" w:cs="Arial"/>
                <w:sz w:val="18"/>
                <w:szCs w:val="18"/>
                <w:lang w:eastAsia="ru-RU"/>
              </w:rPr>
            </w:pPr>
            <w:r w:rsidRPr="001B1A2B">
              <w:rPr>
                <w:rFonts w:ascii="Arial" w:hAnsi="Arial" w:cs="Arial"/>
                <w:sz w:val="18"/>
                <w:szCs w:val="18"/>
              </w:rPr>
              <w:t>Кремний,</w:t>
            </w:r>
            <w:r w:rsidRPr="001B1A2B">
              <w:rPr>
                <w:rFonts w:ascii="Arial" w:eastAsiaTheme="minorEastAsia" w:hAnsi="Arial" w:cs="Arial"/>
                <w:sz w:val="18"/>
                <w:szCs w:val="18"/>
                <w:lang w:eastAsia="ru-RU"/>
              </w:rPr>
              <w:t xml:space="preserve"> </w:t>
            </w:r>
          </w:p>
          <w:p w14:paraId="0F86A35A" w14:textId="1B5AC51A" w:rsidR="006F3DD9" w:rsidRPr="001B1A2B" w:rsidRDefault="006F3DD9" w:rsidP="00BE7D18">
            <w:pPr>
              <w:tabs>
                <w:tab w:val="left" w:pos="1134"/>
              </w:tabs>
              <w:spacing w:line="360" w:lineRule="auto"/>
              <w:jc w:val="center"/>
              <w:rPr>
                <w:rFonts w:ascii="Arial" w:hAnsi="Arial" w:cs="Arial"/>
                <w:sz w:val="18"/>
                <w:szCs w:val="18"/>
              </w:rPr>
            </w:pPr>
            <w:r w:rsidRPr="001B1A2B">
              <w:rPr>
                <w:rFonts w:ascii="Arial" w:hAnsi="Arial" w:cs="Arial"/>
                <w:sz w:val="18"/>
                <w:szCs w:val="18"/>
              </w:rPr>
              <w:t>(</w:t>
            </w:r>
            <w:r w:rsidRPr="001B1A2B">
              <w:rPr>
                <w:rFonts w:ascii="Arial" w:hAnsi="Arial" w:cs="Arial"/>
                <w:sz w:val="18"/>
                <w:szCs w:val="18"/>
                <w:lang w:val="en-US"/>
              </w:rPr>
              <w:t>Si</w:t>
            </w:r>
            <w:r w:rsidRPr="001B1A2B">
              <w:rPr>
                <w:rFonts w:ascii="Arial" w:hAnsi="Arial" w:cs="Arial"/>
                <w:sz w:val="18"/>
                <w:szCs w:val="18"/>
              </w:rPr>
              <w:t>)</w:t>
            </w:r>
          </w:p>
          <w:p w14:paraId="3B355FE8" w14:textId="77777777" w:rsidR="006F3DD9" w:rsidRPr="001B1A2B" w:rsidRDefault="006F3DD9" w:rsidP="00BE7D18">
            <w:pPr>
              <w:tabs>
                <w:tab w:val="left" w:pos="1134"/>
              </w:tabs>
              <w:spacing w:line="360" w:lineRule="auto"/>
              <w:jc w:val="center"/>
              <w:rPr>
                <w:rFonts w:ascii="Arial" w:hAnsi="Arial" w:cs="Arial"/>
                <w:sz w:val="18"/>
                <w:szCs w:val="18"/>
              </w:rPr>
            </w:pPr>
          </w:p>
        </w:tc>
        <w:tc>
          <w:tcPr>
            <w:tcW w:w="850" w:type="dxa"/>
            <w:vMerge w:val="restart"/>
          </w:tcPr>
          <w:p w14:paraId="09F3211D" w14:textId="77777777" w:rsidR="000E3BF1" w:rsidRDefault="006F3DD9" w:rsidP="00BE7D18">
            <w:pPr>
              <w:tabs>
                <w:tab w:val="left" w:pos="1134"/>
              </w:tabs>
              <w:spacing w:line="360" w:lineRule="auto"/>
              <w:jc w:val="center"/>
              <w:rPr>
                <w:rFonts w:ascii="Arial" w:eastAsiaTheme="minorEastAsia" w:hAnsi="Arial" w:cs="Arial"/>
                <w:sz w:val="18"/>
                <w:szCs w:val="18"/>
                <w:lang w:eastAsia="ru-RU"/>
              </w:rPr>
            </w:pPr>
            <w:r w:rsidRPr="001B1A2B">
              <w:rPr>
                <w:rFonts w:ascii="Arial" w:hAnsi="Arial" w:cs="Arial"/>
                <w:sz w:val="18"/>
                <w:szCs w:val="18"/>
              </w:rPr>
              <w:t>Железо,</w:t>
            </w:r>
            <w:r w:rsidRPr="001B1A2B">
              <w:rPr>
                <w:rFonts w:ascii="Arial" w:eastAsiaTheme="minorEastAsia" w:hAnsi="Arial" w:cs="Arial"/>
                <w:sz w:val="18"/>
                <w:szCs w:val="18"/>
                <w:lang w:eastAsia="ru-RU"/>
              </w:rPr>
              <w:t xml:space="preserve"> </w:t>
            </w:r>
          </w:p>
          <w:p w14:paraId="09AD1835" w14:textId="1ADC2138" w:rsidR="006F3DD9" w:rsidRPr="001B1A2B" w:rsidRDefault="006F3DD9" w:rsidP="00BE7D18">
            <w:pPr>
              <w:tabs>
                <w:tab w:val="left" w:pos="1134"/>
              </w:tabs>
              <w:spacing w:line="360" w:lineRule="auto"/>
              <w:jc w:val="center"/>
              <w:rPr>
                <w:rFonts w:ascii="Arial" w:hAnsi="Arial" w:cs="Arial"/>
                <w:sz w:val="18"/>
                <w:szCs w:val="18"/>
              </w:rPr>
            </w:pPr>
            <w:r w:rsidRPr="001B1A2B">
              <w:rPr>
                <w:rFonts w:ascii="Arial" w:hAnsi="Arial" w:cs="Arial"/>
                <w:sz w:val="18"/>
                <w:szCs w:val="18"/>
              </w:rPr>
              <w:t>(</w:t>
            </w:r>
            <w:r w:rsidRPr="001B1A2B">
              <w:rPr>
                <w:rFonts w:ascii="Arial" w:hAnsi="Arial" w:cs="Arial"/>
                <w:sz w:val="18"/>
                <w:szCs w:val="18"/>
                <w:lang w:val="en-US"/>
              </w:rPr>
              <w:t>Fe</w:t>
            </w:r>
            <w:r w:rsidRPr="001B1A2B">
              <w:rPr>
                <w:rFonts w:ascii="Arial" w:hAnsi="Arial" w:cs="Arial"/>
                <w:sz w:val="18"/>
                <w:szCs w:val="18"/>
              </w:rPr>
              <w:t>)</w:t>
            </w:r>
          </w:p>
          <w:p w14:paraId="50866353" w14:textId="77777777" w:rsidR="006F3DD9" w:rsidRPr="001B1A2B" w:rsidRDefault="006F3DD9" w:rsidP="00BE7D18">
            <w:pPr>
              <w:tabs>
                <w:tab w:val="left" w:pos="1134"/>
              </w:tabs>
              <w:spacing w:line="360" w:lineRule="auto"/>
              <w:jc w:val="center"/>
              <w:rPr>
                <w:rFonts w:ascii="Arial" w:hAnsi="Arial" w:cs="Arial"/>
                <w:sz w:val="18"/>
                <w:szCs w:val="18"/>
              </w:rPr>
            </w:pPr>
          </w:p>
        </w:tc>
        <w:tc>
          <w:tcPr>
            <w:tcW w:w="1134" w:type="dxa"/>
            <w:vMerge w:val="restart"/>
          </w:tcPr>
          <w:p w14:paraId="4E9D3839" w14:textId="77777777" w:rsidR="006F3DD9" w:rsidRPr="001B1A2B" w:rsidRDefault="006F3DD9" w:rsidP="00BE7D18">
            <w:pPr>
              <w:tabs>
                <w:tab w:val="left" w:pos="1134"/>
              </w:tabs>
              <w:spacing w:line="360" w:lineRule="auto"/>
              <w:jc w:val="center"/>
              <w:rPr>
                <w:rFonts w:ascii="Arial" w:hAnsi="Arial" w:cs="Arial"/>
                <w:sz w:val="18"/>
                <w:szCs w:val="18"/>
              </w:rPr>
            </w:pPr>
            <w:r w:rsidRPr="001B1A2B">
              <w:rPr>
                <w:rFonts w:ascii="Arial" w:hAnsi="Arial" w:cs="Arial"/>
                <w:sz w:val="18"/>
                <w:szCs w:val="18"/>
              </w:rPr>
              <w:t>Медь</w:t>
            </w:r>
          </w:p>
          <w:p w14:paraId="0082D115" w14:textId="77777777" w:rsidR="006F3DD9" w:rsidRPr="001B1A2B" w:rsidRDefault="006F3DD9" w:rsidP="00BE7D18">
            <w:pPr>
              <w:tabs>
                <w:tab w:val="left" w:pos="1134"/>
              </w:tabs>
              <w:spacing w:line="360" w:lineRule="auto"/>
              <w:jc w:val="center"/>
              <w:rPr>
                <w:rFonts w:ascii="Arial" w:hAnsi="Arial" w:cs="Arial"/>
                <w:sz w:val="18"/>
                <w:szCs w:val="18"/>
              </w:rPr>
            </w:pPr>
            <w:r w:rsidRPr="001B1A2B">
              <w:rPr>
                <w:rFonts w:ascii="Arial" w:hAnsi="Arial" w:cs="Arial"/>
                <w:sz w:val="18"/>
                <w:szCs w:val="18"/>
              </w:rPr>
              <w:t>(</w:t>
            </w:r>
            <w:r w:rsidRPr="001B1A2B">
              <w:rPr>
                <w:rFonts w:ascii="Arial" w:hAnsi="Arial" w:cs="Arial"/>
                <w:sz w:val="18"/>
                <w:szCs w:val="18"/>
                <w:lang w:val="en-US"/>
              </w:rPr>
              <w:t>Cu</w:t>
            </w:r>
            <w:r w:rsidRPr="001B1A2B">
              <w:rPr>
                <w:rFonts w:ascii="Arial" w:hAnsi="Arial" w:cs="Arial"/>
                <w:sz w:val="18"/>
                <w:szCs w:val="18"/>
              </w:rPr>
              <w:t>) и</w:t>
            </w:r>
          </w:p>
          <w:p w14:paraId="359BB519" w14:textId="77777777" w:rsidR="006F3DD9" w:rsidRPr="001B1A2B" w:rsidRDefault="006F3DD9" w:rsidP="00BE7D18">
            <w:pPr>
              <w:tabs>
                <w:tab w:val="left" w:pos="1134"/>
              </w:tabs>
              <w:spacing w:line="360" w:lineRule="auto"/>
              <w:jc w:val="center"/>
              <w:rPr>
                <w:rFonts w:ascii="Arial" w:hAnsi="Arial" w:cs="Arial"/>
                <w:sz w:val="18"/>
                <w:szCs w:val="18"/>
              </w:rPr>
            </w:pPr>
            <w:r w:rsidRPr="001B1A2B">
              <w:rPr>
                <w:rFonts w:ascii="Arial" w:hAnsi="Arial" w:cs="Arial"/>
                <w:sz w:val="18"/>
                <w:szCs w:val="18"/>
              </w:rPr>
              <w:t>Цинк</w:t>
            </w:r>
          </w:p>
          <w:p w14:paraId="317F48D7" w14:textId="77777777" w:rsidR="006F3DD9" w:rsidRPr="001B1A2B" w:rsidRDefault="006F3DD9" w:rsidP="00BE7D18">
            <w:pPr>
              <w:tabs>
                <w:tab w:val="left" w:pos="1134"/>
              </w:tabs>
              <w:spacing w:line="360" w:lineRule="auto"/>
              <w:jc w:val="center"/>
              <w:rPr>
                <w:rFonts w:ascii="Arial" w:hAnsi="Arial" w:cs="Arial"/>
                <w:sz w:val="18"/>
                <w:szCs w:val="18"/>
              </w:rPr>
            </w:pPr>
            <w:r w:rsidRPr="001B1A2B">
              <w:rPr>
                <w:rFonts w:ascii="Arial" w:hAnsi="Arial" w:cs="Arial"/>
                <w:sz w:val="18"/>
                <w:szCs w:val="18"/>
              </w:rPr>
              <w:t>(</w:t>
            </w:r>
            <w:r w:rsidRPr="001B1A2B">
              <w:rPr>
                <w:rFonts w:ascii="Arial" w:hAnsi="Arial" w:cs="Arial"/>
                <w:sz w:val="18"/>
                <w:szCs w:val="18"/>
                <w:lang w:val="en-US"/>
              </w:rPr>
              <w:t>Zn</w:t>
            </w:r>
            <w:r w:rsidRPr="001B1A2B">
              <w:rPr>
                <w:rFonts w:ascii="Arial" w:hAnsi="Arial" w:cs="Arial"/>
                <w:sz w:val="18"/>
                <w:szCs w:val="18"/>
              </w:rPr>
              <w:t>),</w:t>
            </w:r>
          </w:p>
          <w:p w14:paraId="7B1A2D5A" w14:textId="77777777" w:rsidR="006F3DD9" w:rsidRPr="001B1A2B" w:rsidRDefault="006F3DD9" w:rsidP="00BE7D18">
            <w:pPr>
              <w:tabs>
                <w:tab w:val="left" w:pos="1134"/>
              </w:tabs>
              <w:spacing w:line="360" w:lineRule="auto"/>
              <w:jc w:val="center"/>
              <w:rPr>
                <w:rFonts w:ascii="Arial" w:hAnsi="Arial" w:cs="Arial"/>
                <w:sz w:val="18"/>
                <w:szCs w:val="18"/>
              </w:rPr>
            </w:pPr>
          </w:p>
        </w:tc>
      </w:tr>
      <w:tr w:rsidR="006F3DD9" w:rsidRPr="006B1CEB" w14:paraId="70D99130" w14:textId="77777777" w:rsidTr="000E3BF1">
        <w:trPr>
          <w:cantSplit/>
          <w:trHeight w:val="746"/>
        </w:trPr>
        <w:tc>
          <w:tcPr>
            <w:tcW w:w="992" w:type="dxa"/>
            <w:vMerge/>
            <w:tcBorders>
              <w:bottom w:val="double" w:sz="4" w:space="0" w:color="auto"/>
            </w:tcBorders>
          </w:tcPr>
          <w:p w14:paraId="718C3866" w14:textId="77777777" w:rsidR="006F3DD9" w:rsidRPr="006B1CEB" w:rsidRDefault="006F3DD9" w:rsidP="00BE7D18">
            <w:pPr>
              <w:tabs>
                <w:tab w:val="left" w:pos="1134"/>
              </w:tabs>
              <w:spacing w:line="360" w:lineRule="auto"/>
              <w:jc w:val="both"/>
              <w:rPr>
                <w:rFonts w:ascii="Arial" w:hAnsi="Arial" w:cs="Arial"/>
                <w:sz w:val="20"/>
                <w:szCs w:val="20"/>
              </w:rPr>
            </w:pPr>
          </w:p>
        </w:tc>
        <w:tc>
          <w:tcPr>
            <w:tcW w:w="542" w:type="dxa"/>
            <w:tcBorders>
              <w:bottom w:val="double" w:sz="4" w:space="0" w:color="auto"/>
            </w:tcBorders>
            <w:textDirection w:val="btLr"/>
          </w:tcPr>
          <w:p w14:paraId="2B5C8B01" w14:textId="77777777" w:rsidR="006F3DD9" w:rsidRPr="001B1A2B" w:rsidRDefault="006F3DD9" w:rsidP="00BE7D18">
            <w:pPr>
              <w:tabs>
                <w:tab w:val="left" w:pos="1134"/>
              </w:tabs>
              <w:spacing w:line="360" w:lineRule="auto"/>
              <w:ind w:left="113" w:right="113"/>
              <w:jc w:val="right"/>
              <w:rPr>
                <w:rFonts w:ascii="Arial" w:hAnsi="Arial" w:cs="Arial"/>
                <w:sz w:val="18"/>
                <w:szCs w:val="18"/>
              </w:rPr>
            </w:pPr>
            <w:r w:rsidRPr="001B1A2B">
              <w:rPr>
                <w:rFonts w:ascii="Arial" w:hAnsi="Arial" w:cs="Arial"/>
                <w:sz w:val="18"/>
                <w:szCs w:val="18"/>
              </w:rPr>
              <w:t>+0355</w:t>
            </w:r>
          </w:p>
        </w:tc>
        <w:tc>
          <w:tcPr>
            <w:tcW w:w="567" w:type="dxa"/>
            <w:tcBorders>
              <w:bottom w:val="double" w:sz="4" w:space="0" w:color="auto"/>
            </w:tcBorders>
            <w:textDirection w:val="btLr"/>
          </w:tcPr>
          <w:p w14:paraId="184D7936" w14:textId="77777777" w:rsidR="006F3DD9" w:rsidRPr="001B1A2B" w:rsidRDefault="006F3DD9" w:rsidP="00BE7D18">
            <w:pPr>
              <w:tabs>
                <w:tab w:val="left" w:pos="1134"/>
              </w:tabs>
              <w:spacing w:line="360" w:lineRule="auto"/>
              <w:ind w:left="113" w:right="113"/>
              <w:jc w:val="right"/>
              <w:rPr>
                <w:rFonts w:ascii="Arial" w:hAnsi="Arial" w:cs="Arial"/>
                <w:sz w:val="18"/>
                <w:szCs w:val="18"/>
              </w:rPr>
            </w:pPr>
            <w:r w:rsidRPr="001B1A2B">
              <w:rPr>
                <w:rFonts w:ascii="Arial" w:hAnsi="Arial" w:cs="Arial"/>
                <w:sz w:val="18"/>
                <w:szCs w:val="18"/>
              </w:rPr>
              <w:t>+025</w:t>
            </w:r>
          </w:p>
        </w:tc>
        <w:tc>
          <w:tcPr>
            <w:tcW w:w="567" w:type="dxa"/>
            <w:tcBorders>
              <w:bottom w:val="double" w:sz="4" w:space="0" w:color="auto"/>
            </w:tcBorders>
            <w:textDirection w:val="btLr"/>
          </w:tcPr>
          <w:p w14:paraId="6F2FC9E8" w14:textId="77777777" w:rsidR="006F3DD9" w:rsidRPr="001B1A2B" w:rsidRDefault="006F3DD9" w:rsidP="00BE7D18">
            <w:pPr>
              <w:tabs>
                <w:tab w:val="left" w:pos="1134"/>
              </w:tabs>
              <w:spacing w:line="360" w:lineRule="auto"/>
              <w:ind w:left="113" w:right="113"/>
              <w:jc w:val="right"/>
              <w:rPr>
                <w:rFonts w:ascii="Arial" w:hAnsi="Arial" w:cs="Arial"/>
                <w:sz w:val="18"/>
                <w:szCs w:val="18"/>
              </w:rPr>
            </w:pPr>
            <w:r w:rsidRPr="001B1A2B">
              <w:rPr>
                <w:rFonts w:ascii="Arial" w:hAnsi="Arial" w:cs="Arial"/>
                <w:sz w:val="18"/>
                <w:szCs w:val="18"/>
              </w:rPr>
              <w:t>+016</w:t>
            </w:r>
          </w:p>
        </w:tc>
        <w:tc>
          <w:tcPr>
            <w:tcW w:w="567" w:type="dxa"/>
            <w:tcBorders>
              <w:bottom w:val="double" w:sz="4" w:space="0" w:color="auto"/>
            </w:tcBorders>
            <w:textDirection w:val="btLr"/>
          </w:tcPr>
          <w:p w14:paraId="1761B974" w14:textId="77777777" w:rsidR="006F3DD9" w:rsidRPr="001B1A2B" w:rsidRDefault="006F3DD9" w:rsidP="00BE7D18">
            <w:pPr>
              <w:tabs>
                <w:tab w:val="left" w:pos="1134"/>
              </w:tabs>
              <w:spacing w:line="360" w:lineRule="auto"/>
              <w:ind w:left="113" w:right="113"/>
              <w:jc w:val="right"/>
              <w:rPr>
                <w:rFonts w:ascii="Arial" w:hAnsi="Arial" w:cs="Arial"/>
                <w:sz w:val="18"/>
                <w:szCs w:val="18"/>
              </w:rPr>
            </w:pPr>
            <w:r w:rsidRPr="001B1A2B">
              <w:rPr>
                <w:rFonts w:ascii="Arial" w:hAnsi="Arial" w:cs="Arial"/>
                <w:sz w:val="18"/>
                <w:szCs w:val="18"/>
              </w:rPr>
              <w:t>+01</w:t>
            </w:r>
          </w:p>
        </w:tc>
        <w:tc>
          <w:tcPr>
            <w:tcW w:w="592" w:type="dxa"/>
            <w:tcBorders>
              <w:bottom w:val="double" w:sz="4" w:space="0" w:color="auto"/>
            </w:tcBorders>
            <w:textDirection w:val="btLr"/>
          </w:tcPr>
          <w:p w14:paraId="1B144779" w14:textId="77777777" w:rsidR="006F3DD9" w:rsidRPr="001B1A2B" w:rsidRDefault="006F3DD9" w:rsidP="00BE7D18">
            <w:pPr>
              <w:tabs>
                <w:tab w:val="left" w:pos="1134"/>
              </w:tabs>
              <w:spacing w:line="360" w:lineRule="auto"/>
              <w:ind w:left="113" w:right="113"/>
              <w:jc w:val="right"/>
              <w:rPr>
                <w:rFonts w:ascii="Arial" w:hAnsi="Arial" w:cs="Arial"/>
                <w:sz w:val="18"/>
                <w:szCs w:val="18"/>
              </w:rPr>
            </w:pPr>
            <w:r w:rsidRPr="001B1A2B">
              <w:rPr>
                <w:rFonts w:ascii="Arial" w:hAnsi="Arial" w:cs="Arial"/>
                <w:sz w:val="18"/>
                <w:szCs w:val="18"/>
              </w:rPr>
              <w:t>+0063</w:t>
            </w:r>
          </w:p>
        </w:tc>
        <w:tc>
          <w:tcPr>
            <w:tcW w:w="851" w:type="dxa"/>
            <w:vMerge/>
            <w:tcBorders>
              <w:bottom w:val="double" w:sz="4" w:space="0" w:color="auto"/>
            </w:tcBorders>
          </w:tcPr>
          <w:p w14:paraId="7406A680" w14:textId="77777777" w:rsidR="006F3DD9" w:rsidRPr="006B1CEB" w:rsidRDefault="006F3DD9" w:rsidP="00BE7D18">
            <w:pPr>
              <w:tabs>
                <w:tab w:val="left" w:pos="1134"/>
              </w:tabs>
              <w:spacing w:line="360" w:lineRule="auto"/>
              <w:jc w:val="both"/>
              <w:rPr>
                <w:rFonts w:ascii="Arial" w:hAnsi="Arial" w:cs="Arial"/>
                <w:sz w:val="20"/>
                <w:szCs w:val="20"/>
              </w:rPr>
            </w:pPr>
          </w:p>
        </w:tc>
        <w:tc>
          <w:tcPr>
            <w:tcW w:w="1109" w:type="dxa"/>
            <w:vMerge/>
            <w:tcBorders>
              <w:bottom w:val="double" w:sz="4" w:space="0" w:color="auto"/>
            </w:tcBorders>
          </w:tcPr>
          <w:p w14:paraId="3E2E6985" w14:textId="77777777" w:rsidR="006F3DD9" w:rsidRPr="006B1CEB" w:rsidRDefault="006F3DD9" w:rsidP="00BE7D18">
            <w:pPr>
              <w:tabs>
                <w:tab w:val="left" w:pos="1134"/>
              </w:tabs>
              <w:spacing w:line="360" w:lineRule="auto"/>
              <w:jc w:val="both"/>
              <w:rPr>
                <w:rFonts w:ascii="Arial" w:hAnsi="Arial" w:cs="Arial"/>
                <w:sz w:val="20"/>
                <w:szCs w:val="20"/>
              </w:rPr>
            </w:pPr>
          </w:p>
        </w:tc>
        <w:tc>
          <w:tcPr>
            <w:tcW w:w="840" w:type="dxa"/>
            <w:vMerge/>
            <w:tcBorders>
              <w:bottom w:val="double" w:sz="4" w:space="0" w:color="auto"/>
            </w:tcBorders>
          </w:tcPr>
          <w:p w14:paraId="1592F83F" w14:textId="77777777" w:rsidR="006F3DD9" w:rsidRPr="006B1CEB" w:rsidRDefault="006F3DD9" w:rsidP="00BE7D18">
            <w:pPr>
              <w:tabs>
                <w:tab w:val="left" w:pos="1134"/>
              </w:tabs>
              <w:spacing w:line="360" w:lineRule="auto"/>
              <w:jc w:val="both"/>
              <w:rPr>
                <w:rFonts w:ascii="Arial" w:hAnsi="Arial" w:cs="Arial"/>
                <w:sz w:val="20"/>
                <w:szCs w:val="20"/>
              </w:rPr>
            </w:pPr>
          </w:p>
        </w:tc>
        <w:tc>
          <w:tcPr>
            <w:tcW w:w="996" w:type="dxa"/>
            <w:vMerge/>
            <w:tcBorders>
              <w:bottom w:val="double" w:sz="4" w:space="0" w:color="auto"/>
            </w:tcBorders>
          </w:tcPr>
          <w:p w14:paraId="424A5610" w14:textId="77777777" w:rsidR="006F3DD9" w:rsidRPr="006B1CEB" w:rsidRDefault="006F3DD9" w:rsidP="00BE7D18">
            <w:pPr>
              <w:tabs>
                <w:tab w:val="left" w:pos="1134"/>
              </w:tabs>
              <w:spacing w:line="360" w:lineRule="auto"/>
              <w:jc w:val="both"/>
              <w:rPr>
                <w:rFonts w:ascii="Arial" w:hAnsi="Arial" w:cs="Arial"/>
                <w:sz w:val="20"/>
                <w:szCs w:val="20"/>
              </w:rPr>
            </w:pPr>
          </w:p>
        </w:tc>
        <w:tc>
          <w:tcPr>
            <w:tcW w:w="999" w:type="dxa"/>
            <w:vMerge/>
            <w:tcBorders>
              <w:bottom w:val="double" w:sz="4" w:space="0" w:color="auto"/>
            </w:tcBorders>
          </w:tcPr>
          <w:p w14:paraId="38D48119" w14:textId="77777777" w:rsidR="006F3DD9" w:rsidRPr="006B1CEB" w:rsidRDefault="006F3DD9" w:rsidP="00BE7D18">
            <w:pPr>
              <w:tabs>
                <w:tab w:val="left" w:pos="1134"/>
              </w:tabs>
              <w:spacing w:line="360" w:lineRule="auto"/>
              <w:jc w:val="both"/>
              <w:rPr>
                <w:rFonts w:ascii="Arial" w:hAnsi="Arial" w:cs="Arial"/>
                <w:sz w:val="20"/>
                <w:szCs w:val="20"/>
              </w:rPr>
            </w:pPr>
          </w:p>
        </w:tc>
        <w:tc>
          <w:tcPr>
            <w:tcW w:w="850" w:type="dxa"/>
            <w:vMerge/>
            <w:tcBorders>
              <w:bottom w:val="double" w:sz="4" w:space="0" w:color="auto"/>
            </w:tcBorders>
          </w:tcPr>
          <w:p w14:paraId="4B697B64" w14:textId="77777777" w:rsidR="006F3DD9" w:rsidRPr="006B1CEB" w:rsidRDefault="006F3DD9" w:rsidP="00BE7D18">
            <w:pPr>
              <w:tabs>
                <w:tab w:val="left" w:pos="1134"/>
              </w:tabs>
              <w:spacing w:line="360" w:lineRule="auto"/>
              <w:jc w:val="both"/>
              <w:rPr>
                <w:rFonts w:ascii="Arial" w:hAnsi="Arial" w:cs="Arial"/>
                <w:sz w:val="20"/>
                <w:szCs w:val="20"/>
              </w:rPr>
            </w:pPr>
          </w:p>
        </w:tc>
        <w:tc>
          <w:tcPr>
            <w:tcW w:w="1134" w:type="dxa"/>
            <w:vMerge/>
            <w:tcBorders>
              <w:bottom w:val="double" w:sz="4" w:space="0" w:color="auto"/>
            </w:tcBorders>
          </w:tcPr>
          <w:p w14:paraId="28AF86F8" w14:textId="77777777" w:rsidR="006F3DD9" w:rsidRPr="006B1CEB" w:rsidRDefault="006F3DD9" w:rsidP="00BE7D18">
            <w:pPr>
              <w:tabs>
                <w:tab w:val="left" w:pos="1134"/>
              </w:tabs>
              <w:spacing w:line="360" w:lineRule="auto"/>
              <w:jc w:val="both"/>
              <w:rPr>
                <w:rFonts w:ascii="Arial" w:hAnsi="Arial" w:cs="Arial"/>
                <w:sz w:val="20"/>
                <w:szCs w:val="20"/>
              </w:rPr>
            </w:pPr>
          </w:p>
        </w:tc>
      </w:tr>
      <w:tr w:rsidR="006F3DD9" w:rsidRPr="006B1CEB" w14:paraId="4C087983" w14:textId="77777777" w:rsidTr="000E3BF1">
        <w:tc>
          <w:tcPr>
            <w:tcW w:w="992" w:type="dxa"/>
            <w:tcBorders>
              <w:top w:val="double" w:sz="4" w:space="0" w:color="auto"/>
            </w:tcBorders>
          </w:tcPr>
          <w:p w14:paraId="65A3C802" w14:textId="77777777" w:rsidR="006F3DD9" w:rsidRPr="004F4672" w:rsidRDefault="006F3DD9" w:rsidP="00BE7D18">
            <w:pPr>
              <w:tabs>
                <w:tab w:val="left" w:pos="1134"/>
              </w:tabs>
              <w:spacing w:line="360" w:lineRule="auto"/>
              <w:jc w:val="center"/>
              <w:rPr>
                <w:rFonts w:ascii="Arial" w:hAnsi="Arial" w:cs="Arial"/>
              </w:rPr>
            </w:pPr>
            <w:r w:rsidRPr="004F4672">
              <w:rPr>
                <w:rFonts w:ascii="Arial" w:hAnsi="Arial" w:cs="Arial"/>
              </w:rPr>
              <w:t>ПП-1Л</w:t>
            </w:r>
          </w:p>
        </w:tc>
        <w:tc>
          <w:tcPr>
            <w:tcW w:w="542" w:type="dxa"/>
            <w:tcBorders>
              <w:top w:val="double" w:sz="4" w:space="0" w:color="auto"/>
            </w:tcBorders>
          </w:tcPr>
          <w:p w14:paraId="573CF261" w14:textId="77777777" w:rsidR="006F3DD9" w:rsidRPr="00A6470C" w:rsidRDefault="006F3DD9" w:rsidP="00BE7D18">
            <w:pPr>
              <w:tabs>
                <w:tab w:val="left" w:pos="1134"/>
              </w:tabs>
              <w:spacing w:line="360" w:lineRule="auto"/>
              <w:ind w:left="-57" w:right="-57"/>
              <w:jc w:val="center"/>
              <w:rPr>
                <w:rFonts w:ascii="Arial" w:hAnsi="Arial" w:cs="Arial"/>
                <w:sz w:val="20"/>
                <w:szCs w:val="20"/>
              </w:rPr>
            </w:pPr>
            <w:r w:rsidRPr="00A6470C">
              <w:rPr>
                <w:rFonts w:ascii="Arial" w:hAnsi="Arial" w:cs="Arial"/>
                <w:sz w:val="20"/>
                <w:szCs w:val="20"/>
              </w:rPr>
              <w:t>0,3</w:t>
            </w:r>
          </w:p>
        </w:tc>
        <w:tc>
          <w:tcPr>
            <w:tcW w:w="567" w:type="dxa"/>
            <w:tcBorders>
              <w:top w:val="double" w:sz="4" w:space="0" w:color="auto"/>
            </w:tcBorders>
          </w:tcPr>
          <w:p w14:paraId="582B6487" w14:textId="77777777" w:rsidR="006F3DD9" w:rsidRPr="00A6470C" w:rsidRDefault="006F3DD9" w:rsidP="00BE7D18">
            <w:pPr>
              <w:tabs>
                <w:tab w:val="left" w:pos="1134"/>
              </w:tabs>
              <w:spacing w:line="360" w:lineRule="auto"/>
              <w:ind w:left="-57" w:right="-57"/>
              <w:jc w:val="center"/>
              <w:rPr>
                <w:rFonts w:ascii="Arial" w:hAnsi="Arial" w:cs="Arial"/>
                <w:sz w:val="20"/>
                <w:szCs w:val="20"/>
              </w:rPr>
            </w:pPr>
            <w:r w:rsidRPr="00A6470C">
              <w:rPr>
                <w:rFonts w:ascii="Arial" w:hAnsi="Arial" w:cs="Arial"/>
                <w:sz w:val="20"/>
                <w:szCs w:val="20"/>
              </w:rPr>
              <w:t>-</w:t>
            </w:r>
          </w:p>
        </w:tc>
        <w:tc>
          <w:tcPr>
            <w:tcW w:w="567" w:type="dxa"/>
            <w:tcBorders>
              <w:top w:val="double" w:sz="4" w:space="0" w:color="auto"/>
            </w:tcBorders>
          </w:tcPr>
          <w:p w14:paraId="13BC8176" w14:textId="77777777" w:rsidR="006F3DD9" w:rsidRPr="00A6470C" w:rsidRDefault="006F3DD9" w:rsidP="00BE7D18">
            <w:pPr>
              <w:tabs>
                <w:tab w:val="left" w:pos="1134"/>
              </w:tabs>
              <w:spacing w:line="360" w:lineRule="auto"/>
              <w:ind w:left="-57" w:right="-57"/>
              <w:jc w:val="center"/>
              <w:rPr>
                <w:rFonts w:ascii="Arial" w:hAnsi="Arial" w:cs="Arial"/>
                <w:sz w:val="20"/>
                <w:szCs w:val="20"/>
              </w:rPr>
            </w:pPr>
            <w:r w:rsidRPr="00A6470C">
              <w:rPr>
                <w:rFonts w:ascii="Arial" w:hAnsi="Arial" w:cs="Arial"/>
                <w:sz w:val="20"/>
                <w:szCs w:val="20"/>
              </w:rPr>
              <w:t>8,0</w:t>
            </w:r>
          </w:p>
        </w:tc>
        <w:tc>
          <w:tcPr>
            <w:tcW w:w="567" w:type="dxa"/>
            <w:tcBorders>
              <w:top w:val="double" w:sz="4" w:space="0" w:color="auto"/>
            </w:tcBorders>
          </w:tcPr>
          <w:p w14:paraId="41BF4D5B" w14:textId="77777777" w:rsidR="006F3DD9" w:rsidRPr="00A6470C" w:rsidRDefault="006F3DD9" w:rsidP="00BE7D18">
            <w:pPr>
              <w:tabs>
                <w:tab w:val="left" w:pos="1134"/>
              </w:tabs>
              <w:spacing w:line="360" w:lineRule="auto"/>
              <w:ind w:left="-57" w:right="-57"/>
              <w:jc w:val="center"/>
              <w:rPr>
                <w:rFonts w:ascii="Arial" w:hAnsi="Arial" w:cs="Arial"/>
                <w:sz w:val="20"/>
                <w:szCs w:val="20"/>
              </w:rPr>
            </w:pPr>
            <w:r w:rsidRPr="00A6470C">
              <w:rPr>
                <w:rFonts w:ascii="Arial" w:hAnsi="Arial" w:cs="Arial"/>
                <w:sz w:val="20"/>
                <w:szCs w:val="20"/>
              </w:rPr>
              <w:t>-</w:t>
            </w:r>
          </w:p>
        </w:tc>
        <w:tc>
          <w:tcPr>
            <w:tcW w:w="592" w:type="dxa"/>
            <w:tcBorders>
              <w:top w:val="double" w:sz="4" w:space="0" w:color="auto"/>
            </w:tcBorders>
          </w:tcPr>
          <w:p w14:paraId="63076C74" w14:textId="77777777" w:rsidR="006F3DD9" w:rsidRPr="00A6470C" w:rsidRDefault="006F3DD9" w:rsidP="00BE7D18">
            <w:pPr>
              <w:tabs>
                <w:tab w:val="left" w:pos="1134"/>
              </w:tabs>
              <w:spacing w:line="360" w:lineRule="auto"/>
              <w:ind w:left="-57" w:right="-57"/>
              <w:jc w:val="center"/>
              <w:rPr>
                <w:rFonts w:ascii="Arial" w:hAnsi="Arial" w:cs="Arial"/>
                <w:sz w:val="20"/>
                <w:szCs w:val="20"/>
              </w:rPr>
            </w:pPr>
            <w:r w:rsidRPr="00A6470C">
              <w:rPr>
                <w:rFonts w:ascii="Arial" w:hAnsi="Arial" w:cs="Arial"/>
                <w:sz w:val="20"/>
                <w:szCs w:val="20"/>
              </w:rPr>
              <w:t>-</w:t>
            </w:r>
          </w:p>
        </w:tc>
        <w:tc>
          <w:tcPr>
            <w:tcW w:w="851" w:type="dxa"/>
            <w:tcBorders>
              <w:top w:val="double" w:sz="4" w:space="0" w:color="auto"/>
            </w:tcBorders>
          </w:tcPr>
          <w:p w14:paraId="2ED89A86" w14:textId="77777777" w:rsidR="006F3DD9" w:rsidRPr="00A6470C" w:rsidRDefault="006F3DD9" w:rsidP="00BE7D18">
            <w:pPr>
              <w:tabs>
                <w:tab w:val="left" w:pos="1134"/>
              </w:tabs>
              <w:spacing w:line="360" w:lineRule="auto"/>
              <w:ind w:left="-57" w:right="-57"/>
              <w:jc w:val="center"/>
              <w:rPr>
                <w:rFonts w:ascii="Arial" w:hAnsi="Arial" w:cs="Arial"/>
                <w:sz w:val="20"/>
                <w:szCs w:val="20"/>
              </w:rPr>
            </w:pPr>
            <w:r w:rsidRPr="00A6470C">
              <w:rPr>
                <w:rFonts w:ascii="Arial" w:hAnsi="Arial" w:cs="Arial"/>
                <w:sz w:val="20"/>
                <w:szCs w:val="20"/>
              </w:rPr>
              <w:t>0,3-0,6</w:t>
            </w:r>
          </w:p>
        </w:tc>
        <w:tc>
          <w:tcPr>
            <w:tcW w:w="1109" w:type="dxa"/>
            <w:tcBorders>
              <w:top w:val="double" w:sz="4" w:space="0" w:color="auto"/>
            </w:tcBorders>
          </w:tcPr>
          <w:p w14:paraId="46ACCE3C" w14:textId="77777777" w:rsidR="006F3DD9" w:rsidRPr="00A6470C" w:rsidRDefault="006F3DD9" w:rsidP="00BE7D18">
            <w:pPr>
              <w:tabs>
                <w:tab w:val="left" w:pos="1134"/>
              </w:tabs>
              <w:spacing w:line="360" w:lineRule="auto"/>
              <w:ind w:left="-57" w:right="-57"/>
              <w:jc w:val="center"/>
              <w:rPr>
                <w:rFonts w:ascii="Arial" w:hAnsi="Arial" w:cs="Arial"/>
                <w:sz w:val="20"/>
                <w:szCs w:val="20"/>
              </w:rPr>
            </w:pPr>
            <w:r w:rsidRPr="00A6470C">
              <w:rPr>
                <w:rFonts w:ascii="Arial" w:hAnsi="Arial" w:cs="Arial"/>
                <w:sz w:val="20"/>
                <w:szCs w:val="20"/>
              </w:rPr>
              <w:t>97</w:t>
            </w:r>
          </w:p>
        </w:tc>
        <w:tc>
          <w:tcPr>
            <w:tcW w:w="840" w:type="dxa"/>
            <w:tcBorders>
              <w:top w:val="double" w:sz="4" w:space="0" w:color="auto"/>
            </w:tcBorders>
          </w:tcPr>
          <w:p w14:paraId="6E70BF8B" w14:textId="77777777" w:rsidR="006F3DD9" w:rsidRPr="00A6470C" w:rsidRDefault="006F3DD9" w:rsidP="00BE7D18">
            <w:pPr>
              <w:tabs>
                <w:tab w:val="left" w:pos="1134"/>
              </w:tabs>
              <w:spacing w:line="360" w:lineRule="auto"/>
              <w:ind w:left="-57" w:right="-57"/>
              <w:jc w:val="center"/>
              <w:rPr>
                <w:rFonts w:ascii="Arial" w:hAnsi="Arial" w:cs="Arial"/>
                <w:sz w:val="20"/>
                <w:szCs w:val="20"/>
              </w:rPr>
            </w:pPr>
            <w:r w:rsidRPr="00A6470C">
              <w:rPr>
                <w:rFonts w:ascii="Arial" w:hAnsi="Arial" w:cs="Arial"/>
                <w:sz w:val="20"/>
                <w:szCs w:val="20"/>
                <w:lang w:val="en-US"/>
              </w:rPr>
              <w:t>0</w:t>
            </w:r>
            <w:r w:rsidRPr="00A6470C">
              <w:rPr>
                <w:rFonts w:ascii="Arial" w:hAnsi="Arial" w:cs="Arial"/>
                <w:sz w:val="20"/>
                <w:szCs w:val="20"/>
              </w:rPr>
              <w:t>,1</w:t>
            </w:r>
          </w:p>
        </w:tc>
        <w:tc>
          <w:tcPr>
            <w:tcW w:w="996" w:type="dxa"/>
            <w:tcBorders>
              <w:top w:val="double" w:sz="4" w:space="0" w:color="auto"/>
            </w:tcBorders>
          </w:tcPr>
          <w:p w14:paraId="767118FA" w14:textId="77777777" w:rsidR="006F3DD9" w:rsidRPr="00A6470C" w:rsidRDefault="006F3DD9" w:rsidP="00BE7D18">
            <w:pPr>
              <w:tabs>
                <w:tab w:val="left" w:pos="1134"/>
              </w:tabs>
              <w:spacing w:line="360" w:lineRule="auto"/>
              <w:ind w:left="-57" w:right="-57"/>
              <w:jc w:val="center"/>
              <w:rPr>
                <w:rFonts w:ascii="Arial" w:hAnsi="Arial" w:cs="Arial"/>
                <w:sz w:val="20"/>
                <w:szCs w:val="20"/>
              </w:rPr>
            </w:pPr>
            <w:r w:rsidRPr="00A6470C">
              <w:rPr>
                <w:rFonts w:ascii="Arial" w:hAnsi="Arial" w:cs="Arial"/>
                <w:sz w:val="20"/>
                <w:szCs w:val="20"/>
              </w:rPr>
              <w:t>0,6</w:t>
            </w:r>
          </w:p>
        </w:tc>
        <w:tc>
          <w:tcPr>
            <w:tcW w:w="999" w:type="dxa"/>
            <w:tcBorders>
              <w:top w:val="double" w:sz="4" w:space="0" w:color="auto"/>
            </w:tcBorders>
          </w:tcPr>
          <w:p w14:paraId="6BD814CC" w14:textId="77777777" w:rsidR="006F3DD9" w:rsidRPr="00A6470C" w:rsidRDefault="006F3DD9" w:rsidP="00BE7D18">
            <w:pPr>
              <w:tabs>
                <w:tab w:val="left" w:pos="1134"/>
              </w:tabs>
              <w:spacing w:line="360" w:lineRule="auto"/>
              <w:ind w:left="-57" w:right="-57"/>
              <w:jc w:val="center"/>
              <w:rPr>
                <w:rFonts w:ascii="Arial" w:hAnsi="Arial" w:cs="Arial"/>
                <w:sz w:val="20"/>
                <w:szCs w:val="20"/>
              </w:rPr>
            </w:pPr>
            <w:r w:rsidRPr="00A6470C">
              <w:rPr>
                <w:rFonts w:ascii="Arial" w:hAnsi="Arial" w:cs="Arial"/>
                <w:sz w:val="20"/>
                <w:szCs w:val="20"/>
              </w:rPr>
              <w:t>0,4</w:t>
            </w:r>
          </w:p>
        </w:tc>
        <w:tc>
          <w:tcPr>
            <w:tcW w:w="850" w:type="dxa"/>
            <w:tcBorders>
              <w:top w:val="double" w:sz="4" w:space="0" w:color="auto"/>
            </w:tcBorders>
          </w:tcPr>
          <w:p w14:paraId="5BA2B830" w14:textId="77777777" w:rsidR="006F3DD9" w:rsidRPr="00A6470C" w:rsidRDefault="006F3DD9" w:rsidP="00BE7D18">
            <w:pPr>
              <w:tabs>
                <w:tab w:val="left" w:pos="1134"/>
              </w:tabs>
              <w:spacing w:line="360" w:lineRule="auto"/>
              <w:ind w:left="-57" w:right="-57"/>
              <w:jc w:val="center"/>
              <w:rPr>
                <w:rFonts w:ascii="Arial" w:hAnsi="Arial" w:cs="Arial"/>
                <w:sz w:val="20"/>
                <w:szCs w:val="20"/>
              </w:rPr>
            </w:pPr>
            <w:r w:rsidRPr="00A6470C">
              <w:rPr>
                <w:rFonts w:ascii="Arial" w:hAnsi="Arial" w:cs="Arial"/>
                <w:sz w:val="20"/>
                <w:szCs w:val="20"/>
              </w:rPr>
              <w:t>0,5</w:t>
            </w:r>
          </w:p>
        </w:tc>
        <w:tc>
          <w:tcPr>
            <w:tcW w:w="1134" w:type="dxa"/>
            <w:tcBorders>
              <w:top w:val="double" w:sz="4" w:space="0" w:color="auto"/>
            </w:tcBorders>
          </w:tcPr>
          <w:p w14:paraId="0C8100CD" w14:textId="77777777" w:rsidR="006F3DD9" w:rsidRPr="00A6470C" w:rsidRDefault="006F3DD9" w:rsidP="00BE7D18">
            <w:pPr>
              <w:tabs>
                <w:tab w:val="left" w:pos="1134"/>
              </w:tabs>
              <w:spacing w:line="360" w:lineRule="auto"/>
              <w:ind w:left="-57" w:right="-57"/>
              <w:jc w:val="center"/>
              <w:rPr>
                <w:rFonts w:ascii="Arial" w:hAnsi="Arial" w:cs="Arial"/>
                <w:sz w:val="20"/>
                <w:szCs w:val="20"/>
              </w:rPr>
            </w:pPr>
            <w:r w:rsidRPr="00A6470C">
              <w:rPr>
                <w:rFonts w:ascii="Arial" w:hAnsi="Arial" w:cs="Arial"/>
                <w:sz w:val="20"/>
                <w:szCs w:val="20"/>
              </w:rPr>
              <w:t>0,08</w:t>
            </w:r>
          </w:p>
        </w:tc>
      </w:tr>
      <w:tr w:rsidR="006F3DD9" w:rsidRPr="006B1CEB" w14:paraId="7BAD917E" w14:textId="77777777" w:rsidTr="000E3BF1">
        <w:tc>
          <w:tcPr>
            <w:tcW w:w="992" w:type="dxa"/>
          </w:tcPr>
          <w:p w14:paraId="7C2A638A" w14:textId="77777777" w:rsidR="006F3DD9" w:rsidRPr="004F4672" w:rsidRDefault="006F3DD9" w:rsidP="00BE7D18">
            <w:pPr>
              <w:tabs>
                <w:tab w:val="left" w:pos="1134"/>
              </w:tabs>
              <w:spacing w:line="360" w:lineRule="auto"/>
              <w:jc w:val="center"/>
              <w:rPr>
                <w:rFonts w:ascii="Arial" w:hAnsi="Arial" w:cs="Arial"/>
              </w:rPr>
            </w:pPr>
            <w:r w:rsidRPr="004F4672">
              <w:rPr>
                <w:rFonts w:ascii="Arial" w:hAnsi="Arial" w:cs="Arial"/>
              </w:rPr>
              <w:t>ПП-1Т</w:t>
            </w:r>
          </w:p>
        </w:tc>
        <w:tc>
          <w:tcPr>
            <w:tcW w:w="542" w:type="dxa"/>
          </w:tcPr>
          <w:p w14:paraId="013993E2" w14:textId="77777777" w:rsidR="006F3DD9" w:rsidRPr="00A6470C" w:rsidRDefault="006F3DD9" w:rsidP="00BE7D18">
            <w:pPr>
              <w:tabs>
                <w:tab w:val="left" w:pos="1134"/>
              </w:tabs>
              <w:spacing w:line="360" w:lineRule="auto"/>
              <w:ind w:left="-57" w:right="-57"/>
              <w:jc w:val="center"/>
              <w:rPr>
                <w:rFonts w:ascii="Arial" w:hAnsi="Arial" w:cs="Arial"/>
                <w:sz w:val="20"/>
                <w:szCs w:val="20"/>
              </w:rPr>
            </w:pPr>
            <w:r w:rsidRPr="00A6470C">
              <w:rPr>
                <w:rFonts w:ascii="Arial" w:hAnsi="Arial" w:cs="Arial"/>
                <w:sz w:val="20"/>
                <w:szCs w:val="20"/>
              </w:rPr>
              <w:t>0,3</w:t>
            </w:r>
          </w:p>
        </w:tc>
        <w:tc>
          <w:tcPr>
            <w:tcW w:w="567" w:type="dxa"/>
          </w:tcPr>
          <w:p w14:paraId="18EAE433" w14:textId="77777777" w:rsidR="006F3DD9" w:rsidRPr="00A6470C" w:rsidRDefault="006F3DD9" w:rsidP="00BE7D18">
            <w:pPr>
              <w:tabs>
                <w:tab w:val="left" w:pos="1134"/>
              </w:tabs>
              <w:spacing w:line="360" w:lineRule="auto"/>
              <w:ind w:left="-57" w:right="-57"/>
              <w:jc w:val="center"/>
              <w:rPr>
                <w:rFonts w:ascii="Arial" w:hAnsi="Arial" w:cs="Arial"/>
                <w:sz w:val="20"/>
                <w:szCs w:val="20"/>
              </w:rPr>
            </w:pPr>
            <w:r w:rsidRPr="00A6470C">
              <w:rPr>
                <w:rFonts w:ascii="Arial" w:hAnsi="Arial" w:cs="Arial"/>
                <w:sz w:val="20"/>
                <w:szCs w:val="20"/>
              </w:rPr>
              <w:t>-</w:t>
            </w:r>
          </w:p>
        </w:tc>
        <w:tc>
          <w:tcPr>
            <w:tcW w:w="567" w:type="dxa"/>
          </w:tcPr>
          <w:p w14:paraId="06413A9E" w14:textId="77777777" w:rsidR="006F3DD9" w:rsidRPr="00A6470C" w:rsidRDefault="006F3DD9" w:rsidP="00BE7D18">
            <w:pPr>
              <w:tabs>
                <w:tab w:val="left" w:pos="1134"/>
              </w:tabs>
              <w:spacing w:line="360" w:lineRule="auto"/>
              <w:ind w:left="-57" w:right="-57"/>
              <w:jc w:val="center"/>
              <w:rPr>
                <w:rFonts w:ascii="Arial" w:hAnsi="Arial" w:cs="Arial"/>
                <w:sz w:val="20"/>
                <w:szCs w:val="20"/>
              </w:rPr>
            </w:pPr>
            <w:r w:rsidRPr="00A6470C">
              <w:rPr>
                <w:rFonts w:ascii="Arial" w:hAnsi="Arial" w:cs="Arial"/>
                <w:sz w:val="20"/>
                <w:szCs w:val="20"/>
              </w:rPr>
              <w:t>8,0</w:t>
            </w:r>
          </w:p>
        </w:tc>
        <w:tc>
          <w:tcPr>
            <w:tcW w:w="567" w:type="dxa"/>
          </w:tcPr>
          <w:p w14:paraId="0F728652" w14:textId="77777777" w:rsidR="006F3DD9" w:rsidRPr="00A6470C" w:rsidRDefault="006F3DD9" w:rsidP="00BE7D18">
            <w:pPr>
              <w:tabs>
                <w:tab w:val="left" w:pos="1134"/>
              </w:tabs>
              <w:spacing w:line="360" w:lineRule="auto"/>
              <w:ind w:left="-57" w:right="-57"/>
              <w:jc w:val="center"/>
              <w:rPr>
                <w:rFonts w:ascii="Arial" w:hAnsi="Arial" w:cs="Arial"/>
                <w:sz w:val="20"/>
                <w:szCs w:val="20"/>
              </w:rPr>
            </w:pPr>
            <w:r w:rsidRPr="00A6470C">
              <w:rPr>
                <w:rFonts w:ascii="Arial" w:hAnsi="Arial" w:cs="Arial"/>
                <w:sz w:val="20"/>
                <w:szCs w:val="20"/>
              </w:rPr>
              <w:t>-</w:t>
            </w:r>
          </w:p>
        </w:tc>
        <w:tc>
          <w:tcPr>
            <w:tcW w:w="592" w:type="dxa"/>
          </w:tcPr>
          <w:p w14:paraId="3797BB7D" w14:textId="77777777" w:rsidR="006F3DD9" w:rsidRPr="00A6470C" w:rsidRDefault="006F3DD9" w:rsidP="00BE7D18">
            <w:pPr>
              <w:tabs>
                <w:tab w:val="left" w:pos="1134"/>
              </w:tabs>
              <w:spacing w:line="360" w:lineRule="auto"/>
              <w:ind w:left="-57" w:right="-57"/>
              <w:jc w:val="center"/>
              <w:rPr>
                <w:rFonts w:ascii="Arial" w:hAnsi="Arial" w:cs="Arial"/>
                <w:sz w:val="20"/>
                <w:szCs w:val="20"/>
              </w:rPr>
            </w:pPr>
            <w:r w:rsidRPr="00A6470C">
              <w:rPr>
                <w:rFonts w:ascii="Arial" w:hAnsi="Arial" w:cs="Arial"/>
                <w:sz w:val="20"/>
                <w:szCs w:val="20"/>
              </w:rPr>
              <w:t>-</w:t>
            </w:r>
          </w:p>
        </w:tc>
        <w:tc>
          <w:tcPr>
            <w:tcW w:w="851" w:type="dxa"/>
          </w:tcPr>
          <w:p w14:paraId="53007560" w14:textId="77777777" w:rsidR="006F3DD9" w:rsidRPr="00A6470C" w:rsidRDefault="006F3DD9" w:rsidP="00BE7D18">
            <w:pPr>
              <w:tabs>
                <w:tab w:val="left" w:pos="1134"/>
              </w:tabs>
              <w:spacing w:line="360" w:lineRule="auto"/>
              <w:ind w:left="-57" w:right="-57"/>
              <w:jc w:val="center"/>
              <w:rPr>
                <w:rFonts w:ascii="Arial" w:hAnsi="Arial" w:cs="Arial"/>
                <w:sz w:val="20"/>
                <w:szCs w:val="20"/>
              </w:rPr>
            </w:pPr>
            <w:r w:rsidRPr="00A6470C">
              <w:rPr>
                <w:rFonts w:ascii="Arial" w:hAnsi="Arial" w:cs="Arial"/>
                <w:sz w:val="20"/>
                <w:szCs w:val="20"/>
              </w:rPr>
              <w:t>0,6-0,9</w:t>
            </w:r>
          </w:p>
        </w:tc>
        <w:tc>
          <w:tcPr>
            <w:tcW w:w="1109" w:type="dxa"/>
          </w:tcPr>
          <w:p w14:paraId="53A3C6A1" w14:textId="77777777" w:rsidR="006F3DD9" w:rsidRPr="00A6470C" w:rsidRDefault="006F3DD9" w:rsidP="00BE7D18">
            <w:pPr>
              <w:tabs>
                <w:tab w:val="left" w:pos="1134"/>
              </w:tabs>
              <w:spacing w:line="360" w:lineRule="auto"/>
              <w:ind w:left="-57" w:right="-57"/>
              <w:jc w:val="center"/>
              <w:rPr>
                <w:rFonts w:ascii="Arial" w:hAnsi="Arial" w:cs="Arial"/>
                <w:sz w:val="20"/>
                <w:szCs w:val="20"/>
              </w:rPr>
            </w:pPr>
            <w:r w:rsidRPr="00A6470C">
              <w:rPr>
                <w:rFonts w:ascii="Arial" w:hAnsi="Arial" w:cs="Arial"/>
                <w:sz w:val="20"/>
                <w:szCs w:val="20"/>
              </w:rPr>
              <w:t>97</w:t>
            </w:r>
          </w:p>
        </w:tc>
        <w:tc>
          <w:tcPr>
            <w:tcW w:w="840" w:type="dxa"/>
          </w:tcPr>
          <w:p w14:paraId="4D07F7C3" w14:textId="77777777" w:rsidR="006F3DD9" w:rsidRPr="00A6470C" w:rsidRDefault="006F3DD9" w:rsidP="00BE7D18">
            <w:pPr>
              <w:tabs>
                <w:tab w:val="left" w:pos="1134"/>
              </w:tabs>
              <w:spacing w:line="360" w:lineRule="auto"/>
              <w:ind w:left="-57" w:right="-57"/>
              <w:jc w:val="center"/>
              <w:rPr>
                <w:rFonts w:ascii="Arial" w:hAnsi="Arial" w:cs="Arial"/>
                <w:sz w:val="20"/>
                <w:szCs w:val="20"/>
              </w:rPr>
            </w:pPr>
            <w:r w:rsidRPr="00A6470C">
              <w:rPr>
                <w:rFonts w:ascii="Arial" w:hAnsi="Arial" w:cs="Arial"/>
                <w:sz w:val="20"/>
                <w:szCs w:val="20"/>
                <w:lang w:val="en-US"/>
              </w:rPr>
              <w:t>0</w:t>
            </w:r>
            <w:r w:rsidRPr="00A6470C">
              <w:rPr>
                <w:rFonts w:ascii="Arial" w:hAnsi="Arial" w:cs="Arial"/>
                <w:sz w:val="20"/>
                <w:szCs w:val="20"/>
              </w:rPr>
              <w:t>,1</w:t>
            </w:r>
          </w:p>
        </w:tc>
        <w:tc>
          <w:tcPr>
            <w:tcW w:w="996" w:type="dxa"/>
          </w:tcPr>
          <w:p w14:paraId="45B8D58C" w14:textId="77777777" w:rsidR="006F3DD9" w:rsidRPr="00A6470C" w:rsidRDefault="006F3DD9" w:rsidP="00BE7D18">
            <w:pPr>
              <w:tabs>
                <w:tab w:val="left" w:pos="1134"/>
              </w:tabs>
              <w:spacing w:line="360" w:lineRule="auto"/>
              <w:ind w:left="-57" w:right="-57"/>
              <w:jc w:val="center"/>
              <w:rPr>
                <w:rFonts w:ascii="Arial" w:hAnsi="Arial" w:cs="Arial"/>
                <w:sz w:val="20"/>
                <w:szCs w:val="20"/>
              </w:rPr>
            </w:pPr>
            <w:r w:rsidRPr="00A6470C">
              <w:rPr>
                <w:rFonts w:ascii="Arial" w:hAnsi="Arial" w:cs="Arial"/>
                <w:sz w:val="20"/>
                <w:szCs w:val="20"/>
              </w:rPr>
              <w:t>0,6</w:t>
            </w:r>
          </w:p>
        </w:tc>
        <w:tc>
          <w:tcPr>
            <w:tcW w:w="999" w:type="dxa"/>
          </w:tcPr>
          <w:p w14:paraId="5EE5304D" w14:textId="77777777" w:rsidR="006F3DD9" w:rsidRPr="00A6470C" w:rsidRDefault="006F3DD9" w:rsidP="00BE7D18">
            <w:pPr>
              <w:tabs>
                <w:tab w:val="left" w:pos="1134"/>
              </w:tabs>
              <w:spacing w:line="360" w:lineRule="auto"/>
              <w:ind w:left="-57" w:right="-57"/>
              <w:jc w:val="center"/>
              <w:rPr>
                <w:rFonts w:ascii="Arial" w:hAnsi="Arial" w:cs="Arial"/>
                <w:sz w:val="20"/>
                <w:szCs w:val="20"/>
              </w:rPr>
            </w:pPr>
            <w:r w:rsidRPr="00A6470C">
              <w:rPr>
                <w:rFonts w:ascii="Arial" w:hAnsi="Arial" w:cs="Arial"/>
                <w:sz w:val="20"/>
                <w:szCs w:val="20"/>
              </w:rPr>
              <w:t>0,4</w:t>
            </w:r>
          </w:p>
        </w:tc>
        <w:tc>
          <w:tcPr>
            <w:tcW w:w="850" w:type="dxa"/>
          </w:tcPr>
          <w:p w14:paraId="197AEF03" w14:textId="77777777" w:rsidR="006F3DD9" w:rsidRPr="00A6470C" w:rsidRDefault="006F3DD9" w:rsidP="00BE7D18">
            <w:pPr>
              <w:tabs>
                <w:tab w:val="left" w:pos="1134"/>
              </w:tabs>
              <w:spacing w:line="360" w:lineRule="auto"/>
              <w:ind w:left="-57" w:right="-57"/>
              <w:jc w:val="center"/>
              <w:rPr>
                <w:rFonts w:ascii="Arial" w:hAnsi="Arial" w:cs="Arial"/>
                <w:sz w:val="20"/>
                <w:szCs w:val="20"/>
              </w:rPr>
            </w:pPr>
            <w:r w:rsidRPr="00A6470C">
              <w:rPr>
                <w:rFonts w:ascii="Arial" w:hAnsi="Arial" w:cs="Arial"/>
                <w:sz w:val="20"/>
                <w:szCs w:val="20"/>
              </w:rPr>
              <w:t>0,5</w:t>
            </w:r>
          </w:p>
        </w:tc>
        <w:tc>
          <w:tcPr>
            <w:tcW w:w="1134" w:type="dxa"/>
          </w:tcPr>
          <w:p w14:paraId="1C30154B" w14:textId="77777777" w:rsidR="006F3DD9" w:rsidRPr="00A6470C" w:rsidRDefault="006F3DD9" w:rsidP="00BE7D18">
            <w:pPr>
              <w:tabs>
                <w:tab w:val="left" w:pos="1134"/>
              </w:tabs>
              <w:spacing w:line="360" w:lineRule="auto"/>
              <w:ind w:left="-57" w:right="-57"/>
              <w:jc w:val="center"/>
              <w:rPr>
                <w:rFonts w:ascii="Arial" w:hAnsi="Arial" w:cs="Arial"/>
                <w:sz w:val="20"/>
                <w:szCs w:val="20"/>
              </w:rPr>
            </w:pPr>
            <w:r w:rsidRPr="00A6470C">
              <w:rPr>
                <w:rFonts w:ascii="Arial" w:hAnsi="Arial" w:cs="Arial"/>
                <w:sz w:val="20"/>
                <w:szCs w:val="20"/>
              </w:rPr>
              <w:t>0,08</w:t>
            </w:r>
          </w:p>
        </w:tc>
      </w:tr>
      <w:tr w:rsidR="006F3DD9" w:rsidRPr="006B1CEB" w14:paraId="0CB522E1" w14:textId="77777777" w:rsidTr="000E3BF1">
        <w:tc>
          <w:tcPr>
            <w:tcW w:w="992" w:type="dxa"/>
          </w:tcPr>
          <w:p w14:paraId="4CB39844" w14:textId="77777777" w:rsidR="006F3DD9" w:rsidRPr="004F4672" w:rsidRDefault="006F3DD9" w:rsidP="00BE7D18">
            <w:pPr>
              <w:tabs>
                <w:tab w:val="left" w:pos="1134"/>
              </w:tabs>
              <w:spacing w:line="360" w:lineRule="auto"/>
              <w:jc w:val="center"/>
              <w:rPr>
                <w:rFonts w:ascii="Arial" w:hAnsi="Arial" w:cs="Arial"/>
              </w:rPr>
            </w:pPr>
            <w:r w:rsidRPr="004F4672">
              <w:rPr>
                <w:rFonts w:ascii="Arial" w:hAnsi="Arial" w:cs="Arial"/>
              </w:rPr>
              <w:t>ПП-2Л</w:t>
            </w:r>
          </w:p>
        </w:tc>
        <w:tc>
          <w:tcPr>
            <w:tcW w:w="542" w:type="dxa"/>
          </w:tcPr>
          <w:p w14:paraId="20E54E88" w14:textId="77777777" w:rsidR="006F3DD9" w:rsidRPr="00A6470C" w:rsidRDefault="006F3DD9" w:rsidP="00BE7D18">
            <w:pPr>
              <w:tabs>
                <w:tab w:val="left" w:pos="1134"/>
              </w:tabs>
              <w:spacing w:line="360" w:lineRule="auto"/>
              <w:ind w:left="-57" w:right="-57"/>
              <w:jc w:val="center"/>
              <w:rPr>
                <w:rFonts w:ascii="Arial" w:hAnsi="Arial" w:cs="Arial"/>
                <w:sz w:val="20"/>
                <w:szCs w:val="20"/>
              </w:rPr>
            </w:pPr>
            <w:r w:rsidRPr="00A6470C">
              <w:rPr>
                <w:rFonts w:ascii="Arial" w:hAnsi="Arial" w:cs="Arial"/>
                <w:sz w:val="20"/>
                <w:szCs w:val="20"/>
              </w:rPr>
              <w:t>-</w:t>
            </w:r>
          </w:p>
        </w:tc>
        <w:tc>
          <w:tcPr>
            <w:tcW w:w="567" w:type="dxa"/>
          </w:tcPr>
          <w:p w14:paraId="18028B7B" w14:textId="77777777" w:rsidR="006F3DD9" w:rsidRPr="00A6470C" w:rsidRDefault="006F3DD9" w:rsidP="00BE7D18">
            <w:pPr>
              <w:tabs>
                <w:tab w:val="left" w:pos="1134"/>
              </w:tabs>
              <w:spacing w:line="360" w:lineRule="auto"/>
              <w:ind w:left="-57" w:right="-57"/>
              <w:jc w:val="center"/>
              <w:rPr>
                <w:rFonts w:ascii="Arial" w:hAnsi="Arial" w:cs="Arial"/>
                <w:sz w:val="20"/>
                <w:szCs w:val="20"/>
              </w:rPr>
            </w:pPr>
            <w:r w:rsidRPr="00A6470C">
              <w:rPr>
                <w:rFonts w:ascii="Arial" w:hAnsi="Arial" w:cs="Arial"/>
                <w:sz w:val="20"/>
                <w:szCs w:val="20"/>
              </w:rPr>
              <w:t>0,3</w:t>
            </w:r>
          </w:p>
        </w:tc>
        <w:tc>
          <w:tcPr>
            <w:tcW w:w="567" w:type="dxa"/>
          </w:tcPr>
          <w:p w14:paraId="34AD9985" w14:textId="77777777" w:rsidR="006F3DD9" w:rsidRPr="00A6470C" w:rsidRDefault="006F3DD9" w:rsidP="00BE7D18">
            <w:pPr>
              <w:tabs>
                <w:tab w:val="left" w:pos="1134"/>
              </w:tabs>
              <w:spacing w:line="360" w:lineRule="auto"/>
              <w:ind w:left="-57" w:right="-57"/>
              <w:jc w:val="center"/>
              <w:rPr>
                <w:rFonts w:ascii="Arial" w:hAnsi="Arial" w:cs="Arial"/>
                <w:sz w:val="20"/>
                <w:szCs w:val="20"/>
              </w:rPr>
            </w:pPr>
            <w:r w:rsidRPr="00A6470C">
              <w:rPr>
                <w:rFonts w:ascii="Arial" w:hAnsi="Arial" w:cs="Arial"/>
                <w:sz w:val="20"/>
                <w:szCs w:val="20"/>
              </w:rPr>
              <w:t>-</w:t>
            </w:r>
          </w:p>
        </w:tc>
        <w:tc>
          <w:tcPr>
            <w:tcW w:w="567" w:type="dxa"/>
          </w:tcPr>
          <w:p w14:paraId="02E740C3" w14:textId="77777777" w:rsidR="006F3DD9" w:rsidRPr="00A6470C" w:rsidRDefault="006F3DD9" w:rsidP="00BE7D18">
            <w:pPr>
              <w:tabs>
                <w:tab w:val="left" w:pos="1134"/>
              </w:tabs>
              <w:spacing w:line="360" w:lineRule="auto"/>
              <w:ind w:left="-57" w:right="-57"/>
              <w:jc w:val="center"/>
              <w:rPr>
                <w:rFonts w:ascii="Arial" w:hAnsi="Arial" w:cs="Arial"/>
                <w:sz w:val="20"/>
                <w:szCs w:val="20"/>
              </w:rPr>
            </w:pPr>
            <w:r w:rsidRPr="00A6470C">
              <w:rPr>
                <w:rFonts w:ascii="Arial" w:hAnsi="Arial" w:cs="Arial"/>
                <w:sz w:val="20"/>
                <w:szCs w:val="20"/>
              </w:rPr>
              <w:t>8,0</w:t>
            </w:r>
          </w:p>
        </w:tc>
        <w:tc>
          <w:tcPr>
            <w:tcW w:w="592" w:type="dxa"/>
          </w:tcPr>
          <w:p w14:paraId="7CAC2A37" w14:textId="77777777" w:rsidR="006F3DD9" w:rsidRPr="00A6470C" w:rsidRDefault="006F3DD9" w:rsidP="00BE7D18">
            <w:pPr>
              <w:tabs>
                <w:tab w:val="left" w:pos="1134"/>
              </w:tabs>
              <w:spacing w:line="360" w:lineRule="auto"/>
              <w:ind w:left="-57" w:right="-57"/>
              <w:jc w:val="center"/>
              <w:rPr>
                <w:rFonts w:ascii="Arial" w:hAnsi="Arial" w:cs="Arial"/>
                <w:sz w:val="20"/>
                <w:szCs w:val="20"/>
              </w:rPr>
            </w:pPr>
            <w:r w:rsidRPr="00A6470C">
              <w:rPr>
                <w:rFonts w:ascii="Arial" w:hAnsi="Arial" w:cs="Arial"/>
                <w:sz w:val="20"/>
                <w:szCs w:val="20"/>
              </w:rPr>
              <w:t>-</w:t>
            </w:r>
          </w:p>
        </w:tc>
        <w:tc>
          <w:tcPr>
            <w:tcW w:w="851" w:type="dxa"/>
          </w:tcPr>
          <w:p w14:paraId="73DC74B8" w14:textId="77777777" w:rsidR="006F3DD9" w:rsidRPr="00A6470C" w:rsidRDefault="006F3DD9" w:rsidP="00BE7D18">
            <w:pPr>
              <w:tabs>
                <w:tab w:val="left" w:pos="1134"/>
              </w:tabs>
              <w:spacing w:line="360" w:lineRule="auto"/>
              <w:ind w:left="-57" w:right="-57"/>
              <w:jc w:val="center"/>
              <w:rPr>
                <w:rFonts w:ascii="Arial" w:hAnsi="Arial" w:cs="Arial"/>
                <w:sz w:val="20"/>
                <w:szCs w:val="20"/>
              </w:rPr>
            </w:pPr>
            <w:r w:rsidRPr="00A6470C">
              <w:rPr>
                <w:rFonts w:ascii="Arial" w:hAnsi="Arial" w:cs="Arial"/>
                <w:sz w:val="20"/>
                <w:szCs w:val="20"/>
              </w:rPr>
              <w:t>0,4-0,7</w:t>
            </w:r>
          </w:p>
        </w:tc>
        <w:tc>
          <w:tcPr>
            <w:tcW w:w="1109" w:type="dxa"/>
          </w:tcPr>
          <w:p w14:paraId="6B76A79C" w14:textId="77777777" w:rsidR="006F3DD9" w:rsidRPr="00A6470C" w:rsidRDefault="006F3DD9" w:rsidP="00BE7D18">
            <w:pPr>
              <w:tabs>
                <w:tab w:val="left" w:pos="1134"/>
              </w:tabs>
              <w:spacing w:line="360" w:lineRule="auto"/>
              <w:ind w:left="-57" w:right="-57"/>
              <w:jc w:val="center"/>
              <w:rPr>
                <w:rFonts w:ascii="Arial" w:hAnsi="Arial" w:cs="Arial"/>
                <w:sz w:val="20"/>
                <w:szCs w:val="20"/>
              </w:rPr>
            </w:pPr>
            <w:r w:rsidRPr="00A6470C">
              <w:rPr>
                <w:rFonts w:ascii="Arial" w:hAnsi="Arial" w:cs="Arial"/>
                <w:sz w:val="20"/>
                <w:szCs w:val="20"/>
              </w:rPr>
              <w:t>95</w:t>
            </w:r>
          </w:p>
        </w:tc>
        <w:tc>
          <w:tcPr>
            <w:tcW w:w="840" w:type="dxa"/>
          </w:tcPr>
          <w:p w14:paraId="4208F3BF" w14:textId="77777777" w:rsidR="006F3DD9" w:rsidRPr="00A6470C" w:rsidRDefault="006F3DD9" w:rsidP="00BE7D18">
            <w:pPr>
              <w:tabs>
                <w:tab w:val="left" w:pos="1134"/>
              </w:tabs>
              <w:spacing w:line="360" w:lineRule="auto"/>
              <w:ind w:left="-57" w:right="-57"/>
              <w:jc w:val="center"/>
              <w:rPr>
                <w:rFonts w:ascii="Arial" w:hAnsi="Arial" w:cs="Arial"/>
                <w:sz w:val="20"/>
                <w:szCs w:val="20"/>
              </w:rPr>
            </w:pPr>
            <w:r w:rsidRPr="00A6470C">
              <w:rPr>
                <w:rFonts w:ascii="Arial" w:hAnsi="Arial" w:cs="Arial"/>
                <w:sz w:val="20"/>
                <w:szCs w:val="20"/>
                <w:lang w:val="en-US"/>
              </w:rPr>
              <w:t>0</w:t>
            </w:r>
            <w:r w:rsidRPr="00A6470C">
              <w:rPr>
                <w:rFonts w:ascii="Arial" w:hAnsi="Arial" w:cs="Arial"/>
                <w:sz w:val="20"/>
                <w:szCs w:val="20"/>
              </w:rPr>
              <w:t>,1</w:t>
            </w:r>
          </w:p>
        </w:tc>
        <w:tc>
          <w:tcPr>
            <w:tcW w:w="996" w:type="dxa"/>
          </w:tcPr>
          <w:p w14:paraId="6C7BCBC3" w14:textId="77777777" w:rsidR="006F3DD9" w:rsidRPr="00A6470C" w:rsidRDefault="006F3DD9" w:rsidP="00BE7D18">
            <w:pPr>
              <w:tabs>
                <w:tab w:val="left" w:pos="1134"/>
              </w:tabs>
              <w:spacing w:line="360" w:lineRule="auto"/>
              <w:ind w:left="-57" w:right="-57"/>
              <w:jc w:val="center"/>
              <w:rPr>
                <w:rFonts w:ascii="Arial" w:hAnsi="Arial" w:cs="Arial"/>
                <w:sz w:val="20"/>
                <w:szCs w:val="20"/>
              </w:rPr>
            </w:pPr>
            <w:r w:rsidRPr="00A6470C">
              <w:rPr>
                <w:rFonts w:ascii="Arial" w:hAnsi="Arial" w:cs="Arial"/>
                <w:sz w:val="20"/>
                <w:szCs w:val="20"/>
              </w:rPr>
              <w:t>0,6</w:t>
            </w:r>
          </w:p>
        </w:tc>
        <w:tc>
          <w:tcPr>
            <w:tcW w:w="999" w:type="dxa"/>
          </w:tcPr>
          <w:p w14:paraId="6444EED3" w14:textId="77777777" w:rsidR="006F3DD9" w:rsidRPr="00A6470C" w:rsidRDefault="006F3DD9" w:rsidP="00BE7D18">
            <w:pPr>
              <w:tabs>
                <w:tab w:val="left" w:pos="1134"/>
              </w:tabs>
              <w:spacing w:line="360" w:lineRule="auto"/>
              <w:ind w:left="-57" w:right="-57"/>
              <w:jc w:val="center"/>
              <w:rPr>
                <w:rFonts w:ascii="Arial" w:hAnsi="Arial" w:cs="Arial"/>
                <w:sz w:val="20"/>
                <w:szCs w:val="20"/>
              </w:rPr>
            </w:pPr>
            <w:r w:rsidRPr="00A6470C">
              <w:rPr>
                <w:rFonts w:ascii="Arial" w:hAnsi="Arial" w:cs="Arial"/>
                <w:sz w:val="20"/>
                <w:szCs w:val="20"/>
              </w:rPr>
              <w:t>0,4</w:t>
            </w:r>
          </w:p>
        </w:tc>
        <w:tc>
          <w:tcPr>
            <w:tcW w:w="850" w:type="dxa"/>
          </w:tcPr>
          <w:p w14:paraId="438AFF93" w14:textId="77777777" w:rsidR="006F3DD9" w:rsidRPr="00A6470C" w:rsidRDefault="006F3DD9" w:rsidP="00BE7D18">
            <w:pPr>
              <w:tabs>
                <w:tab w:val="left" w:pos="1134"/>
              </w:tabs>
              <w:spacing w:line="360" w:lineRule="auto"/>
              <w:ind w:left="-57" w:right="-57"/>
              <w:jc w:val="center"/>
              <w:rPr>
                <w:rFonts w:ascii="Arial" w:hAnsi="Arial" w:cs="Arial"/>
                <w:sz w:val="20"/>
                <w:szCs w:val="20"/>
              </w:rPr>
            </w:pPr>
            <w:r w:rsidRPr="00A6470C">
              <w:rPr>
                <w:rFonts w:ascii="Arial" w:hAnsi="Arial" w:cs="Arial"/>
                <w:sz w:val="20"/>
                <w:szCs w:val="20"/>
              </w:rPr>
              <w:t>0,5</w:t>
            </w:r>
          </w:p>
        </w:tc>
        <w:tc>
          <w:tcPr>
            <w:tcW w:w="1134" w:type="dxa"/>
          </w:tcPr>
          <w:p w14:paraId="467B8BF5" w14:textId="77777777" w:rsidR="006F3DD9" w:rsidRPr="00A6470C" w:rsidRDefault="006F3DD9" w:rsidP="00BE7D18">
            <w:pPr>
              <w:tabs>
                <w:tab w:val="left" w:pos="1134"/>
              </w:tabs>
              <w:spacing w:line="360" w:lineRule="auto"/>
              <w:ind w:left="-57" w:right="-57"/>
              <w:jc w:val="center"/>
              <w:rPr>
                <w:rFonts w:ascii="Arial" w:hAnsi="Arial" w:cs="Arial"/>
                <w:sz w:val="20"/>
                <w:szCs w:val="20"/>
              </w:rPr>
            </w:pPr>
            <w:r w:rsidRPr="00A6470C">
              <w:rPr>
                <w:rFonts w:ascii="Arial" w:hAnsi="Arial" w:cs="Arial"/>
                <w:sz w:val="20"/>
                <w:szCs w:val="20"/>
              </w:rPr>
              <w:t>0,08</w:t>
            </w:r>
          </w:p>
        </w:tc>
      </w:tr>
      <w:tr w:rsidR="006F3DD9" w:rsidRPr="006B1CEB" w14:paraId="0BC5A25C" w14:textId="77777777" w:rsidTr="000E3BF1">
        <w:tc>
          <w:tcPr>
            <w:tcW w:w="992" w:type="dxa"/>
          </w:tcPr>
          <w:p w14:paraId="1C07C24B" w14:textId="77777777" w:rsidR="006F3DD9" w:rsidRPr="004F4672" w:rsidRDefault="006F3DD9" w:rsidP="00BE7D18">
            <w:pPr>
              <w:tabs>
                <w:tab w:val="left" w:pos="1134"/>
              </w:tabs>
              <w:spacing w:line="360" w:lineRule="auto"/>
              <w:jc w:val="center"/>
              <w:rPr>
                <w:rFonts w:ascii="Arial" w:hAnsi="Arial" w:cs="Arial"/>
              </w:rPr>
            </w:pPr>
            <w:r w:rsidRPr="004F4672">
              <w:rPr>
                <w:rFonts w:ascii="Arial" w:hAnsi="Arial" w:cs="Arial"/>
              </w:rPr>
              <w:t>ПП-2Т</w:t>
            </w:r>
          </w:p>
        </w:tc>
        <w:tc>
          <w:tcPr>
            <w:tcW w:w="542" w:type="dxa"/>
          </w:tcPr>
          <w:p w14:paraId="70B585B2" w14:textId="77777777" w:rsidR="006F3DD9" w:rsidRPr="00A6470C" w:rsidRDefault="006F3DD9" w:rsidP="00BE7D18">
            <w:pPr>
              <w:tabs>
                <w:tab w:val="left" w:pos="1134"/>
              </w:tabs>
              <w:spacing w:line="360" w:lineRule="auto"/>
              <w:ind w:left="-57" w:right="-57"/>
              <w:jc w:val="center"/>
              <w:rPr>
                <w:rFonts w:ascii="Arial" w:hAnsi="Arial" w:cs="Arial"/>
                <w:sz w:val="20"/>
                <w:szCs w:val="20"/>
              </w:rPr>
            </w:pPr>
            <w:r w:rsidRPr="00A6470C">
              <w:rPr>
                <w:rFonts w:ascii="Arial" w:hAnsi="Arial" w:cs="Arial"/>
                <w:sz w:val="20"/>
                <w:szCs w:val="20"/>
              </w:rPr>
              <w:t>-</w:t>
            </w:r>
          </w:p>
        </w:tc>
        <w:tc>
          <w:tcPr>
            <w:tcW w:w="567" w:type="dxa"/>
          </w:tcPr>
          <w:p w14:paraId="7ED6DE51" w14:textId="77777777" w:rsidR="006F3DD9" w:rsidRPr="00A6470C" w:rsidRDefault="006F3DD9" w:rsidP="00BE7D18">
            <w:pPr>
              <w:tabs>
                <w:tab w:val="left" w:pos="1134"/>
              </w:tabs>
              <w:spacing w:line="360" w:lineRule="auto"/>
              <w:ind w:left="-57" w:right="-57"/>
              <w:jc w:val="center"/>
              <w:rPr>
                <w:rFonts w:ascii="Arial" w:hAnsi="Arial" w:cs="Arial"/>
                <w:sz w:val="20"/>
                <w:szCs w:val="20"/>
              </w:rPr>
            </w:pPr>
            <w:r w:rsidRPr="00A6470C">
              <w:rPr>
                <w:rFonts w:ascii="Arial" w:hAnsi="Arial" w:cs="Arial"/>
                <w:sz w:val="20"/>
                <w:szCs w:val="20"/>
              </w:rPr>
              <w:t>0,3</w:t>
            </w:r>
          </w:p>
        </w:tc>
        <w:tc>
          <w:tcPr>
            <w:tcW w:w="567" w:type="dxa"/>
          </w:tcPr>
          <w:p w14:paraId="141BD5EB" w14:textId="77777777" w:rsidR="006F3DD9" w:rsidRPr="00A6470C" w:rsidRDefault="006F3DD9" w:rsidP="00BE7D18">
            <w:pPr>
              <w:tabs>
                <w:tab w:val="left" w:pos="1134"/>
              </w:tabs>
              <w:spacing w:line="360" w:lineRule="auto"/>
              <w:ind w:left="-57" w:right="-57"/>
              <w:jc w:val="center"/>
              <w:rPr>
                <w:rFonts w:ascii="Arial" w:hAnsi="Arial" w:cs="Arial"/>
                <w:sz w:val="20"/>
                <w:szCs w:val="20"/>
              </w:rPr>
            </w:pPr>
            <w:r w:rsidRPr="00A6470C">
              <w:rPr>
                <w:rFonts w:ascii="Arial" w:hAnsi="Arial" w:cs="Arial"/>
                <w:sz w:val="20"/>
                <w:szCs w:val="20"/>
              </w:rPr>
              <w:t>-</w:t>
            </w:r>
          </w:p>
        </w:tc>
        <w:tc>
          <w:tcPr>
            <w:tcW w:w="567" w:type="dxa"/>
          </w:tcPr>
          <w:p w14:paraId="0AEA6207" w14:textId="77777777" w:rsidR="006F3DD9" w:rsidRPr="00A6470C" w:rsidRDefault="006F3DD9" w:rsidP="00BE7D18">
            <w:pPr>
              <w:tabs>
                <w:tab w:val="left" w:pos="1134"/>
              </w:tabs>
              <w:spacing w:line="360" w:lineRule="auto"/>
              <w:ind w:left="-57" w:right="-57"/>
              <w:jc w:val="center"/>
              <w:rPr>
                <w:rFonts w:ascii="Arial" w:hAnsi="Arial" w:cs="Arial"/>
                <w:sz w:val="20"/>
                <w:szCs w:val="20"/>
              </w:rPr>
            </w:pPr>
            <w:r w:rsidRPr="00A6470C">
              <w:rPr>
                <w:rFonts w:ascii="Arial" w:hAnsi="Arial" w:cs="Arial"/>
                <w:sz w:val="20"/>
                <w:szCs w:val="20"/>
              </w:rPr>
              <w:t>8,0</w:t>
            </w:r>
          </w:p>
        </w:tc>
        <w:tc>
          <w:tcPr>
            <w:tcW w:w="592" w:type="dxa"/>
          </w:tcPr>
          <w:p w14:paraId="5CBF6F39" w14:textId="77777777" w:rsidR="006F3DD9" w:rsidRPr="00A6470C" w:rsidRDefault="006F3DD9" w:rsidP="00BE7D18">
            <w:pPr>
              <w:tabs>
                <w:tab w:val="left" w:pos="1134"/>
              </w:tabs>
              <w:spacing w:line="360" w:lineRule="auto"/>
              <w:ind w:left="-57" w:right="-57"/>
              <w:jc w:val="center"/>
              <w:rPr>
                <w:rFonts w:ascii="Arial" w:hAnsi="Arial" w:cs="Arial"/>
                <w:sz w:val="20"/>
                <w:szCs w:val="20"/>
              </w:rPr>
            </w:pPr>
            <w:r w:rsidRPr="00A6470C">
              <w:rPr>
                <w:rFonts w:ascii="Arial" w:hAnsi="Arial" w:cs="Arial"/>
                <w:sz w:val="20"/>
                <w:szCs w:val="20"/>
              </w:rPr>
              <w:t>-</w:t>
            </w:r>
          </w:p>
        </w:tc>
        <w:tc>
          <w:tcPr>
            <w:tcW w:w="851" w:type="dxa"/>
          </w:tcPr>
          <w:p w14:paraId="371ABEE4" w14:textId="77777777" w:rsidR="006F3DD9" w:rsidRPr="00A6470C" w:rsidRDefault="006F3DD9" w:rsidP="00BE7D18">
            <w:pPr>
              <w:tabs>
                <w:tab w:val="left" w:pos="1134"/>
              </w:tabs>
              <w:spacing w:line="360" w:lineRule="auto"/>
              <w:ind w:left="-57" w:right="-57"/>
              <w:jc w:val="center"/>
              <w:rPr>
                <w:rFonts w:ascii="Arial" w:hAnsi="Arial" w:cs="Arial"/>
                <w:sz w:val="20"/>
                <w:szCs w:val="20"/>
              </w:rPr>
            </w:pPr>
            <w:r w:rsidRPr="00A6470C">
              <w:rPr>
                <w:rFonts w:ascii="Arial" w:hAnsi="Arial" w:cs="Arial"/>
                <w:sz w:val="20"/>
                <w:szCs w:val="20"/>
              </w:rPr>
              <w:t>0,7-1,3</w:t>
            </w:r>
          </w:p>
        </w:tc>
        <w:tc>
          <w:tcPr>
            <w:tcW w:w="1109" w:type="dxa"/>
          </w:tcPr>
          <w:p w14:paraId="1819FADC" w14:textId="77777777" w:rsidR="006F3DD9" w:rsidRPr="00A6470C" w:rsidRDefault="006F3DD9" w:rsidP="00BE7D18">
            <w:pPr>
              <w:tabs>
                <w:tab w:val="left" w:pos="1134"/>
              </w:tabs>
              <w:spacing w:line="360" w:lineRule="auto"/>
              <w:ind w:left="-57" w:right="-57"/>
              <w:jc w:val="center"/>
              <w:rPr>
                <w:rFonts w:ascii="Arial" w:hAnsi="Arial" w:cs="Arial"/>
                <w:sz w:val="20"/>
                <w:szCs w:val="20"/>
              </w:rPr>
            </w:pPr>
            <w:r w:rsidRPr="00A6470C">
              <w:rPr>
                <w:rFonts w:ascii="Arial" w:hAnsi="Arial" w:cs="Arial"/>
                <w:sz w:val="20"/>
                <w:szCs w:val="20"/>
              </w:rPr>
              <w:t>95</w:t>
            </w:r>
          </w:p>
        </w:tc>
        <w:tc>
          <w:tcPr>
            <w:tcW w:w="840" w:type="dxa"/>
          </w:tcPr>
          <w:p w14:paraId="37B98F15" w14:textId="77777777" w:rsidR="006F3DD9" w:rsidRPr="00A6470C" w:rsidRDefault="006F3DD9" w:rsidP="00BE7D18">
            <w:pPr>
              <w:tabs>
                <w:tab w:val="left" w:pos="1134"/>
              </w:tabs>
              <w:spacing w:line="360" w:lineRule="auto"/>
              <w:ind w:left="-57" w:right="-57"/>
              <w:jc w:val="center"/>
              <w:rPr>
                <w:rFonts w:ascii="Arial" w:hAnsi="Arial" w:cs="Arial"/>
                <w:sz w:val="20"/>
                <w:szCs w:val="20"/>
              </w:rPr>
            </w:pPr>
            <w:r w:rsidRPr="00A6470C">
              <w:rPr>
                <w:rFonts w:ascii="Arial" w:hAnsi="Arial" w:cs="Arial"/>
                <w:sz w:val="20"/>
                <w:szCs w:val="20"/>
                <w:lang w:val="en-US"/>
              </w:rPr>
              <w:t>0</w:t>
            </w:r>
            <w:r w:rsidRPr="00A6470C">
              <w:rPr>
                <w:rFonts w:ascii="Arial" w:hAnsi="Arial" w:cs="Arial"/>
                <w:sz w:val="20"/>
                <w:szCs w:val="20"/>
              </w:rPr>
              <w:t>,1</w:t>
            </w:r>
          </w:p>
        </w:tc>
        <w:tc>
          <w:tcPr>
            <w:tcW w:w="996" w:type="dxa"/>
          </w:tcPr>
          <w:p w14:paraId="64B2E534" w14:textId="77777777" w:rsidR="006F3DD9" w:rsidRPr="00A6470C" w:rsidRDefault="006F3DD9" w:rsidP="00BE7D18">
            <w:pPr>
              <w:tabs>
                <w:tab w:val="left" w:pos="1134"/>
              </w:tabs>
              <w:spacing w:line="360" w:lineRule="auto"/>
              <w:ind w:left="-57" w:right="-57"/>
              <w:jc w:val="center"/>
              <w:rPr>
                <w:rFonts w:ascii="Arial" w:hAnsi="Arial" w:cs="Arial"/>
                <w:sz w:val="20"/>
                <w:szCs w:val="20"/>
              </w:rPr>
            </w:pPr>
            <w:r w:rsidRPr="00A6470C">
              <w:rPr>
                <w:rFonts w:ascii="Arial" w:hAnsi="Arial" w:cs="Arial"/>
                <w:sz w:val="20"/>
                <w:szCs w:val="20"/>
              </w:rPr>
              <w:t>0,6</w:t>
            </w:r>
          </w:p>
        </w:tc>
        <w:tc>
          <w:tcPr>
            <w:tcW w:w="999" w:type="dxa"/>
          </w:tcPr>
          <w:p w14:paraId="3E0FEE28" w14:textId="77777777" w:rsidR="006F3DD9" w:rsidRPr="00A6470C" w:rsidRDefault="006F3DD9" w:rsidP="00BE7D18">
            <w:pPr>
              <w:tabs>
                <w:tab w:val="left" w:pos="1134"/>
              </w:tabs>
              <w:spacing w:line="360" w:lineRule="auto"/>
              <w:ind w:left="-57" w:right="-57"/>
              <w:jc w:val="center"/>
              <w:rPr>
                <w:rFonts w:ascii="Arial" w:hAnsi="Arial" w:cs="Arial"/>
                <w:sz w:val="20"/>
                <w:szCs w:val="20"/>
              </w:rPr>
            </w:pPr>
            <w:r w:rsidRPr="00A6470C">
              <w:rPr>
                <w:rFonts w:ascii="Arial" w:hAnsi="Arial" w:cs="Arial"/>
                <w:sz w:val="20"/>
                <w:szCs w:val="20"/>
              </w:rPr>
              <w:t>0,4</w:t>
            </w:r>
          </w:p>
        </w:tc>
        <w:tc>
          <w:tcPr>
            <w:tcW w:w="850" w:type="dxa"/>
          </w:tcPr>
          <w:p w14:paraId="04304E73" w14:textId="77777777" w:rsidR="006F3DD9" w:rsidRPr="00A6470C" w:rsidRDefault="006F3DD9" w:rsidP="00BE7D18">
            <w:pPr>
              <w:tabs>
                <w:tab w:val="left" w:pos="1134"/>
              </w:tabs>
              <w:spacing w:line="360" w:lineRule="auto"/>
              <w:ind w:left="-57" w:right="-57"/>
              <w:jc w:val="center"/>
              <w:rPr>
                <w:rFonts w:ascii="Arial" w:hAnsi="Arial" w:cs="Arial"/>
                <w:sz w:val="20"/>
                <w:szCs w:val="20"/>
              </w:rPr>
            </w:pPr>
            <w:r w:rsidRPr="00A6470C">
              <w:rPr>
                <w:rFonts w:ascii="Arial" w:hAnsi="Arial" w:cs="Arial"/>
                <w:sz w:val="20"/>
                <w:szCs w:val="20"/>
              </w:rPr>
              <w:t>0,5</w:t>
            </w:r>
          </w:p>
        </w:tc>
        <w:tc>
          <w:tcPr>
            <w:tcW w:w="1134" w:type="dxa"/>
          </w:tcPr>
          <w:p w14:paraId="4C3E440E" w14:textId="77777777" w:rsidR="006F3DD9" w:rsidRPr="00A6470C" w:rsidRDefault="006F3DD9" w:rsidP="00BE7D18">
            <w:pPr>
              <w:tabs>
                <w:tab w:val="left" w:pos="1134"/>
              </w:tabs>
              <w:spacing w:line="360" w:lineRule="auto"/>
              <w:ind w:left="-57" w:right="-57"/>
              <w:jc w:val="center"/>
              <w:rPr>
                <w:rFonts w:ascii="Arial" w:hAnsi="Arial" w:cs="Arial"/>
                <w:sz w:val="20"/>
                <w:szCs w:val="20"/>
              </w:rPr>
            </w:pPr>
            <w:r w:rsidRPr="00A6470C">
              <w:rPr>
                <w:rFonts w:ascii="Arial" w:hAnsi="Arial" w:cs="Arial"/>
                <w:sz w:val="20"/>
                <w:szCs w:val="20"/>
              </w:rPr>
              <w:t>0,08</w:t>
            </w:r>
          </w:p>
        </w:tc>
      </w:tr>
      <w:tr w:rsidR="006F3DD9" w:rsidRPr="006B1CEB" w14:paraId="0F680371" w14:textId="77777777" w:rsidTr="000E3BF1">
        <w:trPr>
          <w:trHeight w:val="294"/>
        </w:trPr>
        <w:tc>
          <w:tcPr>
            <w:tcW w:w="992" w:type="dxa"/>
          </w:tcPr>
          <w:p w14:paraId="37F24BA9" w14:textId="77777777" w:rsidR="006F3DD9" w:rsidRPr="004F4672" w:rsidRDefault="006F3DD9" w:rsidP="00BE7D18">
            <w:pPr>
              <w:tabs>
                <w:tab w:val="left" w:pos="1134"/>
              </w:tabs>
              <w:spacing w:line="360" w:lineRule="auto"/>
              <w:jc w:val="center"/>
              <w:rPr>
                <w:rFonts w:ascii="Arial" w:hAnsi="Arial" w:cs="Arial"/>
              </w:rPr>
            </w:pPr>
            <w:r w:rsidRPr="004F4672">
              <w:rPr>
                <w:rFonts w:ascii="Arial" w:hAnsi="Arial" w:cs="Arial"/>
              </w:rPr>
              <w:t>ПП-3Л</w:t>
            </w:r>
          </w:p>
        </w:tc>
        <w:tc>
          <w:tcPr>
            <w:tcW w:w="542" w:type="dxa"/>
          </w:tcPr>
          <w:p w14:paraId="654D5AA0" w14:textId="77777777" w:rsidR="006F3DD9" w:rsidRPr="00A6470C" w:rsidRDefault="006F3DD9" w:rsidP="00BE7D18">
            <w:pPr>
              <w:tabs>
                <w:tab w:val="left" w:pos="1134"/>
              </w:tabs>
              <w:spacing w:line="360" w:lineRule="auto"/>
              <w:ind w:left="-57" w:right="-57"/>
              <w:jc w:val="center"/>
              <w:rPr>
                <w:rFonts w:ascii="Arial" w:hAnsi="Arial" w:cs="Arial"/>
                <w:sz w:val="20"/>
                <w:szCs w:val="20"/>
              </w:rPr>
            </w:pPr>
            <w:r w:rsidRPr="00A6470C">
              <w:rPr>
                <w:rFonts w:ascii="Arial" w:hAnsi="Arial" w:cs="Arial"/>
                <w:sz w:val="20"/>
                <w:szCs w:val="20"/>
              </w:rPr>
              <w:t>-</w:t>
            </w:r>
          </w:p>
        </w:tc>
        <w:tc>
          <w:tcPr>
            <w:tcW w:w="567" w:type="dxa"/>
          </w:tcPr>
          <w:p w14:paraId="639A89DC" w14:textId="77777777" w:rsidR="006F3DD9" w:rsidRPr="00A6470C" w:rsidRDefault="006F3DD9" w:rsidP="00BE7D18">
            <w:pPr>
              <w:tabs>
                <w:tab w:val="left" w:pos="1134"/>
              </w:tabs>
              <w:spacing w:line="360" w:lineRule="auto"/>
              <w:ind w:left="-57" w:right="-57"/>
              <w:jc w:val="center"/>
              <w:rPr>
                <w:rFonts w:ascii="Arial" w:hAnsi="Arial" w:cs="Arial"/>
                <w:sz w:val="20"/>
                <w:szCs w:val="20"/>
              </w:rPr>
            </w:pPr>
            <w:r w:rsidRPr="00A6470C">
              <w:rPr>
                <w:rFonts w:ascii="Arial" w:hAnsi="Arial" w:cs="Arial"/>
                <w:sz w:val="20"/>
                <w:szCs w:val="20"/>
              </w:rPr>
              <w:t>-</w:t>
            </w:r>
          </w:p>
        </w:tc>
        <w:tc>
          <w:tcPr>
            <w:tcW w:w="567" w:type="dxa"/>
          </w:tcPr>
          <w:p w14:paraId="3AA79FAE" w14:textId="77777777" w:rsidR="006F3DD9" w:rsidRPr="00A6470C" w:rsidRDefault="006F3DD9" w:rsidP="00BE7D18">
            <w:pPr>
              <w:tabs>
                <w:tab w:val="left" w:pos="1134"/>
              </w:tabs>
              <w:spacing w:line="360" w:lineRule="auto"/>
              <w:ind w:left="-57" w:right="-57"/>
              <w:jc w:val="center"/>
              <w:rPr>
                <w:rFonts w:ascii="Arial" w:hAnsi="Arial" w:cs="Arial"/>
                <w:sz w:val="20"/>
                <w:szCs w:val="20"/>
              </w:rPr>
            </w:pPr>
            <w:r w:rsidRPr="00A6470C">
              <w:rPr>
                <w:rFonts w:ascii="Arial" w:hAnsi="Arial" w:cs="Arial"/>
                <w:sz w:val="20"/>
                <w:szCs w:val="20"/>
              </w:rPr>
              <w:t>0,3</w:t>
            </w:r>
          </w:p>
        </w:tc>
        <w:tc>
          <w:tcPr>
            <w:tcW w:w="567" w:type="dxa"/>
          </w:tcPr>
          <w:p w14:paraId="4BA5991F" w14:textId="77777777" w:rsidR="006F3DD9" w:rsidRPr="00A6470C" w:rsidRDefault="006F3DD9" w:rsidP="00BE7D18">
            <w:pPr>
              <w:tabs>
                <w:tab w:val="left" w:pos="1134"/>
              </w:tabs>
              <w:spacing w:line="360" w:lineRule="auto"/>
              <w:ind w:left="-57" w:right="-57"/>
              <w:jc w:val="center"/>
              <w:rPr>
                <w:rFonts w:ascii="Arial" w:hAnsi="Arial" w:cs="Arial"/>
                <w:sz w:val="20"/>
                <w:szCs w:val="20"/>
              </w:rPr>
            </w:pPr>
            <w:r w:rsidRPr="00A6470C">
              <w:rPr>
                <w:rFonts w:ascii="Arial" w:hAnsi="Arial" w:cs="Arial"/>
                <w:sz w:val="20"/>
                <w:szCs w:val="20"/>
              </w:rPr>
              <w:t>-</w:t>
            </w:r>
          </w:p>
        </w:tc>
        <w:tc>
          <w:tcPr>
            <w:tcW w:w="592" w:type="dxa"/>
          </w:tcPr>
          <w:p w14:paraId="2AF01BF8" w14:textId="77777777" w:rsidR="006F3DD9" w:rsidRPr="00A6470C" w:rsidRDefault="006F3DD9" w:rsidP="00BE7D18">
            <w:pPr>
              <w:tabs>
                <w:tab w:val="left" w:pos="1134"/>
              </w:tabs>
              <w:spacing w:line="360" w:lineRule="auto"/>
              <w:ind w:left="-57" w:right="-57"/>
              <w:jc w:val="center"/>
              <w:rPr>
                <w:rFonts w:ascii="Arial" w:hAnsi="Arial" w:cs="Arial"/>
                <w:sz w:val="20"/>
                <w:szCs w:val="20"/>
              </w:rPr>
            </w:pPr>
            <w:r w:rsidRPr="00A6470C">
              <w:rPr>
                <w:rFonts w:ascii="Arial" w:hAnsi="Arial" w:cs="Arial"/>
                <w:sz w:val="20"/>
                <w:szCs w:val="20"/>
              </w:rPr>
              <w:t>12,0</w:t>
            </w:r>
          </w:p>
        </w:tc>
        <w:tc>
          <w:tcPr>
            <w:tcW w:w="851" w:type="dxa"/>
          </w:tcPr>
          <w:p w14:paraId="586DCD89" w14:textId="77777777" w:rsidR="006F3DD9" w:rsidRPr="00A6470C" w:rsidRDefault="006F3DD9" w:rsidP="00BE7D18">
            <w:pPr>
              <w:tabs>
                <w:tab w:val="left" w:pos="1134"/>
              </w:tabs>
              <w:spacing w:line="360" w:lineRule="auto"/>
              <w:ind w:left="-57" w:right="-57"/>
              <w:jc w:val="center"/>
              <w:rPr>
                <w:rFonts w:ascii="Arial" w:hAnsi="Arial" w:cs="Arial"/>
                <w:sz w:val="20"/>
                <w:szCs w:val="20"/>
              </w:rPr>
            </w:pPr>
            <w:r w:rsidRPr="00A6470C">
              <w:rPr>
                <w:rFonts w:ascii="Arial" w:hAnsi="Arial" w:cs="Arial"/>
                <w:sz w:val="20"/>
                <w:szCs w:val="20"/>
              </w:rPr>
              <w:t>0,5-0,8</w:t>
            </w:r>
          </w:p>
        </w:tc>
        <w:tc>
          <w:tcPr>
            <w:tcW w:w="1109" w:type="dxa"/>
          </w:tcPr>
          <w:p w14:paraId="0772F5D0" w14:textId="77777777" w:rsidR="006F3DD9" w:rsidRPr="00A6470C" w:rsidRDefault="006F3DD9" w:rsidP="00BE7D18">
            <w:pPr>
              <w:tabs>
                <w:tab w:val="left" w:pos="1134"/>
              </w:tabs>
              <w:spacing w:line="360" w:lineRule="auto"/>
              <w:ind w:left="-57" w:right="-57"/>
              <w:jc w:val="center"/>
              <w:rPr>
                <w:rFonts w:ascii="Arial" w:hAnsi="Arial" w:cs="Arial"/>
                <w:sz w:val="20"/>
                <w:szCs w:val="20"/>
              </w:rPr>
            </w:pPr>
            <w:r w:rsidRPr="00A6470C">
              <w:rPr>
                <w:rFonts w:ascii="Arial" w:hAnsi="Arial" w:cs="Arial"/>
                <w:sz w:val="20"/>
                <w:szCs w:val="20"/>
              </w:rPr>
              <w:t>93</w:t>
            </w:r>
          </w:p>
        </w:tc>
        <w:tc>
          <w:tcPr>
            <w:tcW w:w="840" w:type="dxa"/>
          </w:tcPr>
          <w:p w14:paraId="604CD566" w14:textId="77777777" w:rsidR="006F3DD9" w:rsidRPr="00A6470C" w:rsidRDefault="006F3DD9" w:rsidP="00BE7D18">
            <w:pPr>
              <w:tabs>
                <w:tab w:val="left" w:pos="1134"/>
              </w:tabs>
              <w:spacing w:line="360" w:lineRule="auto"/>
              <w:ind w:left="-57" w:right="-57"/>
              <w:jc w:val="center"/>
              <w:rPr>
                <w:rFonts w:ascii="Arial" w:hAnsi="Arial" w:cs="Arial"/>
                <w:sz w:val="20"/>
                <w:szCs w:val="20"/>
              </w:rPr>
            </w:pPr>
            <w:r w:rsidRPr="00A6470C">
              <w:rPr>
                <w:rFonts w:ascii="Arial" w:hAnsi="Arial" w:cs="Arial"/>
                <w:sz w:val="20"/>
                <w:szCs w:val="20"/>
                <w:lang w:val="en-US"/>
              </w:rPr>
              <w:t>0</w:t>
            </w:r>
            <w:r w:rsidRPr="00A6470C">
              <w:rPr>
                <w:rFonts w:ascii="Arial" w:hAnsi="Arial" w:cs="Arial"/>
                <w:sz w:val="20"/>
                <w:szCs w:val="20"/>
              </w:rPr>
              <w:t>,1</w:t>
            </w:r>
          </w:p>
        </w:tc>
        <w:tc>
          <w:tcPr>
            <w:tcW w:w="996" w:type="dxa"/>
          </w:tcPr>
          <w:p w14:paraId="7EA383AA" w14:textId="77777777" w:rsidR="006F3DD9" w:rsidRPr="00A6470C" w:rsidRDefault="006F3DD9" w:rsidP="00BE7D18">
            <w:pPr>
              <w:tabs>
                <w:tab w:val="left" w:pos="1134"/>
              </w:tabs>
              <w:spacing w:line="360" w:lineRule="auto"/>
              <w:ind w:left="-57" w:right="-57"/>
              <w:jc w:val="center"/>
              <w:rPr>
                <w:rFonts w:ascii="Arial" w:hAnsi="Arial" w:cs="Arial"/>
                <w:sz w:val="20"/>
                <w:szCs w:val="20"/>
              </w:rPr>
            </w:pPr>
            <w:r w:rsidRPr="00A6470C">
              <w:rPr>
                <w:rFonts w:ascii="Arial" w:hAnsi="Arial" w:cs="Arial"/>
                <w:sz w:val="20"/>
                <w:szCs w:val="20"/>
              </w:rPr>
              <w:t>0,8</w:t>
            </w:r>
          </w:p>
        </w:tc>
        <w:tc>
          <w:tcPr>
            <w:tcW w:w="999" w:type="dxa"/>
          </w:tcPr>
          <w:p w14:paraId="61FF1A40" w14:textId="77777777" w:rsidR="006F3DD9" w:rsidRPr="00A6470C" w:rsidRDefault="006F3DD9" w:rsidP="00BE7D18">
            <w:pPr>
              <w:tabs>
                <w:tab w:val="left" w:pos="1134"/>
              </w:tabs>
              <w:spacing w:line="360" w:lineRule="auto"/>
              <w:ind w:left="-57" w:right="-57"/>
              <w:jc w:val="center"/>
              <w:rPr>
                <w:rFonts w:ascii="Arial" w:hAnsi="Arial" w:cs="Arial"/>
                <w:sz w:val="20"/>
                <w:szCs w:val="20"/>
              </w:rPr>
            </w:pPr>
            <w:r w:rsidRPr="00A6470C">
              <w:rPr>
                <w:rFonts w:ascii="Arial" w:hAnsi="Arial" w:cs="Arial"/>
                <w:sz w:val="20"/>
                <w:szCs w:val="20"/>
              </w:rPr>
              <w:t>0,4</w:t>
            </w:r>
          </w:p>
        </w:tc>
        <w:tc>
          <w:tcPr>
            <w:tcW w:w="850" w:type="dxa"/>
          </w:tcPr>
          <w:p w14:paraId="129EEF15" w14:textId="77777777" w:rsidR="006F3DD9" w:rsidRPr="00A6470C" w:rsidRDefault="006F3DD9" w:rsidP="00BE7D18">
            <w:pPr>
              <w:tabs>
                <w:tab w:val="left" w:pos="1134"/>
              </w:tabs>
              <w:spacing w:line="360" w:lineRule="auto"/>
              <w:ind w:left="-57" w:right="-57"/>
              <w:jc w:val="center"/>
              <w:rPr>
                <w:rFonts w:ascii="Arial" w:hAnsi="Arial" w:cs="Arial"/>
                <w:sz w:val="20"/>
                <w:szCs w:val="20"/>
              </w:rPr>
            </w:pPr>
            <w:r w:rsidRPr="00A6470C">
              <w:rPr>
                <w:rFonts w:ascii="Arial" w:hAnsi="Arial" w:cs="Arial"/>
                <w:sz w:val="20"/>
                <w:szCs w:val="20"/>
              </w:rPr>
              <w:t>0,5</w:t>
            </w:r>
          </w:p>
        </w:tc>
        <w:tc>
          <w:tcPr>
            <w:tcW w:w="1134" w:type="dxa"/>
          </w:tcPr>
          <w:p w14:paraId="7646A655" w14:textId="77777777" w:rsidR="006F3DD9" w:rsidRPr="00A6470C" w:rsidRDefault="006F3DD9" w:rsidP="00BE7D18">
            <w:pPr>
              <w:tabs>
                <w:tab w:val="left" w:pos="1134"/>
              </w:tabs>
              <w:spacing w:line="360" w:lineRule="auto"/>
              <w:ind w:left="-57" w:right="-57"/>
              <w:jc w:val="center"/>
              <w:rPr>
                <w:rFonts w:ascii="Arial" w:hAnsi="Arial" w:cs="Arial"/>
                <w:sz w:val="20"/>
                <w:szCs w:val="20"/>
              </w:rPr>
            </w:pPr>
            <w:r w:rsidRPr="00A6470C">
              <w:rPr>
                <w:rFonts w:ascii="Arial" w:hAnsi="Arial" w:cs="Arial"/>
                <w:sz w:val="20"/>
                <w:szCs w:val="20"/>
              </w:rPr>
              <w:t>0,08</w:t>
            </w:r>
          </w:p>
        </w:tc>
      </w:tr>
      <w:tr w:rsidR="006F3DD9" w:rsidRPr="006B1CEB" w14:paraId="4FAB3D02" w14:textId="77777777" w:rsidTr="000E3BF1">
        <w:trPr>
          <w:trHeight w:val="70"/>
        </w:trPr>
        <w:tc>
          <w:tcPr>
            <w:tcW w:w="992" w:type="dxa"/>
          </w:tcPr>
          <w:p w14:paraId="2458C392" w14:textId="77777777" w:rsidR="006F3DD9" w:rsidRPr="004F4672" w:rsidRDefault="006F3DD9" w:rsidP="00BE7D18">
            <w:pPr>
              <w:tabs>
                <w:tab w:val="left" w:pos="1134"/>
              </w:tabs>
              <w:spacing w:line="360" w:lineRule="auto"/>
              <w:jc w:val="center"/>
              <w:rPr>
                <w:rFonts w:ascii="Arial" w:hAnsi="Arial" w:cs="Arial"/>
              </w:rPr>
            </w:pPr>
            <w:r w:rsidRPr="004F4672">
              <w:rPr>
                <w:rFonts w:ascii="Arial" w:hAnsi="Arial" w:cs="Arial"/>
              </w:rPr>
              <w:t>ПП-3Т</w:t>
            </w:r>
          </w:p>
        </w:tc>
        <w:tc>
          <w:tcPr>
            <w:tcW w:w="542" w:type="dxa"/>
          </w:tcPr>
          <w:p w14:paraId="7C537062" w14:textId="77777777" w:rsidR="006F3DD9" w:rsidRPr="00A6470C" w:rsidRDefault="006F3DD9" w:rsidP="00BE7D18">
            <w:pPr>
              <w:tabs>
                <w:tab w:val="left" w:pos="1134"/>
              </w:tabs>
              <w:spacing w:line="360" w:lineRule="auto"/>
              <w:ind w:left="-57" w:right="-57"/>
              <w:jc w:val="center"/>
              <w:rPr>
                <w:rFonts w:ascii="Arial" w:hAnsi="Arial" w:cs="Arial"/>
                <w:sz w:val="20"/>
                <w:szCs w:val="20"/>
              </w:rPr>
            </w:pPr>
            <w:r w:rsidRPr="00A6470C">
              <w:rPr>
                <w:rFonts w:ascii="Arial" w:hAnsi="Arial" w:cs="Arial"/>
                <w:sz w:val="20"/>
                <w:szCs w:val="20"/>
              </w:rPr>
              <w:t>-</w:t>
            </w:r>
          </w:p>
        </w:tc>
        <w:tc>
          <w:tcPr>
            <w:tcW w:w="567" w:type="dxa"/>
          </w:tcPr>
          <w:p w14:paraId="280B5038" w14:textId="77777777" w:rsidR="006F3DD9" w:rsidRPr="00A6470C" w:rsidRDefault="006F3DD9" w:rsidP="00BE7D18">
            <w:pPr>
              <w:tabs>
                <w:tab w:val="left" w:pos="1134"/>
              </w:tabs>
              <w:spacing w:line="360" w:lineRule="auto"/>
              <w:ind w:left="-57" w:right="-57"/>
              <w:jc w:val="center"/>
              <w:rPr>
                <w:rFonts w:ascii="Arial" w:hAnsi="Arial" w:cs="Arial"/>
                <w:sz w:val="20"/>
                <w:szCs w:val="20"/>
              </w:rPr>
            </w:pPr>
            <w:r w:rsidRPr="00A6470C">
              <w:rPr>
                <w:rFonts w:ascii="Arial" w:hAnsi="Arial" w:cs="Arial"/>
                <w:sz w:val="20"/>
                <w:szCs w:val="20"/>
              </w:rPr>
              <w:t>-</w:t>
            </w:r>
          </w:p>
        </w:tc>
        <w:tc>
          <w:tcPr>
            <w:tcW w:w="567" w:type="dxa"/>
          </w:tcPr>
          <w:p w14:paraId="55114E7B" w14:textId="77777777" w:rsidR="006F3DD9" w:rsidRPr="00A6470C" w:rsidRDefault="006F3DD9" w:rsidP="00BE7D18">
            <w:pPr>
              <w:tabs>
                <w:tab w:val="left" w:pos="1134"/>
              </w:tabs>
              <w:spacing w:line="360" w:lineRule="auto"/>
              <w:ind w:left="-57" w:right="-57"/>
              <w:jc w:val="center"/>
              <w:rPr>
                <w:rFonts w:ascii="Arial" w:hAnsi="Arial" w:cs="Arial"/>
                <w:sz w:val="20"/>
                <w:szCs w:val="20"/>
              </w:rPr>
            </w:pPr>
            <w:r w:rsidRPr="00A6470C">
              <w:rPr>
                <w:rFonts w:ascii="Arial" w:hAnsi="Arial" w:cs="Arial"/>
                <w:sz w:val="20"/>
                <w:szCs w:val="20"/>
              </w:rPr>
              <w:t>0,3</w:t>
            </w:r>
          </w:p>
        </w:tc>
        <w:tc>
          <w:tcPr>
            <w:tcW w:w="567" w:type="dxa"/>
          </w:tcPr>
          <w:p w14:paraId="13FCB23B" w14:textId="77777777" w:rsidR="006F3DD9" w:rsidRPr="00A6470C" w:rsidRDefault="006F3DD9" w:rsidP="00BE7D18">
            <w:pPr>
              <w:tabs>
                <w:tab w:val="left" w:pos="1134"/>
              </w:tabs>
              <w:spacing w:line="360" w:lineRule="auto"/>
              <w:ind w:left="-57" w:right="-57"/>
              <w:jc w:val="center"/>
              <w:rPr>
                <w:rFonts w:ascii="Arial" w:hAnsi="Arial" w:cs="Arial"/>
                <w:sz w:val="20"/>
                <w:szCs w:val="20"/>
              </w:rPr>
            </w:pPr>
            <w:r w:rsidRPr="00A6470C">
              <w:rPr>
                <w:rFonts w:ascii="Arial" w:hAnsi="Arial" w:cs="Arial"/>
                <w:sz w:val="20"/>
                <w:szCs w:val="20"/>
              </w:rPr>
              <w:t>-</w:t>
            </w:r>
          </w:p>
        </w:tc>
        <w:tc>
          <w:tcPr>
            <w:tcW w:w="592" w:type="dxa"/>
          </w:tcPr>
          <w:p w14:paraId="604E4A56" w14:textId="77777777" w:rsidR="006F3DD9" w:rsidRPr="00A6470C" w:rsidRDefault="006F3DD9" w:rsidP="00BE7D18">
            <w:pPr>
              <w:tabs>
                <w:tab w:val="left" w:pos="1134"/>
              </w:tabs>
              <w:spacing w:line="360" w:lineRule="auto"/>
              <w:ind w:left="-57" w:right="-57"/>
              <w:jc w:val="center"/>
              <w:rPr>
                <w:rFonts w:ascii="Arial" w:hAnsi="Arial" w:cs="Arial"/>
                <w:sz w:val="20"/>
                <w:szCs w:val="20"/>
              </w:rPr>
            </w:pPr>
            <w:r w:rsidRPr="00A6470C">
              <w:rPr>
                <w:rFonts w:ascii="Arial" w:hAnsi="Arial" w:cs="Arial"/>
                <w:sz w:val="20"/>
                <w:szCs w:val="20"/>
              </w:rPr>
              <w:t>12,0</w:t>
            </w:r>
          </w:p>
        </w:tc>
        <w:tc>
          <w:tcPr>
            <w:tcW w:w="851" w:type="dxa"/>
          </w:tcPr>
          <w:p w14:paraId="3686BB54" w14:textId="77777777" w:rsidR="006F3DD9" w:rsidRPr="00A6470C" w:rsidRDefault="006F3DD9" w:rsidP="00BE7D18">
            <w:pPr>
              <w:tabs>
                <w:tab w:val="left" w:pos="1134"/>
              </w:tabs>
              <w:spacing w:line="360" w:lineRule="auto"/>
              <w:ind w:left="-57" w:right="-57"/>
              <w:jc w:val="center"/>
              <w:rPr>
                <w:rFonts w:ascii="Arial" w:hAnsi="Arial" w:cs="Arial"/>
                <w:sz w:val="20"/>
                <w:szCs w:val="20"/>
              </w:rPr>
            </w:pPr>
            <w:r w:rsidRPr="00A6470C">
              <w:rPr>
                <w:rFonts w:ascii="Arial" w:hAnsi="Arial" w:cs="Arial"/>
                <w:sz w:val="20"/>
                <w:szCs w:val="20"/>
              </w:rPr>
              <w:t>0,8-1,4</w:t>
            </w:r>
          </w:p>
        </w:tc>
        <w:tc>
          <w:tcPr>
            <w:tcW w:w="1109" w:type="dxa"/>
          </w:tcPr>
          <w:p w14:paraId="69CD698B" w14:textId="77777777" w:rsidR="006F3DD9" w:rsidRPr="00A6470C" w:rsidRDefault="006F3DD9" w:rsidP="00BE7D18">
            <w:pPr>
              <w:tabs>
                <w:tab w:val="left" w:pos="1134"/>
              </w:tabs>
              <w:spacing w:line="360" w:lineRule="auto"/>
              <w:ind w:left="-57" w:right="-57"/>
              <w:jc w:val="center"/>
              <w:rPr>
                <w:rFonts w:ascii="Arial" w:hAnsi="Arial" w:cs="Arial"/>
                <w:sz w:val="20"/>
                <w:szCs w:val="20"/>
              </w:rPr>
            </w:pPr>
            <w:r w:rsidRPr="00A6470C">
              <w:rPr>
                <w:rFonts w:ascii="Arial" w:hAnsi="Arial" w:cs="Arial"/>
                <w:sz w:val="20"/>
                <w:szCs w:val="20"/>
              </w:rPr>
              <w:t>93</w:t>
            </w:r>
          </w:p>
        </w:tc>
        <w:tc>
          <w:tcPr>
            <w:tcW w:w="840" w:type="dxa"/>
          </w:tcPr>
          <w:p w14:paraId="0856E625" w14:textId="77777777" w:rsidR="006F3DD9" w:rsidRPr="00A6470C" w:rsidRDefault="006F3DD9" w:rsidP="00BE7D18">
            <w:pPr>
              <w:tabs>
                <w:tab w:val="left" w:pos="1134"/>
              </w:tabs>
              <w:spacing w:line="360" w:lineRule="auto"/>
              <w:ind w:left="-57" w:right="-57"/>
              <w:jc w:val="center"/>
              <w:rPr>
                <w:rFonts w:ascii="Arial" w:hAnsi="Arial" w:cs="Arial"/>
                <w:sz w:val="20"/>
                <w:szCs w:val="20"/>
              </w:rPr>
            </w:pPr>
            <w:r w:rsidRPr="00A6470C">
              <w:rPr>
                <w:rFonts w:ascii="Arial" w:hAnsi="Arial" w:cs="Arial"/>
                <w:sz w:val="20"/>
                <w:szCs w:val="20"/>
                <w:lang w:val="en-US"/>
              </w:rPr>
              <w:t>0</w:t>
            </w:r>
            <w:r w:rsidRPr="00A6470C">
              <w:rPr>
                <w:rFonts w:ascii="Arial" w:hAnsi="Arial" w:cs="Arial"/>
                <w:sz w:val="20"/>
                <w:szCs w:val="20"/>
              </w:rPr>
              <w:t>,1</w:t>
            </w:r>
          </w:p>
        </w:tc>
        <w:tc>
          <w:tcPr>
            <w:tcW w:w="996" w:type="dxa"/>
          </w:tcPr>
          <w:p w14:paraId="08C7DB75" w14:textId="77777777" w:rsidR="006F3DD9" w:rsidRPr="00A6470C" w:rsidRDefault="006F3DD9" w:rsidP="00BE7D18">
            <w:pPr>
              <w:tabs>
                <w:tab w:val="left" w:pos="1134"/>
              </w:tabs>
              <w:spacing w:line="360" w:lineRule="auto"/>
              <w:ind w:left="-57" w:right="-57"/>
              <w:jc w:val="center"/>
              <w:rPr>
                <w:rFonts w:ascii="Arial" w:hAnsi="Arial" w:cs="Arial"/>
                <w:sz w:val="20"/>
                <w:szCs w:val="20"/>
              </w:rPr>
            </w:pPr>
            <w:r w:rsidRPr="00A6470C">
              <w:rPr>
                <w:rFonts w:ascii="Arial" w:hAnsi="Arial" w:cs="Arial"/>
                <w:sz w:val="20"/>
                <w:szCs w:val="20"/>
              </w:rPr>
              <w:t>0,8</w:t>
            </w:r>
          </w:p>
        </w:tc>
        <w:tc>
          <w:tcPr>
            <w:tcW w:w="999" w:type="dxa"/>
          </w:tcPr>
          <w:p w14:paraId="763ACBF3" w14:textId="77777777" w:rsidR="006F3DD9" w:rsidRPr="00A6470C" w:rsidRDefault="006F3DD9" w:rsidP="00BE7D18">
            <w:pPr>
              <w:tabs>
                <w:tab w:val="left" w:pos="1134"/>
              </w:tabs>
              <w:spacing w:line="360" w:lineRule="auto"/>
              <w:ind w:left="-57" w:right="-57"/>
              <w:jc w:val="center"/>
              <w:rPr>
                <w:rFonts w:ascii="Arial" w:hAnsi="Arial" w:cs="Arial"/>
                <w:sz w:val="20"/>
                <w:szCs w:val="20"/>
              </w:rPr>
            </w:pPr>
            <w:r w:rsidRPr="00A6470C">
              <w:rPr>
                <w:rFonts w:ascii="Arial" w:hAnsi="Arial" w:cs="Arial"/>
                <w:sz w:val="20"/>
                <w:szCs w:val="20"/>
              </w:rPr>
              <w:t>0,4</w:t>
            </w:r>
          </w:p>
        </w:tc>
        <w:tc>
          <w:tcPr>
            <w:tcW w:w="850" w:type="dxa"/>
          </w:tcPr>
          <w:p w14:paraId="48AF2F2D" w14:textId="77777777" w:rsidR="006F3DD9" w:rsidRPr="00A6470C" w:rsidRDefault="006F3DD9" w:rsidP="00BE7D18">
            <w:pPr>
              <w:tabs>
                <w:tab w:val="left" w:pos="1134"/>
              </w:tabs>
              <w:spacing w:line="360" w:lineRule="auto"/>
              <w:ind w:left="-57" w:right="-57"/>
              <w:jc w:val="center"/>
              <w:rPr>
                <w:rFonts w:ascii="Arial" w:hAnsi="Arial" w:cs="Arial"/>
                <w:sz w:val="20"/>
                <w:szCs w:val="20"/>
              </w:rPr>
            </w:pPr>
            <w:r w:rsidRPr="00A6470C">
              <w:rPr>
                <w:rFonts w:ascii="Arial" w:hAnsi="Arial" w:cs="Arial"/>
                <w:sz w:val="20"/>
                <w:szCs w:val="20"/>
              </w:rPr>
              <w:t>0,5</w:t>
            </w:r>
          </w:p>
        </w:tc>
        <w:tc>
          <w:tcPr>
            <w:tcW w:w="1134" w:type="dxa"/>
          </w:tcPr>
          <w:p w14:paraId="03B19B9B" w14:textId="77777777" w:rsidR="006F3DD9" w:rsidRPr="00A6470C" w:rsidRDefault="006F3DD9" w:rsidP="00BE7D18">
            <w:pPr>
              <w:tabs>
                <w:tab w:val="left" w:pos="1134"/>
              </w:tabs>
              <w:spacing w:line="360" w:lineRule="auto"/>
              <w:ind w:left="-57" w:right="-57"/>
              <w:jc w:val="center"/>
              <w:rPr>
                <w:rFonts w:ascii="Arial" w:hAnsi="Arial" w:cs="Arial"/>
                <w:sz w:val="20"/>
                <w:szCs w:val="20"/>
              </w:rPr>
            </w:pPr>
            <w:r w:rsidRPr="00A6470C">
              <w:rPr>
                <w:rFonts w:ascii="Arial" w:hAnsi="Arial" w:cs="Arial"/>
                <w:sz w:val="20"/>
                <w:szCs w:val="20"/>
              </w:rPr>
              <w:t>0,08</w:t>
            </w:r>
          </w:p>
        </w:tc>
      </w:tr>
      <w:tr w:rsidR="006F3DD9" w:rsidRPr="006B1CEB" w14:paraId="12579FCF" w14:textId="77777777" w:rsidTr="000E3BF1">
        <w:trPr>
          <w:trHeight w:val="77"/>
        </w:trPr>
        <w:tc>
          <w:tcPr>
            <w:tcW w:w="10606" w:type="dxa"/>
            <w:gridSpan w:val="13"/>
          </w:tcPr>
          <w:p w14:paraId="7A1853E6" w14:textId="7BCBC78B" w:rsidR="006F3DD9" w:rsidRPr="006B1CEB" w:rsidRDefault="00FB783D" w:rsidP="00565E58">
            <w:pPr>
              <w:tabs>
                <w:tab w:val="left" w:pos="1134"/>
              </w:tabs>
              <w:spacing w:line="360" w:lineRule="auto"/>
              <w:rPr>
                <w:rFonts w:ascii="Arial" w:hAnsi="Arial" w:cs="Arial"/>
                <w:sz w:val="20"/>
                <w:szCs w:val="20"/>
              </w:rPr>
            </w:pPr>
            <w:r w:rsidRPr="00DB291A">
              <w:rPr>
                <w:rFonts w:ascii="Arial" w:hAnsi="Arial" w:cs="Arial"/>
                <w:spacing w:val="40"/>
                <w:sz w:val="20"/>
                <w:szCs w:val="20"/>
              </w:rPr>
              <w:t>Примечание</w:t>
            </w:r>
            <w:r w:rsidR="00565E58">
              <w:rPr>
                <w:rFonts w:ascii="Arial" w:hAnsi="Arial" w:cs="Arial"/>
                <w:sz w:val="20"/>
                <w:szCs w:val="20"/>
              </w:rPr>
              <w:t xml:space="preserve"> </w:t>
            </w:r>
            <w:r w:rsidR="006F3DD9">
              <w:rPr>
                <w:rFonts w:ascii="Arial" w:hAnsi="Arial" w:cs="Arial"/>
                <w:sz w:val="20"/>
                <w:szCs w:val="20"/>
              </w:rPr>
              <w:t>По</w:t>
            </w:r>
            <w:r w:rsidR="006F3DD9" w:rsidRPr="000F79B6">
              <w:rPr>
                <w:rFonts w:ascii="Arial" w:hAnsi="Arial" w:cs="Arial"/>
                <w:sz w:val="20"/>
                <w:szCs w:val="20"/>
              </w:rPr>
              <w:t xml:space="preserve"> требованию потребителя допускается изготовление и поставка продукции с показателями, отличными от установленных настоящим стандартом</w:t>
            </w:r>
            <w:r w:rsidR="006F3DD9" w:rsidRPr="00B21E8D">
              <w:rPr>
                <w:rFonts w:ascii="Arial" w:hAnsi="Arial" w:cs="Arial"/>
                <w:sz w:val="20"/>
                <w:szCs w:val="20"/>
              </w:rPr>
              <w:t>.</w:t>
            </w:r>
          </w:p>
        </w:tc>
      </w:tr>
    </w:tbl>
    <w:p w14:paraId="2979726C" w14:textId="192AA4AC" w:rsidR="00FB783D" w:rsidRPr="00DB291A" w:rsidRDefault="00FB783D" w:rsidP="00FB783D">
      <w:pPr>
        <w:widowControl w:val="0"/>
        <w:tabs>
          <w:tab w:val="left" w:pos="1134"/>
        </w:tabs>
        <w:autoSpaceDE w:val="0"/>
        <w:autoSpaceDN w:val="0"/>
        <w:adjustRightInd w:val="0"/>
        <w:spacing w:after="0" w:line="360" w:lineRule="auto"/>
        <w:ind w:firstLine="709"/>
        <w:jc w:val="both"/>
        <w:rPr>
          <w:rFonts w:ascii="Arial" w:eastAsiaTheme="minorEastAsia" w:hAnsi="Arial" w:cs="Arial"/>
          <w:b/>
          <w:sz w:val="24"/>
          <w:szCs w:val="24"/>
          <w:lang w:eastAsia="ru-RU"/>
        </w:rPr>
      </w:pPr>
      <w:r w:rsidRPr="00DB291A">
        <w:rPr>
          <w:rFonts w:ascii="Arial" w:eastAsiaTheme="minorEastAsia" w:hAnsi="Arial" w:cs="Arial"/>
          <w:b/>
          <w:bCs/>
          <w:sz w:val="24"/>
          <w:szCs w:val="24"/>
          <w:lang w:eastAsia="ru-RU"/>
        </w:rPr>
        <w:t>3.4 Требования к сырью</w:t>
      </w:r>
    </w:p>
    <w:p w14:paraId="6DC2C125" w14:textId="49C0566B" w:rsidR="00FB783D" w:rsidRDefault="00565E58" w:rsidP="00FB783D">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FB783D">
        <w:rPr>
          <w:rFonts w:ascii="Arial" w:eastAsiaTheme="minorEastAsia" w:hAnsi="Arial" w:cs="Arial"/>
          <w:sz w:val="24"/>
          <w:szCs w:val="24"/>
          <w:lang w:eastAsia="ru-RU"/>
        </w:rPr>
        <w:t>Пудр</w:t>
      </w:r>
      <w:r>
        <w:rPr>
          <w:rFonts w:ascii="Arial" w:eastAsiaTheme="minorEastAsia" w:hAnsi="Arial" w:cs="Arial"/>
          <w:sz w:val="24"/>
          <w:szCs w:val="24"/>
          <w:lang w:eastAsia="ru-RU"/>
        </w:rPr>
        <w:t>у</w:t>
      </w:r>
      <w:r w:rsidRPr="00FB783D">
        <w:rPr>
          <w:rFonts w:ascii="Arial" w:eastAsiaTheme="minorEastAsia" w:hAnsi="Arial" w:cs="Arial"/>
          <w:sz w:val="24"/>
          <w:szCs w:val="24"/>
          <w:lang w:eastAsia="ru-RU"/>
        </w:rPr>
        <w:t xml:space="preserve"> </w:t>
      </w:r>
      <w:r>
        <w:rPr>
          <w:rFonts w:ascii="Arial" w:eastAsiaTheme="minorEastAsia" w:hAnsi="Arial" w:cs="Arial"/>
          <w:sz w:val="24"/>
          <w:szCs w:val="24"/>
          <w:lang w:eastAsia="ru-RU"/>
        </w:rPr>
        <w:t xml:space="preserve">пиротехническую </w:t>
      </w:r>
      <w:r w:rsidRPr="00FB783D">
        <w:rPr>
          <w:rFonts w:ascii="Arial" w:eastAsiaTheme="minorEastAsia" w:hAnsi="Arial" w:cs="Arial"/>
          <w:sz w:val="24"/>
          <w:szCs w:val="24"/>
          <w:lang w:eastAsia="ru-RU"/>
        </w:rPr>
        <w:t>изготавлива</w:t>
      </w:r>
      <w:r>
        <w:rPr>
          <w:rFonts w:ascii="Arial" w:eastAsiaTheme="minorEastAsia" w:hAnsi="Arial" w:cs="Arial"/>
          <w:sz w:val="24"/>
          <w:szCs w:val="24"/>
          <w:lang w:eastAsia="ru-RU"/>
        </w:rPr>
        <w:t>ют</w:t>
      </w:r>
      <w:r w:rsidRPr="00FB783D">
        <w:rPr>
          <w:rFonts w:ascii="Arial" w:eastAsiaTheme="minorEastAsia" w:hAnsi="Arial" w:cs="Arial"/>
          <w:sz w:val="24"/>
          <w:szCs w:val="24"/>
          <w:lang w:eastAsia="ru-RU"/>
        </w:rPr>
        <w:t xml:space="preserve"> </w:t>
      </w:r>
      <w:r w:rsidR="00FB783D" w:rsidRPr="00FB783D">
        <w:rPr>
          <w:rFonts w:ascii="Arial" w:eastAsiaTheme="minorEastAsia" w:hAnsi="Arial" w:cs="Arial"/>
          <w:sz w:val="24"/>
          <w:szCs w:val="24"/>
          <w:lang w:eastAsia="ru-RU"/>
        </w:rPr>
        <w:t xml:space="preserve">из алюминия первичного марки не ниже </w:t>
      </w:r>
      <w:r w:rsidR="00FB783D">
        <w:rPr>
          <w:rFonts w:ascii="Arial" w:eastAsiaTheme="minorEastAsia" w:hAnsi="Arial" w:cs="Arial"/>
          <w:sz w:val="24"/>
          <w:szCs w:val="24"/>
          <w:lang w:eastAsia="ru-RU"/>
        </w:rPr>
        <w:t>А5 по ГОСТ 11069 или алюмосодержащего сырья</w:t>
      </w:r>
      <w:r w:rsidR="00FB783D" w:rsidRPr="00FB783D">
        <w:rPr>
          <w:rFonts w:ascii="Arial" w:eastAsiaTheme="minorEastAsia" w:hAnsi="Arial" w:cs="Arial"/>
          <w:sz w:val="24"/>
          <w:szCs w:val="24"/>
          <w:lang w:eastAsia="ru-RU"/>
        </w:rPr>
        <w:t>, по своему химическому составу не ниже алюминия марки А5.</w:t>
      </w:r>
    </w:p>
    <w:p w14:paraId="246B3ED6" w14:textId="4AB31145" w:rsidR="001C6EA9" w:rsidRPr="00DB291A" w:rsidRDefault="00A33F23" w:rsidP="001C6EA9">
      <w:pPr>
        <w:widowControl w:val="0"/>
        <w:tabs>
          <w:tab w:val="left" w:pos="1134"/>
        </w:tabs>
        <w:autoSpaceDE w:val="0"/>
        <w:autoSpaceDN w:val="0"/>
        <w:adjustRightInd w:val="0"/>
        <w:spacing w:after="0" w:line="360" w:lineRule="auto"/>
        <w:ind w:firstLine="709"/>
        <w:jc w:val="both"/>
        <w:rPr>
          <w:rFonts w:ascii="Arial" w:eastAsiaTheme="minorEastAsia" w:hAnsi="Arial" w:cs="Arial"/>
          <w:b/>
          <w:sz w:val="24"/>
          <w:szCs w:val="24"/>
          <w:lang w:eastAsia="ru-RU"/>
        </w:rPr>
      </w:pPr>
      <w:r w:rsidRPr="00DB291A">
        <w:rPr>
          <w:rFonts w:ascii="Arial" w:eastAsiaTheme="minorEastAsia" w:hAnsi="Arial" w:cs="Arial"/>
          <w:b/>
          <w:sz w:val="24"/>
          <w:szCs w:val="24"/>
          <w:lang w:eastAsia="ru-RU"/>
        </w:rPr>
        <w:t>3.5</w:t>
      </w:r>
      <w:r w:rsidR="00B21E8D" w:rsidRPr="00DB291A">
        <w:rPr>
          <w:rFonts w:ascii="Arial" w:eastAsiaTheme="minorEastAsia" w:hAnsi="Arial" w:cs="Arial"/>
          <w:b/>
          <w:sz w:val="24"/>
          <w:szCs w:val="24"/>
          <w:lang w:eastAsia="ru-RU"/>
        </w:rPr>
        <w:t xml:space="preserve"> </w:t>
      </w:r>
      <w:r w:rsidR="001C6EA9" w:rsidRPr="00DB291A">
        <w:rPr>
          <w:rFonts w:ascii="Arial" w:eastAsiaTheme="minorEastAsia" w:hAnsi="Arial" w:cs="Arial"/>
          <w:b/>
          <w:sz w:val="24"/>
          <w:szCs w:val="24"/>
          <w:lang w:eastAsia="ru-RU"/>
        </w:rPr>
        <w:t>Маркировка</w:t>
      </w:r>
    </w:p>
    <w:p w14:paraId="41566751" w14:textId="77777777" w:rsidR="001C6EA9" w:rsidRPr="001C6EA9" w:rsidRDefault="001C6EA9" w:rsidP="001C6EA9">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1C6EA9">
        <w:rPr>
          <w:rFonts w:ascii="Arial" w:eastAsiaTheme="minorEastAsia" w:hAnsi="Arial" w:cs="Arial"/>
          <w:sz w:val="24"/>
          <w:szCs w:val="24"/>
          <w:lang w:eastAsia="ru-RU"/>
        </w:rPr>
        <w:t xml:space="preserve">Транспортную маркировку наносят на каждый барабан по ГОСТ 14192. </w:t>
      </w:r>
      <w:r w:rsidRPr="001C6EA9">
        <w:rPr>
          <w:rFonts w:ascii="Arial" w:eastAsiaTheme="minorEastAsia" w:hAnsi="Arial" w:cs="Arial"/>
          <w:sz w:val="24"/>
          <w:szCs w:val="24"/>
          <w:lang w:eastAsia="ru-RU"/>
        </w:rPr>
        <w:lastRenderedPageBreak/>
        <w:t xml:space="preserve">Маркировку наносят типографским, литографским, электролитическим способами, окраской по трафарету, штемпелеванием, штампованием, печатанием на машинке, маркировочными машинами. Транспортную маркировку по ГОСТ 14192 наносят на каждое тарное место при помощи штампа, трафарета или бумажного ярлыка. Краска, применяемая для маркировки, не должна быть липкой и стираемой, краска должна быть водостойкой, светостойкой и стойкой к воздействию высоких и низких температур. </w:t>
      </w:r>
    </w:p>
    <w:p w14:paraId="2AC66485" w14:textId="77777777" w:rsidR="001C6EA9" w:rsidRPr="001C6EA9" w:rsidRDefault="001C6EA9" w:rsidP="001C6EA9">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1C6EA9">
        <w:rPr>
          <w:rFonts w:ascii="Arial" w:eastAsiaTheme="minorEastAsia" w:hAnsi="Arial" w:cs="Arial"/>
          <w:sz w:val="24"/>
          <w:szCs w:val="24"/>
          <w:lang w:eastAsia="ru-RU"/>
        </w:rPr>
        <w:t>Маркировка должна содержать:</w:t>
      </w:r>
    </w:p>
    <w:p w14:paraId="180B10D8" w14:textId="77777777" w:rsidR="001C6EA9" w:rsidRPr="001C6EA9" w:rsidRDefault="001C6EA9" w:rsidP="001C6EA9">
      <w:pPr>
        <w:widowControl w:val="0"/>
        <w:numPr>
          <w:ilvl w:val="0"/>
          <w:numId w:val="14"/>
        </w:numPr>
        <w:tabs>
          <w:tab w:val="left" w:pos="1134"/>
        </w:tabs>
        <w:autoSpaceDE w:val="0"/>
        <w:autoSpaceDN w:val="0"/>
        <w:adjustRightInd w:val="0"/>
        <w:spacing w:after="0" w:line="360" w:lineRule="auto"/>
        <w:jc w:val="both"/>
        <w:rPr>
          <w:rFonts w:ascii="Arial" w:eastAsiaTheme="minorEastAsia" w:hAnsi="Arial" w:cs="Arial"/>
          <w:sz w:val="24"/>
          <w:szCs w:val="24"/>
          <w:lang w:eastAsia="ru-RU"/>
        </w:rPr>
      </w:pPr>
      <w:r w:rsidRPr="001C6EA9">
        <w:rPr>
          <w:rFonts w:ascii="Arial" w:eastAsiaTheme="minorEastAsia" w:hAnsi="Arial" w:cs="Arial"/>
          <w:sz w:val="24"/>
          <w:szCs w:val="24"/>
          <w:lang w:eastAsia="ru-RU"/>
        </w:rPr>
        <w:t>товарный знак или наименование и товарный знак предприятия-изготовителя;</w:t>
      </w:r>
    </w:p>
    <w:p w14:paraId="7B91EFBA" w14:textId="6F2F7534" w:rsidR="001C6EA9" w:rsidRPr="001C6EA9" w:rsidRDefault="001C6EA9" w:rsidP="001C6EA9">
      <w:pPr>
        <w:widowControl w:val="0"/>
        <w:numPr>
          <w:ilvl w:val="0"/>
          <w:numId w:val="14"/>
        </w:numPr>
        <w:tabs>
          <w:tab w:val="left" w:pos="1134"/>
        </w:tabs>
        <w:autoSpaceDE w:val="0"/>
        <w:autoSpaceDN w:val="0"/>
        <w:adjustRightInd w:val="0"/>
        <w:spacing w:after="0" w:line="360" w:lineRule="auto"/>
        <w:jc w:val="both"/>
        <w:rPr>
          <w:rFonts w:ascii="Arial" w:eastAsiaTheme="minorEastAsia" w:hAnsi="Arial" w:cs="Arial"/>
          <w:sz w:val="24"/>
          <w:szCs w:val="24"/>
          <w:lang w:eastAsia="ru-RU"/>
        </w:rPr>
      </w:pPr>
      <w:r w:rsidRPr="001C6EA9">
        <w:rPr>
          <w:rFonts w:ascii="Arial" w:eastAsiaTheme="minorEastAsia" w:hAnsi="Arial" w:cs="Arial"/>
          <w:sz w:val="24"/>
          <w:szCs w:val="24"/>
          <w:lang w:eastAsia="ru-RU"/>
        </w:rPr>
        <w:t xml:space="preserve"> марку пудры; </w:t>
      </w:r>
    </w:p>
    <w:p w14:paraId="28A6BACB" w14:textId="77777777" w:rsidR="001C6EA9" w:rsidRPr="001C6EA9" w:rsidRDefault="001C6EA9" w:rsidP="001C6EA9">
      <w:pPr>
        <w:widowControl w:val="0"/>
        <w:numPr>
          <w:ilvl w:val="0"/>
          <w:numId w:val="14"/>
        </w:numPr>
        <w:tabs>
          <w:tab w:val="left" w:pos="1134"/>
        </w:tabs>
        <w:autoSpaceDE w:val="0"/>
        <w:autoSpaceDN w:val="0"/>
        <w:adjustRightInd w:val="0"/>
        <w:spacing w:after="0" w:line="360" w:lineRule="auto"/>
        <w:jc w:val="both"/>
        <w:rPr>
          <w:rFonts w:ascii="Arial" w:eastAsiaTheme="minorEastAsia" w:hAnsi="Arial" w:cs="Arial"/>
          <w:sz w:val="24"/>
          <w:szCs w:val="24"/>
          <w:lang w:eastAsia="ru-RU"/>
        </w:rPr>
      </w:pPr>
      <w:r w:rsidRPr="001C6EA9">
        <w:rPr>
          <w:rFonts w:ascii="Arial" w:eastAsiaTheme="minorEastAsia" w:hAnsi="Arial" w:cs="Arial"/>
          <w:sz w:val="24"/>
          <w:szCs w:val="24"/>
          <w:lang w:eastAsia="ru-RU"/>
        </w:rPr>
        <w:t>номер партии;</w:t>
      </w:r>
    </w:p>
    <w:p w14:paraId="1F58B9EA" w14:textId="77777777" w:rsidR="001C6EA9" w:rsidRPr="001C6EA9" w:rsidRDefault="001C6EA9" w:rsidP="001C6EA9">
      <w:pPr>
        <w:widowControl w:val="0"/>
        <w:numPr>
          <w:ilvl w:val="0"/>
          <w:numId w:val="14"/>
        </w:numPr>
        <w:tabs>
          <w:tab w:val="left" w:pos="1134"/>
        </w:tabs>
        <w:autoSpaceDE w:val="0"/>
        <w:autoSpaceDN w:val="0"/>
        <w:adjustRightInd w:val="0"/>
        <w:spacing w:after="0" w:line="360" w:lineRule="auto"/>
        <w:jc w:val="both"/>
        <w:rPr>
          <w:rFonts w:ascii="Arial" w:eastAsiaTheme="minorEastAsia" w:hAnsi="Arial" w:cs="Arial"/>
          <w:sz w:val="24"/>
          <w:szCs w:val="24"/>
          <w:lang w:eastAsia="ru-RU"/>
        </w:rPr>
      </w:pPr>
      <w:r w:rsidRPr="001C6EA9">
        <w:rPr>
          <w:rFonts w:ascii="Arial" w:eastAsiaTheme="minorEastAsia" w:hAnsi="Arial" w:cs="Arial"/>
          <w:sz w:val="24"/>
          <w:szCs w:val="24"/>
          <w:lang w:eastAsia="ru-RU"/>
        </w:rPr>
        <w:t xml:space="preserve">масса брутто и нетто, кг; </w:t>
      </w:r>
    </w:p>
    <w:p w14:paraId="29E11A61" w14:textId="77777777" w:rsidR="001C6EA9" w:rsidRPr="001C6EA9" w:rsidRDefault="001C6EA9" w:rsidP="001C6EA9">
      <w:pPr>
        <w:widowControl w:val="0"/>
        <w:numPr>
          <w:ilvl w:val="0"/>
          <w:numId w:val="14"/>
        </w:numPr>
        <w:tabs>
          <w:tab w:val="left" w:pos="1134"/>
        </w:tabs>
        <w:autoSpaceDE w:val="0"/>
        <w:autoSpaceDN w:val="0"/>
        <w:adjustRightInd w:val="0"/>
        <w:spacing w:after="0" w:line="360" w:lineRule="auto"/>
        <w:jc w:val="both"/>
        <w:rPr>
          <w:rFonts w:ascii="Arial" w:eastAsiaTheme="minorEastAsia" w:hAnsi="Arial" w:cs="Arial"/>
          <w:sz w:val="24"/>
          <w:szCs w:val="24"/>
          <w:lang w:eastAsia="ru-RU"/>
        </w:rPr>
      </w:pPr>
      <w:r w:rsidRPr="001C6EA9">
        <w:rPr>
          <w:rFonts w:ascii="Arial" w:eastAsiaTheme="minorEastAsia" w:hAnsi="Arial" w:cs="Arial"/>
          <w:sz w:val="24"/>
          <w:szCs w:val="24"/>
          <w:lang w:eastAsia="ru-RU"/>
        </w:rPr>
        <w:t>номер упаковочной единицы;</w:t>
      </w:r>
    </w:p>
    <w:p w14:paraId="3BBDC2F2" w14:textId="77777777" w:rsidR="001C6EA9" w:rsidRPr="001C6EA9" w:rsidRDefault="001C6EA9" w:rsidP="001C6EA9">
      <w:pPr>
        <w:widowControl w:val="0"/>
        <w:numPr>
          <w:ilvl w:val="0"/>
          <w:numId w:val="14"/>
        </w:numPr>
        <w:tabs>
          <w:tab w:val="left" w:pos="1134"/>
        </w:tabs>
        <w:autoSpaceDE w:val="0"/>
        <w:autoSpaceDN w:val="0"/>
        <w:adjustRightInd w:val="0"/>
        <w:spacing w:after="0" w:line="360" w:lineRule="auto"/>
        <w:jc w:val="both"/>
        <w:rPr>
          <w:rFonts w:ascii="Arial" w:eastAsiaTheme="minorEastAsia" w:hAnsi="Arial" w:cs="Arial"/>
          <w:sz w:val="24"/>
          <w:szCs w:val="24"/>
          <w:lang w:eastAsia="ru-RU"/>
        </w:rPr>
      </w:pPr>
      <w:r w:rsidRPr="001C6EA9">
        <w:rPr>
          <w:rFonts w:ascii="Arial" w:eastAsiaTheme="minorEastAsia" w:hAnsi="Arial" w:cs="Arial"/>
          <w:sz w:val="24"/>
          <w:szCs w:val="24"/>
          <w:lang w:eastAsia="ru-RU"/>
        </w:rPr>
        <w:t>дату изготовления;</w:t>
      </w:r>
    </w:p>
    <w:p w14:paraId="79EC913B" w14:textId="77777777" w:rsidR="001C6EA9" w:rsidRPr="001C6EA9" w:rsidRDefault="001C6EA9" w:rsidP="001C6EA9">
      <w:pPr>
        <w:widowControl w:val="0"/>
        <w:numPr>
          <w:ilvl w:val="0"/>
          <w:numId w:val="14"/>
        </w:numPr>
        <w:tabs>
          <w:tab w:val="left" w:pos="1134"/>
        </w:tabs>
        <w:autoSpaceDE w:val="0"/>
        <w:autoSpaceDN w:val="0"/>
        <w:adjustRightInd w:val="0"/>
        <w:spacing w:after="0" w:line="360" w:lineRule="auto"/>
        <w:jc w:val="both"/>
        <w:rPr>
          <w:rFonts w:ascii="Arial" w:eastAsiaTheme="minorEastAsia" w:hAnsi="Arial" w:cs="Arial"/>
          <w:sz w:val="24"/>
          <w:szCs w:val="24"/>
          <w:lang w:eastAsia="ru-RU"/>
        </w:rPr>
      </w:pPr>
      <w:r w:rsidRPr="001C6EA9">
        <w:rPr>
          <w:rFonts w:ascii="Arial" w:eastAsiaTheme="minorEastAsia" w:hAnsi="Arial" w:cs="Arial"/>
          <w:sz w:val="24"/>
          <w:szCs w:val="24"/>
          <w:lang w:eastAsia="ru-RU"/>
        </w:rPr>
        <w:t>обозначение настоящего стандарта;</w:t>
      </w:r>
    </w:p>
    <w:p w14:paraId="038C840A" w14:textId="77777777" w:rsidR="001C6EA9" w:rsidRPr="001C6EA9" w:rsidRDefault="001C6EA9" w:rsidP="00565E58">
      <w:pPr>
        <w:widowControl w:val="0"/>
        <w:numPr>
          <w:ilvl w:val="0"/>
          <w:numId w:val="14"/>
        </w:numPr>
        <w:tabs>
          <w:tab w:val="left" w:pos="1134"/>
        </w:tabs>
        <w:autoSpaceDE w:val="0"/>
        <w:autoSpaceDN w:val="0"/>
        <w:adjustRightInd w:val="0"/>
        <w:spacing w:after="0" w:line="360" w:lineRule="auto"/>
        <w:ind w:left="0" w:firstLine="1009"/>
        <w:jc w:val="both"/>
        <w:rPr>
          <w:rFonts w:ascii="Arial" w:eastAsiaTheme="minorEastAsia" w:hAnsi="Arial" w:cs="Arial"/>
          <w:sz w:val="24"/>
          <w:szCs w:val="24"/>
          <w:lang w:eastAsia="ru-RU"/>
        </w:rPr>
      </w:pPr>
      <w:r w:rsidRPr="001C6EA9">
        <w:rPr>
          <w:rFonts w:ascii="Arial" w:eastAsiaTheme="minorEastAsia" w:hAnsi="Arial" w:cs="Arial"/>
          <w:sz w:val="24"/>
          <w:szCs w:val="24"/>
          <w:lang w:eastAsia="ru-RU"/>
        </w:rPr>
        <w:t xml:space="preserve"> манипуляционные знаки: «Беречь от влаги» и «Герметичная упаковка» «Вверх» в соответствии с ГОСТ 14192;</w:t>
      </w:r>
    </w:p>
    <w:p w14:paraId="40B233FF" w14:textId="77777777" w:rsidR="001C6EA9" w:rsidRPr="001C6EA9" w:rsidRDefault="001C6EA9" w:rsidP="00565E58">
      <w:pPr>
        <w:widowControl w:val="0"/>
        <w:numPr>
          <w:ilvl w:val="0"/>
          <w:numId w:val="14"/>
        </w:numPr>
        <w:tabs>
          <w:tab w:val="left" w:pos="1134"/>
        </w:tabs>
        <w:autoSpaceDE w:val="0"/>
        <w:autoSpaceDN w:val="0"/>
        <w:adjustRightInd w:val="0"/>
        <w:spacing w:after="0" w:line="360" w:lineRule="auto"/>
        <w:ind w:left="0" w:firstLine="1009"/>
        <w:jc w:val="both"/>
        <w:rPr>
          <w:rFonts w:ascii="Arial" w:eastAsiaTheme="minorEastAsia" w:hAnsi="Arial" w:cs="Arial"/>
          <w:sz w:val="24"/>
          <w:szCs w:val="24"/>
          <w:lang w:eastAsia="ru-RU"/>
        </w:rPr>
      </w:pPr>
      <w:r w:rsidRPr="001C6EA9">
        <w:rPr>
          <w:rFonts w:ascii="Arial" w:eastAsiaTheme="minorEastAsia" w:hAnsi="Arial" w:cs="Arial"/>
          <w:sz w:val="24"/>
          <w:szCs w:val="24"/>
          <w:lang w:eastAsia="ru-RU"/>
        </w:rPr>
        <w:t xml:space="preserve">серийный номер ООН 1309 и наименование груза "АЛЮМИНИЙ – ПОРОШОК, ПОКРЫТЫЙ". </w:t>
      </w:r>
    </w:p>
    <w:p w14:paraId="0F81989A" w14:textId="77777777" w:rsidR="001C6EA9" w:rsidRPr="001C6EA9" w:rsidRDefault="001C6EA9" w:rsidP="001C6EA9">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1C6EA9">
        <w:rPr>
          <w:rFonts w:ascii="Arial" w:eastAsiaTheme="minorEastAsia" w:hAnsi="Arial" w:cs="Arial"/>
          <w:sz w:val="24"/>
          <w:szCs w:val="24"/>
          <w:lang w:eastAsia="ru-RU"/>
        </w:rPr>
        <w:t xml:space="preserve">В соответствии ГОСТ 19433 знак опасности основного подкласса 4.1 чертеж 4а; классификационный шифр группы 4112; </w:t>
      </w:r>
    </w:p>
    <w:p w14:paraId="79C8130D" w14:textId="033845C3" w:rsidR="001C6EA9" w:rsidRPr="001C6EA9" w:rsidRDefault="001C6EA9" w:rsidP="001C6EA9">
      <w:pPr>
        <w:widowControl w:val="0"/>
        <w:tabs>
          <w:tab w:val="left" w:pos="1134"/>
        </w:tabs>
        <w:autoSpaceDE w:val="0"/>
        <w:autoSpaceDN w:val="0"/>
        <w:adjustRightInd w:val="0"/>
        <w:spacing w:after="0" w:line="360" w:lineRule="auto"/>
        <w:ind w:firstLine="709"/>
        <w:jc w:val="both"/>
        <w:rPr>
          <w:rFonts w:ascii="Arial" w:eastAsiaTheme="minorEastAsia" w:hAnsi="Arial" w:cs="Arial"/>
          <w:i/>
          <w:sz w:val="24"/>
          <w:szCs w:val="24"/>
          <w:lang w:eastAsia="ru-RU"/>
        </w:rPr>
      </w:pPr>
      <w:r w:rsidRPr="001C6EA9">
        <w:rPr>
          <w:rFonts w:ascii="Arial" w:eastAsiaTheme="minorEastAsia" w:hAnsi="Arial" w:cs="Arial"/>
          <w:i/>
          <w:sz w:val="24"/>
          <w:szCs w:val="24"/>
          <w:lang w:eastAsia="ru-RU"/>
        </w:rPr>
        <w:t>Пример условного обозначения: «</w:t>
      </w:r>
      <w:r>
        <w:rPr>
          <w:rFonts w:ascii="Arial" w:eastAsiaTheme="minorEastAsia" w:hAnsi="Arial" w:cs="Arial"/>
          <w:i/>
          <w:sz w:val="24"/>
          <w:szCs w:val="24"/>
          <w:lang w:eastAsia="ru-RU"/>
        </w:rPr>
        <w:t>ПП-1Л по ГОСТ 5592</w:t>
      </w:r>
      <w:r w:rsidRPr="001C6EA9">
        <w:rPr>
          <w:rFonts w:ascii="Arial" w:eastAsiaTheme="minorEastAsia" w:hAnsi="Arial" w:cs="Arial"/>
          <w:i/>
          <w:sz w:val="24"/>
          <w:szCs w:val="24"/>
          <w:lang w:eastAsia="ru-RU"/>
        </w:rPr>
        <w:t>–</w:t>
      </w:r>
      <w:r w:rsidR="00C6604C" w:rsidRPr="00C6604C">
        <w:rPr>
          <w:rFonts w:ascii="Arial" w:eastAsiaTheme="minorEastAsia" w:hAnsi="Arial" w:cs="Arial"/>
          <w:i/>
          <w:sz w:val="24"/>
          <w:szCs w:val="24"/>
          <w:lang w:eastAsia="ru-RU"/>
        </w:rPr>
        <w:t xml:space="preserve">202   </w:t>
      </w:r>
      <w:r w:rsidRPr="001C6EA9">
        <w:rPr>
          <w:rFonts w:ascii="Arial" w:eastAsiaTheme="minorEastAsia" w:hAnsi="Arial" w:cs="Arial"/>
          <w:i/>
          <w:sz w:val="24"/>
          <w:szCs w:val="24"/>
          <w:lang w:eastAsia="ru-RU"/>
        </w:rPr>
        <w:t>».</w:t>
      </w:r>
    </w:p>
    <w:p w14:paraId="0B8FC207" w14:textId="77777777" w:rsidR="001C6EA9" w:rsidRPr="00DB291A" w:rsidRDefault="001C6EA9" w:rsidP="001C6EA9">
      <w:pPr>
        <w:widowControl w:val="0"/>
        <w:tabs>
          <w:tab w:val="left" w:pos="1134"/>
        </w:tabs>
        <w:autoSpaceDE w:val="0"/>
        <w:autoSpaceDN w:val="0"/>
        <w:adjustRightInd w:val="0"/>
        <w:spacing w:after="0" w:line="360" w:lineRule="auto"/>
        <w:ind w:firstLine="709"/>
        <w:jc w:val="both"/>
        <w:rPr>
          <w:rFonts w:ascii="Arial" w:eastAsiaTheme="minorEastAsia" w:hAnsi="Arial" w:cs="Arial"/>
          <w:b/>
          <w:sz w:val="24"/>
          <w:szCs w:val="24"/>
          <w:lang w:eastAsia="ru-RU"/>
        </w:rPr>
      </w:pPr>
      <w:r w:rsidRPr="00DB291A">
        <w:rPr>
          <w:rFonts w:ascii="Arial" w:eastAsiaTheme="minorEastAsia" w:hAnsi="Arial" w:cs="Arial"/>
          <w:b/>
          <w:sz w:val="24"/>
          <w:szCs w:val="24"/>
          <w:lang w:eastAsia="ru-RU"/>
        </w:rPr>
        <w:t>3.6 Упаковка</w:t>
      </w:r>
    </w:p>
    <w:p w14:paraId="25133407" w14:textId="7F926F3B" w:rsidR="001C6EA9" w:rsidRPr="001C6EA9" w:rsidRDefault="001C6EA9" w:rsidP="001C6EA9">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1C6EA9">
        <w:rPr>
          <w:rFonts w:ascii="Arial" w:eastAsiaTheme="minorEastAsia" w:hAnsi="Arial" w:cs="Arial"/>
          <w:sz w:val="24"/>
          <w:szCs w:val="24"/>
          <w:lang w:eastAsia="ru-RU"/>
        </w:rPr>
        <w:t xml:space="preserve">Пудру </w:t>
      </w:r>
      <w:r w:rsidR="00A15045">
        <w:rPr>
          <w:rFonts w:ascii="Arial" w:eastAsiaTheme="minorEastAsia" w:hAnsi="Arial" w:cs="Arial"/>
          <w:sz w:val="24"/>
          <w:szCs w:val="24"/>
          <w:lang w:eastAsia="ru-RU"/>
        </w:rPr>
        <w:t xml:space="preserve">пиротехническую </w:t>
      </w:r>
      <w:r w:rsidRPr="001C6EA9">
        <w:rPr>
          <w:rFonts w:ascii="Arial" w:eastAsiaTheme="minorEastAsia" w:hAnsi="Arial" w:cs="Arial"/>
          <w:sz w:val="24"/>
          <w:szCs w:val="24"/>
          <w:lang w:eastAsia="ru-RU"/>
        </w:rPr>
        <w:t xml:space="preserve">упаковывают в соответствии с требованиями </w:t>
      </w:r>
      <w:r w:rsidR="00C6604C">
        <w:rPr>
          <w:rFonts w:ascii="Arial" w:eastAsiaTheme="minorEastAsia" w:hAnsi="Arial" w:cs="Arial"/>
          <w:sz w:val="24"/>
          <w:szCs w:val="24"/>
          <w:lang w:eastAsia="ru-RU"/>
        </w:rPr>
        <w:br/>
      </w:r>
      <w:r w:rsidRPr="001C6EA9">
        <w:rPr>
          <w:rFonts w:ascii="Arial" w:eastAsiaTheme="minorEastAsia" w:hAnsi="Arial" w:cs="Arial"/>
          <w:sz w:val="24"/>
          <w:szCs w:val="24"/>
          <w:lang w:eastAsia="ru-RU"/>
        </w:rPr>
        <w:t>ГОСТ</w:t>
      </w:r>
      <w:r w:rsidR="00C6604C">
        <w:rPr>
          <w:rFonts w:ascii="Arial" w:eastAsiaTheme="minorEastAsia" w:hAnsi="Arial" w:cs="Arial"/>
          <w:sz w:val="24"/>
          <w:szCs w:val="24"/>
          <w:lang w:eastAsia="ru-RU"/>
        </w:rPr>
        <w:t xml:space="preserve"> </w:t>
      </w:r>
      <w:r w:rsidRPr="001C6EA9">
        <w:rPr>
          <w:rFonts w:ascii="Arial" w:eastAsiaTheme="minorEastAsia" w:hAnsi="Arial" w:cs="Arial"/>
          <w:sz w:val="24"/>
          <w:szCs w:val="24"/>
          <w:lang w:eastAsia="ru-RU"/>
        </w:rPr>
        <w:t>26319 в стальные барабаны типа 1А1,1А2 или БТ II А</w:t>
      </w:r>
      <w:r w:rsidRPr="001C6EA9">
        <w:rPr>
          <w:rFonts w:ascii="Arial" w:eastAsiaTheme="minorEastAsia" w:hAnsi="Arial" w:cs="Arial"/>
          <w:sz w:val="24"/>
          <w:szCs w:val="24"/>
          <w:vertAlign w:val="subscript"/>
          <w:lang w:eastAsia="ru-RU"/>
        </w:rPr>
        <w:t>1</w:t>
      </w:r>
      <w:r w:rsidRPr="001C6EA9">
        <w:rPr>
          <w:rFonts w:ascii="Arial" w:eastAsiaTheme="minorEastAsia" w:hAnsi="Arial" w:cs="Arial"/>
          <w:sz w:val="24"/>
          <w:szCs w:val="24"/>
          <w:lang w:eastAsia="ru-RU"/>
        </w:rPr>
        <w:t>(А</w:t>
      </w:r>
      <w:r w:rsidRPr="001C6EA9">
        <w:rPr>
          <w:rFonts w:ascii="Arial" w:eastAsiaTheme="minorEastAsia" w:hAnsi="Arial" w:cs="Arial"/>
          <w:sz w:val="24"/>
          <w:szCs w:val="24"/>
          <w:vertAlign w:val="subscript"/>
          <w:lang w:eastAsia="ru-RU"/>
        </w:rPr>
        <w:t>2</w:t>
      </w:r>
      <w:r w:rsidRPr="001C6EA9">
        <w:rPr>
          <w:rFonts w:ascii="Arial" w:eastAsiaTheme="minorEastAsia" w:hAnsi="Arial" w:cs="Arial"/>
          <w:sz w:val="24"/>
          <w:szCs w:val="24"/>
          <w:lang w:eastAsia="ru-RU"/>
        </w:rPr>
        <w:t xml:space="preserve">) – 50 по ГОСТ 5044. </w:t>
      </w:r>
    </w:p>
    <w:p w14:paraId="6CBFADD5" w14:textId="1EABA653" w:rsidR="001C6EA9" w:rsidRPr="00C6604C" w:rsidRDefault="001C6EA9" w:rsidP="001C6EA9">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C6604C">
        <w:rPr>
          <w:rFonts w:ascii="Arial" w:eastAsiaTheme="minorEastAsia" w:hAnsi="Arial" w:cs="Arial"/>
          <w:sz w:val="24"/>
          <w:szCs w:val="24"/>
          <w:lang w:eastAsia="ru-RU"/>
        </w:rPr>
        <w:t xml:space="preserve">По согласованию с потребителем допускается упаковывать в другие виды барабанов, сертифицированных для грузов данного типа и обеспечивающих герметичность заполненных банок. Для предохранения от коррозии наружная поверхность барабанов должна быть окрашена. </w:t>
      </w:r>
      <w:r w:rsidR="00965375">
        <w:rPr>
          <w:rFonts w:ascii="Arial" w:eastAsiaTheme="minorEastAsia" w:hAnsi="Arial" w:cs="Arial"/>
          <w:sz w:val="24"/>
          <w:szCs w:val="24"/>
          <w:lang w:eastAsia="ru-RU"/>
        </w:rPr>
        <w:t xml:space="preserve">Барабаны, изготовленные из оцинкованной </w:t>
      </w:r>
      <w:r w:rsidRPr="00C6604C">
        <w:rPr>
          <w:rFonts w:ascii="Arial" w:eastAsiaTheme="minorEastAsia" w:hAnsi="Arial" w:cs="Arial"/>
          <w:sz w:val="24"/>
          <w:szCs w:val="24"/>
          <w:lang w:eastAsia="ru-RU"/>
        </w:rPr>
        <w:t xml:space="preserve">стали, допускается не окрашивать.  </w:t>
      </w:r>
    </w:p>
    <w:p w14:paraId="239B1DD1" w14:textId="770820C5" w:rsidR="00EA7E50" w:rsidRPr="0001068C" w:rsidRDefault="00EA7E50" w:rsidP="001C6EA9">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p>
    <w:p w14:paraId="652DE787" w14:textId="3FCD7D37" w:rsidR="0022433B" w:rsidRDefault="001B7379" w:rsidP="00E4682C">
      <w:pPr>
        <w:widowControl w:val="0"/>
        <w:tabs>
          <w:tab w:val="left" w:pos="1134"/>
        </w:tabs>
        <w:autoSpaceDE w:val="0"/>
        <w:autoSpaceDN w:val="0"/>
        <w:adjustRightInd w:val="0"/>
        <w:spacing w:after="0" w:line="360" w:lineRule="auto"/>
        <w:ind w:firstLine="709"/>
        <w:jc w:val="both"/>
        <w:rPr>
          <w:rFonts w:ascii="Arial" w:eastAsiaTheme="minorEastAsia" w:hAnsi="Arial" w:cs="Arial"/>
          <w:b/>
          <w:sz w:val="28"/>
          <w:szCs w:val="28"/>
          <w:lang w:eastAsia="ru-RU"/>
        </w:rPr>
      </w:pPr>
      <w:r w:rsidRPr="00E033A3">
        <w:rPr>
          <w:rFonts w:ascii="Arial" w:eastAsiaTheme="minorEastAsia" w:hAnsi="Arial" w:cs="Arial"/>
          <w:b/>
          <w:sz w:val="28"/>
          <w:szCs w:val="28"/>
          <w:lang w:eastAsia="ru-RU"/>
        </w:rPr>
        <w:t xml:space="preserve">4 </w:t>
      </w:r>
      <w:r w:rsidR="00475FE6" w:rsidRPr="00E033A3">
        <w:rPr>
          <w:rFonts w:ascii="Arial" w:eastAsiaTheme="minorEastAsia" w:hAnsi="Arial" w:cs="Arial"/>
          <w:b/>
          <w:sz w:val="28"/>
          <w:szCs w:val="28"/>
          <w:lang w:eastAsia="ru-RU"/>
        </w:rPr>
        <w:t>Требования безопасности</w:t>
      </w:r>
    </w:p>
    <w:p w14:paraId="4949828B" w14:textId="2F91DCFF" w:rsidR="00726A76" w:rsidRDefault="00726A76" w:rsidP="00E4682C">
      <w:pPr>
        <w:widowControl w:val="0"/>
        <w:tabs>
          <w:tab w:val="left" w:pos="1134"/>
        </w:tabs>
        <w:autoSpaceDE w:val="0"/>
        <w:autoSpaceDN w:val="0"/>
        <w:adjustRightInd w:val="0"/>
        <w:spacing w:after="0" w:line="360" w:lineRule="auto"/>
        <w:ind w:firstLine="709"/>
        <w:jc w:val="both"/>
        <w:rPr>
          <w:rFonts w:ascii="Arial" w:eastAsiaTheme="minorEastAsia" w:hAnsi="Arial" w:cs="Arial"/>
          <w:b/>
          <w:sz w:val="28"/>
          <w:szCs w:val="28"/>
          <w:lang w:eastAsia="ru-RU"/>
        </w:rPr>
      </w:pPr>
    </w:p>
    <w:p w14:paraId="13E8860C" w14:textId="774C258C" w:rsidR="00726A76" w:rsidRPr="00222F06" w:rsidRDefault="00726A76" w:rsidP="00726A76">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222F06">
        <w:rPr>
          <w:rFonts w:ascii="Arial" w:eastAsiaTheme="minorEastAsia" w:hAnsi="Arial" w:cs="Arial"/>
          <w:sz w:val="24"/>
          <w:szCs w:val="24"/>
          <w:lang w:eastAsia="ru-RU"/>
        </w:rPr>
        <w:lastRenderedPageBreak/>
        <w:t xml:space="preserve">4.1 Ведение технологических процессов </w:t>
      </w:r>
      <w:r>
        <w:rPr>
          <w:rFonts w:ascii="Arial" w:eastAsiaTheme="minorEastAsia" w:hAnsi="Arial" w:cs="Arial"/>
          <w:sz w:val="24"/>
          <w:szCs w:val="24"/>
          <w:lang w:eastAsia="ru-RU"/>
        </w:rPr>
        <w:t xml:space="preserve">должно </w:t>
      </w:r>
      <w:r w:rsidR="00565E58" w:rsidRPr="00222F06">
        <w:rPr>
          <w:rFonts w:ascii="Arial" w:eastAsiaTheme="minorEastAsia" w:hAnsi="Arial" w:cs="Arial"/>
          <w:sz w:val="24"/>
          <w:szCs w:val="24"/>
          <w:lang w:eastAsia="ru-RU"/>
        </w:rPr>
        <w:t>осуществля</w:t>
      </w:r>
      <w:r w:rsidR="00591A44">
        <w:rPr>
          <w:rFonts w:ascii="Arial" w:eastAsiaTheme="minorEastAsia" w:hAnsi="Arial" w:cs="Arial"/>
          <w:sz w:val="24"/>
          <w:szCs w:val="24"/>
          <w:lang w:eastAsia="ru-RU"/>
        </w:rPr>
        <w:t>ться</w:t>
      </w:r>
      <w:r w:rsidR="00565E58" w:rsidRPr="00222F06">
        <w:rPr>
          <w:rFonts w:ascii="Arial" w:eastAsiaTheme="minorEastAsia" w:hAnsi="Arial" w:cs="Arial"/>
          <w:sz w:val="24"/>
          <w:szCs w:val="24"/>
          <w:lang w:eastAsia="ru-RU"/>
        </w:rPr>
        <w:t xml:space="preserve"> </w:t>
      </w:r>
      <w:r w:rsidRPr="00222F06">
        <w:rPr>
          <w:rFonts w:ascii="Arial" w:eastAsiaTheme="minorEastAsia" w:hAnsi="Arial" w:cs="Arial"/>
          <w:sz w:val="24"/>
          <w:szCs w:val="24"/>
          <w:lang w:eastAsia="ru-RU"/>
        </w:rPr>
        <w:t>в соответствии с технологическим регламентом на производство продукции. Производственное оборудование должно соответствовать требованиям безопасности ГОСТ 12.2.003.</w:t>
      </w:r>
    </w:p>
    <w:p w14:paraId="5A6B24C4" w14:textId="78E8562A" w:rsidR="00726A76" w:rsidRPr="00222F06" w:rsidRDefault="00726A76" w:rsidP="00726A76">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222F06">
        <w:rPr>
          <w:rFonts w:ascii="Arial" w:eastAsiaTheme="minorEastAsia" w:hAnsi="Arial" w:cs="Arial"/>
          <w:sz w:val="24"/>
          <w:szCs w:val="24"/>
          <w:lang w:eastAsia="ru-RU"/>
        </w:rPr>
        <w:t xml:space="preserve">4.2 </w:t>
      </w:r>
      <w:r w:rsidRPr="00997F25">
        <w:rPr>
          <w:rFonts w:ascii="Arial" w:eastAsiaTheme="minorEastAsia" w:hAnsi="Arial" w:cs="Arial"/>
          <w:sz w:val="24"/>
          <w:szCs w:val="24"/>
          <w:lang w:eastAsia="ru-RU"/>
        </w:rPr>
        <w:t xml:space="preserve">В соответствии с требованиями ГОСТ 12.1.007 по степени воздействия на организм человека алюминий и его сплавы (в пересчете на алюминий) относят к 3-му классу опасности. В условиях производства преимущественное агрегатное состояние </w:t>
      </w:r>
      <w:r w:rsidR="00591A44">
        <w:rPr>
          <w:rFonts w:ascii="Arial" w:eastAsiaTheme="minorEastAsia" w:hAnsi="Arial" w:cs="Arial"/>
          <w:sz w:val="24"/>
          <w:szCs w:val="24"/>
          <w:lang w:eastAsia="ru-RU"/>
        </w:rPr>
        <w:t>–</w:t>
      </w:r>
      <w:r w:rsidRPr="00997F25">
        <w:rPr>
          <w:rFonts w:ascii="Arial" w:eastAsiaTheme="minorEastAsia" w:hAnsi="Arial" w:cs="Arial"/>
          <w:sz w:val="24"/>
          <w:szCs w:val="24"/>
          <w:lang w:eastAsia="ru-RU"/>
        </w:rPr>
        <w:t xml:space="preserve"> аэрозоль.</w:t>
      </w:r>
      <w:r w:rsidRPr="00222F06">
        <w:rPr>
          <w:rFonts w:ascii="Arial" w:eastAsiaTheme="minorEastAsia" w:hAnsi="Arial" w:cs="Arial"/>
          <w:sz w:val="24"/>
          <w:szCs w:val="24"/>
          <w:lang w:eastAsia="ru-RU"/>
        </w:rPr>
        <w:t xml:space="preserve"> </w:t>
      </w:r>
    </w:p>
    <w:p w14:paraId="5B6E6C10" w14:textId="51C24002" w:rsidR="00726A76" w:rsidRPr="00222F06" w:rsidRDefault="00726A76" w:rsidP="00726A76">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222F06">
        <w:rPr>
          <w:rFonts w:ascii="Arial" w:eastAsiaTheme="minorEastAsia" w:hAnsi="Arial" w:cs="Arial"/>
          <w:sz w:val="24"/>
          <w:szCs w:val="24"/>
          <w:lang w:eastAsia="ru-RU"/>
        </w:rPr>
        <w:t>4.3 При работе с</w:t>
      </w:r>
      <w:r w:rsidR="00953A27" w:rsidRPr="00953A27">
        <w:rPr>
          <w:rFonts w:ascii="Arial" w:hAnsi="Arial" w:cs="Arial"/>
        </w:rPr>
        <w:t xml:space="preserve"> </w:t>
      </w:r>
      <w:r w:rsidRPr="00222F06">
        <w:rPr>
          <w:rFonts w:ascii="Arial" w:eastAsiaTheme="minorEastAsia" w:hAnsi="Arial" w:cs="Arial"/>
          <w:sz w:val="24"/>
          <w:szCs w:val="24"/>
          <w:lang w:eastAsia="ru-RU"/>
        </w:rPr>
        <w:t xml:space="preserve">пудрой </w:t>
      </w:r>
      <w:r w:rsidR="00A15045" w:rsidRPr="00953A27">
        <w:rPr>
          <w:rFonts w:ascii="Arial" w:eastAsiaTheme="minorEastAsia" w:hAnsi="Arial" w:cs="Arial"/>
          <w:sz w:val="24"/>
          <w:szCs w:val="24"/>
          <w:lang w:eastAsia="ru-RU"/>
        </w:rPr>
        <w:t>пиротехнической</w:t>
      </w:r>
      <w:r w:rsidR="00A15045" w:rsidRPr="00222F06">
        <w:rPr>
          <w:rFonts w:ascii="Arial" w:eastAsiaTheme="minorEastAsia" w:hAnsi="Arial" w:cs="Arial"/>
          <w:sz w:val="24"/>
          <w:szCs w:val="24"/>
          <w:lang w:eastAsia="ru-RU"/>
        </w:rPr>
        <w:t xml:space="preserve"> </w:t>
      </w:r>
      <w:r w:rsidRPr="00222F06">
        <w:rPr>
          <w:rFonts w:ascii="Arial" w:eastAsiaTheme="minorEastAsia" w:hAnsi="Arial" w:cs="Arial"/>
          <w:sz w:val="24"/>
          <w:szCs w:val="24"/>
          <w:lang w:eastAsia="ru-RU"/>
        </w:rPr>
        <w:t>необходимо избегать пыления и скоплений осевшей пыли, не допускать наличия источников инициирования воспламенения. Самовозгорание пудры возможно при попадании воды, риск возгорания зависит от дисперсности состава, поэтому при работе с веществом следует избегать возникновения пылевых потоков и попадания влаги</w:t>
      </w:r>
      <w:r w:rsidR="00632F7E">
        <w:rPr>
          <w:rFonts w:ascii="Arial" w:eastAsiaTheme="minorEastAsia" w:hAnsi="Arial" w:cs="Arial"/>
          <w:sz w:val="24"/>
          <w:szCs w:val="24"/>
          <w:lang w:eastAsia="ru-RU"/>
        </w:rPr>
        <w:t>,</w:t>
      </w:r>
    </w:p>
    <w:p w14:paraId="36347B21" w14:textId="26C34CBB" w:rsidR="00726A76" w:rsidRPr="00222F06" w:rsidRDefault="00726A76" w:rsidP="00726A76">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222F06">
        <w:rPr>
          <w:rFonts w:ascii="Arial" w:eastAsiaTheme="minorEastAsia" w:hAnsi="Arial" w:cs="Arial"/>
          <w:sz w:val="24"/>
          <w:szCs w:val="24"/>
          <w:lang w:eastAsia="ru-RU"/>
        </w:rPr>
        <w:t xml:space="preserve">В случае возгорания пудры </w:t>
      </w:r>
      <w:r w:rsidR="00A15045" w:rsidRPr="00953A27">
        <w:rPr>
          <w:rFonts w:ascii="Arial" w:eastAsiaTheme="minorEastAsia" w:hAnsi="Arial" w:cs="Arial"/>
          <w:sz w:val="24"/>
          <w:szCs w:val="24"/>
          <w:lang w:eastAsia="ru-RU"/>
        </w:rPr>
        <w:t>пиротехнической</w:t>
      </w:r>
      <w:r w:rsidR="00A15045" w:rsidRPr="00222F06">
        <w:rPr>
          <w:rFonts w:ascii="Arial" w:eastAsiaTheme="minorEastAsia" w:hAnsi="Arial" w:cs="Arial"/>
          <w:sz w:val="24"/>
          <w:szCs w:val="24"/>
          <w:lang w:eastAsia="ru-RU"/>
        </w:rPr>
        <w:t xml:space="preserve"> </w:t>
      </w:r>
      <w:r w:rsidRPr="00222F06">
        <w:rPr>
          <w:rFonts w:ascii="Arial" w:eastAsiaTheme="minorEastAsia" w:hAnsi="Arial" w:cs="Arial"/>
          <w:sz w:val="24"/>
          <w:szCs w:val="24"/>
          <w:lang w:eastAsia="ru-RU"/>
        </w:rPr>
        <w:t xml:space="preserve">необходимо тушение порошковыми средствами на основе хлоридов щелочных и щелочноземельных металлов, песком, сухим порошком глинозема, магнезита, обезвоженного карналлита. Для изоляции очага возгорания </w:t>
      </w:r>
      <w:r w:rsidR="00591A44" w:rsidRPr="00222F06">
        <w:rPr>
          <w:rFonts w:ascii="Arial" w:eastAsiaTheme="minorEastAsia" w:hAnsi="Arial" w:cs="Arial"/>
          <w:sz w:val="24"/>
          <w:szCs w:val="24"/>
          <w:lang w:eastAsia="ru-RU"/>
        </w:rPr>
        <w:t>применя</w:t>
      </w:r>
      <w:r w:rsidR="00591A44">
        <w:rPr>
          <w:rFonts w:ascii="Arial" w:eastAsiaTheme="minorEastAsia" w:hAnsi="Arial" w:cs="Arial"/>
          <w:sz w:val="24"/>
          <w:szCs w:val="24"/>
          <w:lang w:eastAsia="ru-RU"/>
        </w:rPr>
        <w:t>ют</w:t>
      </w:r>
      <w:r w:rsidR="00591A44" w:rsidRPr="00222F06">
        <w:rPr>
          <w:rFonts w:ascii="Arial" w:eastAsiaTheme="minorEastAsia" w:hAnsi="Arial" w:cs="Arial"/>
          <w:sz w:val="24"/>
          <w:szCs w:val="24"/>
          <w:lang w:eastAsia="ru-RU"/>
        </w:rPr>
        <w:t xml:space="preserve"> </w:t>
      </w:r>
      <w:r w:rsidRPr="00222F06">
        <w:rPr>
          <w:rFonts w:ascii="Arial" w:eastAsiaTheme="minorEastAsia" w:hAnsi="Arial" w:cs="Arial"/>
          <w:sz w:val="24"/>
          <w:szCs w:val="24"/>
          <w:lang w:eastAsia="ru-RU"/>
        </w:rPr>
        <w:t>полотно противопожарное. В соответствии с ГОСТ 12.4.026 категорически запрещено тушить пожар водой, средства пожаротушения по ГОСТ 12.4.009.</w:t>
      </w:r>
    </w:p>
    <w:p w14:paraId="1664683F" w14:textId="66979CD4" w:rsidR="00726A76" w:rsidRDefault="00726A76" w:rsidP="00726A76">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222F06">
        <w:rPr>
          <w:rFonts w:ascii="Arial" w:eastAsiaTheme="minorEastAsia" w:hAnsi="Arial" w:cs="Arial"/>
          <w:sz w:val="24"/>
          <w:szCs w:val="24"/>
          <w:lang w:eastAsia="ru-RU"/>
        </w:rPr>
        <w:t xml:space="preserve">4.4 Производственные помещения должны соответствовать требованиям пожарной безопасности по ГОСТ 12.1.004, взрывобезопасности по ГОСТ 12.1.010. Показатели взрыво- и пожароопасности алюминиевой пудры </w:t>
      </w:r>
      <w:r w:rsidR="00A15045" w:rsidRPr="00953A27">
        <w:rPr>
          <w:rFonts w:ascii="Arial" w:eastAsiaTheme="minorEastAsia" w:hAnsi="Arial" w:cs="Arial"/>
          <w:sz w:val="24"/>
          <w:szCs w:val="24"/>
          <w:lang w:eastAsia="ru-RU"/>
        </w:rPr>
        <w:t>пиротехнической</w:t>
      </w:r>
      <w:r w:rsidR="00A15045" w:rsidRPr="00222F06">
        <w:rPr>
          <w:rFonts w:ascii="Arial" w:eastAsiaTheme="minorEastAsia" w:hAnsi="Arial" w:cs="Arial"/>
          <w:sz w:val="24"/>
          <w:szCs w:val="24"/>
          <w:lang w:eastAsia="ru-RU"/>
        </w:rPr>
        <w:t xml:space="preserve"> </w:t>
      </w:r>
      <w:r w:rsidR="00591A44" w:rsidRPr="00222F06">
        <w:rPr>
          <w:rFonts w:ascii="Arial" w:eastAsiaTheme="minorEastAsia" w:hAnsi="Arial" w:cs="Arial"/>
          <w:sz w:val="24"/>
          <w:szCs w:val="24"/>
          <w:lang w:eastAsia="ru-RU"/>
        </w:rPr>
        <w:t>регламентиру</w:t>
      </w:r>
      <w:r w:rsidR="00591A44">
        <w:rPr>
          <w:rFonts w:ascii="Arial" w:eastAsiaTheme="minorEastAsia" w:hAnsi="Arial" w:cs="Arial"/>
          <w:sz w:val="24"/>
          <w:szCs w:val="24"/>
          <w:lang w:eastAsia="ru-RU"/>
        </w:rPr>
        <w:t>ются</w:t>
      </w:r>
      <w:r w:rsidR="00591A44" w:rsidRPr="00222F06">
        <w:rPr>
          <w:rFonts w:ascii="Arial" w:eastAsiaTheme="minorEastAsia" w:hAnsi="Arial" w:cs="Arial"/>
          <w:sz w:val="24"/>
          <w:szCs w:val="24"/>
          <w:lang w:eastAsia="ru-RU"/>
        </w:rPr>
        <w:t xml:space="preserve"> </w:t>
      </w:r>
      <w:r w:rsidRPr="00222F06">
        <w:rPr>
          <w:rFonts w:ascii="Arial" w:eastAsiaTheme="minorEastAsia" w:hAnsi="Arial" w:cs="Arial"/>
          <w:sz w:val="24"/>
          <w:szCs w:val="24"/>
          <w:lang w:eastAsia="ru-RU"/>
        </w:rPr>
        <w:t xml:space="preserve">стандартами серии ГОСТ 12.1.044. </w:t>
      </w:r>
    </w:p>
    <w:p w14:paraId="250008C3" w14:textId="414B3689" w:rsidR="00726A76" w:rsidRPr="008D3243" w:rsidRDefault="00726A76" w:rsidP="00726A76">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765DAA">
        <w:rPr>
          <w:rFonts w:ascii="Arial" w:eastAsiaTheme="minorEastAsia" w:hAnsi="Arial" w:cs="Arial"/>
          <w:sz w:val="24"/>
          <w:szCs w:val="24"/>
          <w:lang w:eastAsia="ru-RU"/>
        </w:rPr>
        <w:t>4.</w:t>
      </w:r>
      <w:r>
        <w:rPr>
          <w:rFonts w:ascii="Arial" w:eastAsiaTheme="minorEastAsia" w:hAnsi="Arial" w:cs="Arial"/>
          <w:sz w:val="24"/>
          <w:szCs w:val="24"/>
          <w:lang w:eastAsia="ru-RU"/>
        </w:rPr>
        <w:t>5</w:t>
      </w:r>
      <w:r w:rsidRPr="00765DAA">
        <w:rPr>
          <w:rFonts w:ascii="Arial" w:eastAsiaTheme="minorEastAsia" w:hAnsi="Arial" w:cs="Arial"/>
          <w:sz w:val="24"/>
          <w:szCs w:val="24"/>
          <w:lang w:eastAsia="ru-RU"/>
        </w:rPr>
        <w:t xml:space="preserve"> Для снятия статического электричества, технологическое оборудование должно иметь заземление, выполненное и обозначенное в соответствии с </w:t>
      </w:r>
      <w:r w:rsidR="00591A44">
        <w:rPr>
          <w:rFonts w:ascii="Arial" w:eastAsiaTheme="minorEastAsia" w:hAnsi="Arial" w:cs="Arial"/>
          <w:sz w:val="24"/>
          <w:szCs w:val="24"/>
          <w:lang w:eastAsia="ru-RU"/>
        </w:rPr>
        <w:br/>
      </w:r>
      <w:r w:rsidRPr="004E13C9">
        <w:rPr>
          <w:rFonts w:ascii="Arial" w:eastAsiaTheme="minorEastAsia" w:hAnsi="Arial" w:cs="Arial"/>
          <w:sz w:val="24"/>
          <w:szCs w:val="24"/>
          <w:lang w:eastAsia="ru-RU"/>
        </w:rPr>
        <w:t>ГОСТ 12.2.007.0</w:t>
      </w:r>
      <w:r w:rsidRPr="008D3243">
        <w:rPr>
          <w:rFonts w:ascii="Arial" w:eastAsiaTheme="minorEastAsia" w:hAnsi="Arial" w:cs="Arial"/>
          <w:sz w:val="24"/>
          <w:szCs w:val="24"/>
          <w:lang w:eastAsia="ru-RU"/>
        </w:rPr>
        <w:t xml:space="preserve">, </w:t>
      </w:r>
      <w:r w:rsidRPr="004E13C9">
        <w:rPr>
          <w:rFonts w:ascii="Arial" w:eastAsiaTheme="minorEastAsia" w:hAnsi="Arial" w:cs="Arial"/>
          <w:sz w:val="24"/>
          <w:szCs w:val="24"/>
          <w:lang w:eastAsia="ru-RU"/>
        </w:rPr>
        <w:t>ГОСТ 12.2.007.14</w:t>
      </w:r>
      <w:r w:rsidRPr="008D3243">
        <w:rPr>
          <w:rFonts w:ascii="Arial" w:eastAsiaTheme="minorEastAsia" w:hAnsi="Arial" w:cs="Arial"/>
          <w:sz w:val="24"/>
          <w:szCs w:val="24"/>
          <w:lang w:eastAsia="ru-RU"/>
        </w:rPr>
        <w:t xml:space="preserve"> и </w:t>
      </w:r>
      <w:r w:rsidRPr="004E13C9">
        <w:rPr>
          <w:rFonts w:ascii="Arial" w:eastAsiaTheme="minorEastAsia" w:hAnsi="Arial" w:cs="Arial"/>
          <w:sz w:val="24"/>
          <w:szCs w:val="24"/>
          <w:lang w:eastAsia="ru-RU"/>
        </w:rPr>
        <w:t xml:space="preserve">ГОСТ </w:t>
      </w:r>
      <w:r w:rsidRPr="004E13C9">
        <w:rPr>
          <w:rFonts w:ascii="Arial" w:hAnsi="Arial" w:cs="Arial"/>
        </w:rPr>
        <w:t>21130</w:t>
      </w:r>
      <w:r w:rsidRPr="004E13C9">
        <w:rPr>
          <w:rFonts w:ascii="Arial" w:eastAsiaTheme="minorEastAsia" w:hAnsi="Arial" w:cs="Arial"/>
          <w:sz w:val="24"/>
          <w:szCs w:val="24"/>
          <w:lang w:eastAsia="ru-RU"/>
        </w:rPr>
        <w:t>.</w:t>
      </w:r>
    </w:p>
    <w:p w14:paraId="0D5CEC72" w14:textId="77777777" w:rsidR="00726A76" w:rsidRPr="00C2066E" w:rsidRDefault="00726A76" w:rsidP="00726A76">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4.6 </w:t>
      </w:r>
      <w:r w:rsidRPr="00C2066E">
        <w:rPr>
          <w:rFonts w:ascii="Arial" w:eastAsiaTheme="minorEastAsia" w:hAnsi="Arial" w:cs="Arial"/>
          <w:sz w:val="24"/>
          <w:szCs w:val="24"/>
          <w:lang w:eastAsia="ru-RU"/>
        </w:rPr>
        <w:t>Алюминиевая пыль не образует токсичных соединений при высоких температурах (условия пожара).</w:t>
      </w:r>
    </w:p>
    <w:p w14:paraId="40E78F74" w14:textId="6527AE96" w:rsidR="00726A76" w:rsidRPr="00C2066E" w:rsidRDefault="00726A76" w:rsidP="00726A76">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imes New Roman" w:hAnsi="Arial" w:cs="Arial"/>
          <w:sz w:val="24"/>
          <w:szCs w:val="24"/>
          <w:lang w:eastAsia="ru-RU"/>
        </w:rPr>
        <w:t xml:space="preserve">4.7 </w:t>
      </w:r>
      <w:r w:rsidRPr="00223680">
        <w:rPr>
          <w:rFonts w:ascii="Arial" w:eastAsia="Times New Roman" w:hAnsi="Arial" w:cs="Arial"/>
          <w:sz w:val="24"/>
          <w:szCs w:val="24"/>
          <w:lang w:eastAsia="ru-RU"/>
        </w:rPr>
        <w:t>При и</w:t>
      </w:r>
      <w:r>
        <w:rPr>
          <w:rFonts w:ascii="Arial" w:eastAsia="Times New Roman" w:hAnsi="Arial" w:cs="Arial"/>
          <w:sz w:val="24"/>
          <w:szCs w:val="24"/>
          <w:lang w:eastAsia="ru-RU"/>
        </w:rPr>
        <w:t>зготовлении и применении пудры</w:t>
      </w:r>
      <w:r w:rsidRPr="00223680">
        <w:rPr>
          <w:rFonts w:ascii="Arial" w:eastAsia="Times New Roman" w:hAnsi="Arial" w:cs="Arial"/>
          <w:sz w:val="24"/>
          <w:szCs w:val="24"/>
          <w:lang w:eastAsia="ru-RU"/>
        </w:rPr>
        <w:t xml:space="preserve"> </w:t>
      </w:r>
      <w:r w:rsidR="00A15045" w:rsidRPr="00953A27">
        <w:rPr>
          <w:rFonts w:ascii="Arial" w:eastAsiaTheme="minorEastAsia" w:hAnsi="Arial" w:cs="Arial"/>
          <w:sz w:val="24"/>
          <w:szCs w:val="24"/>
          <w:lang w:eastAsia="ru-RU"/>
        </w:rPr>
        <w:t>пиротехнической</w:t>
      </w:r>
      <w:r w:rsidR="00A15045" w:rsidRPr="00222F06">
        <w:rPr>
          <w:rFonts w:ascii="Arial" w:eastAsiaTheme="minorEastAsia" w:hAnsi="Arial" w:cs="Arial"/>
          <w:sz w:val="24"/>
          <w:szCs w:val="24"/>
          <w:lang w:eastAsia="ru-RU"/>
        </w:rPr>
        <w:t xml:space="preserve"> </w:t>
      </w:r>
      <w:r w:rsidRPr="00223680">
        <w:rPr>
          <w:rFonts w:ascii="Arial" w:eastAsia="Times New Roman" w:hAnsi="Arial" w:cs="Arial"/>
          <w:sz w:val="24"/>
          <w:szCs w:val="24"/>
          <w:lang w:eastAsia="ru-RU"/>
        </w:rPr>
        <w:t>необходимо выполнять требования гигиенических норм, установленных уполномоченным органом на территории государства</w:t>
      </w:r>
      <w:r>
        <w:rPr>
          <w:rFonts w:ascii="Arial" w:eastAsia="Times New Roman" w:hAnsi="Arial" w:cs="Arial"/>
          <w:sz w:val="24"/>
          <w:szCs w:val="24"/>
          <w:lang w:eastAsia="ru-RU"/>
        </w:rPr>
        <w:t xml:space="preserve">. </w:t>
      </w:r>
      <w:r w:rsidRPr="00C2066E">
        <w:rPr>
          <w:rFonts w:ascii="Arial" w:eastAsia="Times New Roman" w:hAnsi="Arial" w:cs="Arial"/>
          <w:sz w:val="24"/>
          <w:szCs w:val="24"/>
          <w:lang w:eastAsia="ru-RU"/>
        </w:rPr>
        <w:t xml:space="preserve">При работе следует применять средства индивидуальной защиты: </w:t>
      </w:r>
    </w:p>
    <w:p w14:paraId="0E773E45" w14:textId="77777777" w:rsidR="00726A76" w:rsidRPr="00765DAA" w:rsidRDefault="00726A76" w:rsidP="00726A76">
      <w:pPr>
        <w:keepNext/>
        <w:widowControl w:val="0"/>
        <w:numPr>
          <w:ilvl w:val="1"/>
          <w:numId w:val="9"/>
        </w:numPr>
        <w:tabs>
          <w:tab w:val="left" w:pos="360"/>
          <w:tab w:val="left" w:pos="993"/>
          <w:tab w:val="left" w:pos="1134"/>
          <w:tab w:val="right" w:pos="9356"/>
        </w:tabs>
        <w:spacing w:after="0" w:line="360" w:lineRule="auto"/>
        <w:ind w:left="0" w:firstLine="709"/>
        <w:jc w:val="both"/>
        <w:outlineLvl w:val="1"/>
        <w:rPr>
          <w:rFonts w:ascii="Arial" w:eastAsia="Times New Roman" w:hAnsi="Arial" w:cs="Arial"/>
          <w:sz w:val="24"/>
          <w:szCs w:val="24"/>
          <w:lang w:eastAsia="ru-RU"/>
        </w:rPr>
      </w:pPr>
      <w:r w:rsidRPr="00765DAA">
        <w:rPr>
          <w:rFonts w:ascii="Arial" w:eastAsia="Times New Roman" w:hAnsi="Arial" w:cs="Arial"/>
          <w:sz w:val="24"/>
          <w:szCs w:val="24"/>
          <w:lang w:eastAsia="ru-RU"/>
        </w:rPr>
        <w:lastRenderedPageBreak/>
        <w:t xml:space="preserve">респираторы по ГОСТ 12.4.028 или ГОСТ 12.4.296; </w:t>
      </w:r>
    </w:p>
    <w:p w14:paraId="0F9C8A7A" w14:textId="77777777" w:rsidR="00726A76" w:rsidRPr="00765DAA" w:rsidRDefault="00726A76" w:rsidP="00726A76">
      <w:pPr>
        <w:keepNext/>
        <w:widowControl w:val="0"/>
        <w:numPr>
          <w:ilvl w:val="1"/>
          <w:numId w:val="9"/>
        </w:numPr>
        <w:tabs>
          <w:tab w:val="left" w:pos="360"/>
          <w:tab w:val="left" w:pos="993"/>
          <w:tab w:val="left" w:pos="1134"/>
          <w:tab w:val="right" w:pos="9356"/>
        </w:tabs>
        <w:spacing w:after="0" w:line="360" w:lineRule="auto"/>
        <w:ind w:left="0" w:firstLine="709"/>
        <w:jc w:val="both"/>
        <w:outlineLvl w:val="1"/>
        <w:rPr>
          <w:rFonts w:ascii="Arial" w:eastAsia="Times New Roman" w:hAnsi="Arial" w:cs="Arial"/>
          <w:sz w:val="24"/>
          <w:szCs w:val="24"/>
          <w:lang w:eastAsia="ru-RU"/>
        </w:rPr>
      </w:pPr>
      <w:r w:rsidRPr="00765DAA">
        <w:rPr>
          <w:rFonts w:ascii="Arial" w:eastAsia="Times New Roman" w:hAnsi="Arial" w:cs="Arial"/>
          <w:sz w:val="24"/>
          <w:szCs w:val="24"/>
          <w:lang w:eastAsia="ru-RU"/>
        </w:rPr>
        <w:t>пылезащитную одежду по ГОСТ 12.4.099 и ГОСТ 12.4.100;</w:t>
      </w:r>
    </w:p>
    <w:p w14:paraId="037920A6" w14:textId="77777777" w:rsidR="00726A76" w:rsidRDefault="00726A76" w:rsidP="00726A76">
      <w:pPr>
        <w:keepNext/>
        <w:widowControl w:val="0"/>
        <w:numPr>
          <w:ilvl w:val="1"/>
          <w:numId w:val="9"/>
        </w:numPr>
        <w:tabs>
          <w:tab w:val="left" w:pos="360"/>
          <w:tab w:val="left" w:pos="993"/>
          <w:tab w:val="left" w:pos="1134"/>
          <w:tab w:val="right" w:pos="9356"/>
        </w:tabs>
        <w:spacing w:after="0" w:line="360" w:lineRule="auto"/>
        <w:ind w:left="0" w:firstLine="709"/>
        <w:jc w:val="both"/>
        <w:outlineLvl w:val="1"/>
        <w:rPr>
          <w:rFonts w:ascii="Arial" w:eastAsia="Times New Roman" w:hAnsi="Arial" w:cs="Arial"/>
          <w:sz w:val="24"/>
          <w:szCs w:val="24"/>
          <w:lang w:eastAsia="ru-RU"/>
        </w:rPr>
      </w:pPr>
      <w:r w:rsidRPr="00765DAA">
        <w:rPr>
          <w:rFonts w:ascii="Arial" w:eastAsia="Times New Roman" w:hAnsi="Arial" w:cs="Arial"/>
          <w:sz w:val="24"/>
          <w:szCs w:val="24"/>
          <w:lang w:eastAsia="ru-RU"/>
        </w:rPr>
        <w:t>очки по</w:t>
      </w:r>
      <w:r w:rsidRPr="00765DAA">
        <w:t xml:space="preserve"> </w:t>
      </w:r>
      <w:r w:rsidRPr="00765DAA">
        <w:rPr>
          <w:rFonts w:ascii="Arial" w:eastAsia="Times New Roman" w:hAnsi="Arial" w:cs="Arial"/>
          <w:sz w:val="24"/>
          <w:szCs w:val="24"/>
          <w:lang w:eastAsia="ru-RU"/>
        </w:rPr>
        <w:t>ГОСТ 12.4.253</w:t>
      </w:r>
      <w:r>
        <w:rPr>
          <w:rFonts w:ascii="Arial" w:eastAsia="Times New Roman" w:hAnsi="Arial" w:cs="Arial"/>
          <w:sz w:val="24"/>
          <w:szCs w:val="24"/>
          <w:lang w:eastAsia="ru-RU"/>
        </w:rPr>
        <w:t>.</w:t>
      </w:r>
    </w:p>
    <w:p w14:paraId="7A69BD9E" w14:textId="1A911E08" w:rsidR="0000735C" w:rsidRPr="00953A27" w:rsidRDefault="0000735C" w:rsidP="00726A76">
      <w:pPr>
        <w:widowControl w:val="0"/>
        <w:tabs>
          <w:tab w:val="left" w:pos="1134"/>
        </w:tabs>
        <w:autoSpaceDE w:val="0"/>
        <w:autoSpaceDN w:val="0"/>
        <w:adjustRightInd w:val="0"/>
        <w:spacing w:after="0" w:line="360" w:lineRule="auto"/>
        <w:jc w:val="both"/>
        <w:rPr>
          <w:rFonts w:ascii="Arial" w:eastAsiaTheme="minorEastAsia" w:hAnsi="Arial" w:cs="Arial"/>
          <w:b/>
          <w:sz w:val="28"/>
          <w:szCs w:val="28"/>
          <w:lang w:val="en-US" w:eastAsia="ru-RU"/>
        </w:rPr>
      </w:pPr>
    </w:p>
    <w:p w14:paraId="544B988B" w14:textId="77777777" w:rsidR="0022433B" w:rsidRPr="007D1F54" w:rsidRDefault="00475FE6" w:rsidP="007D1F54">
      <w:pPr>
        <w:keepNext/>
        <w:widowControl w:val="0"/>
        <w:tabs>
          <w:tab w:val="left" w:pos="360"/>
          <w:tab w:val="left" w:pos="993"/>
          <w:tab w:val="left" w:pos="1134"/>
          <w:tab w:val="right" w:pos="9356"/>
        </w:tabs>
        <w:spacing w:after="0" w:line="360" w:lineRule="auto"/>
        <w:ind w:firstLine="709"/>
        <w:jc w:val="both"/>
        <w:outlineLvl w:val="1"/>
        <w:rPr>
          <w:rFonts w:ascii="Arial" w:eastAsia="Times New Roman" w:hAnsi="Arial" w:cs="Arial"/>
          <w:b/>
          <w:sz w:val="28"/>
          <w:szCs w:val="28"/>
          <w:lang w:eastAsia="ru-RU"/>
        </w:rPr>
      </w:pPr>
      <w:r w:rsidRPr="007D1F54">
        <w:rPr>
          <w:rFonts w:ascii="Arial" w:eastAsiaTheme="minorEastAsia" w:hAnsi="Arial" w:cs="Arial"/>
          <w:b/>
          <w:sz w:val="28"/>
          <w:szCs w:val="28"/>
          <w:lang w:eastAsia="ru-RU"/>
        </w:rPr>
        <w:t>5 Требования охраны окружающей среды</w:t>
      </w:r>
    </w:p>
    <w:p w14:paraId="7327E68F" w14:textId="77777777" w:rsidR="001B7379" w:rsidRPr="0001068C" w:rsidRDefault="001B7379" w:rsidP="007D1F54">
      <w:pPr>
        <w:pStyle w:val="af"/>
        <w:widowControl w:val="0"/>
        <w:tabs>
          <w:tab w:val="left" w:pos="1134"/>
        </w:tabs>
        <w:autoSpaceDE w:val="0"/>
        <w:autoSpaceDN w:val="0"/>
        <w:adjustRightInd w:val="0"/>
        <w:spacing w:after="0" w:line="360" w:lineRule="auto"/>
        <w:ind w:left="709"/>
        <w:jc w:val="both"/>
        <w:rPr>
          <w:rFonts w:ascii="Arial" w:eastAsiaTheme="minorEastAsia" w:hAnsi="Arial" w:cs="Arial"/>
          <w:sz w:val="24"/>
          <w:szCs w:val="24"/>
          <w:lang w:eastAsia="ru-RU"/>
        </w:rPr>
      </w:pPr>
    </w:p>
    <w:p w14:paraId="220B7DE9" w14:textId="72604F7F" w:rsidR="00953A27" w:rsidRPr="008D3243" w:rsidRDefault="00953A27" w:rsidP="00953A27">
      <w:pPr>
        <w:pStyle w:val="af"/>
        <w:widowControl w:val="0"/>
        <w:numPr>
          <w:ilvl w:val="1"/>
          <w:numId w:val="12"/>
        </w:numPr>
        <w:tabs>
          <w:tab w:val="left" w:pos="1134"/>
        </w:tabs>
        <w:autoSpaceDE w:val="0"/>
        <w:autoSpaceDN w:val="0"/>
        <w:adjustRightInd w:val="0"/>
        <w:spacing w:after="0" w:line="360" w:lineRule="auto"/>
        <w:ind w:left="0" w:firstLine="709"/>
        <w:jc w:val="both"/>
        <w:rPr>
          <w:rFonts w:ascii="Arial" w:eastAsiaTheme="minorEastAsia" w:hAnsi="Arial" w:cs="Arial"/>
          <w:color w:val="000000" w:themeColor="text1"/>
          <w:sz w:val="24"/>
          <w:szCs w:val="24"/>
          <w:lang w:eastAsia="ru-RU"/>
        </w:rPr>
      </w:pPr>
      <w:r w:rsidRPr="00765DAA">
        <w:rPr>
          <w:rFonts w:ascii="Arial" w:eastAsiaTheme="minorEastAsia" w:hAnsi="Arial" w:cs="Arial"/>
          <w:sz w:val="24"/>
          <w:szCs w:val="24"/>
          <w:lang w:eastAsia="ru-RU"/>
        </w:rPr>
        <w:t>Охрану атмосферы от выбросов вредных веществ при производстве и проведении работ с</w:t>
      </w:r>
      <w:r w:rsidRPr="00DF008D">
        <w:rPr>
          <w:rFonts w:ascii="Arial" w:eastAsiaTheme="minorEastAsia" w:hAnsi="Arial" w:cs="Arial"/>
          <w:sz w:val="24"/>
          <w:szCs w:val="24"/>
          <w:lang w:eastAsia="ru-RU"/>
        </w:rPr>
        <w:t xml:space="preserve"> пудрой </w:t>
      </w:r>
      <w:r w:rsidR="00A15045" w:rsidRPr="00953A27">
        <w:rPr>
          <w:rFonts w:ascii="Arial" w:eastAsiaTheme="minorEastAsia" w:hAnsi="Arial" w:cs="Arial"/>
          <w:sz w:val="24"/>
          <w:szCs w:val="24"/>
          <w:lang w:eastAsia="ru-RU"/>
        </w:rPr>
        <w:t xml:space="preserve">пиротехнической </w:t>
      </w:r>
      <w:r w:rsidRPr="00DF008D">
        <w:rPr>
          <w:rFonts w:ascii="Arial" w:eastAsiaTheme="minorEastAsia" w:hAnsi="Arial" w:cs="Arial"/>
          <w:sz w:val="24"/>
          <w:szCs w:val="24"/>
          <w:lang w:eastAsia="ru-RU"/>
        </w:rPr>
        <w:t xml:space="preserve">осуществляют в соответствии с природоохранным </w:t>
      </w:r>
      <w:r w:rsidRPr="00DF008D">
        <w:rPr>
          <w:rFonts w:ascii="Arial" w:eastAsiaTheme="minorEastAsia" w:hAnsi="Arial" w:cs="Arial"/>
          <w:color w:val="000000" w:themeColor="text1"/>
          <w:sz w:val="24"/>
          <w:szCs w:val="24"/>
          <w:lang w:eastAsia="ru-RU"/>
        </w:rPr>
        <w:t>законодательством стран-участников Евразийского совета по стандартизации, метрологии и сертификации</w:t>
      </w:r>
      <w:r w:rsidRPr="008D3243">
        <w:rPr>
          <w:rFonts w:ascii="Arial" w:eastAsiaTheme="minorEastAsia" w:hAnsi="Arial" w:cs="Arial"/>
          <w:color w:val="000000" w:themeColor="text1"/>
          <w:sz w:val="24"/>
          <w:szCs w:val="24"/>
          <w:lang w:eastAsia="ru-RU"/>
        </w:rPr>
        <w:t xml:space="preserve"> </w:t>
      </w:r>
    </w:p>
    <w:p w14:paraId="2DEA2026" w14:textId="33D5E735" w:rsidR="00953A27" w:rsidRPr="008D3243" w:rsidRDefault="00953A27" w:rsidP="00953A27">
      <w:pPr>
        <w:pStyle w:val="af"/>
        <w:widowControl w:val="0"/>
        <w:numPr>
          <w:ilvl w:val="1"/>
          <w:numId w:val="12"/>
        </w:numPr>
        <w:tabs>
          <w:tab w:val="left" w:pos="1134"/>
        </w:tabs>
        <w:autoSpaceDE w:val="0"/>
        <w:autoSpaceDN w:val="0"/>
        <w:adjustRightInd w:val="0"/>
        <w:spacing w:after="0" w:line="360" w:lineRule="auto"/>
        <w:ind w:left="0" w:firstLine="709"/>
        <w:jc w:val="both"/>
        <w:rPr>
          <w:rFonts w:ascii="Arial" w:eastAsiaTheme="minorEastAsia" w:hAnsi="Arial" w:cs="Arial"/>
          <w:sz w:val="24"/>
          <w:szCs w:val="24"/>
          <w:lang w:eastAsia="ru-RU"/>
        </w:rPr>
      </w:pPr>
      <w:r w:rsidRPr="008D3243">
        <w:rPr>
          <w:rFonts w:ascii="Arial" w:eastAsiaTheme="minorEastAsia" w:hAnsi="Arial" w:cs="Arial"/>
          <w:sz w:val="24"/>
          <w:szCs w:val="24"/>
          <w:lang w:eastAsia="ru-RU"/>
        </w:rPr>
        <w:t xml:space="preserve"> С целью охраны атмосферного воздуха от загрязнения выбросами вредных веществ должен быть организован постоянный контроль за соблюдением предельно допусти</w:t>
      </w:r>
      <w:r>
        <w:rPr>
          <w:rFonts w:ascii="Arial" w:eastAsiaTheme="minorEastAsia" w:hAnsi="Arial" w:cs="Arial"/>
          <w:sz w:val="24"/>
          <w:szCs w:val="24"/>
          <w:lang w:eastAsia="ru-RU"/>
        </w:rPr>
        <w:t>мых выбросов (ПДВ), утвержденных</w:t>
      </w:r>
      <w:r w:rsidRPr="008D3243">
        <w:rPr>
          <w:rFonts w:ascii="Arial" w:eastAsiaTheme="minorEastAsia" w:hAnsi="Arial" w:cs="Arial"/>
          <w:sz w:val="24"/>
          <w:szCs w:val="24"/>
          <w:lang w:eastAsia="ru-RU"/>
        </w:rPr>
        <w:t xml:space="preserve"> в установленном порядке. Среднесуточная предельно допустимая концентрация в воздухе населенных мест (ПДКсс) – диАлюминий триоксид (в пересчете на алюминий) </w:t>
      </w:r>
      <w:r>
        <w:rPr>
          <w:rFonts w:ascii="Arial" w:eastAsiaTheme="minorEastAsia" w:hAnsi="Arial" w:cs="Arial"/>
          <w:sz w:val="24"/>
          <w:szCs w:val="24"/>
          <w:lang w:eastAsia="ru-RU"/>
        </w:rPr>
        <w:t xml:space="preserve">установлена в </w:t>
      </w:r>
      <w:r w:rsidRPr="00657ECC">
        <w:rPr>
          <w:rFonts w:ascii="Arial" w:eastAsiaTheme="minorEastAsia" w:hAnsi="Arial" w:cs="Arial"/>
          <w:sz w:val="24"/>
          <w:szCs w:val="24"/>
          <w:lang w:eastAsia="ru-RU"/>
        </w:rPr>
        <w:t>[1]</w:t>
      </w:r>
      <w:r w:rsidRPr="008D3243">
        <w:rPr>
          <w:rFonts w:ascii="Arial" w:eastAsiaTheme="minorEastAsia" w:hAnsi="Arial" w:cs="Arial"/>
          <w:sz w:val="24"/>
          <w:szCs w:val="24"/>
          <w:lang w:eastAsia="ru-RU"/>
        </w:rPr>
        <w:t>.</w:t>
      </w:r>
    </w:p>
    <w:p w14:paraId="09E016BE" w14:textId="2683BCA0" w:rsidR="00953A27" w:rsidRPr="008D3243" w:rsidRDefault="00953A27" w:rsidP="00B637DA">
      <w:pPr>
        <w:keepNext/>
        <w:widowControl w:val="0"/>
        <w:tabs>
          <w:tab w:val="left" w:pos="360"/>
          <w:tab w:val="left" w:pos="993"/>
          <w:tab w:val="left" w:pos="1134"/>
          <w:tab w:val="right" w:pos="9356"/>
        </w:tabs>
        <w:spacing w:after="0" w:line="360" w:lineRule="auto"/>
        <w:ind w:firstLine="709"/>
        <w:jc w:val="both"/>
        <w:outlineLvl w:val="1"/>
        <w:rPr>
          <w:rFonts w:ascii="Arial" w:eastAsia="Times New Roman" w:hAnsi="Arial" w:cs="Arial"/>
          <w:sz w:val="24"/>
          <w:szCs w:val="24"/>
          <w:lang w:eastAsia="ru-RU"/>
        </w:rPr>
      </w:pPr>
      <w:r w:rsidRPr="008D3243">
        <w:rPr>
          <w:rFonts w:ascii="Arial" w:eastAsia="Times New Roman" w:hAnsi="Arial" w:cs="Arial"/>
          <w:sz w:val="24"/>
          <w:szCs w:val="24"/>
          <w:lang w:eastAsia="ru-RU"/>
        </w:rPr>
        <w:t>Предельно допустимая концентрация алюминия в воде</w:t>
      </w:r>
      <w:r>
        <w:rPr>
          <w:rFonts w:ascii="Arial" w:eastAsia="Times New Roman" w:hAnsi="Arial" w:cs="Arial"/>
          <w:sz w:val="24"/>
          <w:szCs w:val="24"/>
          <w:lang w:eastAsia="ru-RU"/>
        </w:rPr>
        <w:t xml:space="preserve"> </w:t>
      </w:r>
      <w:r w:rsidRPr="00875E87">
        <w:rPr>
          <w:rFonts w:ascii="Arial" w:eastAsia="Times New Roman" w:hAnsi="Arial" w:cs="Arial"/>
          <w:sz w:val="24"/>
          <w:szCs w:val="24"/>
          <w:lang w:eastAsia="ru-RU"/>
        </w:rPr>
        <w:t>не должна превышать нормативов, установленных</w:t>
      </w:r>
      <w:r>
        <w:rPr>
          <w:rFonts w:ascii="Arial" w:eastAsia="Times New Roman" w:hAnsi="Arial" w:cs="Arial"/>
          <w:sz w:val="24"/>
          <w:szCs w:val="24"/>
          <w:lang w:eastAsia="ru-RU"/>
        </w:rPr>
        <w:t xml:space="preserve"> в </w:t>
      </w:r>
      <w:bookmarkStart w:id="1" w:name="_Toc54854948"/>
      <w:r>
        <w:rPr>
          <w:rFonts w:ascii="Arial" w:eastAsia="Times New Roman" w:hAnsi="Arial" w:cs="Arial"/>
          <w:sz w:val="24"/>
          <w:szCs w:val="24"/>
          <w:lang w:eastAsia="ru-RU"/>
        </w:rPr>
        <w:t>[1</w:t>
      </w:r>
      <w:bookmarkEnd w:id="1"/>
      <w:r w:rsidR="001A447F" w:rsidRPr="00B8577D">
        <w:rPr>
          <w:rFonts w:ascii="Arial" w:eastAsia="Times New Roman" w:hAnsi="Arial" w:cs="Arial"/>
          <w:sz w:val="24"/>
          <w:szCs w:val="24"/>
          <w:lang w:eastAsia="ru-RU"/>
        </w:rPr>
        <w:t>]</w:t>
      </w:r>
      <w:r w:rsidR="001A447F">
        <w:rPr>
          <w:rFonts w:ascii="Arial" w:eastAsia="Times New Roman" w:hAnsi="Arial" w:cs="Arial"/>
          <w:sz w:val="24"/>
          <w:szCs w:val="24"/>
          <w:lang w:eastAsia="ru-RU"/>
        </w:rPr>
        <w:t>,</w:t>
      </w:r>
      <w:r w:rsidRPr="008D3243" w:rsidDel="00477817">
        <w:rPr>
          <w:rFonts w:ascii="Arial" w:eastAsia="Times New Roman" w:hAnsi="Arial" w:cs="Arial"/>
          <w:sz w:val="24"/>
          <w:szCs w:val="24"/>
          <w:lang w:eastAsia="ru-RU"/>
        </w:rPr>
        <w:t xml:space="preserve"> </w:t>
      </w:r>
      <w:bookmarkStart w:id="2" w:name="_Toc54854949"/>
      <w:r>
        <w:rPr>
          <w:rFonts w:ascii="Arial" w:eastAsia="Times New Roman" w:hAnsi="Arial" w:cs="Arial"/>
          <w:sz w:val="24"/>
          <w:szCs w:val="24"/>
          <w:lang w:eastAsia="ru-RU"/>
        </w:rPr>
        <w:t>[2</w:t>
      </w:r>
      <w:r w:rsidRPr="00B8577D">
        <w:rPr>
          <w:rFonts w:ascii="Arial" w:eastAsia="Times New Roman" w:hAnsi="Arial" w:cs="Arial"/>
          <w:sz w:val="24"/>
          <w:szCs w:val="24"/>
          <w:lang w:eastAsia="ru-RU"/>
        </w:rPr>
        <w:t>]</w:t>
      </w:r>
      <w:r>
        <w:rPr>
          <w:rFonts w:ascii="Arial" w:eastAsia="Times New Roman" w:hAnsi="Arial" w:cs="Arial"/>
          <w:sz w:val="24"/>
          <w:szCs w:val="24"/>
          <w:lang w:eastAsia="ru-RU"/>
        </w:rPr>
        <w:t>.</w:t>
      </w:r>
      <w:bookmarkEnd w:id="2"/>
    </w:p>
    <w:p w14:paraId="74D52EB1" w14:textId="74FAD774" w:rsidR="00953A27" w:rsidRPr="00A15045" w:rsidRDefault="00953A27" w:rsidP="00B637DA">
      <w:pPr>
        <w:pStyle w:val="2"/>
        <w:numPr>
          <w:ilvl w:val="1"/>
          <w:numId w:val="12"/>
        </w:numPr>
        <w:tabs>
          <w:tab w:val="left" w:pos="1134"/>
        </w:tabs>
        <w:spacing w:before="0" w:line="360" w:lineRule="auto"/>
        <w:ind w:left="0" w:firstLine="709"/>
        <w:jc w:val="both"/>
        <w:rPr>
          <w:rFonts w:ascii="Arial" w:eastAsia="Times New Roman" w:hAnsi="Arial" w:cs="Arial"/>
          <w:b w:val="0"/>
          <w:color w:val="auto"/>
          <w:sz w:val="24"/>
          <w:szCs w:val="24"/>
          <w:lang w:eastAsia="ru-RU"/>
        </w:rPr>
      </w:pPr>
      <w:bookmarkStart w:id="3" w:name="_Toc54854951"/>
      <w:r w:rsidRPr="008D3243">
        <w:rPr>
          <w:rFonts w:ascii="Arial" w:eastAsia="Times New Roman" w:hAnsi="Arial" w:cs="Arial"/>
          <w:b w:val="0"/>
          <w:color w:val="auto"/>
          <w:sz w:val="24"/>
          <w:szCs w:val="24"/>
          <w:lang w:eastAsia="ru-RU"/>
        </w:rPr>
        <w:t>Отходы при производстве</w:t>
      </w:r>
      <w:r w:rsidR="00A15045">
        <w:rPr>
          <w:rFonts w:ascii="Arial" w:eastAsia="Times New Roman" w:hAnsi="Arial" w:cs="Arial"/>
          <w:b w:val="0"/>
          <w:color w:val="auto"/>
          <w:sz w:val="24"/>
          <w:szCs w:val="24"/>
          <w:lang w:eastAsia="ru-RU"/>
        </w:rPr>
        <w:t xml:space="preserve"> пудры</w:t>
      </w:r>
      <w:r w:rsidR="00A15045" w:rsidRPr="00A15045">
        <w:rPr>
          <w:rFonts w:ascii="Arial" w:eastAsia="Times New Roman" w:hAnsi="Arial" w:cs="Arial"/>
          <w:b w:val="0"/>
          <w:color w:val="auto"/>
          <w:sz w:val="24"/>
          <w:szCs w:val="24"/>
          <w:lang w:eastAsia="ru-RU"/>
        </w:rPr>
        <w:t xml:space="preserve"> пиротехнической</w:t>
      </w:r>
      <w:r w:rsidRPr="00A15045">
        <w:rPr>
          <w:rFonts w:ascii="Arial" w:eastAsia="Times New Roman" w:hAnsi="Arial" w:cs="Arial"/>
          <w:b w:val="0"/>
          <w:color w:val="auto"/>
          <w:sz w:val="24"/>
          <w:szCs w:val="24"/>
          <w:lang w:eastAsia="ru-RU"/>
        </w:rPr>
        <w:t xml:space="preserve"> должны быть минимизированы. Некондиционную продукцию, </w:t>
      </w:r>
      <w:r w:rsidR="00383C40">
        <w:rPr>
          <w:rFonts w:ascii="Arial" w:eastAsia="Times New Roman" w:hAnsi="Arial" w:cs="Arial"/>
          <w:b w:val="0"/>
          <w:color w:val="auto"/>
          <w:sz w:val="24"/>
          <w:szCs w:val="24"/>
          <w:lang w:eastAsia="ru-RU"/>
        </w:rPr>
        <w:t>алюмосодержащие</w:t>
      </w:r>
      <w:r w:rsidRPr="00A15045">
        <w:rPr>
          <w:rFonts w:ascii="Arial" w:eastAsia="Times New Roman" w:hAnsi="Arial" w:cs="Arial"/>
          <w:b w:val="0"/>
          <w:color w:val="auto"/>
          <w:sz w:val="24"/>
          <w:szCs w:val="24"/>
          <w:lang w:eastAsia="ru-RU"/>
        </w:rPr>
        <w:t xml:space="preserve"> остатки, которые могут образовываться в процессе производства пудры, возвращают в производство. Ликвидацию отходов в установленном порядке обеспечивают в </w:t>
      </w:r>
      <w:r w:rsidR="00DF7D5C" w:rsidRPr="00DF7D5C">
        <w:rPr>
          <w:rFonts w:ascii="Arial" w:eastAsia="Times New Roman" w:hAnsi="Arial" w:cs="Arial"/>
          <w:b w:val="0"/>
          <w:color w:val="auto"/>
          <w:sz w:val="24"/>
          <w:szCs w:val="24"/>
          <w:lang w:eastAsia="ru-RU"/>
        </w:rPr>
        <w:t>соответствии с нормативными документами или технической документацией</w:t>
      </w:r>
      <w:r w:rsidR="00DF7D5C">
        <w:rPr>
          <w:rFonts w:ascii="Arial" w:eastAsia="Times New Roman" w:hAnsi="Arial" w:cs="Arial"/>
          <w:color w:val="auto"/>
          <w:sz w:val="24"/>
          <w:szCs w:val="24"/>
          <w:lang w:eastAsia="ru-RU"/>
        </w:rPr>
        <w:t>.</w:t>
      </w:r>
      <w:r w:rsidR="00B07AF0">
        <w:rPr>
          <w:rFonts w:ascii="Arial" w:eastAsia="Times New Roman" w:hAnsi="Arial" w:cs="Arial"/>
          <w:color w:val="auto"/>
          <w:sz w:val="24"/>
          <w:szCs w:val="24"/>
          <w:lang w:eastAsia="ru-RU"/>
        </w:rPr>
        <w:t xml:space="preserve"> </w:t>
      </w:r>
      <w:bookmarkEnd w:id="3"/>
    </w:p>
    <w:p w14:paraId="5EB3D33A" w14:textId="77777777" w:rsidR="00953A27" w:rsidRPr="0001068C" w:rsidRDefault="00953A27" w:rsidP="007D1F54">
      <w:pPr>
        <w:pStyle w:val="afa"/>
        <w:ind w:left="0" w:firstLine="709"/>
        <w:jc w:val="both"/>
        <w:rPr>
          <w:rFonts w:ascii="Arial" w:hAnsi="Arial" w:cs="Arial"/>
          <w:color w:val="FF0000"/>
        </w:rPr>
      </w:pPr>
    </w:p>
    <w:p w14:paraId="459C4C56" w14:textId="77777777" w:rsidR="0000735C" w:rsidRPr="00AF0F2E" w:rsidRDefault="0000735C" w:rsidP="00AF0F2E">
      <w:pPr>
        <w:rPr>
          <w:b/>
          <w:lang w:eastAsia="ru-RU"/>
        </w:rPr>
      </w:pPr>
    </w:p>
    <w:p w14:paraId="72E99F87" w14:textId="04C15283" w:rsidR="001A0AEF" w:rsidRDefault="001B7379" w:rsidP="00AF0F2E">
      <w:pPr>
        <w:pStyle w:val="1"/>
        <w:numPr>
          <w:ilvl w:val="0"/>
          <w:numId w:val="0"/>
        </w:numPr>
        <w:tabs>
          <w:tab w:val="left" w:pos="1134"/>
        </w:tabs>
        <w:spacing w:before="0" w:line="360" w:lineRule="auto"/>
        <w:ind w:left="709"/>
        <w:jc w:val="both"/>
        <w:rPr>
          <w:rFonts w:ascii="Arial" w:hAnsi="Arial" w:cs="Arial"/>
          <w:color w:val="auto"/>
        </w:rPr>
      </w:pPr>
      <w:r w:rsidRPr="00AF0F2E">
        <w:rPr>
          <w:rFonts w:ascii="Arial" w:hAnsi="Arial" w:cs="Arial"/>
          <w:color w:val="auto"/>
        </w:rPr>
        <w:t>6 Правила приемки</w:t>
      </w:r>
    </w:p>
    <w:p w14:paraId="1829557D" w14:textId="77777777" w:rsidR="0000735C" w:rsidRPr="00AF0F2E" w:rsidRDefault="0000735C" w:rsidP="00AF0F2E"/>
    <w:p w14:paraId="5AA295E5" w14:textId="3B329A4E" w:rsidR="002A6F2C" w:rsidRPr="002A6F2C" w:rsidRDefault="003E24B7" w:rsidP="002A6F2C">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01068C">
        <w:rPr>
          <w:rFonts w:ascii="Arial" w:hAnsi="Arial" w:cs="Arial"/>
          <w:sz w:val="24"/>
          <w:szCs w:val="24"/>
        </w:rPr>
        <w:t>6.1 П</w:t>
      </w:r>
      <w:r w:rsidR="00CB5DF7" w:rsidRPr="0001068C">
        <w:rPr>
          <w:rFonts w:ascii="Arial" w:eastAsiaTheme="minorEastAsia" w:hAnsi="Arial" w:cs="Arial"/>
          <w:sz w:val="24"/>
          <w:szCs w:val="24"/>
          <w:lang w:eastAsia="ru-RU"/>
        </w:rPr>
        <w:t>удру</w:t>
      </w:r>
      <w:r w:rsidR="00F94514" w:rsidRPr="0001068C">
        <w:rPr>
          <w:rFonts w:ascii="Arial" w:eastAsiaTheme="minorEastAsia" w:hAnsi="Arial" w:cs="Arial"/>
          <w:sz w:val="24"/>
          <w:szCs w:val="24"/>
          <w:lang w:eastAsia="ru-RU"/>
        </w:rPr>
        <w:t xml:space="preserve"> </w:t>
      </w:r>
      <w:r w:rsidR="000D306E" w:rsidRPr="0001068C">
        <w:rPr>
          <w:rFonts w:ascii="Arial" w:eastAsiaTheme="minorEastAsia" w:hAnsi="Arial" w:cs="Arial"/>
          <w:sz w:val="24"/>
          <w:szCs w:val="24"/>
          <w:lang w:eastAsia="ru-RU"/>
        </w:rPr>
        <w:t>пиротехническую</w:t>
      </w:r>
      <w:r w:rsidR="00CB5DF7" w:rsidRPr="0001068C">
        <w:rPr>
          <w:rFonts w:ascii="Arial" w:eastAsiaTheme="minorEastAsia" w:hAnsi="Arial" w:cs="Arial"/>
          <w:sz w:val="24"/>
          <w:szCs w:val="24"/>
          <w:lang w:eastAsia="ru-RU"/>
        </w:rPr>
        <w:t xml:space="preserve"> принимают партиями. </w:t>
      </w:r>
      <w:r w:rsidR="002A6F2C" w:rsidRPr="002A6F2C">
        <w:rPr>
          <w:rFonts w:ascii="Arial" w:eastAsiaTheme="minorEastAsia" w:hAnsi="Arial" w:cs="Arial"/>
          <w:sz w:val="24"/>
          <w:szCs w:val="24"/>
          <w:lang w:eastAsia="ru-RU"/>
        </w:rPr>
        <w:t>Партия должна состоять из пудры одной марки и массой не более 5 т, и сопровождаться одним документом, содержащим:</w:t>
      </w:r>
    </w:p>
    <w:p w14:paraId="2A5D4FC7" w14:textId="77777777" w:rsidR="002A6F2C" w:rsidRPr="002A6F2C" w:rsidRDefault="002A6F2C" w:rsidP="002A6F2C">
      <w:pPr>
        <w:widowControl w:val="0"/>
        <w:numPr>
          <w:ilvl w:val="0"/>
          <w:numId w:val="15"/>
        </w:numPr>
        <w:tabs>
          <w:tab w:val="left" w:pos="1134"/>
        </w:tabs>
        <w:autoSpaceDE w:val="0"/>
        <w:autoSpaceDN w:val="0"/>
        <w:adjustRightInd w:val="0"/>
        <w:spacing w:after="0" w:line="360" w:lineRule="auto"/>
        <w:jc w:val="both"/>
        <w:rPr>
          <w:rFonts w:ascii="Arial" w:eastAsiaTheme="minorEastAsia" w:hAnsi="Arial" w:cs="Arial"/>
          <w:sz w:val="24"/>
          <w:szCs w:val="24"/>
          <w:lang w:eastAsia="ru-RU"/>
        </w:rPr>
      </w:pPr>
      <w:r w:rsidRPr="002A6F2C">
        <w:rPr>
          <w:rFonts w:ascii="Arial" w:eastAsiaTheme="minorEastAsia" w:hAnsi="Arial" w:cs="Arial"/>
          <w:sz w:val="24"/>
          <w:szCs w:val="24"/>
          <w:lang w:eastAsia="ru-RU"/>
        </w:rPr>
        <w:t>товарный знак или наименование и товарный знак предприятия-изготовителя;</w:t>
      </w:r>
    </w:p>
    <w:p w14:paraId="58CA5A1C" w14:textId="1DD33E81" w:rsidR="002A6F2C" w:rsidRPr="002A6F2C" w:rsidRDefault="002A6F2C" w:rsidP="002A6F2C">
      <w:pPr>
        <w:widowControl w:val="0"/>
        <w:numPr>
          <w:ilvl w:val="0"/>
          <w:numId w:val="15"/>
        </w:numPr>
        <w:tabs>
          <w:tab w:val="left" w:pos="1134"/>
        </w:tabs>
        <w:autoSpaceDE w:val="0"/>
        <w:autoSpaceDN w:val="0"/>
        <w:adjustRightInd w:val="0"/>
        <w:spacing w:after="0" w:line="360" w:lineRule="auto"/>
        <w:jc w:val="both"/>
        <w:rPr>
          <w:rFonts w:ascii="Arial" w:eastAsiaTheme="minorEastAsia" w:hAnsi="Arial" w:cs="Arial"/>
          <w:sz w:val="24"/>
          <w:szCs w:val="24"/>
          <w:lang w:eastAsia="ru-RU"/>
        </w:rPr>
      </w:pPr>
      <w:r w:rsidRPr="002A6F2C">
        <w:rPr>
          <w:rFonts w:ascii="Arial" w:eastAsiaTheme="minorEastAsia" w:hAnsi="Arial" w:cs="Arial"/>
          <w:sz w:val="24"/>
          <w:szCs w:val="24"/>
          <w:lang w:eastAsia="ru-RU"/>
        </w:rPr>
        <w:t>марку пудры</w:t>
      </w:r>
      <w:r w:rsidR="00A15045">
        <w:rPr>
          <w:rFonts w:ascii="Arial" w:eastAsiaTheme="minorEastAsia" w:hAnsi="Arial" w:cs="Arial"/>
          <w:sz w:val="24"/>
          <w:szCs w:val="24"/>
          <w:lang w:eastAsia="ru-RU"/>
        </w:rPr>
        <w:t xml:space="preserve"> п</w:t>
      </w:r>
      <w:r w:rsidR="00A15045" w:rsidRPr="00953A27">
        <w:rPr>
          <w:rFonts w:ascii="Arial" w:eastAsiaTheme="minorEastAsia" w:hAnsi="Arial" w:cs="Arial"/>
          <w:sz w:val="24"/>
          <w:szCs w:val="24"/>
          <w:lang w:eastAsia="ru-RU"/>
        </w:rPr>
        <w:t>иротехнической</w:t>
      </w:r>
      <w:r w:rsidRPr="002A6F2C">
        <w:rPr>
          <w:rFonts w:ascii="Arial" w:eastAsiaTheme="minorEastAsia" w:hAnsi="Arial" w:cs="Arial"/>
          <w:sz w:val="24"/>
          <w:szCs w:val="24"/>
          <w:lang w:eastAsia="ru-RU"/>
        </w:rPr>
        <w:t>;</w:t>
      </w:r>
    </w:p>
    <w:p w14:paraId="65EFD5B0" w14:textId="77777777" w:rsidR="002A6F2C" w:rsidRPr="002A6F2C" w:rsidRDefault="002A6F2C" w:rsidP="002A6F2C">
      <w:pPr>
        <w:widowControl w:val="0"/>
        <w:numPr>
          <w:ilvl w:val="0"/>
          <w:numId w:val="15"/>
        </w:numPr>
        <w:tabs>
          <w:tab w:val="left" w:pos="1134"/>
        </w:tabs>
        <w:autoSpaceDE w:val="0"/>
        <w:autoSpaceDN w:val="0"/>
        <w:adjustRightInd w:val="0"/>
        <w:spacing w:after="0" w:line="360" w:lineRule="auto"/>
        <w:jc w:val="both"/>
        <w:rPr>
          <w:rFonts w:ascii="Arial" w:eastAsiaTheme="minorEastAsia" w:hAnsi="Arial" w:cs="Arial"/>
          <w:sz w:val="24"/>
          <w:szCs w:val="24"/>
          <w:lang w:eastAsia="ru-RU"/>
        </w:rPr>
      </w:pPr>
      <w:r w:rsidRPr="002A6F2C">
        <w:rPr>
          <w:rFonts w:ascii="Arial" w:eastAsiaTheme="minorEastAsia" w:hAnsi="Arial" w:cs="Arial"/>
          <w:sz w:val="24"/>
          <w:szCs w:val="24"/>
          <w:lang w:eastAsia="ru-RU"/>
        </w:rPr>
        <w:t>номер партии;</w:t>
      </w:r>
    </w:p>
    <w:p w14:paraId="3CE5A1E5" w14:textId="77777777" w:rsidR="002A6F2C" w:rsidRPr="002A6F2C" w:rsidRDefault="002A6F2C" w:rsidP="002A6F2C">
      <w:pPr>
        <w:widowControl w:val="0"/>
        <w:numPr>
          <w:ilvl w:val="0"/>
          <w:numId w:val="15"/>
        </w:numPr>
        <w:tabs>
          <w:tab w:val="left" w:pos="1134"/>
        </w:tabs>
        <w:autoSpaceDE w:val="0"/>
        <w:autoSpaceDN w:val="0"/>
        <w:adjustRightInd w:val="0"/>
        <w:spacing w:after="0" w:line="360" w:lineRule="auto"/>
        <w:jc w:val="both"/>
        <w:rPr>
          <w:rFonts w:ascii="Arial" w:eastAsiaTheme="minorEastAsia" w:hAnsi="Arial" w:cs="Arial"/>
          <w:sz w:val="24"/>
          <w:szCs w:val="24"/>
          <w:lang w:eastAsia="ru-RU"/>
        </w:rPr>
      </w:pPr>
      <w:r w:rsidRPr="002A6F2C">
        <w:rPr>
          <w:rFonts w:ascii="Arial" w:eastAsiaTheme="minorEastAsia" w:hAnsi="Arial" w:cs="Arial"/>
          <w:sz w:val="24"/>
          <w:szCs w:val="24"/>
          <w:lang w:eastAsia="ru-RU"/>
        </w:rPr>
        <w:lastRenderedPageBreak/>
        <w:t>массу нетто и брутто партии, кг;</w:t>
      </w:r>
    </w:p>
    <w:p w14:paraId="5080A9AE" w14:textId="77777777" w:rsidR="002A6F2C" w:rsidRPr="002A6F2C" w:rsidRDefault="002A6F2C" w:rsidP="002A6F2C">
      <w:pPr>
        <w:widowControl w:val="0"/>
        <w:numPr>
          <w:ilvl w:val="0"/>
          <w:numId w:val="15"/>
        </w:numPr>
        <w:tabs>
          <w:tab w:val="left" w:pos="1134"/>
        </w:tabs>
        <w:autoSpaceDE w:val="0"/>
        <w:autoSpaceDN w:val="0"/>
        <w:adjustRightInd w:val="0"/>
        <w:spacing w:after="0" w:line="360" w:lineRule="auto"/>
        <w:jc w:val="both"/>
        <w:rPr>
          <w:rFonts w:ascii="Arial" w:eastAsiaTheme="minorEastAsia" w:hAnsi="Arial" w:cs="Arial"/>
          <w:sz w:val="24"/>
          <w:szCs w:val="24"/>
          <w:lang w:eastAsia="ru-RU"/>
        </w:rPr>
      </w:pPr>
      <w:r w:rsidRPr="002A6F2C">
        <w:rPr>
          <w:rFonts w:ascii="Arial" w:eastAsiaTheme="minorEastAsia" w:hAnsi="Arial" w:cs="Arial"/>
          <w:sz w:val="24"/>
          <w:szCs w:val="24"/>
          <w:lang w:eastAsia="ru-RU"/>
        </w:rPr>
        <w:t>количество упаковочных единицы в партии, шт;</w:t>
      </w:r>
    </w:p>
    <w:p w14:paraId="72FA49BB" w14:textId="77777777" w:rsidR="002A6F2C" w:rsidRPr="002A6F2C" w:rsidRDefault="002A6F2C" w:rsidP="002A6F2C">
      <w:pPr>
        <w:widowControl w:val="0"/>
        <w:numPr>
          <w:ilvl w:val="0"/>
          <w:numId w:val="15"/>
        </w:numPr>
        <w:tabs>
          <w:tab w:val="left" w:pos="1134"/>
        </w:tabs>
        <w:autoSpaceDE w:val="0"/>
        <w:autoSpaceDN w:val="0"/>
        <w:adjustRightInd w:val="0"/>
        <w:spacing w:after="0" w:line="360" w:lineRule="auto"/>
        <w:jc w:val="both"/>
        <w:rPr>
          <w:rFonts w:ascii="Arial" w:eastAsiaTheme="minorEastAsia" w:hAnsi="Arial" w:cs="Arial"/>
          <w:sz w:val="24"/>
          <w:szCs w:val="24"/>
          <w:lang w:eastAsia="ru-RU"/>
        </w:rPr>
      </w:pPr>
      <w:r w:rsidRPr="002A6F2C">
        <w:rPr>
          <w:rFonts w:ascii="Arial" w:eastAsiaTheme="minorEastAsia" w:hAnsi="Arial" w:cs="Arial"/>
          <w:sz w:val="24"/>
          <w:szCs w:val="24"/>
          <w:lang w:eastAsia="ru-RU"/>
        </w:rPr>
        <w:t>результаты испытаний;</w:t>
      </w:r>
    </w:p>
    <w:p w14:paraId="06EB7CC1" w14:textId="77777777" w:rsidR="002A6F2C" w:rsidRPr="002A6F2C" w:rsidRDefault="002A6F2C" w:rsidP="002A6F2C">
      <w:pPr>
        <w:widowControl w:val="0"/>
        <w:numPr>
          <w:ilvl w:val="0"/>
          <w:numId w:val="15"/>
        </w:numPr>
        <w:tabs>
          <w:tab w:val="left" w:pos="1134"/>
        </w:tabs>
        <w:autoSpaceDE w:val="0"/>
        <w:autoSpaceDN w:val="0"/>
        <w:adjustRightInd w:val="0"/>
        <w:spacing w:after="0" w:line="360" w:lineRule="auto"/>
        <w:jc w:val="both"/>
        <w:rPr>
          <w:rFonts w:ascii="Arial" w:eastAsiaTheme="minorEastAsia" w:hAnsi="Arial" w:cs="Arial"/>
          <w:sz w:val="24"/>
          <w:szCs w:val="24"/>
          <w:lang w:eastAsia="ru-RU"/>
        </w:rPr>
      </w:pPr>
      <w:r w:rsidRPr="002A6F2C">
        <w:rPr>
          <w:rFonts w:ascii="Arial" w:eastAsiaTheme="minorEastAsia" w:hAnsi="Arial" w:cs="Arial"/>
          <w:sz w:val="24"/>
          <w:szCs w:val="24"/>
          <w:lang w:eastAsia="ru-RU"/>
        </w:rPr>
        <w:t>дату изготовления;</w:t>
      </w:r>
    </w:p>
    <w:p w14:paraId="131DA84C" w14:textId="1A04359B" w:rsidR="002A6F2C" w:rsidRPr="002A6F2C" w:rsidRDefault="002A6F2C" w:rsidP="002A6F2C">
      <w:pPr>
        <w:widowControl w:val="0"/>
        <w:numPr>
          <w:ilvl w:val="0"/>
          <w:numId w:val="15"/>
        </w:numPr>
        <w:tabs>
          <w:tab w:val="left" w:pos="1134"/>
        </w:tabs>
        <w:autoSpaceDE w:val="0"/>
        <w:autoSpaceDN w:val="0"/>
        <w:adjustRightInd w:val="0"/>
        <w:spacing w:after="0" w:line="360" w:lineRule="auto"/>
        <w:jc w:val="both"/>
        <w:rPr>
          <w:rFonts w:ascii="Arial" w:eastAsiaTheme="minorEastAsia" w:hAnsi="Arial" w:cs="Arial"/>
          <w:sz w:val="24"/>
          <w:szCs w:val="24"/>
          <w:lang w:eastAsia="ru-RU"/>
        </w:rPr>
      </w:pPr>
      <w:r w:rsidRPr="002A6F2C">
        <w:rPr>
          <w:rFonts w:ascii="Arial" w:eastAsiaTheme="minorEastAsia" w:hAnsi="Arial" w:cs="Arial"/>
          <w:sz w:val="24"/>
          <w:szCs w:val="24"/>
          <w:lang w:eastAsia="ru-RU"/>
        </w:rPr>
        <w:t xml:space="preserve"> обозначение стандарта, по которому изготавливается и идентифицируется продукция</w:t>
      </w:r>
      <w:r w:rsidR="001E1D7B">
        <w:rPr>
          <w:rFonts w:ascii="Arial" w:eastAsiaTheme="minorEastAsia" w:hAnsi="Arial" w:cs="Arial"/>
          <w:sz w:val="24"/>
          <w:szCs w:val="24"/>
          <w:lang w:eastAsia="ru-RU"/>
        </w:rPr>
        <w:t>.</w:t>
      </w:r>
    </w:p>
    <w:p w14:paraId="73CE1737" w14:textId="77777777" w:rsidR="002A6F2C" w:rsidRPr="002A6F2C" w:rsidRDefault="002A6F2C" w:rsidP="00A15045">
      <w:pPr>
        <w:widowControl w:val="0"/>
        <w:numPr>
          <w:ilvl w:val="1"/>
          <w:numId w:val="20"/>
        </w:numPr>
        <w:tabs>
          <w:tab w:val="left" w:pos="1134"/>
        </w:tabs>
        <w:autoSpaceDE w:val="0"/>
        <w:autoSpaceDN w:val="0"/>
        <w:adjustRightInd w:val="0"/>
        <w:spacing w:after="0" w:line="360" w:lineRule="auto"/>
        <w:ind w:left="0" w:firstLine="709"/>
        <w:jc w:val="both"/>
        <w:rPr>
          <w:rFonts w:ascii="Arial" w:eastAsiaTheme="minorEastAsia" w:hAnsi="Arial" w:cs="Arial"/>
          <w:bCs/>
          <w:sz w:val="24"/>
          <w:szCs w:val="24"/>
          <w:lang w:eastAsia="ru-RU"/>
        </w:rPr>
      </w:pPr>
      <w:bookmarkStart w:id="4" w:name="_Toc54854955"/>
      <w:r w:rsidRPr="002A6F2C">
        <w:rPr>
          <w:rFonts w:ascii="Arial" w:eastAsiaTheme="minorEastAsia" w:hAnsi="Arial" w:cs="Arial"/>
          <w:bCs/>
          <w:sz w:val="24"/>
          <w:szCs w:val="24"/>
          <w:lang w:eastAsia="ru-RU"/>
        </w:rPr>
        <w:t>Верификацию упаковки и маркировки требованиям настоящего стандарта проводят сплошным контролем.</w:t>
      </w:r>
      <w:bookmarkEnd w:id="4"/>
      <w:r w:rsidRPr="002A6F2C">
        <w:rPr>
          <w:rFonts w:ascii="Arial" w:eastAsiaTheme="minorEastAsia" w:hAnsi="Arial" w:cs="Arial"/>
          <w:bCs/>
          <w:sz w:val="24"/>
          <w:szCs w:val="24"/>
          <w:lang w:eastAsia="ru-RU"/>
        </w:rPr>
        <w:t xml:space="preserve"> При проведении сплошной верификации каждую единицу продукции в партии следует подвергать контролю.</w:t>
      </w:r>
    </w:p>
    <w:p w14:paraId="150EA05C" w14:textId="41694203" w:rsidR="0000735C" w:rsidRDefault="002A6F2C" w:rsidP="002A6F2C">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2A6F2C">
        <w:rPr>
          <w:rFonts w:ascii="Arial" w:eastAsiaTheme="minorEastAsia" w:hAnsi="Arial" w:cs="Arial"/>
          <w:sz w:val="24"/>
          <w:szCs w:val="24"/>
          <w:lang w:eastAsia="ru-RU"/>
        </w:rPr>
        <w:t>6.2.1 Для проверки соответствия физико-химических показателей</w:t>
      </w:r>
      <w:r>
        <w:rPr>
          <w:rFonts w:ascii="Arial" w:eastAsiaTheme="minorEastAsia" w:hAnsi="Arial" w:cs="Arial"/>
          <w:sz w:val="24"/>
          <w:szCs w:val="24"/>
          <w:lang w:eastAsia="ru-RU"/>
        </w:rPr>
        <w:t xml:space="preserve"> пиротехнической</w:t>
      </w:r>
      <w:r w:rsidRPr="002A6F2C">
        <w:rPr>
          <w:rFonts w:ascii="Arial" w:eastAsiaTheme="minorEastAsia" w:hAnsi="Arial" w:cs="Arial"/>
          <w:sz w:val="24"/>
          <w:szCs w:val="24"/>
          <w:lang w:eastAsia="ru-RU"/>
        </w:rPr>
        <w:t xml:space="preserve"> пудры требованиям настоящего стандарта от партии отбирают выборку в соответствии с таблицей 3. </w:t>
      </w:r>
    </w:p>
    <w:p w14:paraId="6D2AACDB" w14:textId="77777777" w:rsidR="0000735C" w:rsidRDefault="0000735C" w:rsidP="00AF0F2E">
      <w:pPr>
        <w:widowControl w:val="0"/>
        <w:tabs>
          <w:tab w:val="left" w:pos="1134"/>
        </w:tabs>
        <w:autoSpaceDE w:val="0"/>
        <w:autoSpaceDN w:val="0"/>
        <w:adjustRightInd w:val="0"/>
        <w:spacing w:after="0" w:line="360" w:lineRule="auto"/>
        <w:jc w:val="both"/>
        <w:rPr>
          <w:rFonts w:ascii="Arial" w:eastAsiaTheme="minorEastAsia" w:hAnsi="Arial" w:cs="Arial"/>
          <w:spacing w:val="60"/>
          <w:sz w:val="20"/>
          <w:szCs w:val="20"/>
          <w:lang w:eastAsia="ru-RU"/>
        </w:rPr>
      </w:pPr>
    </w:p>
    <w:p w14:paraId="0A76AA15" w14:textId="07ECD8AA" w:rsidR="001A0AEF" w:rsidRPr="00AF0F2E" w:rsidRDefault="00B8372A" w:rsidP="00AF0F2E">
      <w:pPr>
        <w:widowControl w:val="0"/>
        <w:tabs>
          <w:tab w:val="left" w:pos="1134"/>
        </w:tabs>
        <w:autoSpaceDE w:val="0"/>
        <w:autoSpaceDN w:val="0"/>
        <w:adjustRightInd w:val="0"/>
        <w:spacing w:after="0" w:line="360" w:lineRule="auto"/>
        <w:jc w:val="both"/>
        <w:rPr>
          <w:rFonts w:ascii="Arial" w:eastAsiaTheme="minorEastAsia" w:hAnsi="Arial" w:cs="Arial"/>
          <w:lang w:eastAsia="ru-RU"/>
        </w:rPr>
      </w:pPr>
      <w:r w:rsidRPr="00AF0F2E">
        <w:rPr>
          <w:rFonts w:ascii="Arial" w:eastAsiaTheme="minorEastAsia" w:hAnsi="Arial" w:cs="Arial"/>
          <w:spacing w:val="60"/>
          <w:lang w:eastAsia="ru-RU"/>
        </w:rPr>
        <w:t>Таблица</w:t>
      </w:r>
      <w:r w:rsidRPr="00AF0F2E">
        <w:rPr>
          <w:rFonts w:ascii="Arial" w:eastAsiaTheme="minorEastAsia" w:hAnsi="Arial" w:cs="Arial"/>
          <w:lang w:eastAsia="ru-RU"/>
        </w:rPr>
        <w:t xml:space="preserve"> 3</w:t>
      </w:r>
      <w:r w:rsidR="006905E7" w:rsidRPr="00AF0F2E">
        <w:rPr>
          <w:rFonts w:ascii="Arial" w:eastAsiaTheme="minorEastAsia" w:hAnsi="Arial" w:cs="Arial"/>
          <w:lang w:eastAsia="ru-RU"/>
        </w:rPr>
        <w:t xml:space="preserve"> –</w:t>
      </w:r>
      <w:r w:rsidR="009A5F1D" w:rsidRPr="00AF0F2E">
        <w:rPr>
          <w:rFonts w:ascii="Arial" w:eastAsiaTheme="minorEastAsia" w:hAnsi="Arial" w:cs="Arial"/>
          <w:lang w:eastAsia="ru-RU"/>
        </w:rPr>
        <w:t xml:space="preserve"> Объем выборки пудры</w:t>
      </w:r>
      <w:r w:rsidR="00A15045" w:rsidRPr="00A15045">
        <w:rPr>
          <w:rFonts w:ascii="Arial" w:eastAsiaTheme="minorEastAsia" w:hAnsi="Arial" w:cs="Arial"/>
          <w:lang w:eastAsia="ru-RU"/>
        </w:rPr>
        <w:t xml:space="preserve"> </w:t>
      </w:r>
      <w:r w:rsidR="00A15045" w:rsidRPr="00AF0F2E">
        <w:rPr>
          <w:rFonts w:ascii="Arial" w:eastAsiaTheme="minorEastAsia" w:hAnsi="Arial" w:cs="Arial"/>
          <w:lang w:eastAsia="ru-RU"/>
        </w:rPr>
        <w:t>пиротехнической</w:t>
      </w:r>
    </w:p>
    <w:tbl>
      <w:tblPr>
        <w:tblStyle w:val="ae"/>
        <w:tblW w:w="0" w:type="auto"/>
        <w:tblLook w:val="04A0" w:firstRow="1" w:lastRow="0" w:firstColumn="1" w:lastColumn="0" w:noHBand="0" w:noVBand="1"/>
      </w:tblPr>
      <w:tblGrid>
        <w:gridCol w:w="2057"/>
        <w:gridCol w:w="2464"/>
        <w:gridCol w:w="2539"/>
        <w:gridCol w:w="2285"/>
      </w:tblGrid>
      <w:tr w:rsidR="007B274E" w:rsidRPr="00956E3A" w14:paraId="71C4B757" w14:textId="77777777" w:rsidTr="006905E7">
        <w:tc>
          <w:tcPr>
            <w:tcW w:w="9571" w:type="dxa"/>
            <w:gridSpan w:val="4"/>
            <w:tcBorders>
              <w:bottom w:val="single" w:sz="4" w:space="0" w:color="auto"/>
            </w:tcBorders>
          </w:tcPr>
          <w:p w14:paraId="056794D1" w14:textId="2153AD73" w:rsidR="007B274E" w:rsidRPr="00AF0F2E" w:rsidRDefault="00F2608E" w:rsidP="00F2608E">
            <w:pPr>
              <w:widowControl w:val="0"/>
              <w:tabs>
                <w:tab w:val="left" w:pos="1134"/>
              </w:tabs>
              <w:autoSpaceDE w:val="0"/>
              <w:autoSpaceDN w:val="0"/>
              <w:adjustRightInd w:val="0"/>
              <w:spacing w:line="360" w:lineRule="auto"/>
              <w:jc w:val="center"/>
              <w:rPr>
                <w:rFonts w:ascii="Arial" w:eastAsiaTheme="minorEastAsia" w:hAnsi="Arial" w:cs="Arial"/>
                <w:lang w:eastAsia="ru-RU"/>
              </w:rPr>
            </w:pPr>
            <w:r>
              <w:rPr>
                <w:rFonts w:ascii="Arial" w:eastAsiaTheme="minorEastAsia" w:hAnsi="Arial" w:cs="Arial"/>
                <w:lang w:eastAsia="ru-RU"/>
              </w:rPr>
              <w:t>Количество барабанов</w:t>
            </w:r>
            <w:r w:rsidR="007B274E" w:rsidRPr="00AF0F2E">
              <w:rPr>
                <w:rFonts w:ascii="Arial" w:eastAsiaTheme="minorEastAsia" w:hAnsi="Arial" w:cs="Arial"/>
                <w:lang w:eastAsia="ru-RU"/>
              </w:rPr>
              <w:t xml:space="preserve">, </w:t>
            </w:r>
            <w:r w:rsidR="00696E73" w:rsidRPr="00AF0F2E">
              <w:rPr>
                <w:rFonts w:ascii="Arial" w:eastAsiaTheme="minorEastAsia" w:hAnsi="Arial" w:cs="Arial"/>
                <w:lang w:eastAsia="ru-RU"/>
              </w:rPr>
              <w:t>шт.</w:t>
            </w:r>
          </w:p>
        </w:tc>
      </w:tr>
      <w:tr w:rsidR="007B274E" w:rsidRPr="00956E3A" w14:paraId="1A7B611D" w14:textId="77777777" w:rsidTr="006905E7">
        <w:tc>
          <w:tcPr>
            <w:tcW w:w="2105" w:type="dxa"/>
            <w:tcBorders>
              <w:bottom w:val="double" w:sz="4" w:space="0" w:color="auto"/>
            </w:tcBorders>
          </w:tcPr>
          <w:p w14:paraId="22BA8542" w14:textId="77777777" w:rsidR="007B274E" w:rsidRPr="00AF0F2E" w:rsidRDefault="007B274E" w:rsidP="00AF0F2E">
            <w:pPr>
              <w:widowControl w:val="0"/>
              <w:tabs>
                <w:tab w:val="left" w:pos="1134"/>
              </w:tabs>
              <w:autoSpaceDE w:val="0"/>
              <w:autoSpaceDN w:val="0"/>
              <w:adjustRightInd w:val="0"/>
              <w:spacing w:line="360" w:lineRule="auto"/>
              <w:jc w:val="center"/>
              <w:rPr>
                <w:rFonts w:ascii="Arial" w:eastAsiaTheme="minorEastAsia" w:hAnsi="Arial" w:cs="Arial"/>
                <w:lang w:eastAsia="ru-RU"/>
              </w:rPr>
            </w:pPr>
            <w:r w:rsidRPr="00AF0F2E">
              <w:rPr>
                <w:rFonts w:ascii="Arial" w:eastAsiaTheme="minorEastAsia" w:hAnsi="Arial" w:cs="Arial"/>
                <w:lang w:eastAsia="ru-RU"/>
              </w:rPr>
              <w:t>В партии</w:t>
            </w:r>
          </w:p>
        </w:tc>
        <w:tc>
          <w:tcPr>
            <w:tcW w:w="2523" w:type="dxa"/>
            <w:tcBorders>
              <w:bottom w:val="double" w:sz="4" w:space="0" w:color="auto"/>
            </w:tcBorders>
          </w:tcPr>
          <w:p w14:paraId="68970A2B" w14:textId="77777777" w:rsidR="007B274E" w:rsidRPr="00AF0F2E" w:rsidRDefault="007B274E" w:rsidP="00AF0F2E">
            <w:pPr>
              <w:widowControl w:val="0"/>
              <w:tabs>
                <w:tab w:val="left" w:pos="1134"/>
              </w:tabs>
              <w:autoSpaceDE w:val="0"/>
              <w:autoSpaceDN w:val="0"/>
              <w:adjustRightInd w:val="0"/>
              <w:spacing w:line="360" w:lineRule="auto"/>
              <w:jc w:val="center"/>
              <w:rPr>
                <w:rFonts w:ascii="Arial" w:eastAsiaTheme="minorEastAsia" w:hAnsi="Arial" w:cs="Arial"/>
                <w:lang w:eastAsia="ru-RU"/>
              </w:rPr>
            </w:pPr>
            <w:r w:rsidRPr="00AF0F2E">
              <w:rPr>
                <w:rFonts w:ascii="Arial" w:eastAsiaTheme="minorEastAsia" w:hAnsi="Arial" w:cs="Arial"/>
                <w:lang w:eastAsia="ru-RU"/>
              </w:rPr>
              <w:t>В выборке</w:t>
            </w:r>
          </w:p>
        </w:tc>
        <w:tc>
          <w:tcPr>
            <w:tcW w:w="2607" w:type="dxa"/>
            <w:tcBorders>
              <w:bottom w:val="double" w:sz="4" w:space="0" w:color="auto"/>
            </w:tcBorders>
          </w:tcPr>
          <w:p w14:paraId="056E019F" w14:textId="77777777" w:rsidR="007B274E" w:rsidRPr="00AF0F2E" w:rsidRDefault="007B274E" w:rsidP="00AF0F2E">
            <w:pPr>
              <w:widowControl w:val="0"/>
              <w:tabs>
                <w:tab w:val="left" w:pos="1134"/>
              </w:tabs>
              <w:autoSpaceDE w:val="0"/>
              <w:autoSpaceDN w:val="0"/>
              <w:adjustRightInd w:val="0"/>
              <w:spacing w:line="360" w:lineRule="auto"/>
              <w:jc w:val="center"/>
              <w:rPr>
                <w:rFonts w:ascii="Arial" w:eastAsiaTheme="minorEastAsia" w:hAnsi="Arial" w:cs="Arial"/>
                <w:lang w:eastAsia="ru-RU"/>
              </w:rPr>
            </w:pPr>
            <w:r w:rsidRPr="00AF0F2E">
              <w:rPr>
                <w:rFonts w:ascii="Arial" w:eastAsiaTheme="minorEastAsia" w:hAnsi="Arial" w:cs="Arial"/>
                <w:lang w:eastAsia="ru-RU"/>
              </w:rPr>
              <w:t>В партии</w:t>
            </w:r>
          </w:p>
        </w:tc>
        <w:tc>
          <w:tcPr>
            <w:tcW w:w="2336" w:type="dxa"/>
            <w:tcBorders>
              <w:bottom w:val="double" w:sz="4" w:space="0" w:color="auto"/>
            </w:tcBorders>
          </w:tcPr>
          <w:p w14:paraId="6840D6C0" w14:textId="77777777" w:rsidR="007B274E" w:rsidRPr="00AF0F2E" w:rsidRDefault="007B274E" w:rsidP="00AF0F2E">
            <w:pPr>
              <w:widowControl w:val="0"/>
              <w:tabs>
                <w:tab w:val="left" w:pos="1134"/>
              </w:tabs>
              <w:autoSpaceDE w:val="0"/>
              <w:autoSpaceDN w:val="0"/>
              <w:adjustRightInd w:val="0"/>
              <w:spacing w:line="360" w:lineRule="auto"/>
              <w:jc w:val="center"/>
              <w:rPr>
                <w:rFonts w:ascii="Arial" w:eastAsiaTheme="minorEastAsia" w:hAnsi="Arial" w:cs="Arial"/>
                <w:lang w:eastAsia="ru-RU"/>
              </w:rPr>
            </w:pPr>
            <w:r w:rsidRPr="00AF0F2E">
              <w:rPr>
                <w:rFonts w:ascii="Arial" w:eastAsiaTheme="minorEastAsia" w:hAnsi="Arial" w:cs="Arial"/>
                <w:lang w:eastAsia="ru-RU"/>
              </w:rPr>
              <w:t>В выборке</w:t>
            </w:r>
          </w:p>
        </w:tc>
      </w:tr>
      <w:tr w:rsidR="007B274E" w:rsidRPr="00B8372A" w14:paraId="38B4C667" w14:textId="77777777" w:rsidTr="006905E7">
        <w:tc>
          <w:tcPr>
            <w:tcW w:w="2105" w:type="dxa"/>
            <w:tcBorders>
              <w:top w:val="double" w:sz="4" w:space="0" w:color="auto"/>
            </w:tcBorders>
          </w:tcPr>
          <w:p w14:paraId="0A495574" w14:textId="77777777" w:rsidR="007B274E" w:rsidRPr="00956E3A" w:rsidRDefault="007B274E" w:rsidP="00AF0F2E">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956E3A">
              <w:rPr>
                <w:rFonts w:ascii="Arial" w:eastAsiaTheme="minorEastAsia" w:hAnsi="Arial" w:cs="Arial"/>
                <w:sz w:val="24"/>
                <w:szCs w:val="24"/>
                <w:lang w:eastAsia="ru-RU"/>
              </w:rPr>
              <w:t>1-6</w:t>
            </w:r>
          </w:p>
        </w:tc>
        <w:tc>
          <w:tcPr>
            <w:tcW w:w="2523" w:type="dxa"/>
            <w:tcBorders>
              <w:top w:val="double" w:sz="4" w:space="0" w:color="auto"/>
            </w:tcBorders>
          </w:tcPr>
          <w:p w14:paraId="3A5FF44B" w14:textId="77777777" w:rsidR="007B274E" w:rsidRPr="00956E3A" w:rsidRDefault="007B274E" w:rsidP="00AF0F2E">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956E3A">
              <w:rPr>
                <w:rFonts w:ascii="Arial" w:eastAsiaTheme="minorEastAsia" w:hAnsi="Arial" w:cs="Arial"/>
                <w:sz w:val="24"/>
                <w:szCs w:val="24"/>
                <w:lang w:eastAsia="ru-RU"/>
              </w:rPr>
              <w:t>все</w:t>
            </w:r>
          </w:p>
        </w:tc>
        <w:tc>
          <w:tcPr>
            <w:tcW w:w="2607" w:type="dxa"/>
            <w:tcBorders>
              <w:top w:val="double" w:sz="4" w:space="0" w:color="auto"/>
            </w:tcBorders>
          </w:tcPr>
          <w:p w14:paraId="0E2BC115" w14:textId="77777777" w:rsidR="007B274E" w:rsidRPr="00956E3A" w:rsidRDefault="007B274E" w:rsidP="00AF0F2E">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956E3A">
              <w:rPr>
                <w:rFonts w:ascii="Arial" w:eastAsiaTheme="minorEastAsia" w:hAnsi="Arial" w:cs="Arial"/>
                <w:sz w:val="24"/>
                <w:szCs w:val="24"/>
                <w:lang w:eastAsia="ru-RU"/>
              </w:rPr>
              <w:t>41-50</w:t>
            </w:r>
          </w:p>
        </w:tc>
        <w:tc>
          <w:tcPr>
            <w:tcW w:w="2336" w:type="dxa"/>
            <w:tcBorders>
              <w:top w:val="double" w:sz="4" w:space="0" w:color="auto"/>
            </w:tcBorders>
          </w:tcPr>
          <w:p w14:paraId="3F9B0251" w14:textId="77777777" w:rsidR="007B274E" w:rsidRPr="00956E3A" w:rsidRDefault="007B274E" w:rsidP="00AF0F2E">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956E3A">
              <w:rPr>
                <w:rFonts w:ascii="Arial" w:eastAsiaTheme="minorEastAsia" w:hAnsi="Arial" w:cs="Arial"/>
                <w:sz w:val="24"/>
                <w:szCs w:val="24"/>
                <w:lang w:eastAsia="ru-RU"/>
              </w:rPr>
              <w:t>16</w:t>
            </w:r>
          </w:p>
        </w:tc>
      </w:tr>
      <w:tr w:rsidR="007B274E" w:rsidRPr="00B8372A" w14:paraId="08285A23" w14:textId="77777777" w:rsidTr="007B274E">
        <w:tc>
          <w:tcPr>
            <w:tcW w:w="2105" w:type="dxa"/>
          </w:tcPr>
          <w:p w14:paraId="0A2C2341" w14:textId="77777777" w:rsidR="007B274E" w:rsidRPr="00956E3A" w:rsidRDefault="007B274E" w:rsidP="00AF0F2E">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956E3A">
              <w:rPr>
                <w:rFonts w:ascii="Arial" w:eastAsiaTheme="minorEastAsia" w:hAnsi="Arial" w:cs="Arial"/>
                <w:sz w:val="24"/>
                <w:szCs w:val="24"/>
                <w:lang w:eastAsia="ru-RU"/>
              </w:rPr>
              <w:t>7-10</w:t>
            </w:r>
          </w:p>
        </w:tc>
        <w:tc>
          <w:tcPr>
            <w:tcW w:w="2523" w:type="dxa"/>
          </w:tcPr>
          <w:p w14:paraId="5A51332D" w14:textId="77777777" w:rsidR="007B274E" w:rsidRPr="00956E3A" w:rsidRDefault="007B274E" w:rsidP="00AF0F2E">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956E3A">
              <w:rPr>
                <w:rFonts w:ascii="Arial" w:eastAsiaTheme="minorEastAsia" w:hAnsi="Arial" w:cs="Arial"/>
                <w:sz w:val="24"/>
                <w:szCs w:val="24"/>
                <w:lang w:eastAsia="ru-RU"/>
              </w:rPr>
              <w:t>7</w:t>
            </w:r>
          </w:p>
        </w:tc>
        <w:tc>
          <w:tcPr>
            <w:tcW w:w="2607" w:type="dxa"/>
          </w:tcPr>
          <w:p w14:paraId="782538E2" w14:textId="77777777" w:rsidR="007B274E" w:rsidRPr="00956E3A" w:rsidRDefault="007B274E" w:rsidP="00AF0F2E">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956E3A">
              <w:rPr>
                <w:rFonts w:ascii="Arial" w:eastAsiaTheme="minorEastAsia" w:hAnsi="Arial" w:cs="Arial"/>
                <w:sz w:val="24"/>
                <w:szCs w:val="24"/>
                <w:lang w:eastAsia="ru-RU"/>
              </w:rPr>
              <w:t>51-60</w:t>
            </w:r>
          </w:p>
        </w:tc>
        <w:tc>
          <w:tcPr>
            <w:tcW w:w="2336" w:type="dxa"/>
          </w:tcPr>
          <w:p w14:paraId="470439C0" w14:textId="77777777" w:rsidR="007B274E" w:rsidRPr="00956E3A" w:rsidRDefault="007B274E" w:rsidP="00AF0F2E">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956E3A">
              <w:rPr>
                <w:rFonts w:ascii="Arial" w:eastAsiaTheme="minorEastAsia" w:hAnsi="Arial" w:cs="Arial"/>
                <w:sz w:val="24"/>
                <w:szCs w:val="24"/>
                <w:lang w:eastAsia="ru-RU"/>
              </w:rPr>
              <w:t>17</w:t>
            </w:r>
          </w:p>
        </w:tc>
      </w:tr>
      <w:tr w:rsidR="007B274E" w:rsidRPr="00B8372A" w14:paraId="4C083F9D" w14:textId="77777777" w:rsidTr="007B274E">
        <w:tc>
          <w:tcPr>
            <w:tcW w:w="2105" w:type="dxa"/>
          </w:tcPr>
          <w:p w14:paraId="0F16ACF6" w14:textId="77777777" w:rsidR="007B274E" w:rsidRPr="00956E3A" w:rsidRDefault="007B274E" w:rsidP="00AF0F2E">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956E3A">
              <w:rPr>
                <w:rFonts w:ascii="Arial" w:eastAsiaTheme="minorEastAsia" w:hAnsi="Arial" w:cs="Arial"/>
                <w:sz w:val="24"/>
                <w:szCs w:val="24"/>
                <w:lang w:eastAsia="ru-RU"/>
              </w:rPr>
              <w:t>11-15</w:t>
            </w:r>
          </w:p>
        </w:tc>
        <w:tc>
          <w:tcPr>
            <w:tcW w:w="2523" w:type="dxa"/>
          </w:tcPr>
          <w:p w14:paraId="73F60E57" w14:textId="77777777" w:rsidR="007B274E" w:rsidRPr="00956E3A" w:rsidRDefault="007B274E" w:rsidP="00AF0F2E">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956E3A">
              <w:rPr>
                <w:rFonts w:ascii="Arial" w:eastAsiaTheme="minorEastAsia" w:hAnsi="Arial" w:cs="Arial"/>
                <w:sz w:val="24"/>
                <w:szCs w:val="24"/>
                <w:lang w:eastAsia="ru-RU"/>
              </w:rPr>
              <w:t>9</w:t>
            </w:r>
          </w:p>
        </w:tc>
        <w:tc>
          <w:tcPr>
            <w:tcW w:w="2607" w:type="dxa"/>
          </w:tcPr>
          <w:p w14:paraId="4191098E" w14:textId="77777777" w:rsidR="007B274E" w:rsidRPr="00956E3A" w:rsidRDefault="007B274E" w:rsidP="00AF0F2E">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956E3A">
              <w:rPr>
                <w:rFonts w:ascii="Arial" w:eastAsiaTheme="minorEastAsia" w:hAnsi="Arial" w:cs="Arial"/>
                <w:sz w:val="24"/>
                <w:szCs w:val="24"/>
                <w:lang w:eastAsia="ru-RU"/>
              </w:rPr>
              <w:t>61-70</w:t>
            </w:r>
          </w:p>
        </w:tc>
        <w:tc>
          <w:tcPr>
            <w:tcW w:w="2336" w:type="dxa"/>
          </w:tcPr>
          <w:p w14:paraId="7428606E" w14:textId="77777777" w:rsidR="007B274E" w:rsidRPr="00956E3A" w:rsidRDefault="007B274E" w:rsidP="00AF0F2E">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956E3A">
              <w:rPr>
                <w:rFonts w:ascii="Arial" w:eastAsiaTheme="minorEastAsia" w:hAnsi="Arial" w:cs="Arial"/>
                <w:sz w:val="24"/>
                <w:szCs w:val="24"/>
                <w:lang w:eastAsia="ru-RU"/>
              </w:rPr>
              <w:t>18</w:t>
            </w:r>
          </w:p>
        </w:tc>
      </w:tr>
      <w:tr w:rsidR="007B274E" w:rsidRPr="00B8372A" w14:paraId="5CF10F0D" w14:textId="77777777" w:rsidTr="007B274E">
        <w:tc>
          <w:tcPr>
            <w:tcW w:w="2105" w:type="dxa"/>
          </w:tcPr>
          <w:p w14:paraId="737D5A5A" w14:textId="77777777" w:rsidR="007B274E" w:rsidRPr="00956E3A" w:rsidRDefault="007B274E" w:rsidP="00AF0F2E">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956E3A">
              <w:rPr>
                <w:rFonts w:ascii="Arial" w:eastAsiaTheme="minorEastAsia" w:hAnsi="Arial" w:cs="Arial"/>
                <w:sz w:val="24"/>
                <w:szCs w:val="24"/>
                <w:lang w:eastAsia="ru-RU"/>
              </w:rPr>
              <w:t>16-20</w:t>
            </w:r>
          </w:p>
        </w:tc>
        <w:tc>
          <w:tcPr>
            <w:tcW w:w="2523" w:type="dxa"/>
          </w:tcPr>
          <w:p w14:paraId="2B001340" w14:textId="77777777" w:rsidR="007B274E" w:rsidRPr="00956E3A" w:rsidRDefault="007B274E" w:rsidP="00AF0F2E">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956E3A">
              <w:rPr>
                <w:rFonts w:ascii="Arial" w:eastAsiaTheme="minorEastAsia" w:hAnsi="Arial" w:cs="Arial"/>
                <w:sz w:val="24"/>
                <w:szCs w:val="24"/>
                <w:lang w:eastAsia="ru-RU"/>
              </w:rPr>
              <w:t>11</w:t>
            </w:r>
          </w:p>
        </w:tc>
        <w:tc>
          <w:tcPr>
            <w:tcW w:w="2607" w:type="dxa"/>
          </w:tcPr>
          <w:p w14:paraId="3CEF4F19" w14:textId="77777777" w:rsidR="007B274E" w:rsidRPr="00956E3A" w:rsidRDefault="007B274E" w:rsidP="00AF0F2E">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956E3A">
              <w:rPr>
                <w:rFonts w:ascii="Arial" w:eastAsiaTheme="minorEastAsia" w:hAnsi="Arial" w:cs="Arial"/>
                <w:sz w:val="24"/>
                <w:szCs w:val="24"/>
                <w:lang w:eastAsia="ru-RU"/>
              </w:rPr>
              <w:t>71-100</w:t>
            </w:r>
          </w:p>
        </w:tc>
        <w:tc>
          <w:tcPr>
            <w:tcW w:w="2336" w:type="dxa"/>
          </w:tcPr>
          <w:p w14:paraId="43BA4B8C" w14:textId="77777777" w:rsidR="007B274E" w:rsidRPr="00956E3A" w:rsidRDefault="007B274E" w:rsidP="00AF0F2E">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956E3A">
              <w:rPr>
                <w:rFonts w:ascii="Arial" w:eastAsiaTheme="minorEastAsia" w:hAnsi="Arial" w:cs="Arial"/>
                <w:sz w:val="24"/>
                <w:szCs w:val="24"/>
                <w:lang w:eastAsia="ru-RU"/>
              </w:rPr>
              <w:t>19</w:t>
            </w:r>
          </w:p>
        </w:tc>
      </w:tr>
      <w:tr w:rsidR="007B274E" w:rsidRPr="00B8372A" w14:paraId="40E87185" w14:textId="77777777" w:rsidTr="007B274E">
        <w:tc>
          <w:tcPr>
            <w:tcW w:w="2105" w:type="dxa"/>
          </w:tcPr>
          <w:p w14:paraId="26DB53B8" w14:textId="77777777" w:rsidR="007B274E" w:rsidRPr="00956E3A" w:rsidRDefault="007B274E" w:rsidP="00AF0F2E">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956E3A">
              <w:rPr>
                <w:rFonts w:ascii="Arial" w:eastAsiaTheme="minorEastAsia" w:hAnsi="Arial" w:cs="Arial"/>
                <w:sz w:val="24"/>
                <w:szCs w:val="24"/>
                <w:lang w:eastAsia="ru-RU"/>
              </w:rPr>
              <w:t>21-25</w:t>
            </w:r>
          </w:p>
        </w:tc>
        <w:tc>
          <w:tcPr>
            <w:tcW w:w="2523" w:type="dxa"/>
          </w:tcPr>
          <w:p w14:paraId="47278632" w14:textId="77777777" w:rsidR="007B274E" w:rsidRPr="00956E3A" w:rsidRDefault="007B274E" w:rsidP="00AF0F2E">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956E3A">
              <w:rPr>
                <w:rFonts w:ascii="Arial" w:eastAsiaTheme="minorEastAsia" w:hAnsi="Arial" w:cs="Arial"/>
                <w:sz w:val="24"/>
                <w:szCs w:val="24"/>
                <w:lang w:eastAsia="ru-RU"/>
              </w:rPr>
              <w:t>12</w:t>
            </w:r>
          </w:p>
        </w:tc>
        <w:tc>
          <w:tcPr>
            <w:tcW w:w="2607" w:type="dxa"/>
          </w:tcPr>
          <w:p w14:paraId="52540986" w14:textId="77777777" w:rsidR="007B274E" w:rsidRPr="00956E3A" w:rsidRDefault="007B274E" w:rsidP="00AF0F2E">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956E3A">
              <w:rPr>
                <w:rFonts w:ascii="Arial" w:eastAsiaTheme="minorEastAsia" w:hAnsi="Arial" w:cs="Arial"/>
                <w:sz w:val="24"/>
                <w:szCs w:val="24"/>
                <w:lang w:eastAsia="ru-RU"/>
              </w:rPr>
              <w:t>101-120</w:t>
            </w:r>
          </w:p>
        </w:tc>
        <w:tc>
          <w:tcPr>
            <w:tcW w:w="2336" w:type="dxa"/>
          </w:tcPr>
          <w:p w14:paraId="7CFE3FF4" w14:textId="77777777" w:rsidR="007B274E" w:rsidRPr="00956E3A" w:rsidRDefault="007B274E" w:rsidP="00AF0F2E">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956E3A">
              <w:rPr>
                <w:rFonts w:ascii="Arial" w:eastAsiaTheme="minorEastAsia" w:hAnsi="Arial" w:cs="Arial"/>
                <w:sz w:val="24"/>
                <w:szCs w:val="24"/>
                <w:lang w:eastAsia="ru-RU"/>
              </w:rPr>
              <w:t>20</w:t>
            </w:r>
          </w:p>
        </w:tc>
      </w:tr>
      <w:tr w:rsidR="007B274E" w:rsidRPr="00B8372A" w14:paraId="7A0FB9DF" w14:textId="77777777" w:rsidTr="007B274E">
        <w:tc>
          <w:tcPr>
            <w:tcW w:w="2105" w:type="dxa"/>
          </w:tcPr>
          <w:p w14:paraId="3057DB27" w14:textId="77777777" w:rsidR="007B274E" w:rsidRPr="00956E3A" w:rsidRDefault="007B274E" w:rsidP="00AF0F2E">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956E3A">
              <w:rPr>
                <w:rFonts w:ascii="Arial" w:eastAsiaTheme="minorEastAsia" w:hAnsi="Arial" w:cs="Arial"/>
                <w:sz w:val="24"/>
                <w:szCs w:val="24"/>
                <w:lang w:eastAsia="ru-RU"/>
              </w:rPr>
              <w:t>26-30</w:t>
            </w:r>
          </w:p>
        </w:tc>
        <w:tc>
          <w:tcPr>
            <w:tcW w:w="2523" w:type="dxa"/>
          </w:tcPr>
          <w:p w14:paraId="357F26DC" w14:textId="77777777" w:rsidR="007B274E" w:rsidRPr="00956E3A" w:rsidRDefault="007B274E" w:rsidP="00AF0F2E">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956E3A">
              <w:rPr>
                <w:rFonts w:ascii="Arial" w:eastAsiaTheme="minorEastAsia" w:hAnsi="Arial" w:cs="Arial"/>
                <w:sz w:val="24"/>
                <w:szCs w:val="24"/>
                <w:lang w:eastAsia="ru-RU"/>
              </w:rPr>
              <w:t>14</w:t>
            </w:r>
          </w:p>
        </w:tc>
        <w:tc>
          <w:tcPr>
            <w:tcW w:w="2607" w:type="dxa"/>
          </w:tcPr>
          <w:p w14:paraId="6A028888" w14:textId="77777777" w:rsidR="007B274E" w:rsidRPr="00956E3A" w:rsidRDefault="007B274E" w:rsidP="00AF0F2E">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956E3A">
              <w:rPr>
                <w:rFonts w:ascii="Arial" w:eastAsiaTheme="minorEastAsia" w:hAnsi="Arial" w:cs="Arial"/>
                <w:sz w:val="24"/>
                <w:szCs w:val="24"/>
                <w:lang w:eastAsia="ru-RU"/>
              </w:rPr>
              <w:t>121-200</w:t>
            </w:r>
          </w:p>
        </w:tc>
        <w:tc>
          <w:tcPr>
            <w:tcW w:w="2336" w:type="dxa"/>
          </w:tcPr>
          <w:p w14:paraId="7E3CB599" w14:textId="77777777" w:rsidR="007B274E" w:rsidRPr="00956E3A" w:rsidRDefault="007B274E" w:rsidP="00AF0F2E">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956E3A">
              <w:rPr>
                <w:rFonts w:ascii="Arial" w:eastAsiaTheme="minorEastAsia" w:hAnsi="Arial" w:cs="Arial"/>
                <w:sz w:val="24"/>
                <w:szCs w:val="24"/>
                <w:lang w:eastAsia="ru-RU"/>
              </w:rPr>
              <w:t>21</w:t>
            </w:r>
          </w:p>
        </w:tc>
      </w:tr>
      <w:tr w:rsidR="007B274E" w:rsidRPr="00B8372A" w14:paraId="1CE636D0" w14:textId="77777777" w:rsidTr="007B274E">
        <w:tc>
          <w:tcPr>
            <w:tcW w:w="2105" w:type="dxa"/>
          </w:tcPr>
          <w:p w14:paraId="485A93A0" w14:textId="77777777" w:rsidR="007B274E" w:rsidRPr="00956E3A" w:rsidRDefault="007B274E" w:rsidP="00AF0F2E">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956E3A">
              <w:rPr>
                <w:rFonts w:ascii="Arial" w:eastAsiaTheme="minorEastAsia" w:hAnsi="Arial" w:cs="Arial"/>
                <w:sz w:val="24"/>
                <w:szCs w:val="24"/>
                <w:lang w:eastAsia="ru-RU"/>
              </w:rPr>
              <w:t>31-40</w:t>
            </w:r>
          </w:p>
        </w:tc>
        <w:tc>
          <w:tcPr>
            <w:tcW w:w="2523" w:type="dxa"/>
          </w:tcPr>
          <w:p w14:paraId="55DE4574" w14:textId="77777777" w:rsidR="007B274E" w:rsidRPr="00956E3A" w:rsidRDefault="007B274E" w:rsidP="00AF0F2E">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956E3A">
              <w:rPr>
                <w:rFonts w:ascii="Arial" w:eastAsiaTheme="minorEastAsia" w:hAnsi="Arial" w:cs="Arial"/>
                <w:sz w:val="24"/>
                <w:szCs w:val="24"/>
                <w:lang w:eastAsia="ru-RU"/>
              </w:rPr>
              <w:t>15</w:t>
            </w:r>
          </w:p>
        </w:tc>
        <w:tc>
          <w:tcPr>
            <w:tcW w:w="2607" w:type="dxa"/>
          </w:tcPr>
          <w:p w14:paraId="4B1B554C" w14:textId="77777777" w:rsidR="007B274E" w:rsidRPr="00956E3A" w:rsidRDefault="007B274E" w:rsidP="00AF0F2E">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956E3A">
              <w:rPr>
                <w:rFonts w:ascii="Arial" w:eastAsiaTheme="minorEastAsia" w:hAnsi="Arial" w:cs="Arial"/>
                <w:sz w:val="24"/>
                <w:szCs w:val="24"/>
                <w:lang w:eastAsia="ru-RU"/>
              </w:rPr>
              <w:t>201-300</w:t>
            </w:r>
          </w:p>
        </w:tc>
        <w:tc>
          <w:tcPr>
            <w:tcW w:w="2336" w:type="dxa"/>
          </w:tcPr>
          <w:p w14:paraId="72A41C7F" w14:textId="77777777" w:rsidR="007B274E" w:rsidRPr="00956E3A" w:rsidRDefault="007B274E" w:rsidP="00AF0F2E">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956E3A">
              <w:rPr>
                <w:rFonts w:ascii="Arial" w:eastAsiaTheme="minorEastAsia" w:hAnsi="Arial" w:cs="Arial"/>
                <w:sz w:val="24"/>
                <w:szCs w:val="24"/>
                <w:lang w:eastAsia="ru-RU"/>
              </w:rPr>
              <w:t>22</w:t>
            </w:r>
          </w:p>
        </w:tc>
      </w:tr>
    </w:tbl>
    <w:p w14:paraId="23206C81" w14:textId="77777777" w:rsidR="00A33F23" w:rsidRDefault="00A33F23" w:rsidP="00AF0F2E">
      <w:pPr>
        <w:pStyle w:val="1"/>
        <w:numPr>
          <w:ilvl w:val="0"/>
          <w:numId w:val="0"/>
        </w:numPr>
        <w:tabs>
          <w:tab w:val="left" w:pos="1134"/>
        </w:tabs>
        <w:spacing w:before="0" w:line="360" w:lineRule="auto"/>
        <w:ind w:firstLine="709"/>
        <w:jc w:val="both"/>
        <w:rPr>
          <w:rFonts w:ascii="Arial" w:eastAsiaTheme="minorEastAsia" w:hAnsi="Arial" w:cs="Arial"/>
          <w:color w:val="auto"/>
          <w:lang w:eastAsia="ru-RU"/>
        </w:rPr>
      </w:pPr>
    </w:p>
    <w:p w14:paraId="370C32C2" w14:textId="4A309BF7" w:rsidR="00A33F23" w:rsidRDefault="00A33F23" w:rsidP="00A33F23">
      <w:pPr>
        <w:spacing w:after="0" w:line="360" w:lineRule="auto"/>
        <w:ind w:firstLine="709"/>
        <w:jc w:val="both"/>
      </w:pPr>
      <w:r w:rsidRPr="008D3243">
        <w:rPr>
          <w:rFonts w:ascii="Arial" w:hAnsi="Arial" w:cs="Arial"/>
          <w:sz w:val="24"/>
          <w:szCs w:val="24"/>
          <w:lang w:eastAsia="ru-RU"/>
        </w:rPr>
        <w:t>6.3 Изготовитель (по результатам приемки) оформляет документ, в котором удостоверяет соответствие качества каждой партии пудры требованиям, указанным п.3.2, п.3.3.</w:t>
      </w:r>
      <w:r w:rsidR="00E9102A">
        <w:rPr>
          <w:rFonts w:ascii="Arial" w:hAnsi="Arial" w:cs="Arial"/>
          <w:sz w:val="24"/>
          <w:szCs w:val="24"/>
          <w:lang w:eastAsia="ru-RU"/>
        </w:rPr>
        <w:t>,3.5.</w:t>
      </w:r>
      <w:r w:rsidRPr="008D3243">
        <w:rPr>
          <w:rFonts w:ascii="Arial" w:eastAsiaTheme="minorEastAsia" w:hAnsi="Arial" w:cs="Arial"/>
          <w:sz w:val="24"/>
          <w:szCs w:val="24"/>
          <w:lang w:eastAsia="ru-RU"/>
        </w:rPr>
        <w:t xml:space="preserve"> При получении неудовлетворительных результатов хотя бы по одному из показателей по нему проводят повторные испытания на удвоенной выборке, отобранной от той же партии пудры. Результаты повторных испытаний распространяются на всю партию.</w:t>
      </w:r>
      <w:r w:rsidRPr="005F2078">
        <w:t xml:space="preserve"> </w:t>
      </w:r>
    </w:p>
    <w:p w14:paraId="6A03FFAF" w14:textId="77777777" w:rsidR="00A33F23" w:rsidRDefault="00A33F23" w:rsidP="00A33F23">
      <w:pPr>
        <w:spacing w:after="0" w:line="360" w:lineRule="auto"/>
        <w:ind w:firstLine="709"/>
        <w:jc w:val="both"/>
        <w:rPr>
          <w:rFonts w:ascii="Arial" w:eastAsiaTheme="minorEastAsia" w:hAnsi="Arial" w:cs="Arial"/>
          <w:sz w:val="24"/>
          <w:szCs w:val="24"/>
          <w:lang w:eastAsia="ru-RU"/>
        </w:rPr>
      </w:pPr>
      <w:r w:rsidRPr="005F2078">
        <w:rPr>
          <w:rFonts w:ascii="Arial" w:eastAsiaTheme="minorEastAsia" w:hAnsi="Arial" w:cs="Arial"/>
          <w:sz w:val="24"/>
          <w:szCs w:val="24"/>
          <w:lang w:eastAsia="ru-RU"/>
        </w:rPr>
        <w:t>В случае получения неудовлетворительных результатов при повторных испытаниях служба технического контроля предприятия-изготовителя браку</w:t>
      </w:r>
      <w:r>
        <w:rPr>
          <w:rFonts w:ascii="Arial" w:eastAsiaTheme="minorEastAsia" w:hAnsi="Arial" w:cs="Arial"/>
          <w:sz w:val="24"/>
          <w:szCs w:val="24"/>
          <w:lang w:eastAsia="ru-RU"/>
        </w:rPr>
        <w:t>ет всю партию</w:t>
      </w:r>
      <w:r w:rsidRPr="005F2078">
        <w:rPr>
          <w:rFonts w:ascii="Arial" w:eastAsiaTheme="minorEastAsia" w:hAnsi="Arial" w:cs="Arial"/>
          <w:sz w:val="24"/>
          <w:szCs w:val="24"/>
          <w:lang w:eastAsia="ru-RU"/>
        </w:rPr>
        <w:t>.</w:t>
      </w:r>
    </w:p>
    <w:p w14:paraId="1449F864" w14:textId="77777777" w:rsidR="00A33F23" w:rsidRDefault="00A33F23" w:rsidP="00AF0F2E">
      <w:pPr>
        <w:pStyle w:val="1"/>
        <w:numPr>
          <w:ilvl w:val="0"/>
          <w:numId w:val="0"/>
        </w:numPr>
        <w:tabs>
          <w:tab w:val="left" w:pos="1134"/>
        </w:tabs>
        <w:spacing w:before="0" w:line="360" w:lineRule="auto"/>
        <w:ind w:firstLine="709"/>
        <w:jc w:val="both"/>
        <w:rPr>
          <w:rFonts w:ascii="Arial" w:eastAsiaTheme="minorEastAsia" w:hAnsi="Arial" w:cs="Arial"/>
          <w:color w:val="auto"/>
          <w:lang w:eastAsia="ru-RU"/>
        </w:rPr>
      </w:pPr>
    </w:p>
    <w:p w14:paraId="0DCAEC36" w14:textId="5D9ABCCD" w:rsidR="00BD6D87" w:rsidRPr="00E033A3" w:rsidRDefault="00D1324F" w:rsidP="00AF0F2E">
      <w:pPr>
        <w:pStyle w:val="1"/>
        <w:numPr>
          <w:ilvl w:val="0"/>
          <w:numId w:val="0"/>
        </w:numPr>
        <w:tabs>
          <w:tab w:val="left" w:pos="1134"/>
        </w:tabs>
        <w:spacing w:before="0" w:line="360" w:lineRule="auto"/>
        <w:ind w:firstLine="709"/>
        <w:jc w:val="both"/>
        <w:rPr>
          <w:rFonts w:ascii="Arial" w:eastAsiaTheme="minorEastAsia" w:hAnsi="Arial" w:cs="Arial"/>
          <w:color w:val="auto"/>
          <w:lang w:eastAsia="ru-RU"/>
        </w:rPr>
      </w:pPr>
      <w:r w:rsidRPr="00E033A3">
        <w:rPr>
          <w:rFonts w:ascii="Arial" w:eastAsiaTheme="minorEastAsia" w:hAnsi="Arial" w:cs="Arial"/>
          <w:color w:val="auto"/>
          <w:lang w:eastAsia="ru-RU"/>
        </w:rPr>
        <w:t>7</w:t>
      </w:r>
      <w:r w:rsidR="00F50D8D" w:rsidRPr="00E033A3">
        <w:rPr>
          <w:rFonts w:ascii="Arial" w:eastAsiaTheme="minorEastAsia" w:hAnsi="Arial" w:cs="Arial"/>
          <w:color w:val="auto"/>
          <w:lang w:eastAsia="ru-RU"/>
        </w:rPr>
        <w:t xml:space="preserve"> </w:t>
      </w:r>
      <w:r w:rsidR="006F3DD9">
        <w:rPr>
          <w:rFonts w:ascii="Arial" w:eastAsiaTheme="minorEastAsia" w:hAnsi="Arial" w:cs="Arial"/>
          <w:color w:val="auto"/>
          <w:lang w:eastAsia="ru-RU"/>
        </w:rPr>
        <w:t>Методы испытаний</w:t>
      </w:r>
      <w:r w:rsidR="001A0AEF" w:rsidRPr="00E033A3">
        <w:rPr>
          <w:rFonts w:ascii="Arial" w:eastAsiaTheme="minorEastAsia" w:hAnsi="Arial" w:cs="Arial"/>
          <w:color w:val="auto"/>
          <w:lang w:eastAsia="ru-RU"/>
        </w:rPr>
        <w:t xml:space="preserve"> </w:t>
      </w:r>
    </w:p>
    <w:p w14:paraId="415229C0" w14:textId="77777777" w:rsidR="001A0AEF" w:rsidRPr="0001068C" w:rsidRDefault="001E16CA" w:rsidP="00AF0F2E">
      <w:pPr>
        <w:pStyle w:val="1"/>
        <w:numPr>
          <w:ilvl w:val="0"/>
          <w:numId w:val="0"/>
        </w:numPr>
        <w:tabs>
          <w:tab w:val="left" w:pos="1134"/>
        </w:tabs>
        <w:spacing w:before="0" w:line="360" w:lineRule="auto"/>
        <w:ind w:firstLine="709"/>
        <w:jc w:val="both"/>
        <w:rPr>
          <w:rFonts w:ascii="Arial" w:eastAsiaTheme="minorEastAsia" w:hAnsi="Arial" w:cs="Arial"/>
          <w:color w:val="auto"/>
          <w:sz w:val="24"/>
          <w:szCs w:val="24"/>
          <w:lang w:eastAsia="ru-RU"/>
        </w:rPr>
      </w:pPr>
      <w:r w:rsidRPr="0001068C">
        <w:rPr>
          <w:rFonts w:ascii="Arial" w:eastAsiaTheme="minorEastAsia" w:hAnsi="Arial" w:cs="Arial"/>
          <w:color w:val="auto"/>
          <w:sz w:val="24"/>
          <w:szCs w:val="24"/>
          <w:lang w:eastAsia="ru-RU"/>
        </w:rPr>
        <w:t>7</w:t>
      </w:r>
      <w:r w:rsidR="001A0AEF" w:rsidRPr="0001068C">
        <w:rPr>
          <w:rFonts w:ascii="Arial" w:eastAsiaTheme="minorEastAsia" w:hAnsi="Arial" w:cs="Arial"/>
          <w:color w:val="auto"/>
          <w:sz w:val="24"/>
          <w:szCs w:val="24"/>
          <w:lang w:eastAsia="ru-RU"/>
        </w:rPr>
        <w:t>.1 Отбор и подготовка проб</w:t>
      </w:r>
      <w:r w:rsidR="00021AEA" w:rsidRPr="0001068C">
        <w:rPr>
          <w:rFonts w:ascii="Arial" w:eastAsiaTheme="minorEastAsia" w:hAnsi="Arial" w:cs="Arial"/>
          <w:color w:val="auto"/>
          <w:sz w:val="24"/>
          <w:szCs w:val="24"/>
          <w:lang w:eastAsia="ru-RU"/>
        </w:rPr>
        <w:t>.</w:t>
      </w:r>
    </w:p>
    <w:p w14:paraId="4FBCF880" w14:textId="0271A9C3" w:rsidR="001A0AEF" w:rsidRPr="0001068C" w:rsidRDefault="001E16CA" w:rsidP="00AF0F2E">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01068C">
        <w:rPr>
          <w:rFonts w:ascii="Arial" w:eastAsiaTheme="minorEastAsia" w:hAnsi="Arial" w:cs="Arial"/>
          <w:sz w:val="24"/>
          <w:szCs w:val="24"/>
          <w:lang w:eastAsia="ru-RU"/>
        </w:rPr>
        <w:t>7</w:t>
      </w:r>
      <w:r w:rsidR="00F57888" w:rsidRPr="0001068C">
        <w:rPr>
          <w:rFonts w:ascii="Arial" w:eastAsiaTheme="minorEastAsia" w:hAnsi="Arial" w:cs="Arial"/>
          <w:sz w:val="24"/>
          <w:szCs w:val="24"/>
          <w:lang w:eastAsia="ru-RU"/>
        </w:rPr>
        <w:t xml:space="preserve">.1.1 Пробы отбирают </w:t>
      </w:r>
      <w:r w:rsidR="00EB214A" w:rsidRPr="0001068C">
        <w:rPr>
          <w:rFonts w:ascii="Arial" w:eastAsiaTheme="minorEastAsia" w:hAnsi="Arial" w:cs="Arial"/>
          <w:sz w:val="24"/>
          <w:szCs w:val="24"/>
          <w:lang w:eastAsia="ru-RU"/>
        </w:rPr>
        <w:t>в соответствии с</w:t>
      </w:r>
      <w:r w:rsidR="001A0AEF" w:rsidRPr="0001068C">
        <w:rPr>
          <w:rFonts w:ascii="Arial" w:eastAsiaTheme="minorEastAsia" w:hAnsi="Arial" w:cs="Arial"/>
          <w:sz w:val="24"/>
          <w:szCs w:val="24"/>
          <w:lang w:eastAsia="ru-RU"/>
        </w:rPr>
        <w:t xml:space="preserve"> ГОСТ 23148</w:t>
      </w:r>
      <w:r w:rsidR="00EB2345" w:rsidRPr="0001068C">
        <w:rPr>
          <w:rFonts w:ascii="Arial" w:eastAsiaTheme="minorEastAsia" w:hAnsi="Arial" w:cs="Arial"/>
          <w:sz w:val="24"/>
          <w:szCs w:val="24"/>
          <w:lang w:eastAsia="ru-RU"/>
        </w:rPr>
        <w:t xml:space="preserve">. </w:t>
      </w:r>
      <w:r w:rsidR="001C5183" w:rsidRPr="0001068C">
        <w:rPr>
          <w:rFonts w:ascii="Arial" w:eastAsiaTheme="minorEastAsia" w:hAnsi="Arial" w:cs="Arial"/>
          <w:sz w:val="24"/>
          <w:szCs w:val="24"/>
          <w:lang w:eastAsia="ru-RU"/>
        </w:rPr>
        <w:t>Отбор образцов в выборку осуществляют методом случайного отбора из разных мест партии.</w:t>
      </w:r>
    </w:p>
    <w:p w14:paraId="1F962BCE" w14:textId="4A069427" w:rsidR="001F437C" w:rsidRPr="0001068C" w:rsidRDefault="001E16CA" w:rsidP="00AF0F2E">
      <w:pPr>
        <w:widowControl w:val="0"/>
        <w:tabs>
          <w:tab w:val="left" w:pos="1134"/>
        </w:tabs>
        <w:autoSpaceDE w:val="0"/>
        <w:autoSpaceDN w:val="0"/>
        <w:adjustRightInd w:val="0"/>
        <w:spacing w:after="0" w:line="360" w:lineRule="auto"/>
        <w:ind w:firstLine="709"/>
        <w:jc w:val="both"/>
        <w:rPr>
          <w:rFonts w:ascii="Arial" w:hAnsi="Arial" w:cs="Arial"/>
          <w:sz w:val="24"/>
          <w:szCs w:val="24"/>
        </w:rPr>
      </w:pPr>
      <w:r w:rsidRPr="0001068C">
        <w:rPr>
          <w:rFonts w:ascii="Arial" w:eastAsiaTheme="minorEastAsia" w:hAnsi="Arial" w:cs="Arial"/>
          <w:sz w:val="24"/>
          <w:szCs w:val="24"/>
          <w:lang w:eastAsia="ru-RU"/>
        </w:rPr>
        <w:t>7</w:t>
      </w:r>
      <w:r w:rsidR="001A0AEF" w:rsidRPr="0001068C">
        <w:rPr>
          <w:rFonts w:ascii="Arial" w:eastAsiaTheme="minorEastAsia" w:hAnsi="Arial" w:cs="Arial"/>
          <w:sz w:val="24"/>
          <w:szCs w:val="24"/>
          <w:lang w:eastAsia="ru-RU"/>
        </w:rPr>
        <w:t>.1.2 Полученную</w:t>
      </w:r>
      <w:r w:rsidR="00E31A8B" w:rsidRPr="00E31A8B">
        <w:rPr>
          <w:rFonts w:ascii="Arial" w:hAnsi="Arial" w:cs="Arial"/>
          <w:b/>
          <w:bCs/>
          <w:color w:val="444444"/>
          <w:sz w:val="23"/>
          <w:szCs w:val="23"/>
        </w:rPr>
        <w:t xml:space="preserve"> </w:t>
      </w:r>
      <w:r w:rsidR="00E31A8B" w:rsidRPr="00E31A8B">
        <w:rPr>
          <w:rFonts w:ascii="Arial" w:eastAsiaTheme="minorEastAsia" w:hAnsi="Arial" w:cs="Arial"/>
          <w:bCs/>
          <w:sz w:val="24"/>
          <w:szCs w:val="24"/>
          <w:lang w:eastAsia="ru-RU"/>
        </w:rPr>
        <w:t>представительную пробу</w:t>
      </w:r>
      <w:r w:rsidR="001A0AEF" w:rsidRPr="0001068C">
        <w:rPr>
          <w:rFonts w:ascii="Arial" w:eastAsiaTheme="minorEastAsia" w:hAnsi="Arial" w:cs="Arial"/>
          <w:sz w:val="24"/>
          <w:szCs w:val="24"/>
          <w:lang w:eastAsia="ru-RU"/>
        </w:rPr>
        <w:t xml:space="preserve"> делят на две равные части. Одну часть передают в заводскую лабораторию для проверки соответствия </w:t>
      </w:r>
      <w:r w:rsidRPr="0001068C">
        <w:rPr>
          <w:rFonts w:ascii="Arial" w:eastAsiaTheme="minorEastAsia" w:hAnsi="Arial" w:cs="Arial"/>
          <w:sz w:val="24"/>
          <w:szCs w:val="24"/>
          <w:lang w:eastAsia="ru-RU"/>
        </w:rPr>
        <w:t xml:space="preserve">требованиям </w:t>
      </w:r>
      <w:r w:rsidR="003E62D1" w:rsidRPr="0001068C">
        <w:rPr>
          <w:rFonts w:ascii="Arial" w:eastAsiaTheme="minorEastAsia" w:hAnsi="Arial" w:cs="Arial"/>
          <w:sz w:val="24"/>
          <w:szCs w:val="24"/>
          <w:lang w:eastAsia="ru-RU"/>
        </w:rPr>
        <w:t>п.</w:t>
      </w:r>
      <w:r w:rsidR="00C6328C" w:rsidRPr="0001068C">
        <w:rPr>
          <w:rFonts w:ascii="Arial" w:eastAsiaTheme="minorEastAsia" w:hAnsi="Arial" w:cs="Arial"/>
          <w:sz w:val="24"/>
          <w:szCs w:val="24"/>
          <w:lang w:eastAsia="ru-RU"/>
        </w:rPr>
        <w:t xml:space="preserve"> 3.2, </w:t>
      </w:r>
      <w:r w:rsidRPr="0001068C">
        <w:rPr>
          <w:rFonts w:ascii="Arial" w:eastAsiaTheme="minorEastAsia" w:hAnsi="Arial" w:cs="Arial"/>
          <w:sz w:val="24"/>
          <w:szCs w:val="24"/>
          <w:lang w:eastAsia="ru-RU"/>
        </w:rPr>
        <w:t>3.3</w:t>
      </w:r>
      <w:r w:rsidR="001A0AEF" w:rsidRPr="0001068C">
        <w:rPr>
          <w:rFonts w:ascii="Arial" w:eastAsiaTheme="minorEastAsia" w:hAnsi="Arial" w:cs="Arial"/>
          <w:sz w:val="24"/>
          <w:szCs w:val="24"/>
          <w:lang w:eastAsia="ru-RU"/>
        </w:rPr>
        <w:t>, а другую упаковывают в плотно закрывающуюся тару</w:t>
      </w:r>
      <w:r w:rsidR="001F437C" w:rsidRPr="0001068C">
        <w:rPr>
          <w:rFonts w:ascii="Arial" w:eastAsiaTheme="minorEastAsia" w:hAnsi="Arial" w:cs="Arial"/>
          <w:sz w:val="24"/>
          <w:szCs w:val="24"/>
          <w:lang w:eastAsia="ru-RU"/>
        </w:rPr>
        <w:t>.</w:t>
      </w:r>
      <w:r w:rsidR="001A0AEF" w:rsidRPr="0001068C">
        <w:rPr>
          <w:rFonts w:ascii="Arial" w:eastAsiaTheme="minorEastAsia" w:hAnsi="Arial" w:cs="Arial"/>
          <w:sz w:val="24"/>
          <w:szCs w:val="24"/>
          <w:lang w:eastAsia="ru-RU"/>
        </w:rPr>
        <w:t xml:space="preserve"> </w:t>
      </w:r>
      <w:r w:rsidR="001F437C" w:rsidRPr="0001068C">
        <w:rPr>
          <w:rFonts w:ascii="Arial" w:eastAsiaTheme="minorEastAsia" w:hAnsi="Arial" w:cs="Arial"/>
          <w:sz w:val="24"/>
          <w:szCs w:val="24"/>
          <w:lang w:eastAsia="ru-RU"/>
        </w:rPr>
        <w:t>Способ упаковывания пробы должен обеспеч</w:t>
      </w:r>
      <w:r w:rsidR="00C6328C" w:rsidRPr="0001068C">
        <w:rPr>
          <w:rFonts w:ascii="Arial" w:eastAsiaTheme="minorEastAsia" w:hAnsi="Arial" w:cs="Arial"/>
          <w:sz w:val="24"/>
          <w:szCs w:val="24"/>
          <w:lang w:eastAsia="ru-RU"/>
        </w:rPr>
        <w:t>ивать сохранение свойств пудры</w:t>
      </w:r>
      <w:r w:rsidR="001F437C" w:rsidRPr="0001068C">
        <w:rPr>
          <w:rFonts w:ascii="Arial" w:eastAsiaTheme="minorEastAsia" w:hAnsi="Arial" w:cs="Arial"/>
          <w:sz w:val="24"/>
          <w:szCs w:val="24"/>
          <w:lang w:eastAsia="ru-RU"/>
        </w:rPr>
        <w:t xml:space="preserve"> до момента испытания. На каждой упаковке должно быть указано: марка пудры, номер партии, дата отбора. </w:t>
      </w:r>
      <w:r w:rsidR="00BF362C" w:rsidRPr="0001068C">
        <w:rPr>
          <w:rFonts w:ascii="Arial" w:eastAsiaTheme="minorEastAsia" w:hAnsi="Arial" w:cs="Arial"/>
          <w:sz w:val="24"/>
          <w:szCs w:val="24"/>
          <w:lang w:eastAsia="ru-RU"/>
        </w:rPr>
        <w:t>Х</w:t>
      </w:r>
      <w:r w:rsidR="001A0AEF" w:rsidRPr="0001068C">
        <w:rPr>
          <w:rFonts w:ascii="Arial" w:eastAsiaTheme="minorEastAsia" w:hAnsi="Arial" w:cs="Arial"/>
          <w:sz w:val="24"/>
          <w:szCs w:val="24"/>
          <w:lang w:eastAsia="ru-RU"/>
        </w:rPr>
        <w:t>ранят в отделе технического контроля предприятия в течение трех месяцев</w:t>
      </w:r>
      <w:r w:rsidR="00BF362C" w:rsidRPr="0001068C">
        <w:rPr>
          <w:rFonts w:ascii="Arial" w:eastAsiaTheme="minorEastAsia" w:hAnsi="Arial" w:cs="Arial"/>
          <w:sz w:val="24"/>
          <w:szCs w:val="24"/>
          <w:lang w:eastAsia="ru-RU"/>
        </w:rPr>
        <w:t>, со дня отгрузки потребителю,</w:t>
      </w:r>
      <w:r w:rsidR="001A0AEF" w:rsidRPr="0001068C">
        <w:rPr>
          <w:rFonts w:ascii="Arial" w:eastAsiaTheme="minorEastAsia" w:hAnsi="Arial" w:cs="Arial"/>
          <w:sz w:val="24"/>
          <w:szCs w:val="24"/>
          <w:lang w:eastAsia="ru-RU"/>
        </w:rPr>
        <w:t xml:space="preserve"> на случай возникновения разногласий в оценке качества.</w:t>
      </w:r>
      <w:r w:rsidR="001F437C" w:rsidRPr="0001068C">
        <w:rPr>
          <w:rFonts w:ascii="Arial" w:hAnsi="Arial" w:cs="Arial"/>
          <w:sz w:val="24"/>
          <w:szCs w:val="24"/>
        </w:rPr>
        <w:t xml:space="preserve"> </w:t>
      </w:r>
    </w:p>
    <w:p w14:paraId="5F1B477D" w14:textId="77777777" w:rsidR="006A6900" w:rsidRPr="0001068C" w:rsidRDefault="001E16CA" w:rsidP="00AF0F2E">
      <w:pPr>
        <w:pStyle w:val="1"/>
        <w:numPr>
          <w:ilvl w:val="0"/>
          <w:numId w:val="0"/>
        </w:numPr>
        <w:tabs>
          <w:tab w:val="left" w:pos="1134"/>
        </w:tabs>
        <w:spacing w:before="0" w:line="360" w:lineRule="auto"/>
        <w:ind w:firstLine="709"/>
        <w:jc w:val="both"/>
        <w:rPr>
          <w:rFonts w:ascii="Arial" w:eastAsiaTheme="minorEastAsia" w:hAnsi="Arial" w:cs="Arial"/>
          <w:color w:val="auto"/>
          <w:sz w:val="24"/>
          <w:szCs w:val="24"/>
          <w:lang w:eastAsia="ru-RU"/>
        </w:rPr>
      </w:pPr>
      <w:r w:rsidRPr="0001068C">
        <w:rPr>
          <w:rFonts w:ascii="Arial" w:eastAsiaTheme="minorEastAsia" w:hAnsi="Arial" w:cs="Arial"/>
          <w:color w:val="auto"/>
          <w:sz w:val="24"/>
          <w:szCs w:val="24"/>
          <w:lang w:eastAsia="ru-RU"/>
        </w:rPr>
        <w:t>7</w:t>
      </w:r>
      <w:r w:rsidR="000E51BD" w:rsidRPr="0001068C">
        <w:rPr>
          <w:rFonts w:ascii="Arial" w:eastAsiaTheme="minorEastAsia" w:hAnsi="Arial" w:cs="Arial"/>
          <w:color w:val="auto"/>
          <w:sz w:val="24"/>
          <w:szCs w:val="24"/>
          <w:lang w:eastAsia="ru-RU"/>
        </w:rPr>
        <w:t>.2</w:t>
      </w:r>
      <w:r w:rsidR="001A0AEF" w:rsidRPr="0001068C">
        <w:rPr>
          <w:rFonts w:ascii="Arial" w:eastAsiaTheme="minorEastAsia" w:hAnsi="Arial" w:cs="Arial"/>
          <w:color w:val="auto"/>
          <w:sz w:val="24"/>
          <w:szCs w:val="24"/>
          <w:lang w:eastAsia="ru-RU"/>
        </w:rPr>
        <w:t xml:space="preserve"> Определ</w:t>
      </w:r>
      <w:r w:rsidR="001A0AF8" w:rsidRPr="0001068C">
        <w:rPr>
          <w:rFonts w:ascii="Arial" w:eastAsiaTheme="minorEastAsia" w:hAnsi="Arial" w:cs="Arial"/>
          <w:color w:val="auto"/>
          <w:sz w:val="24"/>
          <w:szCs w:val="24"/>
          <w:lang w:eastAsia="ru-RU"/>
        </w:rPr>
        <w:t>ение степени измельчения</w:t>
      </w:r>
    </w:p>
    <w:p w14:paraId="34927574" w14:textId="77777777" w:rsidR="00FF0885" w:rsidRPr="00DB291A" w:rsidRDefault="006A6900" w:rsidP="00AF0F2E">
      <w:pPr>
        <w:pStyle w:val="1"/>
        <w:numPr>
          <w:ilvl w:val="0"/>
          <w:numId w:val="0"/>
        </w:numPr>
        <w:tabs>
          <w:tab w:val="left" w:pos="1134"/>
        </w:tabs>
        <w:spacing w:before="0" w:line="360" w:lineRule="auto"/>
        <w:ind w:firstLine="709"/>
        <w:jc w:val="both"/>
        <w:rPr>
          <w:rFonts w:ascii="Arial" w:eastAsiaTheme="minorEastAsia" w:hAnsi="Arial" w:cs="Arial"/>
          <w:color w:val="auto"/>
          <w:sz w:val="24"/>
          <w:szCs w:val="24"/>
          <w:lang w:eastAsia="ru-RU"/>
        </w:rPr>
      </w:pPr>
      <w:r w:rsidRPr="00DB291A">
        <w:rPr>
          <w:rFonts w:ascii="Arial" w:eastAsiaTheme="minorEastAsia" w:hAnsi="Arial" w:cs="Arial"/>
          <w:color w:val="auto"/>
          <w:sz w:val="24"/>
          <w:szCs w:val="24"/>
          <w:lang w:eastAsia="ru-RU"/>
        </w:rPr>
        <w:t>7.2.1</w:t>
      </w:r>
      <w:r w:rsidR="00BE59FC" w:rsidRPr="009714EF">
        <w:rPr>
          <w:rFonts w:ascii="Arial" w:eastAsiaTheme="minorEastAsia" w:hAnsi="Arial" w:cs="Arial"/>
          <w:color w:val="auto"/>
          <w:sz w:val="24"/>
          <w:szCs w:val="24"/>
          <w:lang w:eastAsia="ru-RU"/>
        </w:rPr>
        <w:t xml:space="preserve"> </w:t>
      </w:r>
      <w:r w:rsidR="00BE59FC" w:rsidRPr="00DB291A">
        <w:rPr>
          <w:rFonts w:ascii="Arial" w:eastAsiaTheme="minorEastAsia" w:hAnsi="Arial" w:cs="Arial"/>
          <w:color w:val="auto"/>
          <w:sz w:val="24"/>
          <w:szCs w:val="24"/>
          <w:lang w:eastAsia="ru-RU"/>
        </w:rPr>
        <w:t xml:space="preserve">Сущность метода </w:t>
      </w:r>
    </w:p>
    <w:p w14:paraId="71B0C452" w14:textId="5D340FD9" w:rsidR="00BE59FC" w:rsidRPr="0001068C" w:rsidRDefault="00382D82" w:rsidP="00382D82">
      <w:pPr>
        <w:pStyle w:val="1"/>
        <w:numPr>
          <w:ilvl w:val="0"/>
          <w:numId w:val="0"/>
        </w:numPr>
        <w:spacing w:before="0" w:line="360" w:lineRule="auto"/>
        <w:jc w:val="both"/>
        <w:rPr>
          <w:rFonts w:ascii="Arial" w:eastAsiaTheme="minorEastAsia" w:hAnsi="Arial" w:cs="Arial"/>
          <w:b w:val="0"/>
          <w:color w:val="auto"/>
          <w:sz w:val="24"/>
          <w:szCs w:val="24"/>
          <w:lang w:eastAsia="ru-RU"/>
        </w:rPr>
      </w:pPr>
      <w:r>
        <w:rPr>
          <w:rFonts w:ascii="Arial" w:hAnsi="Arial" w:cs="Arial"/>
          <w:b w:val="0"/>
          <w:color w:val="auto"/>
          <w:sz w:val="24"/>
          <w:szCs w:val="24"/>
          <w:lang w:eastAsia="ru-RU"/>
        </w:rPr>
        <w:tab/>
      </w:r>
      <w:r w:rsidR="00BE59FC" w:rsidRPr="0001068C">
        <w:rPr>
          <w:rFonts w:ascii="Arial" w:hAnsi="Arial" w:cs="Arial"/>
          <w:b w:val="0"/>
          <w:color w:val="auto"/>
          <w:sz w:val="24"/>
          <w:szCs w:val="24"/>
          <w:lang w:eastAsia="ru-RU"/>
        </w:rPr>
        <w:t xml:space="preserve">Метод основан на сухом механическом рассеве пробы с использованием набора контрольных сит. </w:t>
      </w:r>
      <w:r w:rsidR="00F57888" w:rsidRPr="0001068C">
        <w:rPr>
          <w:rFonts w:ascii="Arial" w:hAnsi="Arial" w:cs="Arial"/>
          <w:b w:val="0"/>
          <w:color w:val="auto"/>
          <w:sz w:val="24"/>
          <w:szCs w:val="24"/>
          <w:lang w:eastAsia="ru-RU"/>
        </w:rPr>
        <w:t>Степень</w:t>
      </w:r>
      <w:r w:rsidR="00AA05A2" w:rsidRPr="0001068C">
        <w:rPr>
          <w:rFonts w:ascii="Arial" w:hAnsi="Arial" w:cs="Arial"/>
          <w:b w:val="0"/>
          <w:color w:val="auto"/>
          <w:sz w:val="24"/>
          <w:szCs w:val="24"/>
          <w:lang w:eastAsia="ru-RU"/>
        </w:rPr>
        <w:t xml:space="preserve"> </w:t>
      </w:r>
      <w:r w:rsidR="00BE59FC" w:rsidRPr="0001068C">
        <w:rPr>
          <w:rFonts w:ascii="Arial" w:hAnsi="Arial" w:cs="Arial"/>
          <w:b w:val="0"/>
          <w:color w:val="auto"/>
          <w:sz w:val="24"/>
          <w:szCs w:val="24"/>
          <w:lang w:eastAsia="ru-RU"/>
        </w:rPr>
        <w:t xml:space="preserve">измельчения рассчитывают в процентах. Чем меньше масса </w:t>
      </w:r>
      <w:r w:rsidR="00D1324F" w:rsidRPr="0001068C">
        <w:rPr>
          <w:rFonts w:ascii="Arial" w:hAnsi="Arial" w:cs="Arial"/>
          <w:b w:val="0"/>
          <w:color w:val="auto"/>
          <w:sz w:val="24"/>
          <w:szCs w:val="24"/>
          <w:lang w:eastAsia="ru-RU"/>
        </w:rPr>
        <w:t>частиц,</w:t>
      </w:r>
      <w:r w:rsidR="00BE59FC" w:rsidRPr="0001068C">
        <w:rPr>
          <w:rFonts w:ascii="Arial" w:hAnsi="Arial" w:cs="Arial"/>
          <w:b w:val="0"/>
          <w:color w:val="auto"/>
          <w:sz w:val="24"/>
          <w:szCs w:val="24"/>
          <w:lang w:eastAsia="ru-RU"/>
        </w:rPr>
        <w:t xml:space="preserve"> оставшихся на сите, тем выше степень измельчения пудры</w:t>
      </w:r>
      <w:r w:rsidR="00A15045">
        <w:rPr>
          <w:rFonts w:ascii="Arial" w:hAnsi="Arial" w:cs="Arial"/>
          <w:b w:val="0"/>
          <w:color w:val="auto"/>
          <w:sz w:val="24"/>
          <w:szCs w:val="24"/>
          <w:lang w:eastAsia="ru-RU"/>
        </w:rPr>
        <w:t xml:space="preserve"> </w:t>
      </w:r>
      <w:r w:rsidR="00A15045" w:rsidRPr="00A15045">
        <w:rPr>
          <w:rFonts w:ascii="Arial" w:hAnsi="Arial" w:cs="Arial"/>
          <w:b w:val="0"/>
          <w:color w:val="auto"/>
          <w:sz w:val="24"/>
          <w:szCs w:val="24"/>
          <w:lang w:eastAsia="ru-RU"/>
        </w:rPr>
        <w:t>пиротехнической</w:t>
      </w:r>
      <w:r w:rsidR="00BE59FC" w:rsidRPr="0001068C">
        <w:rPr>
          <w:rFonts w:ascii="Arial" w:hAnsi="Arial" w:cs="Arial"/>
          <w:b w:val="0"/>
          <w:color w:val="auto"/>
          <w:sz w:val="24"/>
          <w:szCs w:val="24"/>
          <w:lang w:eastAsia="ru-RU"/>
        </w:rPr>
        <w:t>.</w:t>
      </w:r>
    </w:p>
    <w:p w14:paraId="25686E2F" w14:textId="23098B5C" w:rsidR="00BE59FC" w:rsidRPr="00DB291A" w:rsidRDefault="00FD2A59" w:rsidP="00382D82">
      <w:pPr>
        <w:tabs>
          <w:tab w:val="left" w:pos="709"/>
        </w:tabs>
        <w:spacing w:after="0" w:line="360" w:lineRule="auto"/>
        <w:ind w:firstLine="709"/>
        <w:jc w:val="both"/>
        <w:rPr>
          <w:rFonts w:ascii="Arial" w:hAnsi="Arial" w:cs="Arial"/>
          <w:b/>
          <w:sz w:val="24"/>
          <w:szCs w:val="24"/>
          <w:lang w:eastAsia="ru-RU"/>
        </w:rPr>
      </w:pPr>
      <w:r w:rsidRPr="00DB291A">
        <w:rPr>
          <w:rFonts w:ascii="Arial" w:hAnsi="Arial" w:cs="Arial"/>
          <w:b/>
          <w:sz w:val="24"/>
          <w:szCs w:val="24"/>
          <w:lang w:eastAsia="ru-RU"/>
        </w:rPr>
        <w:t>7.2</w:t>
      </w:r>
      <w:r w:rsidR="00AA05A2" w:rsidRPr="00DB291A">
        <w:rPr>
          <w:rFonts w:ascii="Arial" w:hAnsi="Arial" w:cs="Arial"/>
          <w:b/>
          <w:sz w:val="24"/>
          <w:szCs w:val="24"/>
          <w:lang w:eastAsia="ru-RU"/>
        </w:rPr>
        <w:t>.2 Средства измерения</w:t>
      </w:r>
      <w:r w:rsidR="00BE59FC" w:rsidRPr="00DB291A">
        <w:rPr>
          <w:rFonts w:ascii="Arial" w:hAnsi="Arial" w:cs="Arial"/>
          <w:b/>
          <w:sz w:val="24"/>
          <w:szCs w:val="24"/>
          <w:lang w:eastAsia="ru-RU"/>
        </w:rPr>
        <w:t xml:space="preserve"> и реактивы</w:t>
      </w:r>
    </w:p>
    <w:p w14:paraId="3257C63C" w14:textId="54D0AE02" w:rsidR="005D6500" w:rsidRPr="0001068C" w:rsidRDefault="00A15045" w:rsidP="00DB291A">
      <w:pPr>
        <w:tabs>
          <w:tab w:val="left" w:pos="851"/>
        </w:tabs>
        <w:spacing w:after="0" w:line="360" w:lineRule="auto"/>
        <w:ind w:firstLine="709"/>
        <w:jc w:val="both"/>
        <w:rPr>
          <w:rFonts w:ascii="Arial" w:hAnsi="Arial" w:cs="Arial"/>
          <w:sz w:val="24"/>
          <w:szCs w:val="24"/>
          <w:lang w:eastAsia="ru-RU"/>
        </w:rPr>
      </w:pPr>
      <w:r>
        <w:rPr>
          <w:rFonts w:ascii="Arial" w:hAnsi="Arial" w:cs="Arial"/>
          <w:sz w:val="24"/>
          <w:szCs w:val="24"/>
          <w:lang w:eastAsia="ru-RU"/>
        </w:rPr>
        <w:t xml:space="preserve"> </w:t>
      </w:r>
      <w:r w:rsidR="009714EF">
        <w:rPr>
          <w:rFonts w:ascii="Arial" w:hAnsi="Arial" w:cs="Arial"/>
          <w:sz w:val="24"/>
          <w:szCs w:val="24"/>
          <w:lang w:eastAsia="ru-RU"/>
        </w:rPr>
        <w:t>В</w:t>
      </w:r>
      <w:r w:rsidR="009714EF" w:rsidRPr="0001068C">
        <w:rPr>
          <w:rFonts w:ascii="Arial" w:hAnsi="Arial" w:cs="Arial"/>
          <w:sz w:val="24"/>
          <w:szCs w:val="24"/>
          <w:lang w:eastAsia="ru-RU"/>
        </w:rPr>
        <w:t xml:space="preserve">есы </w:t>
      </w:r>
      <w:r w:rsidR="005D6500" w:rsidRPr="0001068C">
        <w:rPr>
          <w:rFonts w:ascii="Arial" w:hAnsi="Arial" w:cs="Arial"/>
          <w:sz w:val="24"/>
          <w:szCs w:val="24"/>
          <w:lang w:eastAsia="ru-RU"/>
        </w:rPr>
        <w:t xml:space="preserve">лабораторные общего назначения 2-го класса точности по </w:t>
      </w:r>
      <w:r w:rsidR="009714EF" w:rsidRPr="0001068C">
        <w:rPr>
          <w:rFonts w:ascii="Arial" w:hAnsi="Arial" w:cs="Arial"/>
          <w:sz w:val="24"/>
          <w:szCs w:val="24"/>
          <w:lang w:eastAsia="ru-RU"/>
        </w:rPr>
        <w:t>ГОСТ</w:t>
      </w:r>
      <w:r w:rsidR="009714EF">
        <w:rPr>
          <w:rFonts w:ascii="Arial" w:hAnsi="Arial" w:cs="Arial"/>
          <w:sz w:val="24"/>
          <w:szCs w:val="24"/>
          <w:lang w:eastAsia="ru-RU"/>
        </w:rPr>
        <w:t> </w:t>
      </w:r>
      <w:r w:rsidR="005D6500" w:rsidRPr="0001068C">
        <w:rPr>
          <w:rFonts w:ascii="Arial" w:hAnsi="Arial" w:cs="Arial"/>
          <w:sz w:val="24"/>
          <w:szCs w:val="24"/>
          <w:lang w:eastAsia="ru-RU"/>
        </w:rPr>
        <w:t xml:space="preserve">24104 или по нормативным документам, действующим на территории государств, принявших стандарт, с </w:t>
      </w:r>
      <w:r w:rsidR="00E9102A">
        <w:rPr>
          <w:rFonts w:ascii="Arial" w:hAnsi="Arial" w:cs="Arial"/>
          <w:sz w:val="24"/>
          <w:szCs w:val="24"/>
          <w:lang w:eastAsia="ru-RU"/>
        </w:rPr>
        <w:t xml:space="preserve">пределами допускаемой </w:t>
      </w:r>
      <w:r w:rsidR="00382D82" w:rsidRPr="00382D82">
        <w:rPr>
          <w:rFonts w:ascii="Arial" w:hAnsi="Arial" w:cs="Arial"/>
          <w:sz w:val="24"/>
          <w:szCs w:val="24"/>
          <w:lang w:eastAsia="ru-RU"/>
        </w:rPr>
        <w:t xml:space="preserve">абсолютной </w:t>
      </w:r>
      <w:r w:rsidR="00DE0D16">
        <w:rPr>
          <w:rFonts w:ascii="Arial" w:hAnsi="Arial" w:cs="Arial"/>
          <w:sz w:val="24"/>
          <w:szCs w:val="24"/>
          <w:lang w:eastAsia="ru-RU"/>
        </w:rPr>
        <w:t>погрешности не более 0,0</w:t>
      </w:r>
      <w:r w:rsidR="00DE0D16" w:rsidRPr="00DE0D16">
        <w:rPr>
          <w:rFonts w:ascii="Arial" w:hAnsi="Arial" w:cs="Arial"/>
          <w:sz w:val="24"/>
          <w:szCs w:val="24"/>
          <w:lang w:eastAsia="ru-RU"/>
        </w:rPr>
        <w:t>4</w:t>
      </w:r>
      <w:r w:rsidR="00E9102A">
        <w:rPr>
          <w:rFonts w:ascii="Arial" w:hAnsi="Arial" w:cs="Arial"/>
          <w:sz w:val="24"/>
          <w:szCs w:val="24"/>
          <w:lang w:eastAsia="ru-RU"/>
        </w:rPr>
        <w:t>г</w:t>
      </w:r>
      <w:r w:rsidR="005D6500" w:rsidRPr="0001068C">
        <w:rPr>
          <w:rFonts w:ascii="Arial" w:hAnsi="Arial" w:cs="Arial"/>
          <w:sz w:val="24"/>
          <w:szCs w:val="24"/>
          <w:lang w:eastAsia="ru-RU"/>
        </w:rPr>
        <w:t>;</w:t>
      </w:r>
    </w:p>
    <w:p w14:paraId="6C5CB85F" w14:textId="6A4CF32A" w:rsidR="005D6500" w:rsidRPr="0001068C" w:rsidRDefault="009714EF" w:rsidP="00DB291A">
      <w:pPr>
        <w:tabs>
          <w:tab w:val="left" w:pos="709"/>
        </w:tabs>
        <w:spacing w:after="0" w:line="360" w:lineRule="auto"/>
        <w:ind w:firstLine="709"/>
        <w:jc w:val="both"/>
        <w:rPr>
          <w:rFonts w:ascii="Arial" w:hAnsi="Arial" w:cs="Arial"/>
          <w:sz w:val="24"/>
          <w:szCs w:val="24"/>
          <w:lang w:eastAsia="ru-RU"/>
        </w:rPr>
      </w:pPr>
      <w:r>
        <w:rPr>
          <w:rFonts w:ascii="Arial" w:hAnsi="Arial" w:cs="Arial"/>
          <w:sz w:val="24"/>
          <w:szCs w:val="24"/>
          <w:lang w:eastAsia="ru-RU"/>
        </w:rPr>
        <w:t>Н</w:t>
      </w:r>
      <w:r w:rsidRPr="0001068C">
        <w:rPr>
          <w:rFonts w:ascii="Arial" w:hAnsi="Arial" w:cs="Arial"/>
          <w:sz w:val="24"/>
          <w:szCs w:val="24"/>
          <w:lang w:eastAsia="ru-RU"/>
        </w:rPr>
        <w:t xml:space="preserve">абор </w:t>
      </w:r>
      <w:r w:rsidR="00BE59FC" w:rsidRPr="0001068C">
        <w:rPr>
          <w:rFonts w:ascii="Arial" w:hAnsi="Arial" w:cs="Arial"/>
          <w:sz w:val="24"/>
          <w:szCs w:val="24"/>
          <w:lang w:eastAsia="ru-RU"/>
        </w:rPr>
        <w:t xml:space="preserve">контрольных сит с сетками N 0355, 025, 016, 01, 0063 по </w:t>
      </w:r>
      <w:r w:rsidR="00BE59FC" w:rsidRPr="00E9102A">
        <w:rPr>
          <w:rFonts w:ascii="Arial" w:hAnsi="Arial" w:cs="Arial"/>
        </w:rPr>
        <w:t>ГОСТ 6613</w:t>
      </w:r>
      <w:r w:rsidR="00F57888" w:rsidRPr="00E9102A">
        <w:rPr>
          <w:rFonts w:ascii="Arial" w:hAnsi="Arial" w:cs="Arial"/>
          <w:sz w:val="24"/>
          <w:szCs w:val="24"/>
        </w:rPr>
        <w:t xml:space="preserve"> </w:t>
      </w:r>
      <w:r w:rsidR="00BE59FC" w:rsidRPr="00E9102A">
        <w:rPr>
          <w:rFonts w:ascii="Arial" w:hAnsi="Arial" w:cs="Arial"/>
          <w:sz w:val="24"/>
          <w:szCs w:val="24"/>
          <w:lang w:eastAsia="ru-RU"/>
        </w:rPr>
        <w:t>с</w:t>
      </w:r>
      <w:r w:rsidR="00BE59FC" w:rsidRPr="0001068C">
        <w:rPr>
          <w:rFonts w:ascii="Arial" w:hAnsi="Arial" w:cs="Arial"/>
          <w:sz w:val="24"/>
          <w:szCs w:val="24"/>
          <w:lang w:eastAsia="ru-RU"/>
        </w:rPr>
        <w:t xml:space="preserve"> диаметром не более 200 см,</w:t>
      </w:r>
      <w:r w:rsidR="00F57888" w:rsidRPr="0001068C">
        <w:rPr>
          <w:rFonts w:ascii="Arial" w:hAnsi="Arial" w:cs="Arial"/>
          <w:sz w:val="24"/>
          <w:szCs w:val="24"/>
          <w:lang w:eastAsia="ru-RU"/>
        </w:rPr>
        <w:t xml:space="preserve"> высотой не более 50 см включая</w:t>
      </w:r>
      <w:r w:rsidR="005D6500" w:rsidRPr="0001068C">
        <w:rPr>
          <w:rFonts w:ascii="Arial" w:hAnsi="Arial" w:cs="Arial"/>
          <w:sz w:val="24"/>
          <w:szCs w:val="24"/>
          <w:lang w:eastAsia="ru-RU"/>
        </w:rPr>
        <w:t xml:space="preserve"> поддон</w:t>
      </w:r>
      <w:r>
        <w:rPr>
          <w:rFonts w:ascii="Arial" w:hAnsi="Arial" w:cs="Arial"/>
          <w:sz w:val="24"/>
          <w:szCs w:val="24"/>
          <w:lang w:eastAsia="ru-RU"/>
        </w:rPr>
        <w:t>.</w:t>
      </w:r>
    </w:p>
    <w:p w14:paraId="3C1A06C7" w14:textId="70E5111A" w:rsidR="005D6500" w:rsidRPr="0001068C" w:rsidRDefault="009714EF" w:rsidP="00DB291A">
      <w:pPr>
        <w:spacing w:after="0" w:line="360" w:lineRule="auto"/>
        <w:ind w:firstLine="709"/>
        <w:jc w:val="both"/>
        <w:rPr>
          <w:rFonts w:ascii="Arial" w:hAnsi="Arial" w:cs="Arial"/>
          <w:sz w:val="24"/>
          <w:szCs w:val="24"/>
          <w:lang w:eastAsia="ru-RU"/>
        </w:rPr>
      </w:pPr>
      <w:r>
        <w:rPr>
          <w:rFonts w:ascii="Arial" w:hAnsi="Arial" w:cs="Arial"/>
          <w:sz w:val="24"/>
          <w:szCs w:val="24"/>
          <w:lang w:eastAsia="ru-RU"/>
        </w:rPr>
        <w:t>К</w:t>
      </w:r>
      <w:r w:rsidRPr="0001068C">
        <w:rPr>
          <w:rFonts w:ascii="Arial" w:hAnsi="Arial" w:cs="Arial"/>
          <w:sz w:val="24"/>
          <w:szCs w:val="24"/>
          <w:lang w:eastAsia="ru-RU"/>
        </w:rPr>
        <w:t xml:space="preserve">алька </w:t>
      </w:r>
      <w:r w:rsidR="005D6500" w:rsidRPr="0001068C">
        <w:rPr>
          <w:rFonts w:ascii="Arial" w:hAnsi="Arial" w:cs="Arial"/>
          <w:sz w:val="24"/>
          <w:szCs w:val="24"/>
          <w:lang w:eastAsia="ru-RU"/>
        </w:rPr>
        <w:t>по ГОСТ 892</w:t>
      </w:r>
      <w:r>
        <w:rPr>
          <w:rFonts w:ascii="Arial" w:hAnsi="Arial" w:cs="Arial"/>
          <w:sz w:val="24"/>
          <w:szCs w:val="24"/>
          <w:lang w:eastAsia="ru-RU"/>
        </w:rPr>
        <w:t>.</w:t>
      </w:r>
    </w:p>
    <w:p w14:paraId="4D82DA48" w14:textId="3EBA35DD" w:rsidR="00C44DC1" w:rsidRPr="0001068C" w:rsidRDefault="009714EF" w:rsidP="00DB291A">
      <w:pPr>
        <w:spacing w:after="0" w:line="360" w:lineRule="auto"/>
        <w:ind w:firstLine="709"/>
        <w:jc w:val="both"/>
        <w:rPr>
          <w:rFonts w:ascii="Arial" w:hAnsi="Arial" w:cs="Arial"/>
          <w:sz w:val="24"/>
          <w:szCs w:val="24"/>
          <w:lang w:eastAsia="ru-RU"/>
        </w:rPr>
      </w:pPr>
      <w:r>
        <w:rPr>
          <w:rFonts w:ascii="Arial" w:hAnsi="Arial" w:cs="Arial"/>
          <w:sz w:val="24"/>
          <w:szCs w:val="24"/>
          <w:lang w:eastAsia="ru-RU"/>
        </w:rPr>
        <w:t>К</w:t>
      </w:r>
      <w:r w:rsidRPr="0001068C">
        <w:rPr>
          <w:rFonts w:ascii="Arial" w:hAnsi="Arial" w:cs="Arial"/>
          <w:sz w:val="24"/>
          <w:szCs w:val="24"/>
          <w:lang w:eastAsia="ru-RU"/>
        </w:rPr>
        <w:t xml:space="preserve">источка </w:t>
      </w:r>
      <w:r w:rsidR="00BE59FC" w:rsidRPr="0001068C">
        <w:rPr>
          <w:rFonts w:ascii="Arial" w:hAnsi="Arial" w:cs="Arial"/>
          <w:sz w:val="24"/>
          <w:szCs w:val="24"/>
          <w:lang w:eastAsia="ru-RU"/>
        </w:rPr>
        <w:t>мягкая.</w:t>
      </w:r>
    </w:p>
    <w:p w14:paraId="2FFCDBC4" w14:textId="77777777" w:rsidR="00C44DC1" w:rsidRPr="00DB291A" w:rsidRDefault="00FD2A59" w:rsidP="00E033A3">
      <w:pPr>
        <w:tabs>
          <w:tab w:val="left" w:pos="1134"/>
        </w:tabs>
        <w:spacing w:after="0" w:line="360" w:lineRule="auto"/>
        <w:ind w:firstLine="709"/>
        <w:jc w:val="both"/>
        <w:rPr>
          <w:rFonts w:ascii="Arial" w:eastAsiaTheme="minorEastAsia" w:hAnsi="Arial" w:cs="Arial"/>
          <w:b/>
          <w:bCs/>
          <w:sz w:val="24"/>
          <w:szCs w:val="24"/>
          <w:lang w:eastAsia="ru-RU"/>
        </w:rPr>
      </w:pPr>
      <w:r w:rsidRPr="00DB291A">
        <w:rPr>
          <w:rFonts w:ascii="Arial" w:hAnsi="Arial" w:cs="Arial"/>
          <w:b/>
          <w:sz w:val="24"/>
          <w:szCs w:val="24"/>
          <w:lang w:eastAsia="ru-RU"/>
        </w:rPr>
        <w:t>7.2</w:t>
      </w:r>
      <w:r w:rsidR="00C44DC1" w:rsidRPr="00DB291A">
        <w:rPr>
          <w:rFonts w:ascii="Arial" w:hAnsi="Arial" w:cs="Arial"/>
          <w:b/>
          <w:sz w:val="24"/>
          <w:szCs w:val="24"/>
          <w:lang w:eastAsia="ru-RU"/>
        </w:rPr>
        <w:t xml:space="preserve">.3 </w:t>
      </w:r>
      <w:r w:rsidR="00BE59FC" w:rsidRPr="00DB291A">
        <w:rPr>
          <w:rFonts w:ascii="Arial" w:eastAsiaTheme="minorEastAsia" w:hAnsi="Arial" w:cs="Arial"/>
          <w:b/>
          <w:bCs/>
          <w:sz w:val="24"/>
          <w:szCs w:val="24"/>
          <w:lang w:eastAsia="ru-RU"/>
        </w:rPr>
        <w:t xml:space="preserve">Проведение испытания </w:t>
      </w:r>
    </w:p>
    <w:p w14:paraId="1287BF5B" w14:textId="6C934E0B" w:rsidR="0015524C" w:rsidRPr="0001068C" w:rsidRDefault="009714EF" w:rsidP="00E033A3">
      <w:pPr>
        <w:tabs>
          <w:tab w:val="left" w:pos="1134"/>
        </w:tabs>
        <w:spacing w:after="0" w:line="360" w:lineRule="auto"/>
        <w:ind w:firstLine="709"/>
        <w:jc w:val="both"/>
        <w:rPr>
          <w:rFonts w:ascii="Arial" w:eastAsiaTheme="minorEastAsia" w:hAnsi="Arial" w:cs="Arial"/>
          <w:b/>
          <w:sz w:val="24"/>
          <w:szCs w:val="24"/>
          <w:lang w:eastAsia="ru-RU"/>
        </w:rPr>
      </w:pPr>
      <w:r w:rsidRPr="0001068C">
        <w:rPr>
          <w:rFonts w:ascii="Arial" w:eastAsiaTheme="minorEastAsia" w:hAnsi="Arial" w:cs="Arial"/>
          <w:bCs/>
          <w:sz w:val="24"/>
          <w:szCs w:val="24"/>
          <w:lang w:eastAsia="ru-RU"/>
        </w:rPr>
        <w:t>Провер</w:t>
      </w:r>
      <w:r>
        <w:rPr>
          <w:rFonts w:ascii="Arial" w:eastAsiaTheme="minorEastAsia" w:hAnsi="Arial" w:cs="Arial"/>
          <w:bCs/>
          <w:sz w:val="24"/>
          <w:szCs w:val="24"/>
          <w:lang w:eastAsia="ru-RU"/>
        </w:rPr>
        <w:t>яют</w:t>
      </w:r>
      <w:r w:rsidRPr="0001068C">
        <w:rPr>
          <w:rFonts w:ascii="Arial" w:eastAsiaTheme="minorEastAsia" w:hAnsi="Arial" w:cs="Arial"/>
          <w:bCs/>
          <w:sz w:val="24"/>
          <w:szCs w:val="24"/>
          <w:lang w:eastAsia="ru-RU"/>
        </w:rPr>
        <w:t xml:space="preserve"> </w:t>
      </w:r>
      <w:r w:rsidR="00BE59FC" w:rsidRPr="0001068C">
        <w:rPr>
          <w:rFonts w:ascii="Arial" w:eastAsiaTheme="minorEastAsia" w:hAnsi="Arial" w:cs="Arial"/>
          <w:bCs/>
          <w:sz w:val="24"/>
          <w:szCs w:val="24"/>
          <w:lang w:eastAsia="ru-RU"/>
        </w:rPr>
        <w:t xml:space="preserve">сито для испытаний на наличие повреждений и загрязнений. </w:t>
      </w:r>
      <w:r w:rsidRPr="0001068C">
        <w:rPr>
          <w:rFonts w:ascii="Arial" w:eastAsiaTheme="minorEastAsia" w:hAnsi="Arial" w:cs="Arial"/>
          <w:bCs/>
          <w:sz w:val="24"/>
          <w:szCs w:val="24"/>
          <w:lang w:eastAsia="ru-RU"/>
        </w:rPr>
        <w:t>Соб</w:t>
      </w:r>
      <w:r>
        <w:rPr>
          <w:rFonts w:ascii="Arial" w:eastAsiaTheme="minorEastAsia" w:hAnsi="Arial" w:cs="Arial"/>
          <w:bCs/>
          <w:sz w:val="24"/>
          <w:szCs w:val="24"/>
          <w:lang w:eastAsia="ru-RU"/>
        </w:rPr>
        <w:t>ирают</w:t>
      </w:r>
      <w:r w:rsidRPr="0001068C">
        <w:rPr>
          <w:rFonts w:ascii="Arial" w:eastAsiaTheme="minorEastAsia" w:hAnsi="Arial" w:cs="Arial"/>
          <w:bCs/>
          <w:sz w:val="24"/>
          <w:szCs w:val="24"/>
          <w:lang w:eastAsia="ru-RU"/>
        </w:rPr>
        <w:t xml:space="preserve"> </w:t>
      </w:r>
      <w:r w:rsidR="00BE59FC" w:rsidRPr="0001068C">
        <w:rPr>
          <w:rFonts w:ascii="Arial" w:eastAsiaTheme="minorEastAsia" w:hAnsi="Arial" w:cs="Arial"/>
          <w:bCs/>
          <w:sz w:val="24"/>
          <w:szCs w:val="24"/>
          <w:lang w:eastAsia="ru-RU"/>
        </w:rPr>
        <w:t>комплект отобранных сит в последовательном порядке по размеру ячейки, начиная с с</w:t>
      </w:r>
      <w:r w:rsidR="00F57888" w:rsidRPr="0001068C">
        <w:rPr>
          <w:rFonts w:ascii="Arial" w:eastAsiaTheme="minorEastAsia" w:hAnsi="Arial" w:cs="Arial"/>
          <w:bCs/>
          <w:sz w:val="24"/>
          <w:szCs w:val="24"/>
          <w:lang w:eastAsia="ru-RU"/>
        </w:rPr>
        <w:t xml:space="preserve">амого крупного (верхнее сито). </w:t>
      </w:r>
      <w:r w:rsidR="00BE59FC" w:rsidRPr="0001068C">
        <w:rPr>
          <w:rFonts w:ascii="Arial" w:eastAsiaTheme="minorEastAsia" w:hAnsi="Arial" w:cs="Arial"/>
          <w:bCs/>
          <w:sz w:val="24"/>
          <w:szCs w:val="24"/>
          <w:lang w:eastAsia="ru-RU"/>
        </w:rPr>
        <w:t xml:space="preserve">Навеску пудры </w:t>
      </w:r>
      <w:r w:rsidR="00A15045" w:rsidRPr="00953A27">
        <w:rPr>
          <w:rFonts w:ascii="Arial" w:eastAsiaTheme="minorEastAsia" w:hAnsi="Arial" w:cs="Arial"/>
          <w:sz w:val="24"/>
          <w:szCs w:val="24"/>
          <w:lang w:eastAsia="ru-RU"/>
        </w:rPr>
        <w:t>пиротехнической</w:t>
      </w:r>
      <w:r w:rsidR="00383C40">
        <w:rPr>
          <w:rFonts w:ascii="Arial" w:eastAsiaTheme="minorEastAsia" w:hAnsi="Arial" w:cs="Arial"/>
          <w:sz w:val="24"/>
          <w:szCs w:val="24"/>
          <w:lang w:eastAsia="ru-RU"/>
        </w:rPr>
        <w:t xml:space="preserve"> массой</w:t>
      </w:r>
      <w:r w:rsidR="00A15045" w:rsidRPr="00953A27">
        <w:rPr>
          <w:rFonts w:ascii="Arial" w:eastAsiaTheme="minorEastAsia" w:hAnsi="Arial" w:cs="Arial"/>
          <w:sz w:val="24"/>
          <w:szCs w:val="24"/>
          <w:lang w:eastAsia="ru-RU"/>
        </w:rPr>
        <w:t xml:space="preserve"> </w:t>
      </w:r>
      <w:r w:rsidR="00BE59FC" w:rsidRPr="0001068C">
        <w:rPr>
          <w:rFonts w:ascii="Arial" w:eastAsiaTheme="minorEastAsia" w:hAnsi="Arial" w:cs="Arial"/>
          <w:bCs/>
          <w:sz w:val="24"/>
          <w:szCs w:val="24"/>
          <w:lang w:eastAsia="ru-RU"/>
        </w:rPr>
        <w:t>20</w:t>
      </w:r>
      <w:r w:rsidR="0012010E" w:rsidRPr="0001068C">
        <w:rPr>
          <w:rFonts w:ascii="Arial" w:eastAsiaTheme="minorEastAsia" w:hAnsi="Arial" w:cs="Arial"/>
          <w:bCs/>
          <w:sz w:val="24"/>
          <w:szCs w:val="24"/>
          <w:lang w:eastAsia="ru-RU"/>
        </w:rPr>
        <w:t xml:space="preserve"> г, </w:t>
      </w:r>
      <w:r>
        <w:rPr>
          <w:rFonts w:ascii="Arial" w:eastAsiaTheme="minorEastAsia" w:hAnsi="Arial" w:cs="Arial"/>
          <w:bCs/>
          <w:sz w:val="24"/>
          <w:szCs w:val="24"/>
          <w:lang w:eastAsia="ru-RU"/>
        </w:rPr>
        <w:t>помещают</w:t>
      </w:r>
      <w:r w:rsidRPr="0001068C">
        <w:rPr>
          <w:rFonts w:ascii="Arial" w:eastAsiaTheme="minorEastAsia" w:hAnsi="Arial" w:cs="Arial"/>
          <w:bCs/>
          <w:sz w:val="24"/>
          <w:szCs w:val="24"/>
          <w:lang w:eastAsia="ru-RU"/>
        </w:rPr>
        <w:t xml:space="preserve"> </w:t>
      </w:r>
      <w:r w:rsidR="00504D4B" w:rsidRPr="0001068C">
        <w:rPr>
          <w:rFonts w:ascii="Arial" w:eastAsiaTheme="minorEastAsia" w:hAnsi="Arial" w:cs="Arial"/>
          <w:bCs/>
          <w:sz w:val="24"/>
          <w:szCs w:val="24"/>
          <w:lang w:eastAsia="ru-RU"/>
        </w:rPr>
        <w:t>на</w:t>
      </w:r>
      <w:r w:rsidR="00BE59FC" w:rsidRPr="0001068C">
        <w:rPr>
          <w:rFonts w:ascii="Arial" w:eastAsiaTheme="minorEastAsia" w:hAnsi="Arial" w:cs="Arial"/>
          <w:bCs/>
          <w:sz w:val="24"/>
          <w:szCs w:val="24"/>
          <w:lang w:eastAsia="ru-RU"/>
        </w:rPr>
        <w:t xml:space="preserve"> верхнее сито. Просеивание осуществляют вручную с </w:t>
      </w:r>
      <w:r w:rsidR="00BE59FC" w:rsidRPr="0001068C">
        <w:rPr>
          <w:rFonts w:ascii="Arial" w:eastAsiaTheme="minorEastAsia" w:hAnsi="Arial" w:cs="Arial"/>
          <w:bCs/>
          <w:sz w:val="24"/>
          <w:szCs w:val="24"/>
          <w:lang w:eastAsia="ru-RU"/>
        </w:rPr>
        <w:lastRenderedPageBreak/>
        <w:t>применением мягкой ки</w:t>
      </w:r>
      <w:r w:rsidR="00F57888" w:rsidRPr="0001068C">
        <w:rPr>
          <w:rFonts w:ascii="Arial" w:eastAsiaTheme="minorEastAsia" w:hAnsi="Arial" w:cs="Arial"/>
          <w:bCs/>
          <w:sz w:val="24"/>
          <w:szCs w:val="24"/>
          <w:lang w:eastAsia="ru-RU"/>
        </w:rPr>
        <w:t>сточки путем простукивания.</w:t>
      </w:r>
      <w:r w:rsidR="00BE59FC" w:rsidRPr="0001068C">
        <w:rPr>
          <w:rFonts w:ascii="Arial" w:eastAsiaTheme="minorEastAsia" w:hAnsi="Arial" w:cs="Arial"/>
          <w:bCs/>
          <w:sz w:val="24"/>
          <w:szCs w:val="24"/>
          <w:lang w:eastAsia="ru-RU"/>
        </w:rPr>
        <w:t xml:space="preserve"> Окончание просеивания определяют над листом белой бумаги.</w:t>
      </w:r>
    </w:p>
    <w:p w14:paraId="7CC4AEAB" w14:textId="1C5AE13B" w:rsidR="0015524C" w:rsidRPr="0001068C" w:rsidRDefault="00BE59FC" w:rsidP="00E033A3">
      <w:pPr>
        <w:tabs>
          <w:tab w:val="left" w:pos="1134"/>
        </w:tabs>
        <w:spacing w:after="0" w:line="360" w:lineRule="auto"/>
        <w:ind w:firstLine="709"/>
        <w:jc w:val="both"/>
        <w:rPr>
          <w:rFonts w:ascii="Arial" w:eastAsiaTheme="minorEastAsia" w:hAnsi="Arial" w:cs="Arial"/>
          <w:b/>
          <w:sz w:val="24"/>
          <w:szCs w:val="24"/>
          <w:lang w:eastAsia="ru-RU"/>
        </w:rPr>
      </w:pPr>
      <w:r w:rsidRPr="0001068C">
        <w:rPr>
          <w:rFonts w:ascii="Arial" w:eastAsiaTheme="minorEastAsia" w:hAnsi="Arial" w:cs="Arial"/>
          <w:bCs/>
          <w:sz w:val="24"/>
          <w:szCs w:val="24"/>
          <w:lang w:eastAsia="ru-RU"/>
        </w:rPr>
        <w:t>После просеивания содержимое каждого сита взвешиваю</w:t>
      </w:r>
      <w:r w:rsidR="009C10C7" w:rsidRPr="0001068C">
        <w:rPr>
          <w:rFonts w:ascii="Arial" w:eastAsiaTheme="minorEastAsia" w:hAnsi="Arial" w:cs="Arial"/>
          <w:bCs/>
          <w:sz w:val="24"/>
          <w:szCs w:val="24"/>
          <w:lang w:eastAsia="ru-RU"/>
        </w:rPr>
        <w:t xml:space="preserve">т с </w:t>
      </w:r>
      <w:r w:rsidR="000266B1" w:rsidRPr="0001068C">
        <w:rPr>
          <w:rFonts w:ascii="Arial" w:eastAsiaTheme="minorEastAsia" w:hAnsi="Arial" w:cs="Arial"/>
          <w:bCs/>
          <w:sz w:val="24"/>
          <w:szCs w:val="24"/>
          <w:lang w:eastAsia="ru-RU"/>
        </w:rPr>
        <w:t>погрешностью</w:t>
      </w:r>
      <w:r w:rsidR="000266B1">
        <w:rPr>
          <w:rFonts w:ascii="Arial" w:eastAsiaTheme="minorEastAsia" w:hAnsi="Arial" w:cs="Arial"/>
          <w:bCs/>
          <w:sz w:val="24"/>
          <w:szCs w:val="24"/>
          <w:lang w:eastAsia="ru-RU"/>
        </w:rPr>
        <w:t xml:space="preserve"> ±</w:t>
      </w:r>
      <w:r w:rsidR="00383C40">
        <w:rPr>
          <w:rFonts w:ascii="Arial" w:eastAsiaTheme="minorEastAsia" w:hAnsi="Arial" w:cs="Arial"/>
          <w:bCs/>
          <w:sz w:val="24"/>
          <w:szCs w:val="24"/>
          <w:lang w:eastAsia="ru-RU"/>
        </w:rPr>
        <w:t> </w:t>
      </w:r>
      <w:r w:rsidR="009C10C7" w:rsidRPr="0001068C">
        <w:rPr>
          <w:rFonts w:ascii="Arial" w:eastAsiaTheme="minorEastAsia" w:hAnsi="Arial" w:cs="Arial"/>
          <w:bCs/>
          <w:sz w:val="24"/>
          <w:szCs w:val="24"/>
          <w:lang w:eastAsia="ru-RU"/>
        </w:rPr>
        <w:t>0,01 г</w:t>
      </w:r>
      <w:r w:rsidRPr="0001068C">
        <w:rPr>
          <w:rFonts w:ascii="Arial" w:eastAsiaTheme="minorEastAsia" w:hAnsi="Arial" w:cs="Arial"/>
          <w:bCs/>
          <w:sz w:val="24"/>
          <w:szCs w:val="24"/>
          <w:lang w:eastAsia="ru-RU"/>
        </w:rPr>
        <w:t>, осторожно высыпая его на кальку. Прилипшие частички пудры</w:t>
      </w:r>
      <w:r w:rsidR="0012010E" w:rsidRPr="0001068C">
        <w:rPr>
          <w:rFonts w:ascii="Arial" w:eastAsiaTheme="minorEastAsia" w:hAnsi="Arial" w:cs="Arial"/>
          <w:bCs/>
          <w:sz w:val="24"/>
          <w:szCs w:val="24"/>
          <w:lang w:eastAsia="ru-RU"/>
        </w:rPr>
        <w:t xml:space="preserve"> </w:t>
      </w:r>
      <w:r w:rsidR="00A15045" w:rsidRPr="00953A27">
        <w:rPr>
          <w:rFonts w:ascii="Arial" w:eastAsiaTheme="minorEastAsia" w:hAnsi="Arial" w:cs="Arial"/>
          <w:sz w:val="24"/>
          <w:szCs w:val="24"/>
          <w:lang w:eastAsia="ru-RU"/>
        </w:rPr>
        <w:t xml:space="preserve">пиротехнической </w:t>
      </w:r>
      <w:r w:rsidR="0012010E" w:rsidRPr="0001068C">
        <w:rPr>
          <w:rFonts w:ascii="Arial" w:eastAsiaTheme="minorEastAsia" w:hAnsi="Arial" w:cs="Arial"/>
          <w:bCs/>
          <w:sz w:val="24"/>
          <w:szCs w:val="24"/>
          <w:lang w:eastAsia="ru-RU"/>
        </w:rPr>
        <w:t>ко дну верхнег</w:t>
      </w:r>
      <w:r w:rsidR="00F57888" w:rsidRPr="0001068C">
        <w:rPr>
          <w:rFonts w:ascii="Arial" w:eastAsiaTheme="minorEastAsia" w:hAnsi="Arial" w:cs="Arial"/>
          <w:bCs/>
          <w:sz w:val="24"/>
          <w:szCs w:val="24"/>
          <w:lang w:eastAsia="ru-RU"/>
        </w:rPr>
        <w:t>о сита</w:t>
      </w:r>
      <w:r w:rsidRPr="0001068C">
        <w:rPr>
          <w:rFonts w:ascii="Arial" w:eastAsiaTheme="minorEastAsia" w:hAnsi="Arial" w:cs="Arial"/>
          <w:bCs/>
          <w:sz w:val="24"/>
          <w:szCs w:val="24"/>
          <w:lang w:eastAsia="ru-RU"/>
        </w:rPr>
        <w:t xml:space="preserve"> при помощи кисто</w:t>
      </w:r>
      <w:r w:rsidR="0012010E" w:rsidRPr="0001068C">
        <w:rPr>
          <w:rFonts w:ascii="Arial" w:eastAsiaTheme="minorEastAsia" w:hAnsi="Arial" w:cs="Arial"/>
          <w:bCs/>
          <w:sz w:val="24"/>
          <w:szCs w:val="24"/>
          <w:lang w:eastAsia="ru-RU"/>
        </w:rPr>
        <w:t>чки переносят в следующие сито</w:t>
      </w:r>
      <w:r w:rsidRPr="0001068C">
        <w:rPr>
          <w:rFonts w:ascii="Arial" w:eastAsiaTheme="minorEastAsia" w:hAnsi="Arial" w:cs="Arial"/>
          <w:bCs/>
          <w:sz w:val="24"/>
          <w:szCs w:val="24"/>
          <w:lang w:eastAsia="ru-RU"/>
        </w:rPr>
        <w:t xml:space="preserve">. </w:t>
      </w:r>
      <w:r w:rsidR="009714EF">
        <w:rPr>
          <w:rFonts w:ascii="Arial" w:eastAsiaTheme="minorEastAsia" w:hAnsi="Arial" w:cs="Arial"/>
          <w:bCs/>
          <w:sz w:val="24"/>
          <w:szCs w:val="24"/>
          <w:lang w:eastAsia="ru-RU"/>
        </w:rPr>
        <w:t>Повторяют</w:t>
      </w:r>
      <w:r w:rsidR="009714EF" w:rsidRPr="0001068C">
        <w:rPr>
          <w:rFonts w:ascii="Arial" w:eastAsiaTheme="minorEastAsia" w:hAnsi="Arial" w:cs="Arial"/>
          <w:bCs/>
          <w:sz w:val="24"/>
          <w:szCs w:val="24"/>
          <w:lang w:eastAsia="ru-RU"/>
        </w:rPr>
        <w:t xml:space="preserve"> </w:t>
      </w:r>
      <w:r w:rsidRPr="0001068C">
        <w:rPr>
          <w:rFonts w:ascii="Arial" w:eastAsiaTheme="minorEastAsia" w:hAnsi="Arial" w:cs="Arial"/>
          <w:bCs/>
          <w:sz w:val="24"/>
          <w:szCs w:val="24"/>
          <w:lang w:eastAsia="ru-RU"/>
        </w:rPr>
        <w:t>процедуру для каждого следующего сита из комплекта. Потери при просеивании не должны превышать 1</w:t>
      </w:r>
      <w:r w:rsidR="009714EF">
        <w:rPr>
          <w:rFonts w:ascii="Arial" w:eastAsiaTheme="minorEastAsia" w:hAnsi="Arial" w:cs="Arial"/>
          <w:bCs/>
          <w:sz w:val="24"/>
          <w:szCs w:val="24"/>
          <w:lang w:eastAsia="ru-RU"/>
        </w:rPr>
        <w:t> </w:t>
      </w:r>
      <w:r w:rsidRPr="0001068C">
        <w:rPr>
          <w:rFonts w:ascii="Arial" w:eastAsiaTheme="minorEastAsia" w:hAnsi="Arial" w:cs="Arial"/>
          <w:bCs/>
          <w:sz w:val="24"/>
          <w:szCs w:val="24"/>
          <w:lang w:eastAsia="ru-RU"/>
        </w:rPr>
        <w:t xml:space="preserve">%. от исходного веса образца. </w:t>
      </w:r>
    </w:p>
    <w:p w14:paraId="206DC132" w14:textId="77777777" w:rsidR="0015524C" w:rsidRPr="009714EF" w:rsidRDefault="00E10270" w:rsidP="00E033A3">
      <w:pPr>
        <w:tabs>
          <w:tab w:val="left" w:pos="1134"/>
        </w:tabs>
        <w:spacing w:after="0" w:line="360" w:lineRule="auto"/>
        <w:ind w:firstLine="709"/>
        <w:jc w:val="both"/>
        <w:rPr>
          <w:rFonts w:ascii="Arial" w:eastAsiaTheme="minorEastAsia" w:hAnsi="Arial" w:cs="Arial"/>
          <w:b/>
          <w:sz w:val="24"/>
          <w:szCs w:val="24"/>
          <w:lang w:eastAsia="ru-RU"/>
        </w:rPr>
      </w:pPr>
      <w:r w:rsidRPr="00DB291A">
        <w:rPr>
          <w:rFonts w:ascii="Arial" w:eastAsiaTheme="minorEastAsia" w:hAnsi="Arial" w:cs="Arial"/>
          <w:b/>
          <w:sz w:val="24"/>
          <w:szCs w:val="24"/>
          <w:lang w:eastAsia="ru-RU"/>
        </w:rPr>
        <w:t>7.2</w:t>
      </w:r>
      <w:r w:rsidR="00BE59FC" w:rsidRPr="00DB291A">
        <w:rPr>
          <w:rFonts w:ascii="Arial" w:eastAsiaTheme="minorEastAsia" w:hAnsi="Arial" w:cs="Arial"/>
          <w:b/>
          <w:sz w:val="24"/>
          <w:szCs w:val="24"/>
          <w:lang w:eastAsia="ru-RU"/>
        </w:rPr>
        <w:t>.4 Обработка результатов</w:t>
      </w:r>
    </w:p>
    <w:p w14:paraId="2D99645F" w14:textId="11E9470E" w:rsidR="00D12256" w:rsidRPr="0001068C" w:rsidRDefault="00BE59FC" w:rsidP="00E033A3">
      <w:pPr>
        <w:tabs>
          <w:tab w:val="left" w:pos="1134"/>
        </w:tabs>
        <w:spacing w:after="0" w:line="360" w:lineRule="auto"/>
        <w:ind w:firstLine="709"/>
        <w:jc w:val="both"/>
        <w:rPr>
          <w:rFonts w:ascii="Arial" w:eastAsiaTheme="minorEastAsia" w:hAnsi="Arial" w:cs="Arial"/>
          <w:b/>
          <w:sz w:val="24"/>
          <w:szCs w:val="24"/>
          <w:lang w:eastAsia="ru-RU"/>
        </w:rPr>
      </w:pPr>
      <w:r w:rsidRPr="0001068C">
        <w:rPr>
          <w:rFonts w:ascii="Arial" w:eastAsiaTheme="minorEastAsia" w:hAnsi="Arial" w:cs="Arial"/>
          <w:sz w:val="24"/>
          <w:szCs w:val="24"/>
          <w:lang w:eastAsia="ru-RU"/>
        </w:rPr>
        <w:t xml:space="preserve">Массовую долю фракций </w:t>
      </w:r>
      <w:r w:rsidRPr="00DB291A">
        <w:rPr>
          <w:rFonts w:ascii="Arial" w:eastAsiaTheme="minorEastAsia" w:hAnsi="Arial" w:cs="Arial"/>
          <w:i/>
          <w:sz w:val="24"/>
          <w:szCs w:val="24"/>
          <w:lang w:eastAsia="ru-RU"/>
        </w:rPr>
        <w:t>Х</w:t>
      </w:r>
      <w:r w:rsidR="0012010E" w:rsidRPr="00DB291A">
        <w:rPr>
          <w:rFonts w:ascii="Arial" w:eastAsiaTheme="minorEastAsia" w:hAnsi="Arial" w:cs="Arial"/>
          <w:i/>
          <w:sz w:val="24"/>
          <w:szCs w:val="24"/>
          <w:vertAlign w:val="subscript"/>
          <w:lang w:eastAsia="ru-RU"/>
        </w:rPr>
        <w:t>1</w:t>
      </w:r>
      <w:r w:rsidRPr="0001068C">
        <w:rPr>
          <w:rFonts w:ascii="Arial" w:eastAsiaTheme="minorEastAsia" w:hAnsi="Arial" w:cs="Arial"/>
          <w:sz w:val="24"/>
          <w:szCs w:val="24"/>
          <w:lang w:eastAsia="ru-RU"/>
        </w:rPr>
        <w:t>, %, вычисляют по формуле</w:t>
      </w:r>
      <w:r w:rsidR="00587DD9">
        <w:rPr>
          <w:rFonts w:ascii="Arial" w:eastAsiaTheme="minorEastAsia" w:hAnsi="Arial" w:cs="Arial"/>
          <w:sz w:val="24"/>
          <w:szCs w:val="24"/>
          <w:lang w:eastAsia="ru-RU"/>
        </w:rPr>
        <w:t xml:space="preserve"> </w:t>
      </w:r>
    </w:p>
    <w:p w14:paraId="5AEB52C0" w14:textId="6B8262A3" w:rsidR="00587DD9" w:rsidRPr="00E033A3" w:rsidRDefault="00587DD9" w:rsidP="00E033A3">
      <w:pPr>
        <w:tabs>
          <w:tab w:val="left" w:pos="4536"/>
          <w:tab w:val="left" w:pos="8931"/>
        </w:tabs>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ab/>
      </w:r>
      <m:oMath>
        <m:sSub>
          <m:sSubPr>
            <m:ctrlPr>
              <w:rPr>
                <w:rFonts w:ascii="Cambria Math" w:eastAsiaTheme="minorEastAsia" w:hAnsi="Cambria Math" w:cs="Arial"/>
                <w:i/>
                <w:sz w:val="24"/>
                <w:szCs w:val="24"/>
                <w:lang w:eastAsia="ru-RU"/>
              </w:rPr>
            </m:ctrlPr>
          </m:sSubPr>
          <m:e>
            <m:r>
              <w:rPr>
                <w:rFonts w:ascii="Cambria Math" w:eastAsiaTheme="minorEastAsia" w:hAnsi="Cambria Math" w:cs="Arial"/>
                <w:sz w:val="24"/>
                <w:szCs w:val="24"/>
                <w:lang w:val="en-US" w:eastAsia="ru-RU"/>
              </w:rPr>
              <m:t>X</m:t>
            </m:r>
          </m:e>
          <m:sub>
            <m:r>
              <w:rPr>
                <w:rFonts w:ascii="Cambria Math" w:eastAsiaTheme="minorEastAsia" w:hAnsi="Cambria Math" w:cs="Arial"/>
                <w:sz w:val="24"/>
                <w:szCs w:val="24"/>
                <w:lang w:eastAsia="ru-RU"/>
              </w:rPr>
              <m:t>1</m:t>
            </m:r>
          </m:sub>
        </m:sSub>
        <m:r>
          <w:rPr>
            <w:rFonts w:ascii="Cambria Math" w:eastAsiaTheme="minorEastAsia" w:hAnsi="Cambria Math" w:cs="Arial"/>
            <w:sz w:val="24"/>
            <w:szCs w:val="24"/>
            <w:lang w:eastAsia="ru-RU"/>
          </w:rPr>
          <m:t>=</m:t>
        </m:r>
        <m:f>
          <m:fPr>
            <m:ctrlPr>
              <w:rPr>
                <w:rFonts w:ascii="Cambria Math" w:eastAsiaTheme="minorEastAsia" w:hAnsi="Cambria Math" w:cs="Arial"/>
                <w:i/>
                <w:sz w:val="24"/>
                <w:szCs w:val="24"/>
                <w:lang w:eastAsia="ru-RU"/>
              </w:rPr>
            </m:ctrlPr>
          </m:fPr>
          <m:num>
            <m:r>
              <w:rPr>
                <w:rFonts w:ascii="Cambria Math" w:eastAsiaTheme="minorEastAsia" w:hAnsi="Cambria Math" w:cs="Arial"/>
                <w:sz w:val="24"/>
                <w:szCs w:val="24"/>
                <w:lang w:eastAsia="ru-RU"/>
              </w:rPr>
              <m:t>m∙100</m:t>
            </m:r>
          </m:num>
          <m:den>
            <m:sSub>
              <m:sSubPr>
                <m:ctrlPr>
                  <w:rPr>
                    <w:rFonts w:ascii="Cambria Math" w:eastAsiaTheme="minorEastAsia" w:hAnsi="Cambria Math" w:cs="Arial"/>
                    <w:i/>
                    <w:sz w:val="24"/>
                    <w:szCs w:val="24"/>
                    <w:lang w:eastAsia="ru-RU"/>
                  </w:rPr>
                </m:ctrlPr>
              </m:sSubPr>
              <m:e>
                <m:r>
                  <w:rPr>
                    <w:rFonts w:ascii="Cambria Math" w:eastAsiaTheme="minorEastAsia" w:hAnsi="Cambria Math" w:cs="Arial"/>
                    <w:sz w:val="24"/>
                    <w:szCs w:val="24"/>
                    <w:lang w:eastAsia="ru-RU"/>
                  </w:rPr>
                  <m:t>m</m:t>
                </m:r>
              </m:e>
              <m:sub>
                <m:r>
                  <w:rPr>
                    <w:rFonts w:ascii="Cambria Math" w:eastAsiaTheme="minorEastAsia" w:hAnsi="Cambria Math" w:cs="Arial"/>
                    <w:sz w:val="24"/>
                    <w:szCs w:val="24"/>
                    <w:lang w:eastAsia="ru-RU"/>
                  </w:rPr>
                  <m:t>1</m:t>
                </m:r>
              </m:sub>
            </m:sSub>
          </m:den>
        </m:f>
      </m:oMath>
      <w:r w:rsidRPr="00587DD9">
        <w:rPr>
          <w:rFonts w:ascii="Arial" w:eastAsiaTheme="minorEastAsia" w:hAnsi="Arial" w:cs="Arial"/>
          <w:sz w:val="24"/>
          <w:szCs w:val="24"/>
          <w:lang w:eastAsia="ru-RU"/>
        </w:rPr>
        <w:t>,</w:t>
      </w:r>
      <w:r>
        <w:rPr>
          <w:rFonts w:ascii="Arial" w:eastAsiaTheme="minorEastAsia" w:hAnsi="Arial" w:cs="Arial"/>
          <w:sz w:val="24"/>
          <w:szCs w:val="24"/>
          <w:lang w:eastAsia="ru-RU"/>
        </w:rPr>
        <w:tab/>
      </w:r>
      <w:r w:rsidRPr="00E033A3">
        <w:rPr>
          <w:rFonts w:ascii="Arial" w:eastAsiaTheme="minorEastAsia" w:hAnsi="Arial" w:cs="Arial"/>
          <w:sz w:val="24"/>
          <w:szCs w:val="24"/>
          <w:lang w:eastAsia="ru-RU"/>
        </w:rPr>
        <w:t xml:space="preserve"> (1)</w:t>
      </w:r>
    </w:p>
    <w:p w14:paraId="1E6253EF" w14:textId="77777777" w:rsidR="0015524C" w:rsidRPr="0001068C" w:rsidRDefault="009C10C7" w:rsidP="00E033A3">
      <w:pPr>
        <w:tabs>
          <w:tab w:val="left" w:pos="1134"/>
        </w:tabs>
        <w:spacing w:after="0" w:line="360" w:lineRule="auto"/>
        <w:jc w:val="both"/>
        <w:rPr>
          <w:rFonts w:ascii="Arial" w:eastAsiaTheme="minorEastAsia" w:hAnsi="Arial" w:cs="Arial"/>
          <w:sz w:val="24"/>
          <w:szCs w:val="24"/>
          <w:lang w:eastAsia="ru-RU"/>
        </w:rPr>
      </w:pPr>
      <w:r w:rsidRPr="0001068C">
        <w:rPr>
          <w:rFonts w:ascii="Arial" w:eastAsiaTheme="minorEastAsia" w:hAnsi="Arial" w:cs="Arial"/>
          <w:sz w:val="24"/>
          <w:szCs w:val="24"/>
          <w:lang w:eastAsia="ru-RU"/>
        </w:rPr>
        <w:t xml:space="preserve">где </w:t>
      </w:r>
      <w:r w:rsidR="0015524C" w:rsidRPr="00E033A3">
        <w:rPr>
          <w:rFonts w:ascii="Arial" w:eastAsiaTheme="minorEastAsia" w:hAnsi="Arial" w:cs="Arial"/>
          <w:i/>
          <w:sz w:val="24"/>
          <w:szCs w:val="24"/>
          <w:lang w:eastAsia="ru-RU"/>
        </w:rPr>
        <w:t>m</w:t>
      </w:r>
      <w:r w:rsidR="0015524C" w:rsidRPr="0001068C">
        <w:rPr>
          <w:rFonts w:ascii="Arial" w:eastAsiaTheme="minorEastAsia" w:hAnsi="Arial" w:cs="Arial"/>
          <w:sz w:val="24"/>
          <w:szCs w:val="24"/>
          <w:lang w:eastAsia="ru-RU"/>
        </w:rPr>
        <w:t xml:space="preserve"> </w:t>
      </w:r>
      <w:r w:rsidR="00F57888" w:rsidRPr="0001068C">
        <w:rPr>
          <w:rFonts w:ascii="Arial" w:eastAsiaTheme="minorEastAsia" w:hAnsi="Arial" w:cs="Arial"/>
          <w:sz w:val="24"/>
          <w:szCs w:val="24"/>
          <w:lang w:eastAsia="ru-RU"/>
        </w:rPr>
        <w:t>–</w:t>
      </w:r>
      <w:r w:rsidR="0015524C" w:rsidRPr="0001068C">
        <w:rPr>
          <w:rFonts w:ascii="Arial" w:eastAsiaTheme="minorEastAsia" w:hAnsi="Arial" w:cs="Arial"/>
          <w:sz w:val="24"/>
          <w:szCs w:val="24"/>
          <w:lang w:eastAsia="ru-RU"/>
        </w:rPr>
        <w:t xml:space="preserve"> </w:t>
      </w:r>
      <w:r w:rsidR="00F57888" w:rsidRPr="0001068C">
        <w:rPr>
          <w:rFonts w:ascii="Arial" w:eastAsiaTheme="minorEastAsia" w:hAnsi="Arial" w:cs="Arial"/>
          <w:sz w:val="24"/>
          <w:szCs w:val="24"/>
          <w:lang w:eastAsia="ru-RU"/>
        </w:rPr>
        <w:t>остаток на сите, г;</w:t>
      </w:r>
    </w:p>
    <w:p w14:paraId="3D3ABFAE" w14:textId="7CB50D37" w:rsidR="00BE59FC" w:rsidRPr="0001068C" w:rsidRDefault="00BE59FC" w:rsidP="00E033A3">
      <w:pPr>
        <w:tabs>
          <w:tab w:val="left" w:pos="1134"/>
        </w:tabs>
        <w:spacing w:after="0" w:line="360" w:lineRule="auto"/>
        <w:ind w:firstLine="426"/>
        <w:jc w:val="both"/>
        <w:rPr>
          <w:rFonts w:ascii="Arial" w:eastAsiaTheme="minorEastAsia" w:hAnsi="Arial" w:cs="Arial"/>
          <w:sz w:val="24"/>
          <w:szCs w:val="24"/>
          <w:lang w:eastAsia="ru-RU"/>
        </w:rPr>
      </w:pPr>
      <w:r w:rsidRPr="00E033A3">
        <w:rPr>
          <w:rFonts w:ascii="Arial" w:eastAsiaTheme="minorEastAsia" w:hAnsi="Arial" w:cs="Arial"/>
          <w:i/>
          <w:sz w:val="24"/>
          <w:szCs w:val="24"/>
          <w:lang w:eastAsia="ru-RU"/>
        </w:rPr>
        <w:t>m</w:t>
      </w:r>
      <w:r w:rsidRPr="00E033A3">
        <w:rPr>
          <w:rFonts w:ascii="Arial" w:eastAsiaTheme="minorEastAsia" w:hAnsi="Arial" w:cs="Arial"/>
          <w:i/>
          <w:sz w:val="24"/>
          <w:szCs w:val="24"/>
          <w:vertAlign w:val="subscript"/>
          <w:lang w:eastAsia="ru-RU"/>
        </w:rPr>
        <w:t>1</w:t>
      </w:r>
      <w:r w:rsidR="00F57888" w:rsidRPr="0001068C">
        <w:rPr>
          <w:rFonts w:ascii="Arial" w:eastAsiaTheme="minorEastAsia" w:hAnsi="Arial" w:cs="Arial"/>
          <w:sz w:val="24"/>
          <w:szCs w:val="24"/>
          <w:lang w:eastAsia="ru-RU"/>
        </w:rPr>
        <w:t xml:space="preserve"> –</w:t>
      </w:r>
      <w:r w:rsidR="0015524C" w:rsidRPr="0001068C">
        <w:rPr>
          <w:rFonts w:ascii="Arial" w:eastAsiaTheme="minorEastAsia" w:hAnsi="Arial" w:cs="Arial"/>
          <w:sz w:val="24"/>
          <w:szCs w:val="24"/>
          <w:lang w:eastAsia="ru-RU"/>
        </w:rPr>
        <w:t xml:space="preserve"> </w:t>
      </w:r>
      <w:r w:rsidRPr="0001068C">
        <w:rPr>
          <w:rFonts w:ascii="Arial" w:eastAsiaTheme="minorEastAsia" w:hAnsi="Arial" w:cs="Arial"/>
          <w:sz w:val="24"/>
          <w:szCs w:val="24"/>
          <w:lang w:eastAsia="ru-RU"/>
        </w:rPr>
        <w:t>навеска пудры</w:t>
      </w:r>
      <w:r w:rsidR="00A15045">
        <w:rPr>
          <w:rFonts w:ascii="Arial" w:eastAsiaTheme="minorEastAsia" w:hAnsi="Arial" w:cs="Arial"/>
          <w:sz w:val="24"/>
          <w:szCs w:val="24"/>
          <w:lang w:eastAsia="ru-RU"/>
        </w:rPr>
        <w:t xml:space="preserve"> </w:t>
      </w:r>
      <w:r w:rsidR="00A15045" w:rsidRPr="00953A27">
        <w:rPr>
          <w:rFonts w:ascii="Arial" w:eastAsiaTheme="minorEastAsia" w:hAnsi="Arial" w:cs="Arial"/>
          <w:sz w:val="24"/>
          <w:szCs w:val="24"/>
          <w:lang w:eastAsia="ru-RU"/>
        </w:rPr>
        <w:t>пиротехнической</w:t>
      </w:r>
      <w:r w:rsidRPr="0001068C">
        <w:rPr>
          <w:rFonts w:ascii="Arial" w:eastAsiaTheme="minorEastAsia" w:hAnsi="Arial" w:cs="Arial"/>
          <w:sz w:val="24"/>
          <w:szCs w:val="24"/>
          <w:lang w:eastAsia="ru-RU"/>
        </w:rPr>
        <w:t>,</w:t>
      </w:r>
      <w:r w:rsidR="00212AA9" w:rsidRPr="0001068C">
        <w:rPr>
          <w:rFonts w:ascii="Arial" w:eastAsiaTheme="minorEastAsia" w:hAnsi="Arial" w:cs="Arial"/>
          <w:sz w:val="24"/>
          <w:szCs w:val="24"/>
          <w:lang w:eastAsia="ru-RU"/>
        </w:rPr>
        <w:t xml:space="preserve"> </w:t>
      </w:r>
      <w:r w:rsidR="006A6900" w:rsidRPr="0001068C">
        <w:rPr>
          <w:rFonts w:ascii="Arial" w:eastAsiaTheme="minorEastAsia" w:hAnsi="Arial" w:cs="Arial"/>
          <w:sz w:val="24"/>
          <w:szCs w:val="24"/>
          <w:lang w:eastAsia="ru-RU"/>
        </w:rPr>
        <w:t>г</w:t>
      </w:r>
      <w:r w:rsidRPr="0001068C">
        <w:rPr>
          <w:rFonts w:ascii="Arial" w:eastAsiaTheme="minorEastAsia" w:hAnsi="Arial" w:cs="Arial"/>
          <w:sz w:val="24"/>
          <w:szCs w:val="24"/>
          <w:lang w:eastAsia="ru-RU"/>
        </w:rPr>
        <w:t>.</w:t>
      </w:r>
      <w:r w:rsidR="0015524C" w:rsidRPr="0001068C">
        <w:rPr>
          <w:rFonts w:ascii="Arial" w:eastAsiaTheme="minorEastAsia" w:hAnsi="Arial" w:cs="Arial"/>
          <w:sz w:val="24"/>
          <w:szCs w:val="24"/>
          <w:lang w:eastAsia="ru-RU"/>
        </w:rPr>
        <w:t xml:space="preserve"> </w:t>
      </w:r>
    </w:p>
    <w:p w14:paraId="2BEA5FE6" w14:textId="317148C9" w:rsidR="003F2B88" w:rsidRPr="003F2B88" w:rsidRDefault="003F2B88" w:rsidP="003F2B88">
      <w:pPr>
        <w:ind w:firstLine="426"/>
        <w:jc w:val="both"/>
        <w:rPr>
          <w:rFonts w:ascii="Arial" w:hAnsi="Arial" w:cs="Arial"/>
          <w:sz w:val="24"/>
          <w:szCs w:val="24"/>
          <w:lang w:eastAsia="ru-RU"/>
        </w:rPr>
      </w:pPr>
      <w:r w:rsidRPr="003F2B88">
        <w:rPr>
          <w:rFonts w:ascii="Arial" w:hAnsi="Arial" w:cs="Arial"/>
          <w:sz w:val="24"/>
          <w:szCs w:val="24"/>
          <w:lang w:eastAsia="ru-RU"/>
        </w:rPr>
        <w:t>За результат измерений принимают среднее арифметическое двух параллельных определений «округленное» до первого десятичного знака после запятой»</w:t>
      </w:r>
      <w:r w:rsidRPr="003F2B88">
        <w:rPr>
          <w:rFonts w:ascii="Arial" w:eastAsiaTheme="minorEastAsia" w:hAnsi="Arial" w:cs="Arial"/>
          <w:b/>
          <w:sz w:val="24"/>
          <w:szCs w:val="24"/>
          <w:lang w:eastAsia="ru-RU"/>
        </w:rPr>
        <w:t xml:space="preserve"> </w:t>
      </w:r>
      <w:r w:rsidRPr="003F2B88">
        <w:rPr>
          <w:rFonts w:ascii="Arial" w:hAnsi="Arial" w:cs="Arial"/>
          <w:sz w:val="24"/>
          <w:szCs w:val="24"/>
          <w:lang w:eastAsia="ru-RU"/>
        </w:rPr>
        <w:t>расхождение между которыми не должно превышать 20</w:t>
      </w:r>
      <w:r w:rsidR="009714EF">
        <w:rPr>
          <w:rFonts w:ascii="Arial" w:hAnsi="Arial" w:cs="Arial"/>
          <w:sz w:val="24"/>
          <w:szCs w:val="24"/>
          <w:lang w:eastAsia="ru-RU"/>
        </w:rPr>
        <w:t> </w:t>
      </w:r>
      <w:r w:rsidRPr="003F2B88">
        <w:rPr>
          <w:rFonts w:ascii="Arial" w:hAnsi="Arial" w:cs="Arial"/>
          <w:sz w:val="24"/>
          <w:szCs w:val="24"/>
          <w:lang w:eastAsia="ru-RU"/>
        </w:rPr>
        <w:t>% относительно большего значения:</w:t>
      </w:r>
      <w:r w:rsidRPr="003F2B88">
        <w:rPr>
          <w:rFonts w:ascii="Arial" w:hAnsi="Arial" w:cs="Arial"/>
          <w:b/>
          <w:sz w:val="24"/>
          <w:szCs w:val="24"/>
          <w:lang w:eastAsia="ru-RU"/>
        </w:rPr>
        <w:t xml:space="preserve">   </w:t>
      </w:r>
    </w:p>
    <w:p w14:paraId="596DB36D" w14:textId="62367AFC" w:rsidR="003F2B88" w:rsidRPr="003F2B88" w:rsidRDefault="003F2B88" w:rsidP="00DB291A">
      <w:pPr>
        <w:jc w:val="right"/>
        <w:rPr>
          <w:rFonts w:ascii="Arial" w:hAnsi="Arial" w:cs="Arial"/>
          <w:b/>
          <w:sz w:val="24"/>
          <w:szCs w:val="24"/>
          <w:lang w:eastAsia="ru-RU"/>
        </w:rPr>
      </w:pPr>
      <w:r w:rsidRPr="003F2B88">
        <w:rPr>
          <w:rFonts w:ascii="Arial" w:hAnsi="Arial" w:cs="Arial"/>
          <w:b/>
          <w:sz w:val="24"/>
          <w:szCs w:val="24"/>
          <w:lang w:eastAsia="ru-RU"/>
        </w:rPr>
        <w:object w:dxaOrig="1460" w:dyaOrig="620" w14:anchorId="0923E200">
          <v:shape id="_x0000_i1026" type="#_x0000_t75" style="width:73.35pt;height:31.35pt" o:ole="">
            <v:imagedata r:id="rId21" o:title=""/>
          </v:shape>
          <o:OLEObject Type="Embed" ProgID="Equation.3" ShapeID="_x0000_i1026" DrawAspect="Content" ObjectID="_1684655000" r:id="rId22"/>
        </w:object>
      </w:r>
      <w:r w:rsidR="00383C40">
        <w:rPr>
          <w:rFonts w:ascii="Arial" w:hAnsi="Arial" w:cs="Arial"/>
          <w:b/>
          <w:sz w:val="24"/>
          <w:szCs w:val="24"/>
          <w:lang w:eastAsia="ru-RU"/>
        </w:rPr>
        <w:tab/>
      </w:r>
      <w:r w:rsidR="00383C40">
        <w:rPr>
          <w:rFonts w:ascii="Arial" w:hAnsi="Arial" w:cs="Arial"/>
          <w:b/>
          <w:sz w:val="24"/>
          <w:szCs w:val="24"/>
          <w:lang w:eastAsia="ru-RU"/>
        </w:rPr>
        <w:tab/>
      </w:r>
      <w:r w:rsidR="00383C40">
        <w:rPr>
          <w:rFonts w:ascii="Arial" w:hAnsi="Arial" w:cs="Arial"/>
          <w:b/>
          <w:sz w:val="24"/>
          <w:szCs w:val="24"/>
          <w:lang w:eastAsia="ru-RU"/>
        </w:rPr>
        <w:tab/>
      </w:r>
      <w:r w:rsidR="00383C40">
        <w:rPr>
          <w:rFonts w:ascii="Arial" w:hAnsi="Arial" w:cs="Arial"/>
          <w:b/>
          <w:sz w:val="24"/>
          <w:szCs w:val="24"/>
          <w:lang w:eastAsia="ru-RU"/>
        </w:rPr>
        <w:tab/>
      </w:r>
      <w:r w:rsidRPr="003F2B88">
        <w:rPr>
          <w:rFonts w:ascii="Arial" w:hAnsi="Arial" w:cs="Arial"/>
          <w:sz w:val="24"/>
          <w:szCs w:val="24"/>
          <w:lang w:eastAsia="ru-RU"/>
        </w:rPr>
        <w:t>(2)</w:t>
      </w:r>
    </w:p>
    <w:p w14:paraId="60893144" w14:textId="3EAD4137" w:rsidR="003F2B88" w:rsidRPr="003F2B88" w:rsidRDefault="003F2B88" w:rsidP="00DB291A">
      <w:pPr>
        <w:jc w:val="both"/>
        <w:rPr>
          <w:rFonts w:ascii="Arial" w:hAnsi="Arial" w:cs="Arial"/>
          <w:sz w:val="24"/>
          <w:szCs w:val="24"/>
          <w:lang w:eastAsia="ru-RU"/>
        </w:rPr>
      </w:pPr>
      <w:r w:rsidRPr="003F2B88">
        <w:rPr>
          <w:rFonts w:ascii="Arial" w:hAnsi="Arial" w:cs="Arial"/>
          <w:sz w:val="24"/>
          <w:szCs w:val="24"/>
          <w:lang w:eastAsia="ru-RU"/>
        </w:rPr>
        <w:t xml:space="preserve">при условии, что при доверительной вероятности </w:t>
      </w:r>
      <w:r w:rsidR="00383C40" w:rsidRPr="00DB291A">
        <w:rPr>
          <w:rFonts w:ascii="Arial" w:hAnsi="Arial" w:cs="Arial"/>
          <w:i/>
          <w:sz w:val="24"/>
          <w:szCs w:val="24"/>
          <w:lang w:val="en-US" w:eastAsia="ru-RU"/>
        </w:rPr>
        <w:t>P</w:t>
      </w:r>
      <w:r w:rsidR="00383C40" w:rsidRPr="00DB291A">
        <w:rPr>
          <w:rFonts w:ascii="Arial" w:hAnsi="Arial" w:cs="Arial"/>
          <w:sz w:val="24"/>
          <w:szCs w:val="24"/>
          <w:lang w:eastAsia="ru-RU"/>
        </w:rPr>
        <w:t>=0,</w:t>
      </w:r>
      <w:r w:rsidRPr="003F2B88">
        <w:rPr>
          <w:rFonts w:ascii="Arial" w:hAnsi="Arial" w:cs="Arial"/>
          <w:sz w:val="24"/>
          <w:szCs w:val="24"/>
          <w:lang w:eastAsia="ru-RU"/>
        </w:rPr>
        <w:t>95</w:t>
      </w:r>
      <w:r w:rsidR="00383C40" w:rsidRPr="00DB291A">
        <w:rPr>
          <w:rFonts w:ascii="Arial" w:hAnsi="Arial" w:cs="Arial"/>
          <w:sz w:val="24"/>
          <w:szCs w:val="24"/>
          <w:lang w:eastAsia="ru-RU"/>
        </w:rPr>
        <w:t>:</w:t>
      </w:r>
    </w:p>
    <w:p w14:paraId="0A33E149" w14:textId="299FD020" w:rsidR="003F2B88" w:rsidRPr="003F2B88" w:rsidRDefault="003F2B88" w:rsidP="00DB291A">
      <w:pPr>
        <w:jc w:val="right"/>
        <w:rPr>
          <w:rFonts w:ascii="Arial" w:hAnsi="Arial" w:cs="Arial"/>
          <w:b/>
          <w:sz w:val="24"/>
          <w:szCs w:val="24"/>
          <w:lang w:eastAsia="ru-RU"/>
        </w:rPr>
      </w:pPr>
      <w:r w:rsidRPr="003F2B88">
        <w:rPr>
          <w:rFonts w:ascii="Arial" w:hAnsi="Arial" w:cs="Arial"/>
          <w:b/>
          <w:sz w:val="24"/>
          <w:szCs w:val="24"/>
          <w:lang w:eastAsia="ru-RU"/>
        </w:rPr>
        <w:object w:dxaOrig="1480" w:dyaOrig="400" w14:anchorId="40A1C935">
          <v:shape id="_x0000_i1027" type="#_x0000_t75" style="width:73.35pt;height:19.35pt" o:ole="">
            <v:imagedata r:id="rId23" o:title=""/>
          </v:shape>
          <o:OLEObject Type="Embed" ProgID="Equation.3" ShapeID="_x0000_i1027" DrawAspect="Content" ObjectID="_1684655001" r:id="rId24"/>
        </w:object>
      </w:r>
      <w:r w:rsidR="00383C40">
        <w:rPr>
          <w:rFonts w:ascii="Arial" w:hAnsi="Arial" w:cs="Arial"/>
          <w:b/>
          <w:sz w:val="24"/>
          <w:szCs w:val="24"/>
          <w:lang w:eastAsia="ru-RU"/>
        </w:rPr>
        <w:tab/>
      </w:r>
      <w:r w:rsidR="00383C40">
        <w:rPr>
          <w:rFonts w:ascii="Arial" w:hAnsi="Arial" w:cs="Arial"/>
          <w:b/>
          <w:sz w:val="24"/>
          <w:szCs w:val="24"/>
          <w:lang w:eastAsia="ru-RU"/>
        </w:rPr>
        <w:tab/>
      </w:r>
      <w:r w:rsidR="00383C40">
        <w:rPr>
          <w:rFonts w:ascii="Arial" w:hAnsi="Arial" w:cs="Arial"/>
          <w:b/>
          <w:sz w:val="24"/>
          <w:szCs w:val="24"/>
          <w:lang w:eastAsia="ru-RU"/>
        </w:rPr>
        <w:tab/>
      </w:r>
      <w:r w:rsidR="00383C40">
        <w:rPr>
          <w:rFonts w:ascii="Arial" w:hAnsi="Arial" w:cs="Arial"/>
          <w:sz w:val="24"/>
          <w:szCs w:val="24"/>
          <w:lang w:eastAsia="ru-RU"/>
        </w:rPr>
        <w:tab/>
      </w:r>
      <w:r w:rsidR="00383C40" w:rsidRPr="003F2B88">
        <w:rPr>
          <w:rFonts w:ascii="Arial" w:hAnsi="Arial" w:cs="Arial"/>
          <w:sz w:val="24"/>
          <w:szCs w:val="24"/>
          <w:lang w:eastAsia="ru-RU"/>
        </w:rPr>
        <w:t xml:space="preserve"> </w:t>
      </w:r>
      <w:r w:rsidRPr="003F2B88">
        <w:rPr>
          <w:rFonts w:ascii="Arial" w:hAnsi="Arial" w:cs="Arial"/>
          <w:sz w:val="24"/>
          <w:szCs w:val="24"/>
          <w:lang w:eastAsia="ru-RU"/>
        </w:rPr>
        <w:t>(3)</w:t>
      </w:r>
    </w:p>
    <w:p w14:paraId="3BF2B76F" w14:textId="27EDE5D5" w:rsidR="003F2B88" w:rsidRPr="003F2B88" w:rsidRDefault="003F2B88" w:rsidP="00DB291A">
      <w:pPr>
        <w:jc w:val="both"/>
        <w:rPr>
          <w:lang w:eastAsia="ru-RU"/>
        </w:rPr>
      </w:pPr>
      <w:r w:rsidRPr="003F2B88">
        <w:rPr>
          <w:rFonts w:ascii="Arial" w:hAnsi="Arial" w:cs="Arial"/>
          <w:sz w:val="24"/>
          <w:szCs w:val="24"/>
          <w:lang w:eastAsia="ru-RU"/>
        </w:rPr>
        <w:t xml:space="preserve">где </w:t>
      </w:r>
      <w:r w:rsidRPr="003F2B88">
        <w:rPr>
          <w:rFonts w:ascii="Arial" w:hAnsi="Arial" w:cs="Arial"/>
          <w:sz w:val="24"/>
          <w:szCs w:val="24"/>
          <w:lang w:eastAsia="ru-RU"/>
        </w:rPr>
        <w:object w:dxaOrig="240" w:dyaOrig="340" w14:anchorId="19B0BA5E">
          <v:shape id="_x0000_i1028" type="#_x0000_t75" style="width:12pt;height:17.35pt" o:ole="">
            <v:imagedata r:id="rId25" o:title=""/>
          </v:shape>
          <o:OLEObject Type="Embed" ProgID="Equation.3" ShapeID="_x0000_i1028" DrawAspect="Content" ObjectID="_1684655002" r:id="rId26"/>
        </w:object>
      </w:r>
      <w:r w:rsidRPr="003F2B88">
        <w:rPr>
          <w:rFonts w:ascii="Arial" w:hAnsi="Arial" w:cs="Arial"/>
          <w:sz w:val="24"/>
          <w:szCs w:val="24"/>
          <w:lang w:eastAsia="ru-RU"/>
        </w:rPr>
        <w:t xml:space="preserve"> </w:t>
      </w:r>
      <w:r w:rsidR="00C6604C" w:rsidRPr="00C6604C">
        <w:rPr>
          <w:rFonts w:ascii="Arial" w:hAnsi="Arial" w:cs="Arial"/>
          <w:sz w:val="24"/>
          <w:szCs w:val="24"/>
          <w:lang w:eastAsia="ru-RU"/>
        </w:rPr>
        <w:t>–</w:t>
      </w:r>
      <w:r w:rsidRPr="003F2B88">
        <w:rPr>
          <w:rFonts w:ascii="Arial" w:hAnsi="Arial" w:cs="Arial"/>
          <w:b/>
          <w:sz w:val="24"/>
          <w:szCs w:val="24"/>
          <w:lang w:eastAsia="ru-RU"/>
        </w:rPr>
        <w:t xml:space="preserve"> </w:t>
      </w:r>
      <w:r w:rsidRPr="003F2B88">
        <w:rPr>
          <w:rFonts w:ascii="Arial" w:hAnsi="Arial" w:cs="Arial"/>
          <w:sz w:val="24"/>
          <w:szCs w:val="24"/>
          <w:lang w:eastAsia="ru-RU"/>
        </w:rPr>
        <w:t>предел повторяемости двух результатов</w:t>
      </w:r>
      <w:r w:rsidRPr="003F2B88">
        <w:rPr>
          <w:rFonts w:ascii="Arial" w:hAnsi="Arial" w:cs="Arial"/>
          <w:b/>
          <w:sz w:val="24"/>
          <w:szCs w:val="24"/>
          <w:lang w:eastAsia="ru-RU"/>
        </w:rPr>
        <w:t xml:space="preserve"> </w:t>
      </w:r>
      <w:r w:rsidRPr="003F2B88">
        <w:rPr>
          <w:rFonts w:ascii="Arial" w:hAnsi="Arial" w:cs="Arial"/>
          <w:sz w:val="24"/>
          <w:szCs w:val="24"/>
          <w:lang w:eastAsia="ru-RU"/>
        </w:rPr>
        <w:t>параллельных определений.</w:t>
      </w:r>
    </w:p>
    <w:p w14:paraId="33A06798" w14:textId="77777777" w:rsidR="00CA4610" w:rsidRPr="0001068C" w:rsidRDefault="00CA4610" w:rsidP="00E033A3">
      <w:pPr>
        <w:pStyle w:val="1"/>
        <w:numPr>
          <w:ilvl w:val="0"/>
          <w:numId w:val="0"/>
        </w:numPr>
        <w:tabs>
          <w:tab w:val="left" w:pos="1134"/>
        </w:tabs>
        <w:spacing w:before="0" w:line="360" w:lineRule="auto"/>
        <w:ind w:firstLine="709"/>
        <w:jc w:val="both"/>
        <w:rPr>
          <w:rFonts w:ascii="Arial" w:eastAsiaTheme="minorEastAsia" w:hAnsi="Arial" w:cs="Arial"/>
          <w:b w:val="0"/>
          <w:color w:val="auto"/>
          <w:sz w:val="24"/>
          <w:szCs w:val="24"/>
          <w:lang w:eastAsia="ru-RU"/>
        </w:rPr>
      </w:pPr>
      <w:r w:rsidRPr="0001068C">
        <w:rPr>
          <w:rFonts w:ascii="Arial" w:hAnsi="Arial" w:cs="Arial"/>
          <w:color w:val="auto"/>
          <w:sz w:val="24"/>
          <w:szCs w:val="24"/>
          <w:lang w:eastAsia="ru-RU"/>
        </w:rPr>
        <w:t>7.3 Определение насыпной плотности</w:t>
      </w:r>
    </w:p>
    <w:p w14:paraId="2BB2F342" w14:textId="77777777" w:rsidR="00CA4610" w:rsidRPr="00DB291A" w:rsidRDefault="00CA4610" w:rsidP="00383C40">
      <w:pPr>
        <w:tabs>
          <w:tab w:val="left" w:pos="1134"/>
        </w:tabs>
        <w:spacing w:after="0" w:line="360" w:lineRule="auto"/>
        <w:ind w:firstLine="709"/>
        <w:jc w:val="both"/>
        <w:rPr>
          <w:rFonts w:ascii="Arial" w:hAnsi="Arial" w:cs="Arial"/>
          <w:b/>
          <w:sz w:val="24"/>
          <w:szCs w:val="24"/>
          <w:lang w:eastAsia="ru-RU"/>
        </w:rPr>
      </w:pPr>
      <w:r w:rsidRPr="00DB291A">
        <w:rPr>
          <w:rFonts w:ascii="Arial" w:hAnsi="Arial" w:cs="Arial"/>
          <w:b/>
          <w:sz w:val="24"/>
          <w:szCs w:val="24"/>
          <w:lang w:eastAsia="ru-RU"/>
        </w:rPr>
        <w:t xml:space="preserve">7.3.1Сущность метода </w:t>
      </w:r>
    </w:p>
    <w:p w14:paraId="0B2AF7EE" w14:textId="77777777" w:rsidR="00CA4610" w:rsidRPr="0001068C" w:rsidRDefault="00CA4610" w:rsidP="00383C40">
      <w:pPr>
        <w:tabs>
          <w:tab w:val="left" w:pos="1134"/>
        </w:tabs>
        <w:spacing w:after="0" w:line="360" w:lineRule="auto"/>
        <w:ind w:firstLine="709"/>
        <w:jc w:val="both"/>
        <w:rPr>
          <w:rFonts w:ascii="Arial" w:hAnsi="Arial" w:cs="Arial"/>
          <w:sz w:val="24"/>
          <w:szCs w:val="24"/>
          <w:lang w:eastAsia="ru-RU"/>
        </w:rPr>
      </w:pPr>
      <w:r w:rsidRPr="0001068C">
        <w:rPr>
          <w:rFonts w:ascii="Arial" w:hAnsi="Arial" w:cs="Arial"/>
          <w:sz w:val="24"/>
          <w:szCs w:val="24"/>
          <w:lang w:eastAsia="ru-RU"/>
        </w:rPr>
        <w:t xml:space="preserve">Определение соотношение массы насыпанного вещества к его объему. </w:t>
      </w:r>
    </w:p>
    <w:p w14:paraId="0A762DD8" w14:textId="279FAA3F" w:rsidR="00CA4610" w:rsidRPr="00DB291A" w:rsidRDefault="00CA4610" w:rsidP="00383C40">
      <w:pPr>
        <w:tabs>
          <w:tab w:val="left" w:pos="1134"/>
        </w:tabs>
        <w:spacing w:after="0" w:line="360" w:lineRule="auto"/>
        <w:ind w:firstLine="709"/>
        <w:jc w:val="both"/>
        <w:rPr>
          <w:rFonts w:ascii="Arial" w:hAnsi="Arial" w:cs="Arial"/>
          <w:b/>
          <w:sz w:val="24"/>
          <w:szCs w:val="24"/>
          <w:lang w:eastAsia="ru-RU"/>
        </w:rPr>
      </w:pPr>
      <w:r w:rsidRPr="00DB291A">
        <w:rPr>
          <w:rFonts w:ascii="Arial" w:hAnsi="Arial" w:cs="Arial"/>
          <w:b/>
          <w:sz w:val="24"/>
          <w:szCs w:val="24"/>
          <w:lang w:eastAsia="ru-RU"/>
        </w:rPr>
        <w:t>7.3.2 Средства измерений</w:t>
      </w:r>
    </w:p>
    <w:p w14:paraId="72C97CC6" w14:textId="2711F79A" w:rsidR="00CA4610" w:rsidRPr="0001068C" w:rsidRDefault="009714EF" w:rsidP="00DB291A">
      <w:pPr>
        <w:pStyle w:val="af"/>
        <w:tabs>
          <w:tab w:val="left" w:pos="1134"/>
        </w:tabs>
        <w:spacing w:after="0" w:line="360" w:lineRule="auto"/>
        <w:ind w:left="0" w:firstLine="709"/>
        <w:jc w:val="both"/>
        <w:rPr>
          <w:rFonts w:ascii="Arial" w:hAnsi="Arial" w:cs="Arial"/>
          <w:sz w:val="24"/>
          <w:szCs w:val="24"/>
          <w:lang w:eastAsia="ru-RU"/>
        </w:rPr>
      </w:pPr>
      <w:r>
        <w:rPr>
          <w:rFonts w:ascii="Arial" w:hAnsi="Arial" w:cs="Arial"/>
          <w:sz w:val="24"/>
          <w:szCs w:val="24"/>
          <w:lang w:eastAsia="ru-RU"/>
        </w:rPr>
        <w:t>В</w:t>
      </w:r>
      <w:r w:rsidRPr="0001068C">
        <w:rPr>
          <w:rFonts w:ascii="Arial" w:hAnsi="Arial" w:cs="Arial"/>
          <w:sz w:val="24"/>
          <w:szCs w:val="24"/>
          <w:lang w:eastAsia="ru-RU"/>
        </w:rPr>
        <w:t xml:space="preserve">есы </w:t>
      </w:r>
      <w:r w:rsidR="00CA4610" w:rsidRPr="0001068C">
        <w:rPr>
          <w:rFonts w:ascii="Arial" w:hAnsi="Arial" w:cs="Arial"/>
          <w:sz w:val="24"/>
          <w:szCs w:val="24"/>
          <w:lang w:eastAsia="ru-RU"/>
        </w:rPr>
        <w:t>III класса точности по ГОСТ 24104</w:t>
      </w:r>
      <w:r w:rsidR="00CA4610" w:rsidRPr="0001068C">
        <w:rPr>
          <w:rFonts w:ascii="Arial" w:hAnsi="Arial" w:cs="Arial"/>
          <w:sz w:val="24"/>
          <w:szCs w:val="24"/>
        </w:rPr>
        <w:t xml:space="preserve"> </w:t>
      </w:r>
      <w:r w:rsidR="00CA4610" w:rsidRPr="0001068C">
        <w:rPr>
          <w:rFonts w:ascii="Arial" w:hAnsi="Arial" w:cs="Arial"/>
          <w:sz w:val="24"/>
          <w:szCs w:val="24"/>
          <w:lang w:eastAsia="ru-RU"/>
        </w:rPr>
        <w:t>или по нормативным документам, действующим на территории государств, принявших стандарт, с пределами допускаемой а</w:t>
      </w:r>
      <w:r w:rsidR="00382D82">
        <w:rPr>
          <w:rFonts w:ascii="Arial" w:hAnsi="Arial" w:cs="Arial"/>
          <w:sz w:val="24"/>
          <w:szCs w:val="24"/>
          <w:lang w:eastAsia="ru-RU"/>
        </w:rPr>
        <w:t xml:space="preserve">бсолютной погрешности не более </w:t>
      </w:r>
      <w:r w:rsidR="00CA4610" w:rsidRPr="0001068C">
        <w:rPr>
          <w:rFonts w:ascii="Arial" w:hAnsi="Arial" w:cs="Arial"/>
          <w:sz w:val="24"/>
          <w:szCs w:val="24"/>
          <w:lang w:eastAsia="ru-RU"/>
        </w:rPr>
        <w:t>0,01 г</w:t>
      </w:r>
      <w:r>
        <w:rPr>
          <w:rFonts w:ascii="Arial" w:hAnsi="Arial" w:cs="Arial"/>
          <w:sz w:val="24"/>
          <w:szCs w:val="24"/>
          <w:lang w:eastAsia="ru-RU"/>
        </w:rPr>
        <w:t>.</w:t>
      </w:r>
    </w:p>
    <w:p w14:paraId="36C4B8CF" w14:textId="27EAC759" w:rsidR="00CA4610" w:rsidRDefault="009714EF" w:rsidP="00DB291A">
      <w:pPr>
        <w:pStyle w:val="af"/>
        <w:tabs>
          <w:tab w:val="left" w:pos="1134"/>
        </w:tabs>
        <w:spacing w:after="0" w:line="360" w:lineRule="auto"/>
        <w:ind w:left="0" w:firstLine="709"/>
        <w:jc w:val="both"/>
        <w:rPr>
          <w:rFonts w:ascii="Arial" w:hAnsi="Arial" w:cs="Arial"/>
          <w:sz w:val="24"/>
          <w:szCs w:val="24"/>
          <w:lang w:eastAsia="ru-RU"/>
        </w:rPr>
      </w:pPr>
      <w:r>
        <w:rPr>
          <w:rFonts w:ascii="Arial" w:hAnsi="Arial" w:cs="Arial"/>
          <w:sz w:val="24"/>
          <w:szCs w:val="24"/>
          <w:lang w:eastAsia="ru-RU"/>
        </w:rPr>
        <w:t>Ц</w:t>
      </w:r>
      <w:r w:rsidRPr="0001068C">
        <w:rPr>
          <w:rFonts w:ascii="Arial" w:hAnsi="Arial" w:cs="Arial"/>
          <w:sz w:val="24"/>
          <w:szCs w:val="24"/>
          <w:lang w:eastAsia="ru-RU"/>
        </w:rPr>
        <w:t xml:space="preserve">илиндрические </w:t>
      </w:r>
      <w:r w:rsidR="00CA4610" w:rsidRPr="0001068C">
        <w:rPr>
          <w:rFonts w:ascii="Arial" w:hAnsi="Arial" w:cs="Arial"/>
          <w:sz w:val="24"/>
          <w:szCs w:val="24"/>
          <w:lang w:eastAsia="ru-RU"/>
        </w:rPr>
        <w:t xml:space="preserve">металлические стакан вместимостью </w:t>
      </w:r>
      <w:r w:rsidR="00383C40" w:rsidRPr="00DF7D5C">
        <w:rPr>
          <w:rFonts w:ascii="Arial" w:hAnsi="Arial" w:cs="Arial"/>
          <w:sz w:val="24"/>
          <w:szCs w:val="24"/>
          <w:lang w:eastAsia="ru-RU"/>
        </w:rPr>
        <w:t>(</w:t>
      </w:r>
      <w:r w:rsidR="00CA4610" w:rsidRPr="0001068C">
        <w:rPr>
          <w:rFonts w:ascii="Arial" w:hAnsi="Arial" w:cs="Arial"/>
          <w:sz w:val="24"/>
          <w:szCs w:val="24"/>
          <w:lang w:eastAsia="ru-RU"/>
        </w:rPr>
        <w:t>100</w:t>
      </w:r>
      <w:r w:rsidR="00CA4610" w:rsidRPr="0001068C">
        <w:rPr>
          <w:rFonts w:ascii="Arial" w:hAnsi="Arial" w:cs="Arial"/>
          <w:sz w:val="24"/>
          <w:szCs w:val="24"/>
          <w:vertAlign w:val="superscript"/>
          <w:lang w:eastAsia="ru-RU"/>
        </w:rPr>
        <w:t xml:space="preserve"> </w:t>
      </w:r>
      <w:r w:rsidR="00CA4610" w:rsidRPr="0001068C">
        <w:rPr>
          <w:rFonts w:ascii="Arial" w:hAnsi="Arial" w:cs="Arial"/>
          <w:sz w:val="24"/>
          <w:szCs w:val="24"/>
          <w:lang w:eastAsia="ru-RU"/>
        </w:rPr>
        <w:t>±</w:t>
      </w:r>
      <w:r w:rsidR="00E9102A">
        <w:rPr>
          <w:rFonts w:ascii="Arial" w:hAnsi="Arial" w:cs="Arial"/>
          <w:sz w:val="24"/>
          <w:szCs w:val="24"/>
          <w:lang w:eastAsia="ru-RU"/>
        </w:rPr>
        <w:t xml:space="preserve"> </w:t>
      </w:r>
      <w:r w:rsidR="00CA4610" w:rsidRPr="0001068C">
        <w:rPr>
          <w:rFonts w:ascii="Arial" w:hAnsi="Arial" w:cs="Arial"/>
          <w:sz w:val="24"/>
          <w:szCs w:val="24"/>
          <w:lang w:eastAsia="ru-RU"/>
        </w:rPr>
        <w:t>0,05</w:t>
      </w:r>
      <w:r w:rsidR="00383C40" w:rsidRPr="00DB291A">
        <w:rPr>
          <w:rFonts w:ascii="Arial" w:hAnsi="Arial" w:cs="Arial"/>
          <w:sz w:val="24"/>
          <w:szCs w:val="24"/>
          <w:lang w:eastAsia="ru-RU"/>
        </w:rPr>
        <w:t>)</w:t>
      </w:r>
      <w:r w:rsidR="00383C40">
        <w:rPr>
          <w:rFonts w:ascii="Arial" w:hAnsi="Arial" w:cs="Arial"/>
          <w:sz w:val="24"/>
          <w:szCs w:val="24"/>
          <w:lang w:val="en-US" w:eastAsia="ru-RU"/>
        </w:rPr>
        <w:t> </w:t>
      </w:r>
      <w:r w:rsidR="00CA4610" w:rsidRPr="0001068C">
        <w:rPr>
          <w:rFonts w:ascii="Arial" w:hAnsi="Arial" w:cs="Arial"/>
          <w:sz w:val="24"/>
          <w:szCs w:val="24"/>
          <w:lang w:eastAsia="ru-RU"/>
        </w:rPr>
        <w:t>см</w:t>
      </w:r>
      <w:r w:rsidR="00CA4610" w:rsidRPr="0001068C">
        <w:rPr>
          <w:rFonts w:ascii="Arial" w:hAnsi="Arial" w:cs="Arial"/>
          <w:sz w:val="24"/>
          <w:szCs w:val="24"/>
          <w:vertAlign w:val="superscript"/>
          <w:lang w:eastAsia="ru-RU"/>
        </w:rPr>
        <w:t>3</w:t>
      </w:r>
      <w:r w:rsidR="00CA4610" w:rsidRPr="0001068C">
        <w:rPr>
          <w:rFonts w:ascii="Arial" w:hAnsi="Arial" w:cs="Arial"/>
          <w:sz w:val="24"/>
          <w:szCs w:val="24"/>
          <w:lang w:eastAsia="ru-RU"/>
        </w:rPr>
        <w:t xml:space="preserve"> </w:t>
      </w:r>
      <w:r w:rsidR="005562C1">
        <w:rPr>
          <w:rFonts w:ascii="Arial" w:hAnsi="Arial" w:cs="Arial"/>
          <w:sz w:val="24"/>
          <w:szCs w:val="24"/>
          <w:lang w:eastAsia="ru-RU"/>
        </w:rPr>
        <w:t xml:space="preserve">с </w:t>
      </w:r>
      <w:r w:rsidR="00CA4610" w:rsidRPr="0001068C">
        <w:rPr>
          <w:rFonts w:ascii="Arial" w:hAnsi="Arial" w:cs="Arial"/>
          <w:sz w:val="24"/>
          <w:szCs w:val="24"/>
          <w:lang w:eastAsia="ru-RU"/>
        </w:rPr>
        <w:t>диаметр</w:t>
      </w:r>
      <w:r w:rsidR="005562C1">
        <w:rPr>
          <w:rFonts w:ascii="Arial" w:hAnsi="Arial" w:cs="Arial"/>
          <w:sz w:val="24"/>
          <w:szCs w:val="24"/>
          <w:lang w:eastAsia="ru-RU"/>
        </w:rPr>
        <w:t>ом</w:t>
      </w:r>
      <w:r w:rsidR="00987F1E">
        <w:rPr>
          <w:rFonts w:ascii="Arial" w:hAnsi="Arial" w:cs="Arial"/>
          <w:sz w:val="24"/>
          <w:szCs w:val="24"/>
          <w:lang w:eastAsia="ru-RU"/>
        </w:rPr>
        <w:t xml:space="preserve"> 50мм</w:t>
      </w:r>
      <w:r w:rsidR="00CA4610" w:rsidRPr="0001068C">
        <w:rPr>
          <w:rFonts w:ascii="Arial" w:hAnsi="Arial" w:cs="Arial"/>
          <w:sz w:val="24"/>
          <w:szCs w:val="24"/>
          <w:lang w:eastAsia="ru-RU"/>
        </w:rPr>
        <w:t xml:space="preserve"> и </w:t>
      </w:r>
      <w:r w:rsidR="005562C1" w:rsidRPr="0001068C">
        <w:rPr>
          <w:rFonts w:ascii="Arial" w:hAnsi="Arial" w:cs="Arial"/>
          <w:sz w:val="24"/>
          <w:szCs w:val="24"/>
          <w:lang w:eastAsia="ru-RU"/>
        </w:rPr>
        <w:t>высот</w:t>
      </w:r>
      <w:r w:rsidR="005562C1">
        <w:rPr>
          <w:rFonts w:ascii="Arial" w:hAnsi="Arial" w:cs="Arial"/>
          <w:sz w:val="24"/>
          <w:szCs w:val="24"/>
          <w:lang w:eastAsia="ru-RU"/>
        </w:rPr>
        <w:t>ой</w:t>
      </w:r>
      <w:r w:rsidR="005562C1" w:rsidRPr="0001068C">
        <w:rPr>
          <w:rFonts w:ascii="Arial" w:hAnsi="Arial" w:cs="Arial"/>
          <w:sz w:val="24"/>
          <w:szCs w:val="24"/>
          <w:lang w:eastAsia="ru-RU"/>
        </w:rPr>
        <w:t xml:space="preserve"> </w:t>
      </w:r>
      <w:r w:rsidR="00CA4610" w:rsidRPr="0001068C">
        <w:rPr>
          <w:rFonts w:ascii="Arial" w:hAnsi="Arial" w:cs="Arial"/>
          <w:sz w:val="24"/>
          <w:szCs w:val="24"/>
          <w:lang w:eastAsia="ru-RU"/>
        </w:rPr>
        <w:t>50 мм</w:t>
      </w:r>
      <w:r>
        <w:rPr>
          <w:rFonts w:ascii="Arial" w:hAnsi="Arial" w:cs="Arial"/>
          <w:sz w:val="24"/>
          <w:szCs w:val="24"/>
          <w:lang w:eastAsia="ru-RU"/>
        </w:rPr>
        <w:t>.</w:t>
      </w:r>
      <w:r w:rsidRPr="0001068C">
        <w:rPr>
          <w:rFonts w:ascii="Arial" w:hAnsi="Arial" w:cs="Arial"/>
          <w:sz w:val="24"/>
          <w:szCs w:val="24"/>
          <w:lang w:eastAsia="ru-RU"/>
        </w:rPr>
        <w:t xml:space="preserve"> </w:t>
      </w:r>
    </w:p>
    <w:p w14:paraId="74EE5FE5" w14:textId="2170A9B1" w:rsidR="00C26EC9" w:rsidRPr="00C26EC9" w:rsidRDefault="00C26EC9" w:rsidP="00DB291A">
      <w:pPr>
        <w:pStyle w:val="af"/>
        <w:tabs>
          <w:tab w:val="left" w:pos="1134"/>
        </w:tabs>
        <w:spacing w:after="0" w:line="360" w:lineRule="auto"/>
        <w:ind w:left="0" w:firstLine="709"/>
        <w:jc w:val="both"/>
        <w:rPr>
          <w:rFonts w:ascii="Arial" w:hAnsi="Arial" w:cs="Arial"/>
          <w:sz w:val="24"/>
          <w:szCs w:val="24"/>
          <w:lang w:eastAsia="ru-RU"/>
        </w:rPr>
      </w:pPr>
      <w:r>
        <w:rPr>
          <w:rFonts w:ascii="Arial" w:hAnsi="Arial" w:cs="Arial"/>
          <w:sz w:val="24"/>
          <w:szCs w:val="24"/>
          <w:lang w:eastAsia="ru-RU"/>
        </w:rPr>
        <w:t>Сетка №05 по ГОСТ 6613 (рис.1)</w:t>
      </w:r>
    </w:p>
    <w:p w14:paraId="33F2A0DC" w14:textId="7BA45729" w:rsidR="00CA4610" w:rsidRPr="0001068C" w:rsidRDefault="009714EF" w:rsidP="00DB291A">
      <w:pPr>
        <w:pStyle w:val="af"/>
        <w:tabs>
          <w:tab w:val="left" w:pos="1134"/>
        </w:tabs>
        <w:spacing w:after="0" w:line="360" w:lineRule="auto"/>
        <w:ind w:left="0" w:firstLine="709"/>
        <w:jc w:val="both"/>
        <w:rPr>
          <w:rFonts w:ascii="Arial" w:hAnsi="Arial" w:cs="Arial"/>
          <w:sz w:val="24"/>
          <w:szCs w:val="24"/>
          <w:lang w:eastAsia="ru-RU"/>
        </w:rPr>
      </w:pPr>
      <w:r>
        <w:rPr>
          <w:rFonts w:ascii="Arial" w:hAnsi="Arial" w:cs="Arial"/>
          <w:sz w:val="24"/>
          <w:szCs w:val="24"/>
          <w:lang w:eastAsia="ru-RU"/>
        </w:rPr>
        <w:t>Л</w:t>
      </w:r>
      <w:r w:rsidRPr="0001068C">
        <w:rPr>
          <w:rFonts w:ascii="Arial" w:hAnsi="Arial" w:cs="Arial"/>
          <w:sz w:val="24"/>
          <w:szCs w:val="24"/>
          <w:lang w:eastAsia="ru-RU"/>
        </w:rPr>
        <w:t xml:space="preserve">инейка </w:t>
      </w:r>
      <w:r w:rsidR="00CA4610" w:rsidRPr="0001068C">
        <w:rPr>
          <w:rFonts w:ascii="Arial" w:hAnsi="Arial" w:cs="Arial"/>
          <w:sz w:val="24"/>
          <w:szCs w:val="24"/>
          <w:lang w:eastAsia="ru-RU"/>
        </w:rPr>
        <w:t>или шпатель металлические</w:t>
      </w:r>
      <w:r>
        <w:rPr>
          <w:rFonts w:ascii="Arial" w:hAnsi="Arial" w:cs="Arial"/>
          <w:sz w:val="24"/>
          <w:szCs w:val="24"/>
          <w:lang w:eastAsia="ru-RU"/>
        </w:rPr>
        <w:t>.</w:t>
      </w:r>
    </w:p>
    <w:p w14:paraId="1C2FA790" w14:textId="77777777" w:rsidR="00891244" w:rsidRPr="00891244" w:rsidRDefault="00CA4610" w:rsidP="00891244">
      <w:pPr>
        <w:tabs>
          <w:tab w:val="left" w:pos="1134"/>
        </w:tabs>
        <w:spacing w:after="0" w:line="360" w:lineRule="auto"/>
        <w:ind w:firstLine="709"/>
        <w:jc w:val="both"/>
        <w:rPr>
          <w:rFonts w:ascii="Arial" w:hAnsi="Arial" w:cs="Arial"/>
          <w:sz w:val="24"/>
          <w:szCs w:val="24"/>
          <w:lang w:eastAsia="ru-RU"/>
        </w:rPr>
      </w:pPr>
      <w:r w:rsidRPr="0001068C">
        <w:rPr>
          <w:rFonts w:ascii="Arial" w:hAnsi="Arial" w:cs="Arial"/>
          <w:sz w:val="24"/>
          <w:szCs w:val="24"/>
          <w:lang w:eastAsia="ru-RU"/>
        </w:rPr>
        <w:lastRenderedPageBreak/>
        <w:t xml:space="preserve">Допускается применение других средств измерений </w:t>
      </w:r>
      <w:r w:rsidR="00891244" w:rsidRPr="00891244">
        <w:rPr>
          <w:rFonts w:ascii="Arial" w:hAnsi="Arial" w:cs="Arial"/>
          <w:sz w:val="24"/>
          <w:szCs w:val="24"/>
          <w:lang w:eastAsia="ru-RU"/>
        </w:rPr>
        <w:t>метрологическими характеристиками и оборудования с техническими характеристиками, не хуже указанных в настоящем стандарте.</w:t>
      </w:r>
    </w:p>
    <w:p w14:paraId="11943618" w14:textId="77777777" w:rsidR="00CA4610" w:rsidRPr="0001068C" w:rsidRDefault="00CA4610" w:rsidP="00E033A3">
      <w:pPr>
        <w:tabs>
          <w:tab w:val="left" w:pos="1134"/>
        </w:tabs>
        <w:spacing w:after="0" w:line="360" w:lineRule="auto"/>
        <w:ind w:firstLine="709"/>
        <w:jc w:val="both"/>
        <w:rPr>
          <w:rFonts w:ascii="Arial" w:hAnsi="Arial" w:cs="Arial"/>
          <w:sz w:val="24"/>
          <w:szCs w:val="24"/>
          <w:lang w:eastAsia="ru-RU"/>
        </w:rPr>
      </w:pPr>
      <w:r w:rsidRPr="0001068C">
        <w:rPr>
          <w:rFonts w:ascii="Arial" w:hAnsi="Arial" w:cs="Arial"/>
          <w:noProof/>
          <w:sz w:val="24"/>
          <w:szCs w:val="24"/>
          <w:lang w:eastAsia="ru-RU"/>
        </w:rPr>
        <w:drawing>
          <wp:inline distT="0" distB="0" distL="0" distR="0" wp14:anchorId="297BB63B" wp14:editId="0A0AABAF">
            <wp:extent cx="4683125" cy="3103809"/>
            <wp:effectExtent l="0" t="0" r="3175" b="1905"/>
            <wp:docPr id="5" name="Рисунок 5" descr="C:\Users\NikiforovaTA\AppData\Local\Microsoft\Windows\Temporary Internet Files\Content.Outlook\OVKL4PFJ\Черт 2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ikiforovaTA\AppData\Local\Microsoft\Windows\Temporary Internet Files\Content.Outlook\OVKL4PFJ\Черт 2 - копия.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88235" cy="3107196"/>
                    </a:xfrm>
                    <a:prstGeom prst="rect">
                      <a:avLst/>
                    </a:prstGeom>
                    <a:noFill/>
                    <a:ln>
                      <a:noFill/>
                    </a:ln>
                  </pic:spPr>
                </pic:pic>
              </a:graphicData>
            </a:graphic>
          </wp:inline>
        </w:drawing>
      </w:r>
    </w:p>
    <w:p w14:paraId="567641A2" w14:textId="41A5A816" w:rsidR="00587DD9" w:rsidRPr="00E033A3" w:rsidRDefault="00587DD9" w:rsidP="00E033A3">
      <w:pPr>
        <w:tabs>
          <w:tab w:val="left" w:pos="1134"/>
        </w:tabs>
        <w:spacing w:after="0" w:line="360" w:lineRule="auto"/>
        <w:jc w:val="both"/>
        <w:rPr>
          <w:rFonts w:ascii="Arial" w:hAnsi="Arial" w:cs="Arial"/>
          <w:sz w:val="17"/>
          <w:szCs w:val="17"/>
          <w:lang w:eastAsia="ru-RU"/>
        </w:rPr>
      </w:pPr>
      <w:r w:rsidRPr="00E033A3">
        <w:rPr>
          <w:rFonts w:ascii="Arial" w:hAnsi="Arial" w:cs="Arial"/>
          <w:sz w:val="17"/>
          <w:szCs w:val="17"/>
          <w:lang w:eastAsia="ru-RU"/>
        </w:rPr>
        <w:t>1 – металлическая воронка; 2 – сетка; 3 – цилиндрический стакан</w:t>
      </w:r>
      <w:r w:rsidR="00C26EC9">
        <w:rPr>
          <w:rFonts w:ascii="Arial" w:hAnsi="Arial" w:cs="Arial"/>
          <w:sz w:val="17"/>
          <w:szCs w:val="17"/>
          <w:lang w:eastAsia="ru-RU"/>
        </w:rPr>
        <w:t>.</w:t>
      </w:r>
    </w:p>
    <w:p w14:paraId="7DEBE2D9" w14:textId="5693622D" w:rsidR="00CA4610" w:rsidRPr="00E033A3" w:rsidRDefault="00587DD9" w:rsidP="00E033A3">
      <w:pPr>
        <w:tabs>
          <w:tab w:val="left" w:pos="1134"/>
        </w:tabs>
        <w:spacing w:after="0" w:line="360" w:lineRule="auto"/>
        <w:jc w:val="center"/>
        <w:rPr>
          <w:rFonts w:ascii="Arial" w:hAnsi="Arial" w:cs="Arial"/>
          <w:sz w:val="20"/>
          <w:szCs w:val="20"/>
          <w:lang w:eastAsia="ru-RU"/>
        </w:rPr>
      </w:pPr>
      <w:r w:rsidRPr="00E033A3">
        <w:rPr>
          <w:rFonts w:ascii="Arial" w:hAnsi="Arial" w:cs="Arial"/>
          <w:sz w:val="20"/>
          <w:szCs w:val="20"/>
          <w:lang w:eastAsia="ru-RU"/>
        </w:rPr>
        <w:t xml:space="preserve">Рисунок 1 – </w:t>
      </w:r>
      <w:r w:rsidR="00CA4610" w:rsidRPr="00E033A3">
        <w:rPr>
          <w:rFonts w:ascii="Arial" w:hAnsi="Arial" w:cs="Arial"/>
          <w:sz w:val="20"/>
          <w:szCs w:val="20"/>
          <w:lang w:eastAsia="ru-RU"/>
        </w:rPr>
        <w:t>Установка для определения насыпной плотности</w:t>
      </w:r>
    </w:p>
    <w:p w14:paraId="5ED62D5B" w14:textId="77777777" w:rsidR="00CA4610" w:rsidRPr="00DB291A" w:rsidRDefault="00CA4610" w:rsidP="00E033A3">
      <w:pPr>
        <w:tabs>
          <w:tab w:val="left" w:pos="1134"/>
        </w:tabs>
        <w:spacing w:after="0" w:line="360" w:lineRule="auto"/>
        <w:ind w:firstLine="709"/>
        <w:jc w:val="both"/>
        <w:rPr>
          <w:rFonts w:ascii="Arial" w:hAnsi="Arial" w:cs="Arial"/>
          <w:b/>
          <w:sz w:val="24"/>
          <w:szCs w:val="24"/>
          <w:lang w:eastAsia="ru-RU"/>
        </w:rPr>
      </w:pPr>
      <w:r w:rsidRPr="00DB291A">
        <w:rPr>
          <w:rFonts w:ascii="Arial" w:hAnsi="Arial" w:cs="Arial"/>
          <w:b/>
          <w:sz w:val="24"/>
          <w:szCs w:val="24"/>
          <w:lang w:eastAsia="ru-RU"/>
        </w:rPr>
        <w:t>7.3.3 Проведение испытания</w:t>
      </w:r>
    </w:p>
    <w:p w14:paraId="5996E076" w14:textId="0877D14F" w:rsidR="00CA4610" w:rsidRPr="0001068C" w:rsidRDefault="00CA4610" w:rsidP="00E033A3">
      <w:pPr>
        <w:tabs>
          <w:tab w:val="left" w:pos="1134"/>
        </w:tabs>
        <w:spacing w:after="0" w:line="360" w:lineRule="auto"/>
        <w:ind w:firstLine="709"/>
        <w:jc w:val="both"/>
        <w:rPr>
          <w:rFonts w:ascii="Arial" w:hAnsi="Arial" w:cs="Arial"/>
          <w:sz w:val="24"/>
          <w:szCs w:val="24"/>
          <w:lang w:eastAsia="ru-RU"/>
        </w:rPr>
      </w:pPr>
      <w:r w:rsidRPr="0001068C">
        <w:rPr>
          <w:rFonts w:ascii="Arial" w:hAnsi="Arial" w:cs="Arial"/>
          <w:sz w:val="24"/>
          <w:szCs w:val="24"/>
          <w:lang w:eastAsia="ru-RU"/>
        </w:rPr>
        <w:t>При определении насыпной плотности в стандартном не</w:t>
      </w:r>
      <w:r w:rsidR="00BD5408" w:rsidRPr="0001068C">
        <w:rPr>
          <w:rFonts w:ascii="Arial" w:hAnsi="Arial" w:cs="Arial"/>
          <w:sz w:val="24"/>
          <w:szCs w:val="24"/>
          <w:lang w:eastAsia="ru-RU"/>
        </w:rPr>
        <w:t xml:space="preserve"> </w:t>
      </w:r>
      <w:r w:rsidRPr="0001068C">
        <w:rPr>
          <w:rFonts w:ascii="Arial" w:hAnsi="Arial" w:cs="Arial"/>
          <w:sz w:val="24"/>
          <w:szCs w:val="24"/>
          <w:lang w:eastAsia="ru-RU"/>
        </w:rPr>
        <w:t>уплотненном состоянии, через воронку</w:t>
      </w:r>
      <w:r w:rsidR="00987F1E">
        <w:rPr>
          <w:rFonts w:ascii="Arial" w:hAnsi="Arial" w:cs="Arial"/>
          <w:sz w:val="24"/>
          <w:szCs w:val="24"/>
          <w:lang w:eastAsia="ru-RU"/>
        </w:rPr>
        <w:t xml:space="preserve"> (рис.1)</w:t>
      </w:r>
      <w:r w:rsidRPr="0001068C">
        <w:rPr>
          <w:rFonts w:ascii="Arial" w:hAnsi="Arial" w:cs="Arial"/>
          <w:sz w:val="24"/>
          <w:szCs w:val="24"/>
          <w:lang w:eastAsia="ru-RU"/>
        </w:rPr>
        <w:t xml:space="preserve"> насыпают пудру </w:t>
      </w:r>
      <w:r w:rsidR="00A15045" w:rsidRPr="00953A27">
        <w:rPr>
          <w:rFonts w:ascii="Arial" w:eastAsiaTheme="minorEastAsia" w:hAnsi="Arial" w:cs="Arial"/>
          <w:sz w:val="24"/>
          <w:szCs w:val="24"/>
          <w:lang w:eastAsia="ru-RU"/>
        </w:rPr>
        <w:t xml:space="preserve">пиротехнической </w:t>
      </w:r>
      <w:r w:rsidRPr="0001068C">
        <w:rPr>
          <w:rFonts w:ascii="Arial" w:hAnsi="Arial" w:cs="Arial"/>
          <w:sz w:val="24"/>
          <w:szCs w:val="24"/>
          <w:lang w:eastAsia="ru-RU"/>
        </w:rPr>
        <w:t>совком в предварительно взвешенный цилиндрический стакан. Расстояние между нижним срезом воронки и верхней кромкой стакана должно быть 25</w:t>
      </w:r>
      <w:r w:rsidR="00587DD9">
        <w:rPr>
          <w:rFonts w:ascii="Arial" w:hAnsi="Arial" w:cs="Arial"/>
          <w:sz w:val="24"/>
          <w:szCs w:val="24"/>
          <w:lang w:eastAsia="ru-RU"/>
        </w:rPr>
        <w:t xml:space="preserve"> </w:t>
      </w:r>
      <w:r w:rsidRPr="0001068C">
        <w:rPr>
          <w:rFonts w:ascii="Arial" w:hAnsi="Arial" w:cs="Arial"/>
          <w:sz w:val="24"/>
          <w:szCs w:val="24"/>
          <w:lang w:eastAsia="ru-RU"/>
        </w:rPr>
        <w:t xml:space="preserve">мм. Насыпают до образования над верхом цилиндра конуса. Конус без уплотнения пудры </w:t>
      </w:r>
      <w:r w:rsidR="00A15045" w:rsidRPr="00953A27">
        <w:rPr>
          <w:rFonts w:ascii="Arial" w:eastAsiaTheme="minorEastAsia" w:hAnsi="Arial" w:cs="Arial"/>
          <w:sz w:val="24"/>
          <w:szCs w:val="24"/>
          <w:lang w:eastAsia="ru-RU"/>
        </w:rPr>
        <w:t xml:space="preserve">пиротехнической </w:t>
      </w:r>
      <w:r w:rsidRPr="0001068C">
        <w:rPr>
          <w:rFonts w:ascii="Arial" w:hAnsi="Arial" w:cs="Arial"/>
          <w:sz w:val="24"/>
          <w:szCs w:val="24"/>
          <w:lang w:eastAsia="ru-RU"/>
        </w:rPr>
        <w:t xml:space="preserve">снимают вровень с краями сосуда металлической линейкой (шпателем), после чего мерный цилиндр с пудрой </w:t>
      </w:r>
      <w:r w:rsidR="00A15045" w:rsidRPr="00953A27">
        <w:rPr>
          <w:rFonts w:ascii="Arial" w:eastAsiaTheme="minorEastAsia" w:hAnsi="Arial" w:cs="Arial"/>
          <w:sz w:val="24"/>
          <w:szCs w:val="24"/>
          <w:lang w:eastAsia="ru-RU"/>
        </w:rPr>
        <w:t xml:space="preserve">пиротехнической </w:t>
      </w:r>
      <w:r w:rsidRPr="0001068C">
        <w:rPr>
          <w:rFonts w:ascii="Arial" w:hAnsi="Arial" w:cs="Arial"/>
          <w:sz w:val="24"/>
          <w:szCs w:val="24"/>
          <w:lang w:eastAsia="ru-RU"/>
        </w:rPr>
        <w:t>взвешивают.</w:t>
      </w:r>
    </w:p>
    <w:p w14:paraId="0C2DF7FF" w14:textId="77777777" w:rsidR="00CA4610" w:rsidRPr="00DB291A" w:rsidRDefault="00CA4610" w:rsidP="00E033A3">
      <w:pPr>
        <w:tabs>
          <w:tab w:val="left" w:pos="1134"/>
        </w:tabs>
        <w:spacing w:after="0" w:line="360" w:lineRule="auto"/>
        <w:ind w:firstLine="709"/>
        <w:jc w:val="both"/>
        <w:rPr>
          <w:rFonts w:ascii="Arial" w:hAnsi="Arial" w:cs="Arial"/>
          <w:b/>
          <w:sz w:val="24"/>
          <w:szCs w:val="24"/>
          <w:lang w:eastAsia="ru-RU"/>
        </w:rPr>
      </w:pPr>
      <w:r w:rsidRPr="00DB291A">
        <w:rPr>
          <w:rFonts w:ascii="Arial" w:hAnsi="Arial" w:cs="Arial"/>
          <w:b/>
          <w:sz w:val="24"/>
          <w:szCs w:val="24"/>
          <w:lang w:eastAsia="ru-RU"/>
        </w:rPr>
        <w:t>7.3.4 Обработка результатов</w:t>
      </w:r>
    </w:p>
    <w:p w14:paraId="6CD3C83A" w14:textId="35DAB0F4" w:rsidR="00587DD9" w:rsidRPr="0001068C" w:rsidRDefault="00CA4610" w:rsidP="00E033A3">
      <w:pPr>
        <w:tabs>
          <w:tab w:val="left" w:pos="1134"/>
        </w:tabs>
        <w:spacing w:after="0" w:line="360" w:lineRule="auto"/>
        <w:ind w:firstLine="709"/>
        <w:jc w:val="both"/>
        <w:rPr>
          <w:rFonts w:ascii="Arial" w:hAnsi="Arial" w:cs="Arial"/>
          <w:sz w:val="24"/>
          <w:szCs w:val="24"/>
          <w:lang w:eastAsia="ru-RU"/>
        </w:rPr>
      </w:pPr>
      <w:r w:rsidRPr="0001068C">
        <w:rPr>
          <w:rFonts w:ascii="Arial" w:hAnsi="Arial" w:cs="Arial"/>
          <w:sz w:val="24"/>
          <w:szCs w:val="24"/>
          <w:lang w:eastAsia="ru-RU"/>
        </w:rPr>
        <w:t>Насыпную плотность алюминиевой пудры</w:t>
      </w:r>
      <w:r w:rsidR="00A15045">
        <w:rPr>
          <w:rFonts w:ascii="Arial" w:hAnsi="Arial" w:cs="Arial"/>
          <w:sz w:val="24"/>
          <w:szCs w:val="24"/>
          <w:lang w:eastAsia="ru-RU"/>
        </w:rPr>
        <w:t xml:space="preserve"> </w:t>
      </w:r>
      <w:r w:rsidR="00A15045" w:rsidRPr="00953A27">
        <w:rPr>
          <w:rFonts w:ascii="Arial" w:eastAsiaTheme="minorEastAsia" w:hAnsi="Arial" w:cs="Arial"/>
          <w:sz w:val="24"/>
          <w:szCs w:val="24"/>
          <w:lang w:eastAsia="ru-RU"/>
        </w:rPr>
        <w:t>пиротехнической</w:t>
      </w:r>
      <w:r w:rsidRPr="0001068C">
        <w:rPr>
          <w:rFonts w:ascii="Arial" w:hAnsi="Arial" w:cs="Arial"/>
          <w:sz w:val="24"/>
          <w:szCs w:val="24"/>
          <w:lang w:eastAsia="ru-RU"/>
        </w:rPr>
        <w:t xml:space="preserve"> </w:t>
      </w:r>
      <w:r w:rsidRPr="005562C1">
        <w:rPr>
          <w:rFonts w:ascii="Arial" w:hAnsi="Arial" w:cs="Arial"/>
          <w:sz w:val="24"/>
          <w:szCs w:val="24"/>
          <w:lang w:eastAsia="ru-RU"/>
        </w:rPr>
        <w:t>(</w:t>
      </w:r>
      <w:r w:rsidRPr="00DB291A">
        <w:rPr>
          <w:rFonts w:ascii="Arial" w:hAnsi="Arial" w:cs="Arial"/>
          <w:i/>
          <w:sz w:val="24"/>
          <w:szCs w:val="24"/>
          <w:lang w:eastAsia="ru-RU"/>
        </w:rPr>
        <w:sym w:font="Symbol" w:char="F072"/>
      </w:r>
      <w:r w:rsidRPr="00DB291A">
        <w:rPr>
          <w:rFonts w:ascii="Arial" w:hAnsi="Arial" w:cs="Arial"/>
          <w:i/>
          <w:sz w:val="24"/>
          <w:szCs w:val="24"/>
          <w:vertAlign w:val="subscript"/>
          <w:lang w:eastAsia="ru-RU"/>
        </w:rPr>
        <w:t>н</w:t>
      </w:r>
      <w:r w:rsidRPr="0001068C">
        <w:rPr>
          <w:rFonts w:ascii="Arial" w:hAnsi="Arial" w:cs="Arial"/>
          <w:sz w:val="24"/>
          <w:szCs w:val="24"/>
          <w:lang w:eastAsia="ru-RU"/>
        </w:rPr>
        <w:t>) в г/см</w:t>
      </w:r>
      <w:r w:rsidRPr="0001068C">
        <w:rPr>
          <w:rFonts w:ascii="Arial" w:hAnsi="Arial" w:cs="Arial"/>
          <w:sz w:val="24"/>
          <w:szCs w:val="24"/>
          <w:vertAlign w:val="superscript"/>
          <w:lang w:eastAsia="ru-RU"/>
        </w:rPr>
        <w:t>3</w:t>
      </w:r>
      <w:r w:rsidRPr="0001068C">
        <w:rPr>
          <w:rFonts w:ascii="Arial" w:hAnsi="Arial" w:cs="Arial"/>
          <w:sz w:val="24"/>
          <w:szCs w:val="24"/>
          <w:lang w:eastAsia="ru-RU"/>
        </w:rPr>
        <w:t xml:space="preserve"> вычисляют по формуле</w:t>
      </w:r>
    </w:p>
    <w:p w14:paraId="52D545AE" w14:textId="744A032A" w:rsidR="00CA4610" w:rsidRDefault="00587DD9" w:rsidP="00E033A3">
      <w:pPr>
        <w:tabs>
          <w:tab w:val="left" w:pos="3969"/>
          <w:tab w:val="left" w:pos="8505"/>
        </w:tabs>
        <w:spacing w:after="0" w:line="360" w:lineRule="auto"/>
        <w:ind w:firstLine="709"/>
        <w:jc w:val="both"/>
        <w:rPr>
          <w:rFonts w:ascii="Arial" w:eastAsiaTheme="minorEastAsia" w:hAnsi="Arial" w:cs="Arial"/>
          <w:sz w:val="24"/>
          <w:szCs w:val="24"/>
          <w:lang w:eastAsia="ru-RU"/>
        </w:rPr>
      </w:pPr>
      <w:r>
        <w:rPr>
          <w:rFonts w:ascii="Arial" w:hAnsi="Arial" w:cs="Arial"/>
          <w:sz w:val="24"/>
          <w:szCs w:val="24"/>
          <w:lang w:eastAsia="ru-RU"/>
        </w:rPr>
        <w:tab/>
      </w:r>
      <m:oMath>
        <m:r>
          <w:rPr>
            <w:rFonts w:ascii="Cambria Math" w:hAnsi="Cambria Math" w:cs="Arial"/>
            <w:sz w:val="24"/>
            <w:szCs w:val="24"/>
            <w:lang w:eastAsia="ru-RU"/>
          </w:rPr>
          <m:t>pн=</m:t>
        </m:r>
        <m:f>
          <m:fPr>
            <m:ctrlPr>
              <w:rPr>
                <w:rFonts w:ascii="Cambria Math" w:hAnsi="Cambria Math" w:cs="Arial"/>
                <w:i/>
                <w:sz w:val="24"/>
                <w:szCs w:val="24"/>
                <w:lang w:eastAsia="ru-RU"/>
              </w:rPr>
            </m:ctrlPr>
          </m:fPr>
          <m:num>
            <m:r>
              <w:rPr>
                <w:rFonts w:ascii="Cambria Math" w:hAnsi="Cambria Math" w:cs="Arial"/>
                <w:sz w:val="24"/>
                <w:szCs w:val="24"/>
                <w:lang w:eastAsia="ru-RU"/>
              </w:rPr>
              <m:t>m1-m</m:t>
            </m:r>
          </m:num>
          <m:den>
            <m:r>
              <w:rPr>
                <w:rFonts w:ascii="Cambria Math" w:hAnsi="Cambria Math" w:cs="Arial"/>
                <w:sz w:val="24"/>
                <w:szCs w:val="24"/>
                <w:lang w:val="en-US" w:eastAsia="ru-RU"/>
              </w:rPr>
              <m:t>V</m:t>
            </m:r>
          </m:den>
        </m:f>
      </m:oMath>
      <w:r>
        <w:rPr>
          <w:rFonts w:ascii="Arial" w:eastAsiaTheme="minorEastAsia" w:hAnsi="Arial" w:cs="Arial"/>
          <w:sz w:val="24"/>
          <w:szCs w:val="24"/>
          <w:lang w:eastAsia="ru-RU"/>
        </w:rPr>
        <w:t xml:space="preserve">, </w:t>
      </w:r>
      <w:r>
        <w:rPr>
          <w:rFonts w:ascii="Arial" w:eastAsiaTheme="minorEastAsia" w:hAnsi="Arial" w:cs="Arial"/>
          <w:sz w:val="24"/>
          <w:szCs w:val="24"/>
          <w:lang w:eastAsia="ru-RU"/>
        </w:rPr>
        <w:tab/>
      </w:r>
      <w:r w:rsidR="003F2B88">
        <w:rPr>
          <w:rFonts w:ascii="Arial" w:eastAsiaTheme="minorEastAsia" w:hAnsi="Arial" w:cs="Arial"/>
          <w:sz w:val="24"/>
          <w:szCs w:val="24"/>
          <w:lang w:eastAsia="ru-RU"/>
        </w:rPr>
        <w:t>(4</w:t>
      </w:r>
      <w:r w:rsidR="00CA4610" w:rsidRPr="0001068C">
        <w:rPr>
          <w:rFonts w:ascii="Arial" w:eastAsiaTheme="minorEastAsia" w:hAnsi="Arial" w:cs="Arial"/>
          <w:sz w:val="24"/>
          <w:szCs w:val="24"/>
          <w:lang w:eastAsia="ru-RU"/>
        </w:rPr>
        <w:t>)</w:t>
      </w:r>
    </w:p>
    <w:p w14:paraId="3BBBBCBE" w14:textId="2440A41D" w:rsidR="00CA4610" w:rsidRPr="00B637DA" w:rsidRDefault="00CA4610" w:rsidP="00E033A3">
      <w:pPr>
        <w:tabs>
          <w:tab w:val="left" w:pos="1134"/>
        </w:tabs>
        <w:spacing w:after="0" w:line="360" w:lineRule="auto"/>
        <w:jc w:val="both"/>
        <w:rPr>
          <w:rFonts w:ascii="Arial" w:eastAsiaTheme="minorEastAsia" w:hAnsi="Arial" w:cs="Arial"/>
          <w:sz w:val="24"/>
          <w:szCs w:val="24"/>
          <w:lang w:eastAsia="ru-RU"/>
        </w:rPr>
      </w:pPr>
      <w:r w:rsidRPr="0001068C">
        <w:rPr>
          <w:rFonts w:ascii="Arial" w:hAnsi="Arial" w:cs="Arial"/>
          <w:sz w:val="24"/>
          <w:szCs w:val="24"/>
          <w:lang w:eastAsia="ru-RU"/>
        </w:rPr>
        <w:t xml:space="preserve">где </w:t>
      </w:r>
      <w:r w:rsidRPr="0001068C">
        <w:rPr>
          <w:rFonts w:ascii="Arial" w:hAnsi="Arial" w:cs="Arial"/>
          <w:i/>
          <w:sz w:val="24"/>
          <w:szCs w:val="24"/>
          <w:lang w:eastAsia="ru-RU"/>
        </w:rPr>
        <w:t>т</w:t>
      </w:r>
      <w:r w:rsidRPr="0001068C">
        <w:rPr>
          <w:rFonts w:ascii="Arial" w:hAnsi="Arial" w:cs="Arial"/>
          <w:sz w:val="24"/>
          <w:szCs w:val="24"/>
          <w:vertAlign w:val="subscript"/>
          <w:lang w:eastAsia="ru-RU"/>
        </w:rPr>
        <w:t>1</w:t>
      </w:r>
      <w:r w:rsidRPr="0001068C">
        <w:rPr>
          <w:rFonts w:ascii="Arial" w:hAnsi="Arial" w:cs="Arial"/>
          <w:sz w:val="24"/>
          <w:szCs w:val="24"/>
          <w:lang w:eastAsia="ru-RU"/>
        </w:rPr>
        <w:t xml:space="preserve"> - масса мерного сосуда с пудр</w:t>
      </w:r>
      <w:r w:rsidR="00A15045">
        <w:rPr>
          <w:rFonts w:ascii="Arial" w:hAnsi="Arial" w:cs="Arial"/>
          <w:sz w:val="24"/>
          <w:szCs w:val="24"/>
          <w:lang w:eastAsia="ru-RU"/>
        </w:rPr>
        <w:t xml:space="preserve">ой </w:t>
      </w:r>
      <w:r w:rsidR="00A15045">
        <w:rPr>
          <w:rFonts w:ascii="Arial" w:eastAsiaTheme="minorEastAsia" w:hAnsi="Arial" w:cs="Arial"/>
          <w:sz w:val="24"/>
          <w:szCs w:val="24"/>
          <w:lang w:eastAsia="ru-RU"/>
        </w:rPr>
        <w:t>пиротехнической</w:t>
      </w:r>
      <w:r w:rsidRPr="0001068C">
        <w:rPr>
          <w:rFonts w:ascii="Arial" w:hAnsi="Arial" w:cs="Arial"/>
          <w:sz w:val="24"/>
          <w:szCs w:val="24"/>
          <w:lang w:eastAsia="ru-RU"/>
        </w:rPr>
        <w:t>, г;</w:t>
      </w:r>
    </w:p>
    <w:p w14:paraId="2C44A17D" w14:textId="77777777" w:rsidR="00CA4610" w:rsidRPr="0001068C" w:rsidRDefault="00CA4610" w:rsidP="00E033A3">
      <w:pPr>
        <w:tabs>
          <w:tab w:val="left" w:pos="1134"/>
        </w:tabs>
        <w:spacing w:after="0" w:line="360" w:lineRule="auto"/>
        <w:ind w:firstLine="426"/>
        <w:jc w:val="both"/>
        <w:rPr>
          <w:rFonts w:ascii="Arial" w:hAnsi="Arial" w:cs="Arial"/>
          <w:sz w:val="24"/>
          <w:szCs w:val="24"/>
          <w:lang w:eastAsia="ru-RU"/>
        </w:rPr>
      </w:pPr>
      <w:r w:rsidRPr="0001068C">
        <w:rPr>
          <w:rFonts w:ascii="Arial" w:hAnsi="Arial" w:cs="Arial"/>
          <w:i/>
          <w:sz w:val="24"/>
          <w:szCs w:val="24"/>
          <w:lang w:eastAsia="ru-RU"/>
        </w:rPr>
        <w:t>т -</w:t>
      </w:r>
      <w:r w:rsidRPr="0001068C">
        <w:rPr>
          <w:rFonts w:ascii="Arial" w:hAnsi="Arial" w:cs="Arial"/>
          <w:sz w:val="24"/>
          <w:szCs w:val="24"/>
          <w:lang w:eastAsia="ru-RU"/>
        </w:rPr>
        <w:t xml:space="preserve"> масса цилиндрического стакана (пустого), г;</w:t>
      </w:r>
    </w:p>
    <w:p w14:paraId="5FF3F16E" w14:textId="0EFB6291" w:rsidR="00CA4610" w:rsidRPr="0001068C" w:rsidRDefault="00CA4610" w:rsidP="00E033A3">
      <w:pPr>
        <w:tabs>
          <w:tab w:val="left" w:pos="1134"/>
        </w:tabs>
        <w:spacing w:after="0" w:line="360" w:lineRule="auto"/>
        <w:ind w:firstLine="426"/>
        <w:jc w:val="both"/>
        <w:rPr>
          <w:rFonts w:ascii="Arial" w:hAnsi="Arial" w:cs="Arial"/>
          <w:sz w:val="24"/>
          <w:szCs w:val="24"/>
          <w:lang w:eastAsia="ru-RU"/>
        </w:rPr>
      </w:pPr>
      <w:r w:rsidRPr="0001068C">
        <w:rPr>
          <w:rFonts w:ascii="Arial" w:hAnsi="Arial" w:cs="Arial"/>
          <w:i/>
          <w:sz w:val="24"/>
          <w:szCs w:val="24"/>
          <w:lang w:eastAsia="ru-RU"/>
        </w:rPr>
        <w:t>V -</w:t>
      </w:r>
      <w:r w:rsidRPr="0001068C">
        <w:rPr>
          <w:rFonts w:ascii="Arial" w:hAnsi="Arial" w:cs="Arial"/>
          <w:sz w:val="24"/>
          <w:szCs w:val="24"/>
          <w:lang w:eastAsia="ru-RU"/>
        </w:rPr>
        <w:t xml:space="preserve"> объем (вместимость) стакана, см</w:t>
      </w:r>
      <w:r w:rsidRPr="0001068C">
        <w:rPr>
          <w:rFonts w:ascii="Arial" w:hAnsi="Arial" w:cs="Arial"/>
          <w:sz w:val="24"/>
          <w:szCs w:val="24"/>
          <w:vertAlign w:val="superscript"/>
          <w:lang w:eastAsia="ru-RU"/>
        </w:rPr>
        <w:t xml:space="preserve">3 </w:t>
      </w:r>
      <w:r w:rsidR="00587DD9">
        <w:rPr>
          <w:rFonts w:ascii="Arial" w:hAnsi="Arial" w:cs="Arial"/>
          <w:sz w:val="24"/>
          <w:szCs w:val="24"/>
          <w:lang w:eastAsia="ru-RU"/>
        </w:rPr>
        <w:t>равные</w:t>
      </w:r>
      <w:r w:rsidR="00587DD9" w:rsidRPr="0001068C">
        <w:rPr>
          <w:rFonts w:ascii="Arial" w:hAnsi="Arial" w:cs="Arial"/>
          <w:sz w:val="24"/>
          <w:szCs w:val="24"/>
          <w:lang w:eastAsia="ru-RU"/>
        </w:rPr>
        <w:t xml:space="preserve"> </w:t>
      </w:r>
      <w:r w:rsidRPr="0001068C">
        <w:rPr>
          <w:rFonts w:ascii="Arial" w:hAnsi="Arial" w:cs="Arial"/>
          <w:sz w:val="24"/>
          <w:szCs w:val="24"/>
          <w:lang w:eastAsia="ru-RU"/>
        </w:rPr>
        <w:t>100</w:t>
      </w:r>
      <w:r w:rsidR="00587DD9">
        <w:rPr>
          <w:rFonts w:ascii="Arial" w:hAnsi="Arial" w:cs="Arial"/>
          <w:sz w:val="24"/>
          <w:szCs w:val="24"/>
          <w:lang w:eastAsia="ru-RU"/>
        </w:rPr>
        <w:t xml:space="preserve"> </w:t>
      </w:r>
      <w:r w:rsidRPr="0001068C">
        <w:rPr>
          <w:rFonts w:ascii="Arial" w:hAnsi="Arial" w:cs="Arial"/>
          <w:sz w:val="24"/>
          <w:szCs w:val="24"/>
          <w:lang w:eastAsia="ru-RU"/>
        </w:rPr>
        <w:t>г.</w:t>
      </w:r>
    </w:p>
    <w:p w14:paraId="0F36F504" w14:textId="672C4E6D" w:rsidR="00CA4610" w:rsidRPr="0001068C" w:rsidRDefault="00CA4610" w:rsidP="00E033A3">
      <w:pPr>
        <w:tabs>
          <w:tab w:val="left" w:pos="1134"/>
        </w:tabs>
        <w:spacing w:after="0" w:line="360" w:lineRule="auto"/>
        <w:ind w:firstLine="709"/>
        <w:jc w:val="both"/>
        <w:rPr>
          <w:rFonts w:ascii="Arial" w:hAnsi="Arial" w:cs="Arial"/>
          <w:sz w:val="24"/>
          <w:szCs w:val="24"/>
          <w:lang w:eastAsia="ru-RU"/>
        </w:rPr>
      </w:pPr>
      <w:r w:rsidRPr="0001068C">
        <w:rPr>
          <w:rFonts w:ascii="Arial" w:hAnsi="Arial" w:cs="Arial"/>
          <w:sz w:val="24"/>
          <w:szCs w:val="24"/>
          <w:lang w:eastAsia="ru-RU"/>
        </w:rPr>
        <w:t xml:space="preserve">За результат испытания принимают </w:t>
      </w:r>
      <w:r w:rsidR="003F2B88">
        <w:rPr>
          <w:rFonts w:ascii="Arial" w:hAnsi="Arial" w:cs="Arial"/>
          <w:sz w:val="24"/>
          <w:szCs w:val="24"/>
          <w:lang w:eastAsia="ru-RU"/>
        </w:rPr>
        <w:t>«</w:t>
      </w:r>
      <w:r w:rsidRPr="0001068C">
        <w:rPr>
          <w:rFonts w:ascii="Arial" w:hAnsi="Arial" w:cs="Arial"/>
          <w:sz w:val="24"/>
          <w:szCs w:val="24"/>
          <w:lang w:eastAsia="ru-RU"/>
        </w:rPr>
        <w:t>округленное</w:t>
      </w:r>
      <w:r w:rsidR="003F2B88">
        <w:rPr>
          <w:rFonts w:ascii="Arial" w:hAnsi="Arial" w:cs="Arial"/>
          <w:sz w:val="24"/>
          <w:szCs w:val="24"/>
          <w:lang w:eastAsia="ru-RU"/>
        </w:rPr>
        <w:t>» до первого</w:t>
      </w:r>
      <w:r w:rsidRPr="0001068C">
        <w:rPr>
          <w:rFonts w:ascii="Arial" w:hAnsi="Arial" w:cs="Arial"/>
          <w:sz w:val="24"/>
          <w:szCs w:val="24"/>
          <w:lang w:eastAsia="ru-RU"/>
        </w:rPr>
        <w:t xml:space="preserve"> десятичного знака </w:t>
      </w:r>
      <w:r w:rsidR="003F2B88" w:rsidRPr="003F2B88">
        <w:rPr>
          <w:rFonts w:ascii="Arial" w:hAnsi="Arial" w:cs="Arial"/>
          <w:sz w:val="24"/>
          <w:szCs w:val="24"/>
          <w:lang w:eastAsia="ru-RU"/>
        </w:rPr>
        <w:t>среднее арифметическое</w:t>
      </w:r>
      <w:r w:rsidRPr="0001068C">
        <w:rPr>
          <w:rFonts w:ascii="Arial" w:hAnsi="Arial" w:cs="Arial"/>
          <w:sz w:val="24"/>
          <w:szCs w:val="24"/>
          <w:lang w:eastAsia="ru-RU"/>
        </w:rPr>
        <w:t xml:space="preserve"> двух параллельных определений</w:t>
      </w:r>
      <w:r w:rsidR="00BE15B2">
        <w:rPr>
          <w:rFonts w:ascii="Arial" w:hAnsi="Arial" w:cs="Arial"/>
          <w:sz w:val="24"/>
          <w:szCs w:val="24"/>
          <w:lang w:eastAsia="ru-RU"/>
        </w:rPr>
        <w:t>. При этом</w:t>
      </w:r>
      <w:r w:rsidR="00BE15B2" w:rsidRPr="00BE15B2">
        <w:rPr>
          <w:rFonts w:ascii="Arial" w:hAnsi="Arial" w:cs="Arial"/>
          <w:sz w:val="24"/>
          <w:szCs w:val="24"/>
          <w:lang w:eastAsia="ru-RU"/>
        </w:rPr>
        <w:t xml:space="preserve"> каждый раз берут новую порцию пудры</w:t>
      </w:r>
      <w:r w:rsidR="00A15045">
        <w:rPr>
          <w:rFonts w:ascii="Arial" w:hAnsi="Arial" w:cs="Arial"/>
          <w:sz w:val="24"/>
          <w:szCs w:val="24"/>
          <w:lang w:eastAsia="ru-RU"/>
        </w:rPr>
        <w:t xml:space="preserve"> </w:t>
      </w:r>
      <w:r w:rsidR="00A15045" w:rsidRPr="00953A27">
        <w:rPr>
          <w:rFonts w:ascii="Arial" w:eastAsiaTheme="minorEastAsia" w:hAnsi="Arial" w:cs="Arial"/>
          <w:sz w:val="24"/>
          <w:szCs w:val="24"/>
          <w:lang w:eastAsia="ru-RU"/>
        </w:rPr>
        <w:t>пиротехнической</w:t>
      </w:r>
      <w:r w:rsidR="00BE15B2">
        <w:rPr>
          <w:rFonts w:ascii="Arial" w:hAnsi="Arial" w:cs="Arial"/>
          <w:sz w:val="24"/>
          <w:szCs w:val="24"/>
          <w:lang w:eastAsia="ru-RU"/>
        </w:rPr>
        <w:t>. Р</w:t>
      </w:r>
      <w:r w:rsidRPr="0001068C">
        <w:rPr>
          <w:rFonts w:ascii="Arial" w:hAnsi="Arial" w:cs="Arial"/>
          <w:sz w:val="24"/>
          <w:szCs w:val="24"/>
          <w:lang w:eastAsia="ru-RU"/>
        </w:rPr>
        <w:t xml:space="preserve">асхождение между </w:t>
      </w:r>
      <w:r w:rsidR="00BE15B2" w:rsidRPr="00BE15B2">
        <w:rPr>
          <w:rFonts w:ascii="Arial" w:hAnsi="Arial" w:cs="Arial"/>
          <w:sz w:val="24"/>
          <w:szCs w:val="24"/>
          <w:lang w:eastAsia="ru-RU"/>
        </w:rPr>
        <w:lastRenderedPageBreak/>
        <w:t xml:space="preserve">параллельных определений </w:t>
      </w:r>
      <w:r w:rsidRPr="0001068C">
        <w:rPr>
          <w:rFonts w:ascii="Arial" w:hAnsi="Arial" w:cs="Arial"/>
          <w:sz w:val="24"/>
          <w:szCs w:val="24"/>
          <w:lang w:eastAsia="ru-RU"/>
        </w:rPr>
        <w:t>не должно превышать 5</w:t>
      </w:r>
      <w:r w:rsidR="005562C1">
        <w:rPr>
          <w:rFonts w:ascii="Arial" w:hAnsi="Arial" w:cs="Arial"/>
          <w:sz w:val="24"/>
          <w:szCs w:val="24"/>
          <w:lang w:eastAsia="ru-RU"/>
        </w:rPr>
        <w:t> </w:t>
      </w:r>
      <w:r w:rsidRPr="0001068C">
        <w:rPr>
          <w:rFonts w:ascii="Arial" w:hAnsi="Arial" w:cs="Arial"/>
          <w:sz w:val="24"/>
          <w:szCs w:val="24"/>
          <w:lang w:eastAsia="ru-RU"/>
        </w:rPr>
        <w:t>% относительно среднего значения.</w:t>
      </w:r>
    </w:p>
    <w:p w14:paraId="4A625E0A" w14:textId="77777777" w:rsidR="006D3FA2" w:rsidRDefault="00E10270" w:rsidP="00E033A3">
      <w:pPr>
        <w:pStyle w:val="1"/>
        <w:numPr>
          <w:ilvl w:val="0"/>
          <w:numId w:val="0"/>
        </w:numPr>
        <w:tabs>
          <w:tab w:val="left" w:pos="1134"/>
        </w:tabs>
        <w:spacing w:before="0" w:line="360" w:lineRule="auto"/>
        <w:ind w:firstLine="709"/>
        <w:jc w:val="both"/>
        <w:rPr>
          <w:rFonts w:ascii="Arial" w:eastAsiaTheme="minorEastAsia" w:hAnsi="Arial" w:cs="Arial"/>
          <w:color w:val="auto"/>
          <w:sz w:val="24"/>
          <w:szCs w:val="24"/>
          <w:lang w:eastAsia="ru-RU"/>
        </w:rPr>
      </w:pPr>
      <w:r w:rsidRPr="0001068C">
        <w:rPr>
          <w:rFonts w:ascii="Arial" w:eastAsiaTheme="minorEastAsia" w:hAnsi="Arial" w:cs="Arial"/>
          <w:color w:val="auto"/>
          <w:sz w:val="24"/>
          <w:szCs w:val="24"/>
          <w:lang w:eastAsia="ru-RU"/>
        </w:rPr>
        <w:t xml:space="preserve">7.4 </w:t>
      </w:r>
      <w:r w:rsidR="001A0AEF" w:rsidRPr="0001068C">
        <w:rPr>
          <w:rFonts w:ascii="Arial" w:eastAsiaTheme="minorEastAsia" w:hAnsi="Arial" w:cs="Arial"/>
          <w:color w:val="auto"/>
          <w:sz w:val="24"/>
          <w:szCs w:val="24"/>
          <w:lang w:eastAsia="ru-RU"/>
        </w:rPr>
        <w:t>Определение массовой доли активного</w:t>
      </w:r>
      <w:r w:rsidR="00BD5408" w:rsidRPr="0001068C">
        <w:rPr>
          <w:rFonts w:ascii="Arial" w:eastAsiaTheme="minorEastAsia" w:hAnsi="Arial" w:cs="Arial"/>
          <w:color w:val="auto"/>
          <w:sz w:val="24"/>
          <w:szCs w:val="24"/>
          <w:lang w:eastAsia="ru-RU"/>
        </w:rPr>
        <w:t xml:space="preserve"> металла</w:t>
      </w:r>
      <w:r w:rsidR="001A0AEF" w:rsidRPr="0001068C">
        <w:rPr>
          <w:rFonts w:ascii="Arial" w:eastAsiaTheme="minorEastAsia" w:hAnsi="Arial" w:cs="Arial"/>
          <w:color w:val="auto"/>
          <w:sz w:val="24"/>
          <w:szCs w:val="24"/>
          <w:lang w:eastAsia="ru-RU"/>
        </w:rPr>
        <w:t xml:space="preserve"> </w:t>
      </w:r>
      <w:r w:rsidR="00BD5408" w:rsidRPr="0001068C">
        <w:rPr>
          <w:rFonts w:ascii="Arial" w:eastAsiaTheme="minorEastAsia" w:hAnsi="Arial" w:cs="Arial"/>
          <w:color w:val="auto"/>
          <w:sz w:val="24"/>
          <w:szCs w:val="24"/>
          <w:lang w:eastAsia="ru-RU"/>
        </w:rPr>
        <w:t>(</w:t>
      </w:r>
      <w:r w:rsidR="001A0AEF" w:rsidRPr="0001068C">
        <w:rPr>
          <w:rFonts w:ascii="Arial" w:eastAsiaTheme="minorEastAsia" w:hAnsi="Arial" w:cs="Arial"/>
          <w:color w:val="auto"/>
          <w:sz w:val="24"/>
          <w:szCs w:val="24"/>
          <w:lang w:eastAsia="ru-RU"/>
        </w:rPr>
        <w:t>алюминия</w:t>
      </w:r>
      <w:r w:rsidR="00BD5408" w:rsidRPr="0001068C">
        <w:rPr>
          <w:rFonts w:ascii="Arial" w:eastAsiaTheme="minorEastAsia" w:hAnsi="Arial" w:cs="Arial"/>
          <w:color w:val="auto"/>
          <w:sz w:val="24"/>
          <w:szCs w:val="24"/>
          <w:lang w:eastAsia="ru-RU"/>
        </w:rPr>
        <w:t xml:space="preserve">) </w:t>
      </w:r>
    </w:p>
    <w:p w14:paraId="3ABE7954" w14:textId="2B0518DE" w:rsidR="001A0AEF" w:rsidRPr="0001068C" w:rsidRDefault="006D3FA2" w:rsidP="00E033A3">
      <w:pPr>
        <w:pStyle w:val="1"/>
        <w:numPr>
          <w:ilvl w:val="0"/>
          <w:numId w:val="0"/>
        </w:numPr>
        <w:tabs>
          <w:tab w:val="left" w:pos="1134"/>
        </w:tabs>
        <w:spacing w:before="0" w:line="360" w:lineRule="auto"/>
        <w:ind w:firstLine="709"/>
        <w:jc w:val="both"/>
        <w:rPr>
          <w:rFonts w:ascii="Arial" w:eastAsiaTheme="minorEastAsia" w:hAnsi="Arial" w:cs="Arial"/>
          <w:b w:val="0"/>
          <w:color w:val="auto"/>
          <w:sz w:val="24"/>
          <w:szCs w:val="24"/>
          <w:lang w:eastAsia="ru-RU"/>
        </w:rPr>
      </w:pPr>
      <w:r w:rsidRPr="00056548">
        <w:rPr>
          <w:rFonts w:ascii="Arial" w:eastAsiaTheme="minorEastAsia" w:hAnsi="Arial" w:cs="Arial"/>
          <w:b w:val="0"/>
          <w:color w:val="auto"/>
          <w:sz w:val="24"/>
          <w:szCs w:val="24"/>
          <w:lang w:eastAsia="ru-RU"/>
        </w:rPr>
        <w:t xml:space="preserve">Определение массовой доли активного металла (алюминия) </w:t>
      </w:r>
      <w:r w:rsidR="005562C1">
        <w:rPr>
          <w:rFonts w:ascii="Arial" w:eastAsiaTheme="minorEastAsia" w:hAnsi="Arial" w:cs="Arial"/>
          <w:b w:val="0"/>
          <w:color w:val="auto"/>
          <w:sz w:val="24"/>
          <w:szCs w:val="24"/>
          <w:lang w:eastAsia="ru-RU"/>
        </w:rPr>
        <w:t>осуществляют</w:t>
      </w:r>
      <w:r w:rsidR="005562C1">
        <w:rPr>
          <w:rFonts w:ascii="Arial" w:eastAsiaTheme="minorEastAsia" w:hAnsi="Arial" w:cs="Arial"/>
          <w:color w:val="auto"/>
          <w:sz w:val="24"/>
          <w:szCs w:val="24"/>
          <w:lang w:eastAsia="ru-RU"/>
        </w:rPr>
        <w:t xml:space="preserve"> </w:t>
      </w:r>
      <w:r w:rsidR="00BD5408" w:rsidRPr="0001068C">
        <w:rPr>
          <w:rFonts w:ascii="Arial" w:eastAsiaTheme="minorEastAsia" w:hAnsi="Arial" w:cs="Arial"/>
          <w:b w:val="0"/>
          <w:color w:val="auto"/>
          <w:sz w:val="24"/>
          <w:szCs w:val="24"/>
          <w:lang w:eastAsia="ru-RU"/>
        </w:rPr>
        <w:t>в соответствии с</w:t>
      </w:r>
      <w:r>
        <w:rPr>
          <w:rFonts w:ascii="Arial" w:eastAsiaTheme="minorEastAsia" w:hAnsi="Arial" w:cs="Arial"/>
          <w:b w:val="0"/>
          <w:color w:val="auto"/>
          <w:sz w:val="24"/>
          <w:szCs w:val="24"/>
          <w:lang w:eastAsia="ru-RU"/>
        </w:rPr>
        <w:t xml:space="preserve"> требованиями</w:t>
      </w:r>
      <w:r w:rsidRPr="00056548">
        <w:rPr>
          <w:rFonts w:ascii="Arial" w:eastAsiaTheme="minorEastAsia" w:hAnsi="Arial" w:cs="Arial"/>
          <w:b w:val="0"/>
          <w:color w:val="auto"/>
          <w:sz w:val="24"/>
          <w:szCs w:val="24"/>
          <w:lang w:eastAsia="ru-RU"/>
        </w:rPr>
        <w:t xml:space="preserve"> </w:t>
      </w:r>
      <w:r>
        <w:rPr>
          <w:rFonts w:ascii="Arial" w:eastAsiaTheme="minorEastAsia" w:hAnsi="Arial" w:cs="Arial"/>
          <w:b w:val="0"/>
          <w:color w:val="auto"/>
          <w:sz w:val="24"/>
          <w:szCs w:val="24"/>
          <w:lang w:eastAsia="ru-RU"/>
        </w:rPr>
        <w:t xml:space="preserve">раздела </w:t>
      </w:r>
      <w:r w:rsidRPr="00056548">
        <w:rPr>
          <w:rFonts w:ascii="Arial" w:eastAsiaTheme="minorEastAsia" w:hAnsi="Arial" w:cs="Arial"/>
          <w:b w:val="0"/>
          <w:color w:val="auto"/>
          <w:sz w:val="24"/>
          <w:szCs w:val="24"/>
          <w:lang w:eastAsia="ru-RU"/>
        </w:rPr>
        <w:t>7.4</w:t>
      </w:r>
      <w:r w:rsidR="00BD5408" w:rsidRPr="0001068C">
        <w:rPr>
          <w:rFonts w:ascii="Arial" w:eastAsiaTheme="minorEastAsia" w:hAnsi="Arial" w:cs="Arial"/>
          <w:b w:val="0"/>
          <w:color w:val="auto"/>
          <w:sz w:val="24"/>
          <w:szCs w:val="24"/>
          <w:lang w:eastAsia="ru-RU"/>
        </w:rPr>
        <w:t xml:space="preserve"> ГОСТ 5494</w:t>
      </w:r>
      <w:r w:rsidR="00B67A3A">
        <w:rPr>
          <w:rFonts w:ascii="Arial" w:eastAsiaTheme="minorEastAsia" w:hAnsi="Arial" w:cs="Arial"/>
          <w:b w:val="0"/>
          <w:color w:val="auto"/>
          <w:sz w:val="24"/>
          <w:szCs w:val="24"/>
          <w:lang w:eastAsia="ru-RU"/>
        </w:rPr>
        <w:t>–202</w:t>
      </w:r>
      <w:r w:rsidR="001E1D7B">
        <w:rPr>
          <w:rFonts w:ascii="Arial" w:eastAsiaTheme="minorEastAsia" w:hAnsi="Arial" w:cs="Arial"/>
          <w:b w:val="0"/>
          <w:color w:val="auto"/>
          <w:sz w:val="24"/>
          <w:szCs w:val="24"/>
          <w:lang w:eastAsia="ru-RU"/>
        </w:rPr>
        <w:t xml:space="preserve">   </w:t>
      </w:r>
      <w:r w:rsidR="00021AEA" w:rsidRPr="0001068C">
        <w:rPr>
          <w:rFonts w:ascii="Arial" w:eastAsiaTheme="minorEastAsia" w:hAnsi="Arial" w:cs="Arial"/>
          <w:b w:val="0"/>
          <w:color w:val="auto"/>
          <w:sz w:val="24"/>
          <w:szCs w:val="24"/>
          <w:lang w:eastAsia="ru-RU"/>
        </w:rPr>
        <w:t>.</w:t>
      </w:r>
    </w:p>
    <w:p w14:paraId="3841613C" w14:textId="77777777" w:rsidR="006D3FA2" w:rsidRDefault="001E16CA" w:rsidP="00E033A3">
      <w:pPr>
        <w:pStyle w:val="1"/>
        <w:numPr>
          <w:ilvl w:val="0"/>
          <w:numId w:val="0"/>
        </w:numPr>
        <w:tabs>
          <w:tab w:val="left" w:pos="1134"/>
        </w:tabs>
        <w:spacing w:before="0" w:line="360" w:lineRule="auto"/>
        <w:ind w:firstLine="709"/>
        <w:jc w:val="both"/>
        <w:rPr>
          <w:rFonts w:ascii="Arial" w:eastAsiaTheme="minorEastAsia" w:hAnsi="Arial" w:cs="Arial"/>
          <w:color w:val="auto"/>
          <w:sz w:val="24"/>
          <w:szCs w:val="24"/>
          <w:lang w:eastAsia="ru-RU"/>
        </w:rPr>
      </w:pPr>
      <w:r w:rsidRPr="0001068C">
        <w:rPr>
          <w:rFonts w:ascii="Arial" w:eastAsiaTheme="minorEastAsia" w:hAnsi="Arial" w:cs="Arial"/>
          <w:color w:val="auto"/>
          <w:sz w:val="24"/>
          <w:szCs w:val="24"/>
          <w:lang w:eastAsia="ru-RU"/>
        </w:rPr>
        <w:t>7</w:t>
      </w:r>
      <w:r w:rsidR="00864A2E" w:rsidRPr="0001068C">
        <w:rPr>
          <w:rFonts w:ascii="Arial" w:eastAsiaTheme="minorEastAsia" w:hAnsi="Arial" w:cs="Arial"/>
          <w:color w:val="auto"/>
          <w:sz w:val="24"/>
          <w:szCs w:val="24"/>
          <w:lang w:eastAsia="ru-RU"/>
        </w:rPr>
        <w:t>.5</w:t>
      </w:r>
      <w:r w:rsidR="001A0AEF" w:rsidRPr="0001068C">
        <w:rPr>
          <w:rFonts w:ascii="Arial" w:eastAsiaTheme="minorEastAsia" w:hAnsi="Arial" w:cs="Arial"/>
          <w:color w:val="auto"/>
          <w:sz w:val="24"/>
          <w:szCs w:val="24"/>
          <w:lang w:eastAsia="ru-RU"/>
        </w:rPr>
        <w:t xml:space="preserve"> Определение массовой доли жировых добавок</w:t>
      </w:r>
      <w:r w:rsidR="00D50861" w:rsidRPr="0001068C">
        <w:rPr>
          <w:rFonts w:ascii="Arial" w:eastAsiaTheme="minorEastAsia" w:hAnsi="Arial" w:cs="Arial"/>
          <w:color w:val="auto"/>
          <w:sz w:val="24"/>
          <w:szCs w:val="24"/>
          <w:lang w:eastAsia="ru-RU"/>
        </w:rPr>
        <w:t xml:space="preserve"> </w:t>
      </w:r>
    </w:p>
    <w:p w14:paraId="3F3C0CD8" w14:textId="1F31AB9C" w:rsidR="001A0AEF" w:rsidRPr="0001068C" w:rsidRDefault="006D3FA2" w:rsidP="00E033A3">
      <w:pPr>
        <w:pStyle w:val="1"/>
        <w:numPr>
          <w:ilvl w:val="0"/>
          <w:numId w:val="0"/>
        </w:numPr>
        <w:tabs>
          <w:tab w:val="left" w:pos="1134"/>
        </w:tabs>
        <w:spacing w:before="0" w:line="360" w:lineRule="auto"/>
        <w:ind w:firstLine="709"/>
        <w:jc w:val="both"/>
        <w:rPr>
          <w:rFonts w:ascii="Arial" w:eastAsiaTheme="minorEastAsia" w:hAnsi="Arial" w:cs="Arial"/>
          <w:b w:val="0"/>
          <w:color w:val="auto"/>
          <w:sz w:val="24"/>
          <w:szCs w:val="24"/>
          <w:lang w:eastAsia="ru-RU"/>
        </w:rPr>
      </w:pPr>
      <w:r w:rsidRPr="006D3FA2">
        <w:rPr>
          <w:rFonts w:ascii="Arial" w:eastAsiaTheme="minorEastAsia" w:hAnsi="Arial" w:cs="Arial"/>
          <w:b w:val="0"/>
          <w:color w:val="auto"/>
          <w:sz w:val="24"/>
          <w:szCs w:val="24"/>
          <w:lang w:eastAsia="ru-RU"/>
        </w:rPr>
        <w:t xml:space="preserve">Определение массовой доли жировых добавок </w:t>
      </w:r>
      <w:r w:rsidR="005562C1">
        <w:rPr>
          <w:rFonts w:ascii="Arial" w:eastAsiaTheme="minorEastAsia" w:hAnsi="Arial" w:cs="Arial"/>
          <w:b w:val="0"/>
          <w:color w:val="auto"/>
          <w:sz w:val="24"/>
          <w:szCs w:val="24"/>
          <w:lang w:eastAsia="ru-RU"/>
        </w:rPr>
        <w:t>осуществляют</w:t>
      </w:r>
      <w:r w:rsidR="005562C1" w:rsidRPr="006D3FA2" w:rsidDel="005562C1">
        <w:rPr>
          <w:rFonts w:ascii="Arial" w:eastAsiaTheme="minorEastAsia" w:hAnsi="Arial" w:cs="Arial"/>
          <w:b w:val="0"/>
          <w:color w:val="auto"/>
          <w:sz w:val="24"/>
          <w:szCs w:val="24"/>
          <w:lang w:eastAsia="ru-RU"/>
        </w:rPr>
        <w:t xml:space="preserve"> </w:t>
      </w:r>
      <w:r w:rsidRPr="006D3FA2">
        <w:rPr>
          <w:rFonts w:ascii="Arial" w:eastAsiaTheme="minorEastAsia" w:hAnsi="Arial" w:cs="Arial"/>
          <w:b w:val="0"/>
          <w:color w:val="auto"/>
          <w:sz w:val="24"/>
          <w:szCs w:val="24"/>
          <w:lang w:eastAsia="ru-RU"/>
        </w:rPr>
        <w:t>в соответствии с требованиями раздела 7.</w:t>
      </w:r>
      <w:r>
        <w:rPr>
          <w:rFonts w:ascii="Arial" w:eastAsiaTheme="minorEastAsia" w:hAnsi="Arial" w:cs="Arial"/>
          <w:b w:val="0"/>
          <w:color w:val="auto"/>
          <w:sz w:val="24"/>
          <w:szCs w:val="24"/>
          <w:lang w:eastAsia="ru-RU"/>
        </w:rPr>
        <w:t>5</w:t>
      </w:r>
      <w:r w:rsidRPr="006D3FA2">
        <w:rPr>
          <w:rFonts w:ascii="Arial" w:eastAsiaTheme="minorEastAsia" w:hAnsi="Arial" w:cs="Arial"/>
          <w:b w:val="0"/>
          <w:color w:val="auto"/>
          <w:sz w:val="24"/>
          <w:szCs w:val="24"/>
          <w:lang w:eastAsia="ru-RU"/>
        </w:rPr>
        <w:t xml:space="preserve"> ГОСТ 5494</w:t>
      </w:r>
      <w:r w:rsidR="00B67A3A">
        <w:rPr>
          <w:rFonts w:ascii="Arial" w:eastAsiaTheme="minorEastAsia" w:hAnsi="Arial" w:cs="Arial"/>
          <w:b w:val="0"/>
          <w:color w:val="auto"/>
          <w:sz w:val="24"/>
          <w:szCs w:val="24"/>
          <w:lang w:eastAsia="ru-RU"/>
        </w:rPr>
        <w:t>–202</w:t>
      </w:r>
      <w:r w:rsidR="001E1D7B">
        <w:rPr>
          <w:rFonts w:ascii="Arial" w:eastAsiaTheme="minorEastAsia" w:hAnsi="Arial" w:cs="Arial"/>
          <w:b w:val="0"/>
          <w:color w:val="auto"/>
          <w:sz w:val="24"/>
          <w:szCs w:val="24"/>
          <w:lang w:eastAsia="ru-RU"/>
        </w:rPr>
        <w:t xml:space="preserve">   </w:t>
      </w:r>
      <w:r w:rsidRPr="006D3FA2">
        <w:rPr>
          <w:rFonts w:ascii="Arial" w:eastAsiaTheme="minorEastAsia" w:hAnsi="Arial" w:cs="Arial"/>
          <w:b w:val="0"/>
          <w:color w:val="auto"/>
          <w:sz w:val="24"/>
          <w:szCs w:val="24"/>
          <w:lang w:eastAsia="ru-RU"/>
        </w:rPr>
        <w:t>.</w:t>
      </w:r>
    </w:p>
    <w:p w14:paraId="7DC59055" w14:textId="77777777" w:rsidR="006D3FA2" w:rsidRDefault="001E16CA" w:rsidP="00E033A3">
      <w:pPr>
        <w:pStyle w:val="1"/>
        <w:numPr>
          <w:ilvl w:val="0"/>
          <w:numId w:val="0"/>
        </w:numPr>
        <w:tabs>
          <w:tab w:val="left" w:pos="1134"/>
        </w:tabs>
        <w:spacing w:before="0" w:line="360" w:lineRule="auto"/>
        <w:ind w:firstLine="709"/>
        <w:jc w:val="both"/>
        <w:rPr>
          <w:rStyle w:val="10"/>
          <w:rFonts w:ascii="Arial" w:hAnsi="Arial" w:cs="Arial"/>
          <w:b/>
          <w:color w:val="auto"/>
          <w:sz w:val="24"/>
          <w:szCs w:val="24"/>
        </w:rPr>
      </w:pPr>
      <w:r w:rsidRPr="0001068C">
        <w:rPr>
          <w:rFonts w:ascii="Arial" w:eastAsiaTheme="minorEastAsia" w:hAnsi="Arial" w:cs="Arial"/>
          <w:color w:val="auto"/>
          <w:sz w:val="24"/>
          <w:szCs w:val="24"/>
          <w:lang w:eastAsia="ru-RU"/>
        </w:rPr>
        <w:t>7</w:t>
      </w:r>
      <w:r w:rsidR="00864A2E" w:rsidRPr="0001068C">
        <w:rPr>
          <w:rFonts w:ascii="Arial" w:eastAsiaTheme="minorEastAsia" w:hAnsi="Arial" w:cs="Arial"/>
          <w:color w:val="auto"/>
          <w:sz w:val="24"/>
          <w:szCs w:val="24"/>
          <w:lang w:eastAsia="ru-RU"/>
        </w:rPr>
        <w:t>.6</w:t>
      </w:r>
      <w:r w:rsidR="001A0AEF" w:rsidRPr="0001068C">
        <w:rPr>
          <w:rFonts w:ascii="Arial" w:eastAsiaTheme="minorEastAsia" w:hAnsi="Arial" w:cs="Arial"/>
          <w:color w:val="auto"/>
          <w:sz w:val="24"/>
          <w:szCs w:val="24"/>
          <w:lang w:eastAsia="ru-RU"/>
        </w:rPr>
        <w:t xml:space="preserve"> </w:t>
      </w:r>
      <w:r w:rsidR="00E3795D" w:rsidRPr="0001068C">
        <w:rPr>
          <w:rStyle w:val="10"/>
          <w:rFonts w:ascii="Arial" w:hAnsi="Arial" w:cs="Arial"/>
          <w:b/>
          <w:color w:val="auto"/>
          <w:sz w:val="24"/>
          <w:szCs w:val="24"/>
        </w:rPr>
        <w:t>Определение массовой доли</w:t>
      </w:r>
      <w:r w:rsidR="001A0AEF" w:rsidRPr="0001068C">
        <w:rPr>
          <w:rStyle w:val="10"/>
          <w:rFonts w:ascii="Arial" w:hAnsi="Arial" w:cs="Arial"/>
          <w:b/>
          <w:color w:val="auto"/>
          <w:sz w:val="24"/>
          <w:szCs w:val="24"/>
        </w:rPr>
        <w:t xml:space="preserve"> влаги</w:t>
      </w:r>
      <w:r w:rsidR="00D50861" w:rsidRPr="0001068C">
        <w:rPr>
          <w:rStyle w:val="10"/>
          <w:rFonts w:ascii="Arial" w:hAnsi="Arial" w:cs="Arial"/>
          <w:b/>
          <w:color w:val="auto"/>
          <w:sz w:val="24"/>
          <w:szCs w:val="24"/>
        </w:rPr>
        <w:t xml:space="preserve"> </w:t>
      </w:r>
    </w:p>
    <w:p w14:paraId="47D780CE" w14:textId="66CA9BA4" w:rsidR="00587DD9" w:rsidRDefault="006D3FA2" w:rsidP="00E033A3">
      <w:pPr>
        <w:pStyle w:val="1"/>
        <w:numPr>
          <w:ilvl w:val="0"/>
          <w:numId w:val="0"/>
        </w:numPr>
        <w:tabs>
          <w:tab w:val="left" w:pos="1134"/>
        </w:tabs>
        <w:spacing w:before="0" w:line="360" w:lineRule="auto"/>
        <w:ind w:firstLine="709"/>
        <w:jc w:val="both"/>
        <w:rPr>
          <w:rStyle w:val="10"/>
          <w:rFonts w:ascii="Arial" w:hAnsi="Arial" w:cs="Arial"/>
          <w:color w:val="auto"/>
          <w:sz w:val="24"/>
          <w:szCs w:val="24"/>
        </w:rPr>
      </w:pPr>
      <w:r w:rsidRPr="006D3FA2">
        <w:rPr>
          <w:rStyle w:val="10"/>
          <w:rFonts w:ascii="Arial" w:hAnsi="Arial" w:cs="Arial"/>
          <w:color w:val="auto"/>
          <w:sz w:val="24"/>
          <w:szCs w:val="24"/>
        </w:rPr>
        <w:t xml:space="preserve">Определение массовой доли </w:t>
      </w:r>
      <w:r>
        <w:rPr>
          <w:rStyle w:val="10"/>
          <w:rFonts w:ascii="Arial" w:hAnsi="Arial" w:cs="Arial"/>
          <w:color w:val="auto"/>
          <w:sz w:val="24"/>
          <w:szCs w:val="24"/>
        </w:rPr>
        <w:t>влаги</w:t>
      </w:r>
      <w:r w:rsidRPr="006D3FA2">
        <w:rPr>
          <w:rStyle w:val="10"/>
          <w:rFonts w:ascii="Arial" w:hAnsi="Arial" w:cs="Arial"/>
          <w:color w:val="auto"/>
          <w:sz w:val="24"/>
          <w:szCs w:val="24"/>
        </w:rPr>
        <w:t xml:space="preserve"> </w:t>
      </w:r>
      <w:r w:rsidR="005562C1">
        <w:rPr>
          <w:rFonts w:ascii="Arial" w:eastAsiaTheme="minorEastAsia" w:hAnsi="Arial" w:cs="Arial"/>
          <w:b w:val="0"/>
          <w:color w:val="auto"/>
          <w:sz w:val="24"/>
          <w:szCs w:val="24"/>
          <w:lang w:eastAsia="ru-RU"/>
        </w:rPr>
        <w:t>осуществляют</w:t>
      </w:r>
      <w:r w:rsidR="005562C1" w:rsidRPr="006D3FA2" w:rsidDel="005562C1">
        <w:rPr>
          <w:rStyle w:val="10"/>
          <w:rFonts w:ascii="Arial" w:hAnsi="Arial" w:cs="Arial"/>
          <w:color w:val="auto"/>
          <w:sz w:val="24"/>
          <w:szCs w:val="24"/>
        </w:rPr>
        <w:t xml:space="preserve"> </w:t>
      </w:r>
      <w:r w:rsidRPr="006D3FA2">
        <w:rPr>
          <w:rStyle w:val="10"/>
          <w:rFonts w:ascii="Arial" w:hAnsi="Arial" w:cs="Arial"/>
          <w:color w:val="auto"/>
          <w:sz w:val="24"/>
          <w:szCs w:val="24"/>
        </w:rPr>
        <w:t>в соответствии с требованиями раздела 7.</w:t>
      </w:r>
      <w:r>
        <w:rPr>
          <w:rStyle w:val="10"/>
          <w:rFonts w:ascii="Arial" w:hAnsi="Arial" w:cs="Arial"/>
          <w:color w:val="auto"/>
          <w:sz w:val="24"/>
          <w:szCs w:val="24"/>
        </w:rPr>
        <w:t>6</w:t>
      </w:r>
      <w:r w:rsidRPr="006D3FA2">
        <w:rPr>
          <w:rStyle w:val="10"/>
          <w:rFonts w:ascii="Arial" w:hAnsi="Arial" w:cs="Arial"/>
          <w:color w:val="auto"/>
          <w:sz w:val="24"/>
          <w:szCs w:val="24"/>
        </w:rPr>
        <w:t xml:space="preserve"> ГОСТ 5494</w:t>
      </w:r>
      <w:r w:rsidR="00B67A3A">
        <w:rPr>
          <w:rStyle w:val="10"/>
          <w:rFonts w:ascii="Arial" w:hAnsi="Arial" w:cs="Arial"/>
          <w:color w:val="auto"/>
          <w:sz w:val="24"/>
          <w:szCs w:val="24"/>
        </w:rPr>
        <w:t>–202</w:t>
      </w:r>
      <w:r w:rsidR="001E1D7B">
        <w:rPr>
          <w:rStyle w:val="10"/>
          <w:rFonts w:ascii="Arial" w:hAnsi="Arial" w:cs="Arial"/>
          <w:color w:val="auto"/>
          <w:sz w:val="24"/>
          <w:szCs w:val="24"/>
        </w:rPr>
        <w:t xml:space="preserve">  </w:t>
      </w:r>
      <w:r>
        <w:rPr>
          <w:rStyle w:val="10"/>
          <w:rFonts w:ascii="Arial" w:hAnsi="Arial" w:cs="Arial"/>
          <w:color w:val="auto"/>
          <w:sz w:val="24"/>
          <w:szCs w:val="24"/>
        </w:rPr>
        <w:t>.</w:t>
      </w:r>
    </w:p>
    <w:p w14:paraId="51D165C5" w14:textId="31752F29" w:rsidR="00021AEA" w:rsidRPr="00056548" w:rsidRDefault="001E16CA" w:rsidP="00E033A3">
      <w:pPr>
        <w:pStyle w:val="1"/>
        <w:numPr>
          <w:ilvl w:val="0"/>
          <w:numId w:val="0"/>
        </w:numPr>
        <w:tabs>
          <w:tab w:val="left" w:pos="1134"/>
        </w:tabs>
        <w:spacing w:before="0" w:line="360" w:lineRule="auto"/>
        <w:ind w:firstLine="709"/>
        <w:jc w:val="both"/>
        <w:rPr>
          <w:rFonts w:ascii="Arial" w:eastAsiaTheme="minorEastAsia" w:hAnsi="Arial" w:cs="Arial"/>
          <w:color w:val="auto"/>
          <w:sz w:val="24"/>
          <w:szCs w:val="24"/>
          <w:lang w:eastAsia="ru-RU"/>
        </w:rPr>
      </w:pPr>
      <w:r w:rsidRPr="00056548">
        <w:rPr>
          <w:rFonts w:ascii="Arial" w:eastAsiaTheme="minorEastAsia" w:hAnsi="Arial" w:cs="Arial"/>
          <w:color w:val="auto"/>
          <w:sz w:val="24"/>
          <w:szCs w:val="24"/>
          <w:lang w:eastAsia="ru-RU"/>
        </w:rPr>
        <w:t>7</w:t>
      </w:r>
      <w:r w:rsidR="00864A2E" w:rsidRPr="00056548">
        <w:rPr>
          <w:rFonts w:ascii="Arial" w:eastAsiaTheme="minorEastAsia" w:hAnsi="Arial" w:cs="Arial"/>
          <w:color w:val="auto"/>
          <w:sz w:val="24"/>
          <w:szCs w:val="24"/>
          <w:lang w:eastAsia="ru-RU"/>
        </w:rPr>
        <w:t>.7</w:t>
      </w:r>
      <w:r w:rsidR="001A0AEF" w:rsidRPr="00056548">
        <w:rPr>
          <w:rFonts w:ascii="Arial" w:eastAsiaTheme="minorEastAsia" w:hAnsi="Arial" w:cs="Arial"/>
          <w:color w:val="auto"/>
          <w:sz w:val="24"/>
          <w:szCs w:val="24"/>
          <w:lang w:eastAsia="ru-RU"/>
        </w:rPr>
        <w:t xml:space="preserve"> </w:t>
      </w:r>
      <w:r w:rsidR="00FC3F1B">
        <w:rPr>
          <w:rFonts w:ascii="Arial" w:eastAsiaTheme="minorEastAsia" w:hAnsi="Arial" w:cs="Arial"/>
          <w:color w:val="auto"/>
          <w:sz w:val="24"/>
          <w:szCs w:val="24"/>
          <w:lang w:eastAsia="ru-RU"/>
        </w:rPr>
        <w:t>Определение м</w:t>
      </w:r>
      <w:r w:rsidR="00BD6D87" w:rsidRPr="00056548">
        <w:rPr>
          <w:rFonts w:ascii="Arial" w:eastAsiaTheme="minorEastAsia" w:hAnsi="Arial" w:cs="Arial"/>
          <w:color w:val="auto"/>
          <w:sz w:val="24"/>
          <w:szCs w:val="24"/>
          <w:lang w:eastAsia="ru-RU"/>
        </w:rPr>
        <w:t>ассов</w:t>
      </w:r>
      <w:r w:rsidR="00FC3F1B">
        <w:rPr>
          <w:rFonts w:ascii="Arial" w:eastAsiaTheme="minorEastAsia" w:hAnsi="Arial" w:cs="Arial"/>
          <w:color w:val="auto"/>
          <w:sz w:val="24"/>
          <w:szCs w:val="24"/>
          <w:lang w:eastAsia="ru-RU"/>
        </w:rPr>
        <w:t>ой</w:t>
      </w:r>
      <w:r w:rsidR="00BD6D87" w:rsidRPr="00056548">
        <w:rPr>
          <w:rFonts w:ascii="Arial" w:eastAsiaTheme="minorEastAsia" w:hAnsi="Arial" w:cs="Arial"/>
          <w:color w:val="auto"/>
          <w:sz w:val="24"/>
          <w:szCs w:val="24"/>
          <w:lang w:eastAsia="ru-RU"/>
        </w:rPr>
        <w:t xml:space="preserve"> </w:t>
      </w:r>
      <w:r w:rsidR="00FC3F1B" w:rsidRPr="00056548">
        <w:rPr>
          <w:rFonts w:ascii="Arial" w:eastAsiaTheme="minorEastAsia" w:hAnsi="Arial" w:cs="Arial"/>
          <w:color w:val="auto"/>
          <w:sz w:val="24"/>
          <w:szCs w:val="24"/>
          <w:lang w:eastAsia="ru-RU"/>
        </w:rPr>
        <w:t>дол</w:t>
      </w:r>
      <w:r w:rsidR="00FC3F1B">
        <w:rPr>
          <w:rFonts w:ascii="Arial" w:eastAsiaTheme="minorEastAsia" w:hAnsi="Arial" w:cs="Arial"/>
          <w:color w:val="auto"/>
          <w:sz w:val="24"/>
          <w:szCs w:val="24"/>
          <w:lang w:eastAsia="ru-RU"/>
        </w:rPr>
        <w:t>и</w:t>
      </w:r>
      <w:r w:rsidR="00FC3F1B" w:rsidRPr="00056548">
        <w:rPr>
          <w:rFonts w:ascii="Arial" w:eastAsiaTheme="minorEastAsia" w:hAnsi="Arial" w:cs="Arial"/>
          <w:color w:val="auto"/>
          <w:sz w:val="24"/>
          <w:szCs w:val="24"/>
          <w:lang w:eastAsia="ru-RU"/>
        </w:rPr>
        <w:t xml:space="preserve"> </w:t>
      </w:r>
      <w:r w:rsidR="00BD6D87" w:rsidRPr="00056548">
        <w:rPr>
          <w:rFonts w:ascii="Arial" w:eastAsiaTheme="minorEastAsia" w:hAnsi="Arial" w:cs="Arial"/>
          <w:color w:val="auto"/>
          <w:sz w:val="24"/>
          <w:szCs w:val="24"/>
          <w:lang w:eastAsia="ru-RU"/>
        </w:rPr>
        <w:t>примесей</w:t>
      </w:r>
    </w:p>
    <w:p w14:paraId="13B13B97" w14:textId="6C734567" w:rsidR="001A0AEF" w:rsidRPr="0001068C" w:rsidRDefault="001A0AEF" w:rsidP="00E033A3">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01068C">
        <w:rPr>
          <w:rFonts w:ascii="Arial" w:eastAsiaTheme="minorEastAsia" w:hAnsi="Arial" w:cs="Arial"/>
          <w:sz w:val="24"/>
          <w:szCs w:val="24"/>
          <w:lang w:eastAsia="ru-RU"/>
        </w:rPr>
        <w:t>Определение примесей железа, кремния, меди, м</w:t>
      </w:r>
      <w:r w:rsidR="008221E2" w:rsidRPr="0001068C">
        <w:rPr>
          <w:rFonts w:ascii="Arial" w:eastAsiaTheme="minorEastAsia" w:hAnsi="Arial" w:cs="Arial"/>
          <w:sz w:val="24"/>
          <w:szCs w:val="24"/>
          <w:lang w:eastAsia="ru-RU"/>
        </w:rPr>
        <w:t xml:space="preserve">арганца </w:t>
      </w:r>
      <w:r w:rsidR="005562C1">
        <w:rPr>
          <w:rFonts w:ascii="Arial" w:eastAsiaTheme="minorEastAsia" w:hAnsi="Arial" w:cs="Arial"/>
          <w:sz w:val="24"/>
          <w:szCs w:val="24"/>
          <w:lang w:eastAsia="ru-RU"/>
        </w:rPr>
        <w:t>производят</w:t>
      </w:r>
      <w:r w:rsidR="005562C1" w:rsidRPr="0001068C">
        <w:rPr>
          <w:rFonts w:ascii="Arial" w:eastAsiaTheme="minorEastAsia" w:hAnsi="Arial" w:cs="Arial"/>
          <w:sz w:val="24"/>
          <w:szCs w:val="24"/>
          <w:lang w:eastAsia="ru-RU"/>
        </w:rPr>
        <w:t xml:space="preserve"> </w:t>
      </w:r>
      <w:r w:rsidR="008221E2" w:rsidRPr="0001068C">
        <w:rPr>
          <w:rFonts w:ascii="Arial" w:eastAsiaTheme="minorEastAsia" w:hAnsi="Arial" w:cs="Arial"/>
          <w:sz w:val="24"/>
          <w:szCs w:val="24"/>
          <w:lang w:eastAsia="ru-RU"/>
        </w:rPr>
        <w:t xml:space="preserve">по </w:t>
      </w:r>
      <w:r w:rsidR="000A4CD3" w:rsidRPr="0001068C">
        <w:rPr>
          <w:rFonts w:ascii="Arial" w:eastAsiaTheme="minorEastAsia" w:hAnsi="Arial" w:cs="Arial"/>
          <w:sz w:val="24"/>
          <w:szCs w:val="24"/>
          <w:lang w:eastAsia="ru-RU"/>
        </w:rPr>
        <w:t>ГОСТ 12697.6</w:t>
      </w:r>
      <w:r w:rsidRPr="0001068C">
        <w:rPr>
          <w:rFonts w:ascii="Arial" w:eastAsiaTheme="minorEastAsia" w:hAnsi="Arial" w:cs="Arial"/>
          <w:sz w:val="24"/>
          <w:szCs w:val="24"/>
          <w:lang w:eastAsia="ru-RU"/>
        </w:rPr>
        <w:t xml:space="preserve">, </w:t>
      </w:r>
      <w:r w:rsidR="000A4CD3" w:rsidRPr="0001068C">
        <w:rPr>
          <w:rFonts w:ascii="Arial" w:eastAsiaTheme="minorEastAsia" w:hAnsi="Arial" w:cs="Arial"/>
          <w:sz w:val="24"/>
          <w:szCs w:val="24"/>
          <w:lang w:eastAsia="ru-RU"/>
        </w:rPr>
        <w:t>ГОСТ 12697.</w:t>
      </w:r>
      <w:r w:rsidR="000A4CD3" w:rsidRPr="0000735C">
        <w:rPr>
          <w:rFonts w:ascii="Arial" w:eastAsiaTheme="minorEastAsia" w:hAnsi="Arial" w:cs="Arial"/>
          <w:sz w:val="24"/>
          <w:szCs w:val="24"/>
          <w:lang w:eastAsia="ru-RU"/>
        </w:rPr>
        <w:t>7</w:t>
      </w:r>
      <w:r w:rsidR="00B67A3A">
        <w:rPr>
          <w:rFonts w:ascii="Arial" w:eastAsiaTheme="minorEastAsia" w:hAnsi="Arial" w:cs="Arial"/>
          <w:sz w:val="24"/>
          <w:szCs w:val="24"/>
          <w:lang w:eastAsia="ru-RU"/>
        </w:rPr>
        <w:t>,</w:t>
      </w:r>
      <w:r w:rsidRPr="00956E3A">
        <w:rPr>
          <w:rFonts w:ascii="Arial" w:eastAsiaTheme="minorEastAsia" w:hAnsi="Arial" w:cs="Arial"/>
          <w:sz w:val="24"/>
          <w:szCs w:val="24"/>
          <w:lang w:eastAsia="ru-RU"/>
        </w:rPr>
        <w:t xml:space="preserve"> </w:t>
      </w:r>
      <w:r w:rsidR="000A4CD3" w:rsidRPr="00A71D18">
        <w:rPr>
          <w:rFonts w:ascii="Arial" w:hAnsi="Arial" w:cs="Arial"/>
        </w:rPr>
        <w:t xml:space="preserve">ГОСТ 12697.8, </w:t>
      </w:r>
      <w:r w:rsidR="001E1D7B">
        <w:rPr>
          <w:rFonts w:ascii="Arial" w:hAnsi="Arial" w:cs="Arial"/>
        </w:rPr>
        <w:br/>
      </w:r>
      <w:r w:rsidR="000A4CD3" w:rsidRPr="00A71D18">
        <w:rPr>
          <w:rFonts w:ascii="Arial" w:hAnsi="Arial" w:cs="Arial"/>
        </w:rPr>
        <w:t>ГОСТ 12697.9</w:t>
      </w:r>
      <w:r w:rsidRPr="00A71D18">
        <w:rPr>
          <w:rFonts w:ascii="Arial" w:eastAsiaTheme="minorEastAsia" w:hAnsi="Arial" w:cs="Arial"/>
          <w:sz w:val="24"/>
          <w:szCs w:val="24"/>
          <w:lang w:eastAsia="ru-RU"/>
        </w:rPr>
        <w:t>.</w:t>
      </w:r>
      <w:r w:rsidR="006A2DEC" w:rsidRPr="0001068C">
        <w:rPr>
          <w:rFonts w:ascii="Arial" w:hAnsi="Arial" w:cs="Arial"/>
          <w:sz w:val="24"/>
          <w:szCs w:val="24"/>
        </w:rPr>
        <w:t xml:space="preserve"> </w:t>
      </w:r>
      <w:r w:rsidR="006A2DEC" w:rsidRPr="0001068C">
        <w:rPr>
          <w:rFonts w:ascii="Arial" w:eastAsiaTheme="minorEastAsia" w:hAnsi="Arial" w:cs="Arial"/>
          <w:sz w:val="24"/>
          <w:szCs w:val="24"/>
          <w:lang w:eastAsia="ru-RU"/>
        </w:rPr>
        <w:t>Определение</w:t>
      </w:r>
      <w:r w:rsidR="00F57888" w:rsidRPr="0001068C">
        <w:rPr>
          <w:rFonts w:ascii="Arial" w:eastAsiaTheme="minorEastAsia" w:hAnsi="Arial" w:cs="Arial"/>
          <w:sz w:val="24"/>
          <w:szCs w:val="24"/>
          <w:lang w:eastAsia="ru-RU"/>
        </w:rPr>
        <w:t xml:space="preserve"> содержания примесей </w:t>
      </w:r>
      <w:r w:rsidR="006A2DEC" w:rsidRPr="0001068C">
        <w:rPr>
          <w:rFonts w:ascii="Arial" w:eastAsiaTheme="minorEastAsia" w:hAnsi="Arial" w:cs="Arial"/>
          <w:sz w:val="24"/>
          <w:szCs w:val="24"/>
          <w:lang w:eastAsia="ru-RU"/>
        </w:rPr>
        <w:t>проводят с периодичностью, установленной на предприятии</w:t>
      </w:r>
      <w:r w:rsidR="007021E3" w:rsidRPr="0001068C">
        <w:rPr>
          <w:rFonts w:ascii="Arial" w:eastAsiaTheme="minorEastAsia" w:hAnsi="Arial" w:cs="Arial"/>
          <w:sz w:val="24"/>
          <w:szCs w:val="24"/>
          <w:lang w:eastAsia="ru-RU"/>
        </w:rPr>
        <w:t>-</w:t>
      </w:r>
      <w:r w:rsidR="005562C1" w:rsidRPr="0001068C">
        <w:rPr>
          <w:rFonts w:ascii="Arial" w:eastAsiaTheme="minorEastAsia" w:hAnsi="Arial" w:cs="Arial"/>
          <w:sz w:val="24"/>
          <w:szCs w:val="24"/>
          <w:lang w:eastAsia="ru-RU"/>
        </w:rPr>
        <w:t>изготовител</w:t>
      </w:r>
      <w:r w:rsidR="005562C1">
        <w:rPr>
          <w:rFonts w:ascii="Arial" w:eastAsiaTheme="minorEastAsia" w:hAnsi="Arial" w:cs="Arial"/>
          <w:sz w:val="24"/>
          <w:szCs w:val="24"/>
          <w:lang w:eastAsia="ru-RU"/>
        </w:rPr>
        <w:t>е</w:t>
      </w:r>
      <w:r w:rsidR="006A2DEC" w:rsidRPr="0001068C">
        <w:rPr>
          <w:rFonts w:ascii="Arial" w:eastAsiaTheme="minorEastAsia" w:hAnsi="Arial" w:cs="Arial"/>
          <w:sz w:val="24"/>
          <w:szCs w:val="24"/>
          <w:lang w:eastAsia="ru-RU"/>
        </w:rPr>
        <w:t>.</w:t>
      </w:r>
    </w:p>
    <w:p w14:paraId="1147D35E" w14:textId="1F6A0B60" w:rsidR="001A0AEF" w:rsidRDefault="005A2C77" w:rsidP="00E033A3">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5A2C77">
        <w:rPr>
          <w:rFonts w:ascii="Arial" w:eastAsiaTheme="minorEastAsia" w:hAnsi="Arial" w:cs="Arial"/>
          <w:sz w:val="24"/>
          <w:szCs w:val="24"/>
          <w:lang w:eastAsia="ru-RU"/>
        </w:rPr>
        <w:t>Допускается применение других методов анализа с метрологическими характеристиками и оборудования с техническими характеристиками, не хуже указанных в настоящем стандарте</w:t>
      </w:r>
    </w:p>
    <w:p w14:paraId="414172E5" w14:textId="77777777" w:rsidR="00956E3A" w:rsidRPr="0001068C" w:rsidRDefault="00956E3A" w:rsidP="00E033A3">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p>
    <w:p w14:paraId="7A087FA6" w14:textId="77777777" w:rsidR="00021AEA" w:rsidRDefault="002622A7" w:rsidP="00E033A3">
      <w:pPr>
        <w:pStyle w:val="1"/>
        <w:numPr>
          <w:ilvl w:val="0"/>
          <w:numId w:val="0"/>
        </w:numPr>
        <w:tabs>
          <w:tab w:val="left" w:pos="1134"/>
        </w:tabs>
        <w:spacing w:before="0" w:line="360" w:lineRule="auto"/>
        <w:ind w:firstLine="709"/>
        <w:jc w:val="both"/>
        <w:rPr>
          <w:rFonts w:ascii="Arial" w:eastAsiaTheme="minorEastAsia" w:hAnsi="Arial" w:cs="Arial"/>
          <w:color w:val="auto"/>
          <w:lang w:eastAsia="ru-RU"/>
        </w:rPr>
      </w:pPr>
      <w:r w:rsidRPr="00E033A3">
        <w:rPr>
          <w:rFonts w:ascii="Arial" w:eastAsiaTheme="minorEastAsia" w:hAnsi="Arial" w:cs="Arial"/>
          <w:color w:val="auto"/>
          <w:lang w:eastAsia="ru-RU"/>
        </w:rPr>
        <w:t>8 </w:t>
      </w:r>
      <w:r w:rsidR="00BD6D87" w:rsidRPr="00E033A3">
        <w:rPr>
          <w:rFonts w:ascii="Arial" w:eastAsiaTheme="minorEastAsia" w:hAnsi="Arial" w:cs="Arial"/>
          <w:color w:val="auto"/>
          <w:lang w:eastAsia="ru-RU"/>
        </w:rPr>
        <w:t>Требования транспортирования и хранения</w:t>
      </w:r>
    </w:p>
    <w:p w14:paraId="06E188BF" w14:textId="77777777" w:rsidR="00956E3A" w:rsidRPr="00E033A3" w:rsidRDefault="00956E3A" w:rsidP="00E033A3">
      <w:pPr>
        <w:rPr>
          <w:lang w:eastAsia="ru-RU"/>
        </w:rPr>
      </w:pPr>
    </w:p>
    <w:p w14:paraId="6E85E47D" w14:textId="2ACF251D" w:rsidR="001A0AEF" w:rsidRPr="0001068C" w:rsidRDefault="001E16CA" w:rsidP="00E033A3">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01068C">
        <w:rPr>
          <w:rFonts w:ascii="Arial" w:eastAsiaTheme="minorEastAsia" w:hAnsi="Arial" w:cs="Arial"/>
          <w:sz w:val="24"/>
          <w:szCs w:val="24"/>
          <w:lang w:eastAsia="ru-RU"/>
        </w:rPr>
        <w:t>8</w:t>
      </w:r>
      <w:r w:rsidR="000E51BD" w:rsidRPr="0001068C">
        <w:rPr>
          <w:rFonts w:ascii="Arial" w:eastAsiaTheme="minorEastAsia" w:hAnsi="Arial" w:cs="Arial"/>
          <w:sz w:val="24"/>
          <w:szCs w:val="24"/>
          <w:lang w:eastAsia="ru-RU"/>
        </w:rPr>
        <w:t>.1 П</w:t>
      </w:r>
      <w:r w:rsidR="001A0AEF" w:rsidRPr="0001068C">
        <w:rPr>
          <w:rFonts w:ascii="Arial" w:eastAsiaTheme="minorEastAsia" w:hAnsi="Arial" w:cs="Arial"/>
          <w:sz w:val="24"/>
          <w:szCs w:val="24"/>
          <w:lang w:eastAsia="ru-RU"/>
        </w:rPr>
        <w:t xml:space="preserve">удру </w:t>
      </w:r>
      <w:r w:rsidR="000E51BD" w:rsidRPr="0001068C">
        <w:rPr>
          <w:rFonts w:ascii="Arial" w:eastAsiaTheme="minorEastAsia" w:hAnsi="Arial" w:cs="Arial"/>
          <w:sz w:val="24"/>
          <w:szCs w:val="24"/>
          <w:lang w:eastAsia="ru-RU"/>
        </w:rPr>
        <w:t xml:space="preserve">пиротехническую </w:t>
      </w:r>
      <w:r w:rsidR="00587DD9">
        <w:rPr>
          <w:rFonts w:ascii="Arial" w:eastAsiaTheme="minorEastAsia" w:hAnsi="Arial" w:cs="Arial"/>
          <w:sz w:val="24"/>
          <w:szCs w:val="24"/>
          <w:lang w:eastAsia="ru-RU"/>
        </w:rPr>
        <w:t>перевозят</w:t>
      </w:r>
      <w:r w:rsidR="00587DD9" w:rsidRPr="0001068C">
        <w:rPr>
          <w:rFonts w:ascii="Arial" w:eastAsiaTheme="minorEastAsia" w:hAnsi="Arial" w:cs="Arial"/>
          <w:sz w:val="24"/>
          <w:szCs w:val="24"/>
          <w:lang w:eastAsia="ru-RU"/>
        </w:rPr>
        <w:t xml:space="preserve"> </w:t>
      </w:r>
      <w:r w:rsidR="001A0AEF" w:rsidRPr="0001068C">
        <w:rPr>
          <w:rFonts w:ascii="Arial" w:eastAsiaTheme="minorEastAsia" w:hAnsi="Arial" w:cs="Arial"/>
          <w:sz w:val="24"/>
          <w:szCs w:val="24"/>
          <w:lang w:eastAsia="ru-RU"/>
        </w:rPr>
        <w:t>транспортом всех видов в крытых транспортных средствах в соответствии с правилами перевозки грузов, действующими на трансп</w:t>
      </w:r>
      <w:r w:rsidRPr="0001068C">
        <w:rPr>
          <w:rFonts w:ascii="Arial" w:eastAsiaTheme="minorEastAsia" w:hAnsi="Arial" w:cs="Arial"/>
          <w:sz w:val="24"/>
          <w:szCs w:val="24"/>
          <w:lang w:eastAsia="ru-RU"/>
        </w:rPr>
        <w:t>орте данного вида.</w:t>
      </w:r>
    </w:p>
    <w:p w14:paraId="77C75B32" w14:textId="55B9F88D" w:rsidR="001A0AEF" w:rsidRPr="0001068C" w:rsidRDefault="00587DD9" w:rsidP="00E033A3">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8.2 </w:t>
      </w:r>
      <w:r w:rsidR="005562C1">
        <w:rPr>
          <w:rFonts w:ascii="Arial" w:eastAsiaTheme="minorEastAsia" w:hAnsi="Arial" w:cs="Arial"/>
          <w:sz w:val="24"/>
          <w:szCs w:val="24"/>
          <w:lang w:eastAsia="ru-RU"/>
        </w:rPr>
        <w:t>Формируют</w:t>
      </w:r>
      <w:r w:rsidR="005562C1" w:rsidRPr="0001068C">
        <w:rPr>
          <w:rFonts w:ascii="Arial" w:eastAsiaTheme="minorEastAsia" w:hAnsi="Arial" w:cs="Arial"/>
          <w:sz w:val="24"/>
          <w:szCs w:val="24"/>
          <w:lang w:eastAsia="ru-RU"/>
        </w:rPr>
        <w:t xml:space="preserve"> транспортны</w:t>
      </w:r>
      <w:r w:rsidR="005562C1">
        <w:rPr>
          <w:rFonts w:ascii="Arial" w:eastAsiaTheme="minorEastAsia" w:hAnsi="Arial" w:cs="Arial"/>
          <w:sz w:val="24"/>
          <w:szCs w:val="24"/>
          <w:lang w:eastAsia="ru-RU"/>
        </w:rPr>
        <w:t>е</w:t>
      </w:r>
      <w:r w:rsidR="005562C1" w:rsidRPr="0001068C">
        <w:rPr>
          <w:rFonts w:ascii="Arial" w:eastAsiaTheme="minorEastAsia" w:hAnsi="Arial" w:cs="Arial"/>
          <w:sz w:val="24"/>
          <w:szCs w:val="24"/>
          <w:lang w:eastAsia="ru-RU"/>
        </w:rPr>
        <w:t xml:space="preserve"> пакет</w:t>
      </w:r>
      <w:r w:rsidR="005562C1">
        <w:rPr>
          <w:rFonts w:ascii="Arial" w:eastAsiaTheme="minorEastAsia" w:hAnsi="Arial" w:cs="Arial"/>
          <w:sz w:val="24"/>
          <w:szCs w:val="24"/>
          <w:lang w:eastAsia="ru-RU"/>
        </w:rPr>
        <w:t>ы</w:t>
      </w:r>
      <w:r w:rsidR="005562C1" w:rsidRPr="0001068C">
        <w:rPr>
          <w:rFonts w:ascii="Arial" w:eastAsiaTheme="minorEastAsia" w:hAnsi="Arial" w:cs="Arial"/>
          <w:sz w:val="24"/>
          <w:szCs w:val="24"/>
          <w:lang w:eastAsia="ru-RU"/>
        </w:rPr>
        <w:t xml:space="preserve"> </w:t>
      </w:r>
      <w:r w:rsidR="001A0AEF" w:rsidRPr="0001068C">
        <w:rPr>
          <w:rFonts w:ascii="Arial" w:eastAsiaTheme="minorEastAsia" w:hAnsi="Arial" w:cs="Arial"/>
          <w:sz w:val="24"/>
          <w:szCs w:val="24"/>
          <w:lang w:eastAsia="ru-RU"/>
        </w:rPr>
        <w:t>в соответствии с требованиями ГОСТ 26663</w:t>
      </w:r>
      <w:r w:rsidR="001E16CA" w:rsidRPr="0001068C">
        <w:rPr>
          <w:rFonts w:ascii="Arial" w:eastAsiaTheme="minorEastAsia" w:hAnsi="Arial" w:cs="Arial"/>
          <w:sz w:val="24"/>
          <w:szCs w:val="24"/>
          <w:lang w:eastAsia="ru-RU"/>
        </w:rPr>
        <w:t>.</w:t>
      </w:r>
      <w:r>
        <w:rPr>
          <w:rFonts w:ascii="Arial" w:eastAsiaTheme="minorEastAsia" w:hAnsi="Arial" w:cs="Arial"/>
          <w:sz w:val="24"/>
          <w:szCs w:val="24"/>
          <w:lang w:eastAsia="ru-RU"/>
        </w:rPr>
        <w:t xml:space="preserve"> </w:t>
      </w:r>
      <w:r w:rsidR="001A0AEF" w:rsidRPr="0001068C">
        <w:rPr>
          <w:rFonts w:ascii="Arial" w:eastAsiaTheme="minorEastAsia" w:hAnsi="Arial" w:cs="Arial"/>
          <w:sz w:val="24"/>
          <w:szCs w:val="24"/>
          <w:lang w:eastAsia="ru-RU"/>
        </w:rPr>
        <w:t xml:space="preserve">Размеры транспортных пакетов </w:t>
      </w:r>
      <w:r w:rsidR="005562C1">
        <w:rPr>
          <w:rFonts w:ascii="Arial" w:eastAsiaTheme="minorEastAsia" w:hAnsi="Arial" w:cs="Arial"/>
          <w:sz w:val="24"/>
          <w:szCs w:val="24"/>
          <w:lang w:eastAsia="ru-RU"/>
        </w:rPr>
        <w:t>должны соответствовать</w:t>
      </w:r>
      <w:r w:rsidR="005562C1" w:rsidRPr="0001068C">
        <w:rPr>
          <w:rFonts w:ascii="Arial" w:eastAsiaTheme="minorEastAsia" w:hAnsi="Arial" w:cs="Arial"/>
          <w:sz w:val="24"/>
          <w:szCs w:val="24"/>
          <w:lang w:eastAsia="ru-RU"/>
        </w:rPr>
        <w:t xml:space="preserve"> </w:t>
      </w:r>
      <w:r w:rsidR="000A4CD3" w:rsidRPr="0001068C">
        <w:rPr>
          <w:rFonts w:ascii="Arial" w:eastAsiaTheme="minorEastAsia" w:hAnsi="Arial" w:cs="Arial"/>
          <w:sz w:val="24"/>
          <w:szCs w:val="24"/>
          <w:lang w:eastAsia="ru-RU"/>
        </w:rPr>
        <w:t>ГОСТ 24597</w:t>
      </w:r>
      <w:r w:rsidR="001A0AEF" w:rsidRPr="0001068C">
        <w:rPr>
          <w:rFonts w:ascii="Arial" w:eastAsiaTheme="minorEastAsia" w:hAnsi="Arial" w:cs="Arial"/>
          <w:sz w:val="24"/>
          <w:szCs w:val="24"/>
          <w:lang w:eastAsia="ru-RU"/>
        </w:rPr>
        <w:t>. Тр</w:t>
      </w:r>
      <w:r w:rsidR="0088699E" w:rsidRPr="0001068C">
        <w:rPr>
          <w:rFonts w:ascii="Arial" w:eastAsiaTheme="minorEastAsia" w:hAnsi="Arial" w:cs="Arial"/>
          <w:sz w:val="24"/>
          <w:szCs w:val="24"/>
          <w:lang w:eastAsia="ru-RU"/>
        </w:rPr>
        <w:t xml:space="preserve">анспортная маркировка пакетов </w:t>
      </w:r>
      <w:r w:rsidR="005562C1">
        <w:rPr>
          <w:rFonts w:ascii="Arial" w:eastAsiaTheme="minorEastAsia" w:hAnsi="Arial" w:cs="Arial"/>
          <w:sz w:val="24"/>
          <w:szCs w:val="24"/>
          <w:lang w:eastAsia="ru-RU"/>
        </w:rPr>
        <w:t>должна соответствовать</w:t>
      </w:r>
      <w:r w:rsidR="005562C1" w:rsidRPr="0001068C">
        <w:rPr>
          <w:rFonts w:ascii="Arial" w:eastAsiaTheme="minorEastAsia" w:hAnsi="Arial" w:cs="Arial"/>
          <w:sz w:val="24"/>
          <w:szCs w:val="24"/>
          <w:lang w:eastAsia="ru-RU"/>
        </w:rPr>
        <w:t xml:space="preserve"> </w:t>
      </w:r>
      <w:r w:rsidR="000A4CD3" w:rsidRPr="0001068C">
        <w:rPr>
          <w:rFonts w:ascii="Arial" w:eastAsiaTheme="minorEastAsia" w:hAnsi="Arial" w:cs="Arial"/>
          <w:sz w:val="24"/>
          <w:szCs w:val="24"/>
          <w:lang w:eastAsia="ru-RU"/>
        </w:rPr>
        <w:t>ГОСТ 14192</w:t>
      </w:r>
      <w:r w:rsidR="0017405E" w:rsidRPr="0001068C">
        <w:rPr>
          <w:rFonts w:ascii="Arial" w:eastAsiaTheme="minorEastAsia" w:hAnsi="Arial" w:cs="Arial"/>
          <w:sz w:val="24"/>
          <w:szCs w:val="24"/>
          <w:lang w:eastAsia="ru-RU"/>
        </w:rPr>
        <w:t>.</w:t>
      </w:r>
    </w:p>
    <w:p w14:paraId="3602765D" w14:textId="6ABF60C2" w:rsidR="001A0AEF" w:rsidRPr="0001068C" w:rsidRDefault="00587DD9" w:rsidP="00E033A3">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8.3 </w:t>
      </w:r>
      <w:r w:rsidR="001A0AEF" w:rsidRPr="0001068C">
        <w:rPr>
          <w:rFonts w:ascii="Arial" w:eastAsiaTheme="minorEastAsia" w:hAnsi="Arial" w:cs="Arial"/>
          <w:sz w:val="24"/>
          <w:szCs w:val="24"/>
          <w:lang w:eastAsia="ru-RU"/>
        </w:rPr>
        <w:t>В соответствии с Правилами воздушной перевозки опасных грузов, масса груза одного упаковочного места не должна превышать 15 кг на пассажирских и 50 кг на гру</w:t>
      </w:r>
      <w:r w:rsidR="0017405E" w:rsidRPr="0001068C">
        <w:rPr>
          <w:rFonts w:ascii="Arial" w:eastAsiaTheme="minorEastAsia" w:hAnsi="Arial" w:cs="Arial"/>
          <w:sz w:val="24"/>
          <w:szCs w:val="24"/>
          <w:lang w:eastAsia="ru-RU"/>
        </w:rPr>
        <w:t>зовых воздушных судах</w:t>
      </w:r>
      <w:r w:rsidR="00DF7D5C">
        <w:rPr>
          <w:rFonts w:ascii="Arial" w:eastAsiaTheme="minorEastAsia" w:hAnsi="Arial" w:cs="Arial"/>
          <w:sz w:val="24"/>
          <w:szCs w:val="24"/>
          <w:lang w:eastAsia="ru-RU"/>
        </w:rPr>
        <w:t xml:space="preserve"> </w:t>
      </w:r>
      <w:r w:rsidR="00DF7D5C" w:rsidRPr="00DF7D5C">
        <w:rPr>
          <w:rFonts w:ascii="Arial" w:eastAsiaTheme="minorEastAsia" w:hAnsi="Arial" w:cs="Arial"/>
          <w:sz w:val="24"/>
          <w:szCs w:val="24"/>
          <w:lang w:eastAsia="ru-RU"/>
        </w:rPr>
        <w:t>[3]</w:t>
      </w:r>
      <w:r w:rsidR="0017405E" w:rsidRPr="0001068C">
        <w:rPr>
          <w:rFonts w:ascii="Arial" w:eastAsiaTheme="minorEastAsia" w:hAnsi="Arial" w:cs="Arial"/>
          <w:sz w:val="24"/>
          <w:szCs w:val="24"/>
          <w:lang w:eastAsia="ru-RU"/>
        </w:rPr>
        <w:t>.</w:t>
      </w:r>
    </w:p>
    <w:p w14:paraId="77284428" w14:textId="40DD5489" w:rsidR="001A0AEF" w:rsidRPr="0001068C" w:rsidRDefault="00587DD9" w:rsidP="00E033A3">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8.4 </w:t>
      </w:r>
      <w:r w:rsidR="001A0AEF" w:rsidRPr="0001068C">
        <w:rPr>
          <w:rFonts w:ascii="Arial" w:eastAsiaTheme="minorEastAsia" w:hAnsi="Arial" w:cs="Arial"/>
          <w:sz w:val="24"/>
          <w:szCs w:val="24"/>
          <w:lang w:eastAsia="ru-RU"/>
        </w:rPr>
        <w:t>Погрузочно-р</w:t>
      </w:r>
      <w:r w:rsidR="009F6D7E" w:rsidRPr="0001068C">
        <w:rPr>
          <w:rFonts w:ascii="Arial" w:eastAsiaTheme="minorEastAsia" w:hAnsi="Arial" w:cs="Arial"/>
          <w:sz w:val="24"/>
          <w:szCs w:val="24"/>
          <w:lang w:eastAsia="ru-RU"/>
        </w:rPr>
        <w:t xml:space="preserve">азгрузочные работы с </w:t>
      </w:r>
      <w:r w:rsidR="001A0AEF" w:rsidRPr="0001068C">
        <w:rPr>
          <w:rFonts w:ascii="Arial" w:eastAsiaTheme="minorEastAsia" w:hAnsi="Arial" w:cs="Arial"/>
          <w:sz w:val="24"/>
          <w:szCs w:val="24"/>
          <w:lang w:eastAsia="ru-RU"/>
        </w:rPr>
        <w:t>пудрой</w:t>
      </w:r>
      <w:r w:rsidR="009F6D7E" w:rsidRPr="0001068C">
        <w:rPr>
          <w:rFonts w:ascii="Arial" w:eastAsiaTheme="minorEastAsia" w:hAnsi="Arial" w:cs="Arial"/>
          <w:sz w:val="24"/>
          <w:szCs w:val="24"/>
          <w:lang w:eastAsia="ru-RU"/>
        </w:rPr>
        <w:t xml:space="preserve"> </w:t>
      </w:r>
      <w:r w:rsidR="000D306E" w:rsidRPr="0001068C">
        <w:rPr>
          <w:rFonts w:ascii="Arial" w:eastAsiaTheme="minorEastAsia" w:hAnsi="Arial" w:cs="Arial"/>
          <w:sz w:val="24"/>
          <w:szCs w:val="24"/>
          <w:lang w:eastAsia="ru-RU"/>
        </w:rPr>
        <w:t>пиротехнической</w:t>
      </w:r>
      <w:r w:rsidR="001A0AEF" w:rsidRPr="0001068C">
        <w:rPr>
          <w:rFonts w:ascii="Arial" w:eastAsiaTheme="minorEastAsia" w:hAnsi="Arial" w:cs="Arial"/>
          <w:sz w:val="24"/>
          <w:szCs w:val="24"/>
          <w:lang w:eastAsia="ru-RU"/>
        </w:rPr>
        <w:t xml:space="preserve"> следует выполнять в соответствии с требованиями ГОСТ 12.3.009</w:t>
      </w:r>
      <w:r w:rsidR="0017405E" w:rsidRPr="0001068C">
        <w:rPr>
          <w:rFonts w:ascii="Arial" w:eastAsiaTheme="minorEastAsia" w:hAnsi="Arial" w:cs="Arial"/>
          <w:sz w:val="24"/>
          <w:szCs w:val="24"/>
          <w:lang w:eastAsia="ru-RU"/>
        </w:rPr>
        <w:t>.</w:t>
      </w:r>
      <w:r w:rsidR="004C00FD" w:rsidRPr="0001068C">
        <w:rPr>
          <w:rFonts w:ascii="Arial" w:eastAsiaTheme="minorEastAsia" w:hAnsi="Arial" w:cs="Arial"/>
          <w:sz w:val="24"/>
          <w:szCs w:val="24"/>
          <w:lang w:eastAsia="ru-RU"/>
        </w:rPr>
        <w:t xml:space="preserve"> Не допускается</w:t>
      </w:r>
      <w:r w:rsidR="0024089F" w:rsidRPr="0001068C">
        <w:rPr>
          <w:rFonts w:ascii="Arial" w:eastAsiaTheme="minorEastAsia" w:hAnsi="Arial" w:cs="Arial"/>
          <w:sz w:val="24"/>
          <w:szCs w:val="24"/>
          <w:lang w:eastAsia="ru-RU"/>
        </w:rPr>
        <w:t xml:space="preserve"> перебрасывать барабаны с </w:t>
      </w:r>
      <w:r w:rsidR="000D306E" w:rsidRPr="0001068C">
        <w:rPr>
          <w:rFonts w:ascii="Arial" w:eastAsiaTheme="minorEastAsia" w:hAnsi="Arial" w:cs="Arial"/>
          <w:sz w:val="24"/>
          <w:szCs w:val="24"/>
          <w:lang w:eastAsia="ru-RU"/>
        </w:rPr>
        <w:t xml:space="preserve">пудрой пиротехнической </w:t>
      </w:r>
      <w:r w:rsidR="004C00FD" w:rsidRPr="0001068C">
        <w:rPr>
          <w:rFonts w:ascii="Arial" w:eastAsiaTheme="minorEastAsia" w:hAnsi="Arial" w:cs="Arial"/>
          <w:sz w:val="24"/>
          <w:szCs w:val="24"/>
          <w:lang w:eastAsia="ru-RU"/>
        </w:rPr>
        <w:t>и перекатывать их боковой поверхностью.</w:t>
      </w:r>
    </w:p>
    <w:p w14:paraId="4B79D280" w14:textId="6AF9DC2B" w:rsidR="001A0AEF" w:rsidRPr="0001068C" w:rsidRDefault="00587DD9" w:rsidP="00E033A3">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lastRenderedPageBreak/>
        <w:t xml:space="preserve">8.5 </w:t>
      </w:r>
      <w:r w:rsidR="001A0AEF" w:rsidRPr="0001068C">
        <w:rPr>
          <w:rFonts w:ascii="Arial" w:eastAsiaTheme="minorEastAsia" w:hAnsi="Arial" w:cs="Arial"/>
          <w:sz w:val="24"/>
          <w:szCs w:val="24"/>
          <w:lang w:eastAsia="ru-RU"/>
        </w:rPr>
        <w:t xml:space="preserve">При отправке пудры </w:t>
      </w:r>
      <w:r w:rsidR="00A15045" w:rsidRPr="00953A27">
        <w:rPr>
          <w:rFonts w:ascii="Arial" w:eastAsiaTheme="minorEastAsia" w:hAnsi="Arial" w:cs="Arial"/>
          <w:sz w:val="24"/>
          <w:szCs w:val="24"/>
          <w:lang w:eastAsia="ru-RU"/>
        </w:rPr>
        <w:t xml:space="preserve">пиротехнической </w:t>
      </w:r>
      <w:r w:rsidR="001A0AEF" w:rsidRPr="0001068C">
        <w:rPr>
          <w:rFonts w:ascii="Arial" w:eastAsiaTheme="minorEastAsia" w:hAnsi="Arial" w:cs="Arial"/>
          <w:sz w:val="24"/>
          <w:szCs w:val="24"/>
          <w:lang w:eastAsia="ru-RU"/>
        </w:rPr>
        <w:t xml:space="preserve">в районы Крайнего Севера и приравненные к ним местности, упаковка и транспортирование пудры </w:t>
      </w:r>
      <w:r w:rsidR="00A15045" w:rsidRPr="00953A27">
        <w:rPr>
          <w:rFonts w:ascii="Arial" w:eastAsiaTheme="minorEastAsia" w:hAnsi="Arial" w:cs="Arial"/>
          <w:sz w:val="24"/>
          <w:szCs w:val="24"/>
          <w:lang w:eastAsia="ru-RU"/>
        </w:rPr>
        <w:t xml:space="preserve">пиротехнической </w:t>
      </w:r>
      <w:r w:rsidR="001A0AEF" w:rsidRPr="0001068C">
        <w:rPr>
          <w:rFonts w:ascii="Arial" w:eastAsiaTheme="minorEastAsia" w:hAnsi="Arial" w:cs="Arial"/>
          <w:sz w:val="24"/>
          <w:szCs w:val="24"/>
          <w:lang w:eastAsia="ru-RU"/>
        </w:rPr>
        <w:t>должны соответствовать требованиям ГОСТ 15846</w:t>
      </w:r>
      <w:r w:rsidR="0017405E" w:rsidRPr="0001068C">
        <w:rPr>
          <w:rFonts w:ascii="Arial" w:eastAsiaTheme="minorEastAsia" w:hAnsi="Arial" w:cs="Arial"/>
          <w:sz w:val="24"/>
          <w:szCs w:val="24"/>
          <w:lang w:eastAsia="ru-RU"/>
        </w:rPr>
        <w:t>.</w:t>
      </w:r>
    </w:p>
    <w:p w14:paraId="13307D71" w14:textId="359A7EE1" w:rsidR="001A0AEF" w:rsidRDefault="005867C1" w:rsidP="00E033A3">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01068C">
        <w:rPr>
          <w:rFonts w:ascii="Arial" w:eastAsiaTheme="minorEastAsia" w:hAnsi="Arial" w:cs="Arial"/>
          <w:sz w:val="24"/>
          <w:szCs w:val="24"/>
          <w:lang w:eastAsia="ru-RU"/>
        </w:rPr>
        <w:t>8</w:t>
      </w:r>
      <w:r w:rsidR="0088699E" w:rsidRPr="0001068C">
        <w:rPr>
          <w:rFonts w:ascii="Arial" w:eastAsiaTheme="minorEastAsia" w:hAnsi="Arial" w:cs="Arial"/>
          <w:sz w:val="24"/>
          <w:szCs w:val="24"/>
          <w:lang w:eastAsia="ru-RU"/>
        </w:rPr>
        <w:t>.</w:t>
      </w:r>
      <w:r w:rsidR="00587DD9">
        <w:rPr>
          <w:rFonts w:ascii="Arial" w:eastAsiaTheme="minorEastAsia" w:hAnsi="Arial" w:cs="Arial"/>
          <w:sz w:val="24"/>
          <w:szCs w:val="24"/>
          <w:lang w:eastAsia="ru-RU"/>
        </w:rPr>
        <w:t>6</w:t>
      </w:r>
      <w:r w:rsidR="0088699E" w:rsidRPr="0001068C">
        <w:rPr>
          <w:rFonts w:ascii="Arial" w:eastAsiaTheme="minorEastAsia" w:hAnsi="Arial" w:cs="Arial"/>
          <w:sz w:val="24"/>
          <w:szCs w:val="24"/>
          <w:lang w:eastAsia="ru-RU"/>
        </w:rPr>
        <w:t xml:space="preserve"> </w:t>
      </w:r>
      <w:r w:rsidR="005562C1">
        <w:rPr>
          <w:rFonts w:ascii="Arial" w:eastAsiaTheme="minorEastAsia" w:hAnsi="Arial" w:cs="Arial"/>
          <w:sz w:val="24"/>
          <w:szCs w:val="24"/>
          <w:lang w:eastAsia="ru-RU"/>
        </w:rPr>
        <w:t>Хранят пиротехническую пудру</w:t>
      </w:r>
      <w:r w:rsidR="005562C1" w:rsidRPr="0001068C">
        <w:rPr>
          <w:rFonts w:ascii="Arial" w:eastAsiaTheme="minorEastAsia" w:hAnsi="Arial" w:cs="Arial"/>
          <w:sz w:val="24"/>
          <w:szCs w:val="24"/>
          <w:lang w:eastAsia="ru-RU"/>
        </w:rPr>
        <w:t xml:space="preserve"> </w:t>
      </w:r>
      <w:r w:rsidR="001A0AEF" w:rsidRPr="0001068C">
        <w:rPr>
          <w:rFonts w:ascii="Arial" w:eastAsiaTheme="minorEastAsia" w:hAnsi="Arial" w:cs="Arial"/>
          <w:sz w:val="24"/>
          <w:szCs w:val="24"/>
          <w:lang w:eastAsia="ru-RU"/>
        </w:rPr>
        <w:t>в упаковке предприятия-изготовителя в сухих крытых скла</w:t>
      </w:r>
      <w:r w:rsidR="0088699E" w:rsidRPr="0001068C">
        <w:rPr>
          <w:rFonts w:ascii="Arial" w:eastAsiaTheme="minorEastAsia" w:hAnsi="Arial" w:cs="Arial"/>
          <w:sz w:val="24"/>
          <w:szCs w:val="24"/>
          <w:lang w:eastAsia="ru-RU"/>
        </w:rPr>
        <w:t>дских помещениях</w:t>
      </w:r>
      <w:r w:rsidR="001A0AEF" w:rsidRPr="0001068C">
        <w:rPr>
          <w:rFonts w:ascii="Arial" w:eastAsiaTheme="minorEastAsia" w:hAnsi="Arial" w:cs="Arial"/>
          <w:sz w:val="24"/>
          <w:szCs w:val="24"/>
          <w:lang w:eastAsia="ru-RU"/>
        </w:rPr>
        <w:t xml:space="preserve"> на расстоянии не менее 1 м от отопительных приборов. Порядок совместного хранения с другими веществами и материалами в соответствии с требованиями ГОСТ 12.1.004</w:t>
      </w:r>
      <w:r w:rsidR="000F4F58" w:rsidRPr="0001068C">
        <w:rPr>
          <w:rFonts w:ascii="Arial" w:eastAsiaTheme="minorEastAsia" w:hAnsi="Arial" w:cs="Arial"/>
          <w:sz w:val="24"/>
          <w:szCs w:val="24"/>
          <w:lang w:eastAsia="ru-RU"/>
        </w:rPr>
        <w:t>.</w:t>
      </w:r>
    </w:p>
    <w:p w14:paraId="1547BACA" w14:textId="77777777" w:rsidR="00956E3A" w:rsidRDefault="00956E3A" w:rsidP="00E033A3">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p>
    <w:p w14:paraId="4AADC437" w14:textId="77777777" w:rsidR="001A0AEF" w:rsidRDefault="0024089F" w:rsidP="00E033A3">
      <w:pPr>
        <w:pStyle w:val="1"/>
        <w:numPr>
          <w:ilvl w:val="0"/>
          <w:numId w:val="0"/>
        </w:numPr>
        <w:tabs>
          <w:tab w:val="left" w:pos="1134"/>
        </w:tabs>
        <w:spacing w:before="0" w:line="360" w:lineRule="auto"/>
        <w:ind w:firstLine="709"/>
        <w:jc w:val="both"/>
        <w:rPr>
          <w:rFonts w:ascii="Arial" w:eastAsiaTheme="minorEastAsia" w:hAnsi="Arial" w:cs="Arial"/>
          <w:color w:val="auto"/>
          <w:lang w:eastAsia="ru-RU"/>
        </w:rPr>
      </w:pPr>
      <w:r w:rsidRPr="00E033A3">
        <w:rPr>
          <w:rFonts w:ascii="Arial" w:eastAsiaTheme="minorEastAsia" w:hAnsi="Arial" w:cs="Arial"/>
          <w:color w:val="auto"/>
          <w:lang w:eastAsia="ru-RU"/>
        </w:rPr>
        <w:t>9</w:t>
      </w:r>
      <w:r w:rsidR="004B1D76" w:rsidRPr="00E033A3">
        <w:rPr>
          <w:rFonts w:ascii="Arial" w:eastAsiaTheme="minorEastAsia" w:hAnsi="Arial" w:cs="Arial"/>
          <w:color w:val="auto"/>
          <w:lang w:eastAsia="ru-RU"/>
        </w:rPr>
        <w:t xml:space="preserve"> </w:t>
      </w:r>
      <w:r w:rsidR="00BD6D87" w:rsidRPr="00E033A3">
        <w:rPr>
          <w:rFonts w:ascii="Arial" w:eastAsiaTheme="minorEastAsia" w:hAnsi="Arial" w:cs="Arial"/>
          <w:color w:val="auto"/>
          <w:lang w:eastAsia="ru-RU"/>
        </w:rPr>
        <w:t>Гарантии изготовителя</w:t>
      </w:r>
      <w:r w:rsidR="001A0AEF" w:rsidRPr="00E033A3">
        <w:rPr>
          <w:rFonts w:ascii="Arial" w:eastAsiaTheme="minorEastAsia" w:hAnsi="Arial" w:cs="Arial"/>
          <w:color w:val="auto"/>
          <w:lang w:eastAsia="ru-RU"/>
        </w:rPr>
        <w:t xml:space="preserve"> </w:t>
      </w:r>
    </w:p>
    <w:p w14:paraId="7BD5A215" w14:textId="77777777" w:rsidR="00956E3A" w:rsidRPr="00E033A3" w:rsidRDefault="00956E3A" w:rsidP="00E033A3">
      <w:pPr>
        <w:rPr>
          <w:lang w:eastAsia="ru-RU"/>
        </w:rPr>
      </w:pPr>
    </w:p>
    <w:p w14:paraId="3D930FBE" w14:textId="77777777" w:rsidR="001A0AEF" w:rsidRPr="0001068C" w:rsidRDefault="005867C1" w:rsidP="00E033A3">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01068C">
        <w:rPr>
          <w:rFonts w:ascii="Arial" w:eastAsiaTheme="minorEastAsia" w:hAnsi="Arial" w:cs="Arial"/>
          <w:sz w:val="24"/>
          <w:szCs w:val="24"/>
          <w:lang w:eastAsia="ru-RU"/>
        </w:rPr>
        <w:t>9</w:t>
      </w:r>
      <w:r w:rsidR="001A0AEF" w:rsidRPr="0001068C">
        <w:rPr>
          <w:rFonts w:ascii="Arial" w:eastAsiaTheme="minorEastAsia" w:hAnsi="Arial" w:cs="Arial"/>
          <w:sz w:val="24"/>
          <w:szCs w:val="24"/>
          <w:lang w:eastAsia="ru-RU"/>
        </w:rPr>
        <w:t>.1 Изготовитель гарантирует с</w:t>
      </w:r>
      <w:r w:rsidR="00206393" w:rsidRPr="0001068C">
        <w:rPr>
          <w:rFonts w:ascii="Arial" w:eastAsiaTheme="minorEastAsia" w:hAnsi="Arial" w:cs="Arial"/>
          <w:sz w:val="24"/>
          <w:szCs w:val="24"/>
          <w:lang w:eastAsia="ru-RU"/>
        </w:rPr>
        <w:t>оответствие качества</w:t>
      </w:r>
      <w:r w:rsidR="001A0AEF" w:rsidRPr="0001068C">
        <w:rPr>
          <w:rFonts w:ascii="Arial" w:eastAsiaTheme="minorEastAsia" w:hAnsi="Arial" w:cs="Arial"/>
          <w:sz w:val="24"/>
          <w:szCs w:val="24"/>
          <w:lang w:eastAsia="ru-RU"/>
        </w:rPr>
        <w:t xml:space="preserve"> пудры</w:t>
      </w:r>
      <w:r w:rsidR="00CA17E5" w:rsidRPr="0001068C">
        <w:rPr>
          <w:rFonts w:ascii="Arial" w:eastAsiaTheme="minorEastAsia" w:hAnsi="Arial" w:cs="Arial"/>
          <w:sz w:val="24"/>
          <w:szCs w:val="24"/>
          <w:lang w:eastAsia="ru-RU"/>
        </w:rPr>
        <w:t xml:space="preserve"> пиротехнической</w:t>
      </w:r>
      <w:r w:rsidR="001A0AEF" w:rsidRPr="0001068C">
        <w:rPr>
          <w:rFonts w:ascii="Arial" w:eastAsiaTheme="minorEastAsia" w:hAnsi="Arial" w:cs="Arial"/>
          <w:sz w:val="24"/>
          <w:szCs w:val="24"/>
          <w:lang w:eastAsia="ru-RU"/>
        </w:rPr>
        <w:t xml:space="preserve"> требованиям настоящего стандарта при соблюдении условий хранения и </w:t>
      </w:r>
      <w:r w:rsidR="0017405E" w:rsidRPr="0001068C">
        <w:rPr>
          <w:rFonts w:ascii="Arial" w:eastAsiaTheme="minorEastAsia" w:hAnsi="Arial" w:cs="Arial"/>
          <w:sz w:val="24"/>
          <w:szCs w:val="24"/>
          <w:lang w:eastAsia="ru-RU"/>
        </w:rPr>
        <w:t>транспортирования.</w:t>
      </w:r>
    </w:p>
    <w:p w14:paraId="4DCFC76F" w14:textId="7EC309FC" w:rsidR="001A0AEF" w:rsidRDefault="001A0AEF" w:rsidP="00E033A3">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01068C">
        <w:rPr>
          <w:rFonts w:ascii="Arial" w:eastAsiaTheme="minorEastAsia" w:hAnsi="Arial" w:cs="Arial"/>
          <w:sz w:val="24"/>
          <w:szCs w:val="24"/>
          <w:lang w:eastAsia="ru-RU"/>
        </w:rPr>
        <w:t>Гарантийный срок хранения пуд</w:t>
      </w:r>
      <w:r w:rsidR="0017405E" w:rsidRPr="0001068C">
        <w:rPr>
          <w:rFonts w:ascii="Arial" w:eastAsiaTheme="minorEastAsia" w:hAnsi="Arial" w:cs="Arial"/>
          <w:sz w:val="24"/>
          <w:szCs w:val="24"/>
          <w:lang w:eastAsia="ru-RU"/>
        </w:rPr>
        <w:t>ры</w:t>
      </w:r>
      <w:r w:rsidR="003D3F40" w:rsidRPr="0001068C">
        <w:rPr>
          <w:rFonts w:ascii="Arial" w:eastAsiaTheme="minorEastAsia" w:hAnsi="Arial" w:cs="Arial"/>
          <w:sz w:val="24"/>
          <w:szCs w:val="24"/>
          <w:lang w:eastAsia="ru-RU"/>
        </w:rPr>
        <w:t xml:space="preserve"> пиротехнической</w:t>
      </w:r>
      <w:r w:rsidR="0017405E" w:rsidRPr="0001068C">
        <w:rPr>
          <w:rFonts w:ascii="Arial" w:eastAsiaTheme="minorEastAsia" w:hAnsi="Arial" w:cs="Arial"/>
          <w:sz w:val="24"/>
          <w:szCs w:val="24"/>
          <w:lang w:eastAsia="ru-RU"/>
        </w:rPr>
        <w:t xml:space="preserve"> </w:t>
      </w:r>
      <w:r w:rsidR="006905E7" w:rsidRPr="0001068C">
        <w:rPr>
          <w:rFonts w:ascii="Arial" w:eastAsiaTheme="minorEastAsia" w:hAnsi="Arial" w:cs="Arial"/>
          <w:sz w:val="24"/>
          <w:szCs w:val="24"/>
          <w:lang w:eastAsia="ru-RU"/>
        </w:rPr>
        <w:t xml:space="preserve">составляет </w:t>
      </w:r>
      <w:r w:rsidR="0017405E" w:rsidRPr="0001068C">
        <w:rPr>
          <w:rFonts w:ascii="Arial" w:eastAsiaTheme="minorEastAsia" w:hAnsi="Arial" w:cs="Arial"/>
          <w:sz w:val="24"/>
          <w:szCs w:val="24"/>
          <w:lang w:eastAsia="ru-RU"/>
        </w:rPr>
        <w:t>1 год со дня изготовления.</w:t>
      </w:r>
    </w:p>
    <w:p w14:paraId="1B631258" w14:textId="77777777" w:rsidR="001E1D7B" w:rsidRPr="0001068C" w:rsidRDefault="001E1D7B" w:rsidP="00E033A3">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p>
    <w:p w14:paraId="391C862B" w14:textId="78505528" w:rsidR="0024089F" w:rsidRPr="0001068C" w:rsidRDefault="004B1D76" w:rsidP="00E033A3">
      <w:pPr>
        <w:spacing w:line="360" w:lineRule="auto"/>
        <w:ind w:firstLine="709"/>
        <w:jc w:val="both"/>
        <w:rPr>
          <w:rFonts w:ascii="Arial" w:eastAsiaTheme="minorEastAsia" w:hAnsi="Arial" w:cs="Arial"/>
          <w:sz w:val="24"/>
          <w:szCs w:val="24"/>
          <w:lang w:eastAsia="ru-RU"/>
        </w:rPr>
      </w:pPr>
      <w:r w:rsidRPr="00E033A3">
        <w:rPr>
          <w:rFonts w:ascii="Arial" w:eastAsiaTheme="minorEastAsia" w:hAnsi="Arial" w:cs="Arial"/>
          <w:spacing w:val="60"/>
          <w:sz w:val="20"/>
          <w:szCs w:val="20"/>
          <w:lang w:eastAsia="ru-RU"/>
        </w:rPr>
        <w:t>Примечание</w:t>
      </w:r>
      <w:r w:rsidR="00587DD9" w:rsidRPr="00E033A3">
        <w:rPr>
          <w:rFonts w:ascii="Arial" w:eastAsiaTheme="minorEastAsia" w:hAnsi="Arial" w:cs="Arial"/>
          <w:sz w:val="20"/>
          <w:szCs w:val="20"/>
          <w:lang w:eastAsia="ru-RU"/>
        </w:rPr>
        <w:t xml:space="preserve"> –</w:t>
      </w:r>
      <w:r w:rsidRPr="00E033A3">
        <w:rPr>
          <w:rFonts w:ascii="Arial" w:eastAsiaTheme="minorEastAsia" w:hAnsi="Arial" w:cs="Arial"/>
          <w:sz w:val="20"/>
          <w:szCs w:val="20"/>
          <w:lang w:eastAsia="ru-RU"/>
        </w:rPr>
        <w:t xml:space="preserve"> </w:t>
      </w:r>
      <w:r w:rsidR="00587DD9" w:rsidRPr="00E033A3">
        <w:rPr>
          <w:rFonts w:ascii="Arial" w:eastAsiaTheme="minorEastAsia" w:hAnsi="Arial" w:cs="Arial"/>
          <w:sz w:val="20"/>
          <w:szCs w:val="20"/>
          <w:lang w:eastAsia="ru-RU"/>
        </w:rPr>
        <w:t xml:space="preserve">По </w:t>
      </w:r>
      <w:r w:rsidR="002E4D25" w:rsidRPr="00E033A3">
        <w:rPr>
          <w:rFonts w:ascii="Arial" w:eastAsiaTheme="minorEastAsia" w:hAnsi="Arial" w:cs="Arial"/>
          <w:sz w:val="20"/>
          <w:szCs w:val="20"/>
          <w:lang w:eastAsia="ru-RU"/>
        </w:rPr>
        <w:t>истеч</w:t>
      </w:r>
      <w:r w:rsidR="00E96BE2" w:rsidRPr="00E033A3">
        <w:rPr>
          <w:rFonts w:ascii="Arial" w:eastAsiaTheme="minorEastAsia" w:hAnsi="Arial" w:cs="Arial"/>
          <w:sz w:val="20"/>
          <w:szCs w:val="20"/>
          <w:lang w:eastAsia="ru-RU"/>
        </w:rPr>
        <w:t>ении срока хранения</w:t>
      </w:r>
      <w:r w:rsidR="002E4D25" w:rsidRPr="00E033A3">
        <w:rPr>
          <w:rFonts w:ascii="Arial" w:eastAsiaTheme="minorEastAsia" w:hAnsi="Arial" w:cs="Arial"/>
          <w:sz w:val="20"/>
          <w:szCs w:val="20"/>
          <w:lang w:eastAsia="ru-RU"/>
        </w:rPr>
        <w:t xml:space="preserve"> перед использованием проверяют на соответствие требованиям наст</w:t>
      </w:r>
      <w:r w:rsidR="00CD65E6" w:rsidRPr="00E033A3">
        <w:rPr>
          <w:rFonts w:ascii="Arial" w:eastAsiaTheme="minorEastAsia" w:hAnsi="Arial" w:cs="Arial"/>
          <w:sz w:val="20"/>
          <w:szCs w:val="20"/>
          <w:lang w:eastAsia="ru-RU"/>
        </w:rPr>
        <w:t>оящего документа</w:t>
      </w:r>
      <w:r w:rsidR="002E4D25" w:rsidRPr="00E033A3">
        <w:rPr>
          <w:rFonts w:ascii="Arial" w:eastAsiaTheme="minorEastAsia" w:hAnsi="Arial" w:cs="Arial"/>
          <w:sz w:val="20"/>
          <w:szCs w:val="20"/>
          <w:lang w:eastAsia="ru-RU"/>
        </w:rPr>
        <w:t>. При соответствии физико-химических показателей</w:t>
      </w:r>
      <w:r w:rsidR="0024089F" w:rsidRPr="00E033A3">
        <w:rPr>
          <w:rFonts w:ascii="Arial" w:eastAsiaTheme="minorEastAsia" w:hAnsi="Arial" w:cs="Arial"/>
          <w:sz w:val="20"/>
          <w:szCs w:val="20"/>
          <w:lang w:eastAsia="ru-RU"/>
        </w:rPr>
        <w:t xml:space="preserve"> </w:t>
      </w:r>
      <w:r w:rsidR="000D306E" w:rsidRPr="00E033A3">
        <w:rPr>
          <w:rFonts w:ascii="Arial" w:eastAsiaTheme="minorEastAsia" w:hAnsi="Arial" w:cs="Arial"/>
          <w:sz w:val="20"/>
          <w:szCs w:val="20"/>
          <w:lang w:eastAsia="ru-RU"/>
        </w:rPr>
        <w:t>пудра пиротехническая</w:t>
      </w:r>
      <w:r w:rsidR="00CD65E6" w:rsidRPr="00E033A3">
        <w:rPr>
          <w:rFonts w:ascii="Arial" w:eastAsiaTheme="minorEastAsia" w:hAnsi="Arial" w:cs="Arial"/>
          <w:sz w:val="20"/>
          <w:szCs w:val="20"/>
          <w:lang w:eastAsia="ru-RU"/>
        </w:rPr>
        <w:t xml:space="preserve"> </w:t>
      </w:r>
      <w:r w:rsidR="002E4D25" w:rsidRPr="00E033A3">
        <w:rPr>
          <w:rFonts w:ascii="Arial" w:eastAsiaTheme="minorEastAsia" w:hAnsi="Arial" w:cs="Arial"/>
          <w:sz w:val="20"/>
          <w:szCs w:val="20"/>
          <w:lang w:eastAsia="ru-RU"/>
        </w:rPr>
        <w:t xml:space="preserve">считается пригодной </w:t>
      </w:r>
      <w:r w:rsidR="00E80636" w:rsidRPr="00E033A3">
        <w:rPr>
          <w:rFonts w:ascii="Arial" w:eastAsiaTheme="minorEastAsia" w:hAnsi="Arial" w:cs="Arial"/>
          <w:sz w:val="20"/>
          <w:szCs w:val="20"/>
          <w:lang w:eastAsia="ru-RU"/>
        </w:rPr>
        <w:t>сроком на 1 год</w:t>
      </w:r>
      <w:r w:rsidR="002E4D25" w:rsidRPr="00E033A3">
        <w:rPr>
          <w:rFonts w:ascii="Arial" w:eastAsiaTheme="minorEastAsia" w:hAnsi="Arial" w:cs="Arial"/>
          <w:sz w:val="20"/>
          <w:szCs w:val="20"/>
          <w:lang w:eastAsia="ru-RU"/>
        </w:rPr>
        <w:t>.</w:t>
      </w:r>
      <w:r w:rsidR="00BD6D87" w:rsidRPr="0001068C">
        <w:rPr>
          <w:rFonts w:ascii="Arial" w:eastAsiaTheme="minorEastAsia" w:hAnsi="Arial" w:cs="Arial"/>
          <w:sz w:val="24"/>
          <w:szCs w:val="24"/>
          <w:lang w:eastAsia="ru-RU"/>
        </w:rPr>
        <w:br w:type="page"/>
      </w:r>
    </w:p>
    <w:p w14:paraId="3EE8BC39" w14:textId="2ED82CF9" w:rsidR="00A71D18" w:rsidRDefault="00E10270" w:rsidP="00A71D18">
      <w:pPr>
        <w:tabs>
          <w:tab w:val="left" w:pos="1134"/>
          <w:tab w:val="center" w:pos="4677"/>
          <w:tab w:val="right" w:pos="9355"/>
        </w:tabs>
        <w:spacing w:line="360" w:lineRule="auto"/>
        <w:jc w:val="center"/>
        <w:rPr>
          <w:rFonts w:ascii="Arial" w:hAnsi="Arial" w:cs="Arial"/>
          <w:b/>
          <w:sz w:val="28"/>
          <w:szCs w:val="28"/>
        </w:rPr>
      </w:pPr>
      <w:r w:rsidRPr="00E033A3">
        <w:rPr>
          <w:rFonts w:ascii="Arial" w:hAnsi="Arial" w:cs="Arial"/>
          <w:b/>
          <w:sz w:val="28"/>
          <w:szCs w:val="28"/>
        </w:rPr>
        <w:lastRenderedPageBreak/>
        <w:t>Библиография</w:t>
      </w:r>
    </w:p>
    <w:tbl>
      <w:tblPr>
        <w:tblStyle w:val="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A71D18" w14:paraId="57C08029" w14:textId="77777777" w:rsidTr="0016085C">
        <w:tc>
          <w:tcPr>
            <w:tcW w:w="4672" w:type="dxa"/>
          </w:tcPr>
          <w:p w14:paraId="7000F7A4" w14:textId="77777777" w:rsidR="00A71D18" w:rsidRDefault="00A71D18" w:rsidP="0016085C">
            <w:pPr>
              <w:tabs>
                <w:tab w:val="left" w:pos="1134"/>
                <w:tab w:val="center" w:pos="4677"/>
                <w:tab w:val="right" w:pos="9355"/>
              </w:tabs>
              <w:spacing w:line="360" w:lineRule="auto"/>
              <w:jc w:val="both"/>
              <w:rPr>
                <w:rFonts w:ascii="Arial" w:hAnsi="Arial" w:cs="Arial"/>
                <w:sz w:val="24"/>
                <w:szCs w:val="24"/>
              </w:rPr>
            </w:pPr>
            <w:r>
              <w:rPr>
                <w:rFonts w:ascii="Arial" w:hAnsi="Arial" w:cs="Arial"/>
                <w:sz w:val="24"/>
                <w:szCs w:val="24"/>
              </w:rPr>
              <w:t>[1]</w:t>
            </w:r>
            <w:r w:rsidRPr="0001068C">
              <w:rPr>
                <w:rFonts w:ascii="Arial" w:hAnsi="Arial" w:cs="Arial"/>
                <w:sz w:val="24"/>
                <w:szCs w:val="24"/>
              </w:rPr>
              <w:t xml:space="preserve"> </w:t>
            </w:r>
            <w:r>
              <w:rPr>
                <w:rFonts w:ascii="Arial" w:hAnsi="Arial" w:cs="Arial"/>
                <w:sz w:val="24"/>
                <w:szCs w:val="24"/>
              </w:rPr>
              <w:t>С</w:t>
            </w:r>
            <w:r w:rsidRPr="00252C2E">
              <w:rPr>
                <w:rFonts w:ascii="Arial" w:hAnsi="Arial" w:cs="Arial"/>
                <w:sz w:val="24"/>
                <w:szCs w:val="24"/>
              </w:rPr>
              <w:t>анитарные правила и нормы</w:t>
            </w:r>
            <w:r w:rsidRPr="0001068C">
              <w:rPr>
                <w:rFonts w:ascii="Arial" w:hAnsi="Arial" w:cs="Arial"/>
                <w:sz w:val="24"/>
                <w:szCs w:val="24"/>
              </w:rPr>
              <w:t xml:space="preserve"> </w:t>
            </w:r>
            <w:r w:rsidRPr="00252C2E">
              <w:rPr>
                <w:rFonts w:ascii="Arial" w:hAnsi="Arial" w:cs="Arial"/>
                <w:sz w:val="24"/>
                <w:szCs w:val="24"/>
              </w:rPr>
              <w:t>СанПиН 1.2.3685-21</w:t>
            </w:r>
          </w:p>
        </w:tc>
        <w:tc>
          <w:tcPr>
            <w:tcW w:w="4673" w:type="dxa"/>
          </w:tcPr>
          <w:p w14:paraId="70294915" w14:textId="77777777" w:rsidR="00A71D18" w:rsidRPr="00252C2E" w:rsidRDefault="00A71D18" w:rsidP="0016085C">
            <w:pPr>
              <w:tabs>
                <w:tab w:val="left" w:pos="1134"/>
                <w:tab w:val="center" w:pos="4677"/>
                <w:tab w:val="right" w:pos="9355"/>
              </w:tabs>
              <w:spacing w:line="360" w:lineRule="auto"/>
              <w:jc w:val="both"/>
              <w:rPr>
                <w:rFonts w:ascii="Arial" w:hAnsi="Arial" w:cs="Arial"/>
                <w:sz w:val="24"/>
                <w:szCs w:val="24"/>
              </w:rPr>
            </w:pPr>
            <w:r w:rsidRPr="00252C2E">
              <w:rPr>
                <w:rFonts w:ascii="Arial" w:hAnsi="Arial" w:cs="Arial"/>
                <w:sz w:val="24"/>
                <w:szCs w:val="24"/>
              </w:rPr>
              <w:t>«Гигиенические нормативы и требования к обеспечению безопасности и (или) безвредности для человека факторов среды обитания»</w:t>
            </w:r>
          </w:p>
          <w:p w14:paraId="7AE5AA3B" w14:textId="77777777" w:rsidR="00A71D18" w:rsidRDefault="00A71D18" w:rsidP="0016085C">
            <w:pPr>
              <w:tabs>
                <w:tab w:val="left" w:pos="1134"/>
                <w:tab w:val="center" w:pos="4677"/>
                <w:tab w:val="right" w:pos="9355"/>
              </w:tabs>
              <w:spacing w:line="360" w:lineRule="auto"/>
              <w:jc w:val="both"/>
              <w:rPr>
                <w:rFonts w:ascii="Arial" w:hAnsi="Arial" w:cs="Arial"/>
                <w:sz w:val="24"/>
                <w:szCs w:val="24"/>
              </w:rPr>
            </w:pPr>
          </w:p>
        </w:tc>
      </w:tr>
      <w:tr w:rsidR="00A71D18" w14:paraId="573C78BC" w14:textId="77777777" w:rsidTr="0016085C">
        <w:tc>
          <w:tcPr>
            <w:tcW w:w="4672" w:type="dxa"/>
          </w:tcPr>
          <w:p w14:paraId="03077F95" w14:textId="77777777" w:rsidR="00A71D18" w:rsidRDefault="00A71D18" w:rsidP="0016085C">
            <w:pPr>
              <w:tabs>
                <w:tab w:val="left" w:pos="1134"/>
                <w:tab w:val="center" w:pos="4677"/>
                <w:tab w:val="right" w:pos="9355"/>
              </w:tabs>
              <w:spacing w:line="360" w:lineRule="auto"/>
              <w:jc w:val="both"/>
              <w:rPr>
                <w:rFonts w:ascii="Arial" w:hAnsi="Arial" w:cs="Arial"/>
                <w:sz w:val="24"/>
                <w:szCs w:val="24"/>
              </w:rPr>
            </w:pPr>
            <w:r>
              <w:rPr>
                <w:rFonts w:ascii="Arial" w:hAnsi="Arial" w:cs="Arial"/>
                <w:sz w:val="24"/>
                <w:szCs w:val="24"/>
              </w:rPr>
              <w:t xml:space="preserve">[2] </w:t>
            </w:r>
            <w:r w:rsidRPr="0001068C">
              <w:rPr>
                <w:rFonts w:ascii="Arial" w:hAnsi="Arial" w:cs="Arial"/>
                <w:sz w:val="24"/>
                <w:szCs w:val="24"/>
              </w:rPr>
              <w:t>Приказ Минсельхоза России №552 от 13 декабря 2016 года</w:t>
            </w:r>
          </w:p>
          <w:p w14:paraId="3EF81B58" w14:textId="77777777" w:rsidR="00DF7D5C" w:rsidRDefault="00DF7D5C" w:rsidP="0016085C">
            <w:pPr>
              <w:tabs>
                <w:tab w:val="left" w:pos="1134"/>
                <w:tab w:val="center" w:pos="4677"/>
                <w:tab w:val="right" w:pos="9355"/>
              </w:tabs>
              <w:spacing w:line="360" w:lineRule="auto"/>
              <w:jc w:val="both"/>
              <w:rPr>
                <w:rFonts w:ascii="Arial" w:hAnsi="Arial" w:cs="Arial"/>
                <w:sz w:val="24"/>
                <w:szCs w:val="24"/>
              </w:rPr>
            </w:pPr>
          </w:p>
          <w:p w14:paraId="0F017FF0" w14:textId="588D4760" w:rsidR="00DF7D5C" w:rsidRDefault="00DF7D5C" w:rsidP="0016085C">
            <w:pPr>
              <w:tabs>
                <w:tab w:val="left" w:pos="1134"/>
                <w:tab w:val="center" w:pos="4677"/>
                <w:tab w:val="right" w:pos="9355"/>
              </w:tabs>
              <w:spacing w:line="360" w:lineRule="auto"/>
              <w:jc w:val="both"/>
              <w:rPr>
                <w:rFonts w:ascii="Arial" w:hAnsi="Arial" w:cs="Arial"/>
                <w:sz w:val="24"/>
                <w:szCs w:val="24"/>
              </w:rPr>
            </w:pPr>
          </w:p>
        </w:tc>
        <w:tc>
          <w:tcPr>
            <w:tcW w:w="4673" w:type="dxa"/>
          </w:tcPr>
          <w:p w14:paraId="4795C1E6" w14:textId="77777777" w:rsidR="00A71D18" w:rsidRDefault="00A71D18" w:rsidP="0016085C">
            <w:pPr>
              <w:tabs>
                <w:tab w:val="left" w:pos="1134"/>
                <w:tab w:val="center" w:pos="4677"/>
                <w:tab w:val="right" w:pos="9355"/>
              </w:tabs>
              <w:spacing w:line="360" w:lineRule="auto"/>
              <w:jc w:val="both"/>
              <w:rPr>
                <w:rFonts w:ascii="Arial" w:hAnsi="Arial" w:cs="Arial"/>
                <w:sz w:val="24"/>
                <w:szCs w:val="24"/>
              </w:rPr>
            </w:pPr>
            <w:r w:rsidRPr="0001068C">
              <w:rPr>
                <w:rFonts w:ascii="Arial" w:hAnsi="Arial" w:cs="Arial"/>
                <w:sz w:val="24"/>
                <w:szCs w:val="24"/>
              </w:rPr>
              <w:t>Об утверждении нормативов качества воды водных объектов рыбохозяйственного значения, в том числе нормативов предельно допустимых концентраций вредных веществ в водах водных объектов рыбохозяйственного значения (с изм</w:t>
            </w:r>
            <w:r>
              <w:rPr>
                <w:rFonts w:ascii="Arial" w:hAnsi="Arial" w:cs="Arial"/>
                <w:sz w:val="24"/>
                <w:szCs w:val="24"/>
              </w:rPr>
              <w:t>енениями на 10 марта 2020 года)</w:t>
            </w:r>
          </w:p>
        </w:tc>
      </w:tr>
      <w:tr w:rsidR="00DF7D5C" w14:paraId="718E726C" w14:textId="77777777" w:rsidTr="0016085C">
        <w:tc>
          <w:tcPr>
            <w:tcW w:w="4672" w:type="dxa"/>
          </w:tcPr>
          <w:p w14:paraId="675BB1A4" w14:textId="65668B46" w:rsidR="00DF7D5C" w:rsidRPr="00DF7D5C" w:rsidRDefault="00DF7D5C" w:rsidP="00DF7D5C">
            <w:pPr>
              <w:tabs>
                <w:tab w:val="left" w:pos="1134"/>
                <w:tab w:val="center" w:pos="4677"/>
                <w:tab w:val="right" w:pos="9355"/>
              </w:tabs>
              <w:spacing w:line="360" w:lineRule="auto"/>
              <w:jc w:val="both"/>
              <w:rPr>
                <w:rFonts w:ascii="Arial" w:hAnsi="Arial" w:cs="Arial"/>
                <w:b/>
                <w:bCs/>
                <w:sz w:val="24"/>
                <w:szCs w:val="24"/>
              </w:rPr>
            </w:pPr>
            <w:r>
              <w:rPr>
                <w:rFonts w:ascii="Arial" w:hAnsi="Arial" w:cs="Arial"/>
                <w:sz w:val="24"/>
                <w:szCs w:val="24"/>
              </w:rPr>
              <w:t>[3</w:t>
            </w:r>
            <w:r w:rsidR="00965375">
              <w:rPr>
                <w:rFonts w:ascii="Arial" w:hAnsi="Arial" w:cs="Arial"/>
                <w:sz w:val="24"/>
                <w:szCs w:val="24"/>
              </w:rPr>
              <w:t>] Приказ Мини</w:t>
            </w:r>
            <w:r w:rsidRPr="00DF7D5C">
              <w:rPr>
                <w:rFonts w:ascii="Arial" w:hAnsi="Arial" w:cs="Arial"/>
                <w:sz w:val="24"/>
                <w:szCs w:val="24"/>
              </w:rPr>
              <w:t>стерства транспорта</w:t>
            </w:r>
            <w:r w:rsidRPr="00DF7D5C">
              <w:rPr>
                <w:rFonts w:ascii="Arial" w:eastAsia="Times New Roman" w:hAnsi="Arial" w:cs="Arial"/>
                <w:b/>
                <w:bCs/>
                <w:sz w:val="36"/>
                <w:szCs w:val="36"/>
                <w:lang w:eastAsia="ru-RU"/>
              </w:rPr>
              <w:t xml:space="preserve"> </w:t>
            </w:r>
            <w:r w:rsidRPr="00DF7D5C">
              <w:rPr>
                <w:rFonts w:ascii="Arial" w:hAnsi="Arial" w:cs="Arial"/>
                <w:sz w:val="24"/>
                <w:szCs w:val="24"/>
              </w:rPr>
              <w:t xml:space="preserve">Российской Федерации </w:t>
            </w:r>
          </w:p>
          <w:p w14:paraId="1BA33311" w14:textId="183347A4" w:rsidR="00DF7D5C" w:rsidRDefault="00DF7D5C" w:rsidP="00DF7D5C">
            <w:pPr>
              <w:tabs>
                <w:tab w:val="left" w:pos="1134"/>
                <w:tab w:val="center" w:pos="4677"/>
                <w:tab w:val="right" w:pos="9355"/>
              </w:tabs>
              <w:spacing w:line="360" w:lineRule="auto"/>
              <w:jc w:val="both"/>
              <w:rPr>
                <w:rFonts w:ascii="Arial" w:hAnsi="Arial" w:cs="Arial"/>
                <w:sz w:val="24"/>
                <w:szCs w:val="24"/>
              </w:rPr>
            </w:pPr>
            <w:r w:rsidRPr="00DF7D5C">
              <w:rPr>
                <w:rFonts w:ascii="Arial" w:hAnsi="Arial" w:cs="Arial"/>
                <w:sz w:val="24"/>
                <w:szCs w:val="24"/>
              </w:rPr>
              <w:t xml:space="preserve"> №552 от 13 декабря 2016 года</w:t>
            </w:r>
          </w:p>
        </w:tc>
        <w:tc>
          <w:tcPr>
            <w:tcW w:w="4673" w:type="dxa"/>
          </w:tcPr>
          <w:p w14:paraId="5EEAD230" w14:textId="625DAD93" w:rsidR="00DF7D5C" w:rsidRPr="00965375" w:rsidRDefault="00DF7D5C" w:rsidP="00987F1E">
            <w:pPr>
              <w:tabs>
                <w:tab w:val="left" w:pos="1134"/>
                <w:tab w:val="center" w:pos="4677"/>
                <w:tab w:val="right" w:pos="9355"/>
              </w:tabs>
              <w:spacing w:line="360" w:lineRule="auto"/>
              <w:jc w:val="both"/>
              <w:rPr>
                <w:rFonts w:ascii="Arial" w:hAnsi="Arial" w:cs="Arial"/>
                <w:sz w:val="24"/>
                <w:szCs w:val="24"/>
              </w:rPr>
            </w:pPr>
            <w:r w:rsidRPr="00DF7D5C">
              <w:rPr>
                <w:rFonts w:ascii="Arial" w:hAnsi="Arial" w:cs="Arial"/>
                <w:sz w:val="24"/>
                <w:szCs w:val="24"/>
              </w:rPr>
              <w:t xml:space="preserve">Об утверждении </w:t>
            </w:r>
            <w:hyperlink r:id="rId28" w:anchor="6540IN" w:history="1">
              <w:r w:rsidRPr="00DF7D5C">
                <w:rPr>
                  <w:rStyle w:val="ac"/>
                  <w:rFonts w:ascii="Arial" w:hAnsi="Arial" w:cs="Arial"/>
                  <w:color w:val="auto"/>
                  <w:sz w:val="24"/>
                  <w:szCs w:val="24"/>
                  <w:u w:val="none"/>
                </w:rPr>
                <w:t xml:space="preserve">Федеральных авиационных правил </w:t>
              </w:r>
            </w:hyperlink>
            <w:r w:rsidRPr="00DF7D5C">
              <w:rPr>
                <w:rFonts w:ascii="Arial" w:hAnsi="Arial" w:cs="Arial"/>
                <w:sz w:val="24"/>
                <w:szCs w:val="24"/>
              </w:rPr>
              <w:t xml:space="preserve">« Правила перевозки опасных грузов воздушными судами </w:t>
            </w:r>
            <w:r w:rsidR="00987F1E" w:rsidRPr="00987F1E">
              <w:rPr>
                <w:rFonts w:ascii="Arial" w:hAnsi="Arial" w:cs="Arial"/>
                <w:sz w:val="24"/>
                <w:szCs w:val="24"/>
              </w:rPr>
              <w:t>гражданской авиации»</w:t>
            </w:r>
            <w:r w:rsidR="00987F1E">
              <w:rPr>
                <w:rFonts w:ascii="Arial" w:hAnsi="Arial" w:cs="Arial"/>
                <w:sz w:val="24"/>
                <w:szCs w:val="24"/>
              </w:rPr>
              <w:t>.</w:t>
            </w:r>
          </w:p>
        </w:tc>
      </w:tr>
    </w:tbl>
    <w:p w14:paraId="4775BA52" w14:textId="77777777" w:rsidR="00BD6D87" w:rsidRPr="0001068C" w:rsidRDefault="00BD6D87" w:rsidP="0001068C">
      <w:pPr>
        <w:jc w:val="both"/>
        <w:rPr>
          <w:rFonts w:ascii="Arial" w:hAnsi="Arial" w:cs="Arial"/>
          <w:sz w:val="24"/>
          <w:szCs w:val="24"/>
        </w:rPr>
      </w:pPr>
      <w:r w:rsidRPr="0001068C">
        <w:rPr>
          <w:rFonts w:ascii="Arial" w:hAnsi="Arial" w:cs="Arial"/>
          <w:sz w:val="24"/>
          <w:szCs w:val="24"/>
        </w:rPr>
        <w:br w:type="page"/>
      </w:r>
    </w:p>
    <w:tbl>
      <w:tblPr>
        <w:tblW w:w="5000" w:type="pct"/>
        <w:tblLayout w:type="fixed"/>
        <w:tblCellMar>
          <w:left w:w="28" w:type="dxa"/>
          <w:right w:w="28" w:type="dxa"/>
        </w:tblCellMar>
        <w:tblLook w:val="00A0" w:firstRow="1" w:lastRow="0" w:firstColumn="1" w:lastColumn="0" w:noHBand="0" w:noVBand="0"/>
      </w:tblPr>
      <w:tblGrid>
        <w:gridCol w:w="3655"/>
        <w:gridCol w:w="2923"/>
        <w:gridCol w:w="2777"/>
      </w:tblGrid>
      <w:tr w:rsidR="004F1C91" w:rsidRPr="003C7FAC" w14:paraId="4EA2EF78" w14:textId="77777777" w:rsidTr="00B67A3A">
        <w:tc>
          <w:tcPr>
            <w:tcW w:w="3654" w:type="dxa"/>
            <w:tcBorders>
              <w:top w:val="single" w:sz="4" w:space="0" w:color="auto"/>
            </w:tcBorders>
          </w:tcPr>
          <w:p w14:paraId="772FCD94" w14:textId="77777777" w:rsidR="004F1C91" w:rsidRPr="003C7FAC" w:rsidRDefault="004F1C91" w:rsidP="00B67A3A">
            <w:pPr>
              <w:spacing w:before="120" w:after="120" w:line="240" w:lineRule="auto"/>
              <w:rPr>
                <w:rFonts w:ascii="Arial" w:eastAsia="Times New Roman" w:hAnsi="Arial" w:cs="Times New Roman"/>
                <w:sz w:val="24"/>
                <w:highlight w:val="cyan"/>
                <w:lang w:eastAsia="ru-RU"/>
              </w:rPr>
            </w:pPr>
            <w:r w:rsidRPr="003C7FAC">
              <w:rPr>
                <w:rFonts w:ascii="Arial" w:eastAsia="Times New Roman" w:hAnsi="Arial" w:cs="Times New Roman"/>
                <w:sz w:val="24"/>
                <w:lang w:eastAsia="ru-RU"/>
              </w:rPr>
              <w:lastRenderedPageBreak/>
              <w:t>УДК</w:t>
            </w:r>
          </w:p>
        </w:tc>
        <w:tc>
          <w:tcPr>
            <w:tcW w:w="2923" w:type="dxa"/>
            <w:tcBorders>
              <w:top w:val="single" w:sz="4" w:space="0" w:color="auto"/>
            </w:tcBorders>
          </w:tcPr>
          <w:p w14:paraId="7FEE9C41" w14:textId="05108A7E" w:rsidR="004F1C91" w:rsidRPr="0000735C" w:rsidRDefault="004F1C91" w:rsidP="00E033A3">
            <w:pPr>
              <w:tabs>
                <w:tab w:val="left" w:pos="1134"/>
              </w:tabs>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ОКПД 2 24.42.21.000</w:t>
            </w:r>
          </w:p>
        </w:tc>
        <w:tc>
          <w:tcPr>
            <w:tcW w:w="2777" w:type="dxa"/>
            <w:tcBorders>
              <w:top w:val="single" w:sz="4" w:space="0" w:color="auto"/>
            </w:tcBorders>
          </w:tcPr>
          <w:p w14:paraId="7FED5355" w14:textId="77777777" w:rsidR="004F1C91" w:rsidRPr="003C7FAC" w:rsidRDefault="004F1C91" w:rsidP="00B67A3A">
            <w:pPr>
              <w:spacing w:before="120" w:after="120" w:line="240" w:lineRule="auto"/>
              <w:rPr>
                <w:rFonts w:ascii="Arial" w:eastAsia="Times New Roman" w:hAnsi="Arial" w:cs="Times New Roman"/>
                <w:sz w:val="24"/>
                <w:lang w:eastAsia="ru-RU"/>
              </w:rPr>
            </w:pPr>
          </w:p>
        </w:tc>
      </w:tr>
      <w:tr w:rsidR="004F1C91" w:rsidRPr="003C7FAC" w14:paraId="6499E19D" w14:textId="77777777" w:rsidTr="00B67A3A">
        <w:tc>
          <w:tcPr>
            <w:tcW w:w="9354" w:type="dxa"/>
            <w:gridSpan w:val="3"/>
          </w:tcPr>
          <w:p w14:paraId="5BC9B7B7" w14:textId="77777777" w:rsidR="004F1C91" w:rsidRPr="003C7FAC" w:rsidRDefault="004F1C91" w:rsidP="00B67A3A">
            <w:pPr>
              <w:spacing w:after="0" w:line="240" w:lineRule="auto"/>
              <w:rPr>
                <w:rFonts w:ascii="Arial" w:eastAsia="Times New Roman" w:hAnsi="Arial" w:cs="Times New Roman"/>
                <w:sz w:val="24"/>
                <w:highlight w:val="cyan"/>
                <w:lang w:eastAsia="ru-RU"/>
              </w:rPr>
            </w:pPr>
          </w:p>
        </w:tc>
      </w:tr>
      <w:tr w:rsidR="004F1C91" w:rsidRPr="003C7FAC" w14:paraId="55012722" w14:textId="77777777" w:rsidTr="00B67A3A">
        <w:tc>
          <w:tcPr>
            <w:tcW w:w="9354" w:type="dxa"/>
            <w:gridSpan w:val="3"/>
          </w:tcPr>
          <w:p w14:paraId="7E7120B8" w14:textId="7483F941" w:rsidR="004F1C91" w:rsidRPr="00356EAC" w:rsidRDefault="004F1C91" w:rsidP="00383C40">
            <w:pPr>
              <w:tabs>
                <w:tab w:val="left" w:pos="1134"/>
              </w:tabs>
              <w:spacing w:after="0" w:line="360" w:lineRule="auto"/>
              <w:rPr>
                <w:rFonts w:ascii="Arial" w:eastAsia="Times New Roman" w:hAnsi="Arial" w:cs="Arial"/>
                <w:bCs/>
                <w:sz w:val="24"/>
                <w:szCs w:val="24"/>
                <w:lang w:eastAsia="ru-RU"/>
              </w:rPr>
            </w:pPr>
            <w:r w:rsidRPr="00BD6F2D">
              <w:rPr>
                <w:rFonts w:ascii="Arial" w:eastAsia="Times New Roman" w:hAnsi="Arial" w:cs="Arial"/>
                <w:bCs/>
                <w:sz w:val="24"/>
                <w:szCs w:val="24"/>
                <w:lang w:eastAsia="ru-RU"/>
              </w:rPr>
              <w:t xml:space="preserve">Ключевые слова: </w:t>
            </w:r>
            <w:r w:rsidRPr="00BD6F2D">
              <w:rPr>
                <w:rFonts w:ascii="Arial" w:eastAsia="Times New Roman" w:hAnsi="Arial" w:cs="Arial Unicode MS"/>
                <w:bCs/>
                <w:sz w:val="24"/>
                <w:szCs w:val="24"/>
                <w:lang w:eastAsia="ru-RU"/>
              </w:rPr>
              <w:t xml:space="preserve">Пудра пиротехническая, технические требования, безопасность, </w:t>
            </w:r>
            <w:r w:rsidR="00383C40" w:rsidRPr="00BD6F2D">
              <w:rPr>
                <w:rFonts w:ascii="Arial" w:eastAsia="Times New Roman" w:hAnsi="Arial" w:cs="Arial Unicode MS"/>
                <w:bCs/>
                <w:sz w:val="24"/>
                <w:szCs w:val="24"/>
                <w:lang w:eastAsia="ru-RU"/>
              </w:rPr>
              <w:t>при</w:t>
            </w:r>
            <w:r w:rsidR="00383C40">
              <w:rPr>
                <w:rFonts w:ascii="Arial" w:eastAsia="Times New Roman" w:hAnsi="Arial" w:cs="Arial Unicode MS"/>
                <w:bCs/>
                <w:sz w:val="24"/>
                <w:szCs w:val="24"/>
                <w:lang w:eastAsia="ru-RU"/>
              </w:rPr>
              <w:t>е</w:t>
            </w:r>
            <w:r w:rsidR="00383C40" w:rsidRPr="00BD6F2D">
              <w:rPr>
                <w:rFonts w:ascii="Arial" w:eastAsia="Times New Roman" w:hAnsi="Arial" w:cs="Arial Unicode MS"/>
                <w:bCs/>
                <w:sz w:val="24"/>
                <w:szCs w:val="24"/>
                <w:lang w:eastAsia="ru-RU"/>
              </w:rPr>
              <w:t>мка</w:t>
            </w:r>
            <w:r w:rsidRPr="00BD6F2D">
              <w:rPr>
                <w:rFonts w:ascii="Arial" w:eastAsia="Times New Roman" w:hAnsi="Arial" w:cs="Arial Unicode MS"/>
                <w:bCs/>
                <w:sz w:val="24"/>
                <w:szCs w:val="24"/>
                <w:lang w:eastAsia="ru-RU"/>
              </w:rPr>
              <w:t>, методы контроля, транспортирование, хранение, гарантия изготовителя</w:t>
            </w:r>
          </w:p>
        </w:tc>
      </w:tr>
      <w:tr w:rsidR="004F1C91" w:rsidRPr="003C7FAC" w14:paraId="4AADB8AE" w14:textId="77777777" w:rsidTr="00B67A3A">
        <w:tc>
          <w:tcPr>
            <w:tcW w:w="9354" w:type="dxa"/>
            <w:gridSpan w:val="3"/>
            <w:tcBorders>
              <w:bottom w:val="single" w:sz="4" w:space="0" w:color="auto"/>
            </w:tcBorders>
          </w:tcPr>
          <w:p w14:paraId="28471999" w14:textId="77777777" w:rsidR="004F1C91" w:rsidRPr="003C7FAC" w:rsidRDefault="004F1C91" w:rsidP="00B67A3A">
            <w:pPr>
              <w:spacing w:after="0" w:line="240" w:lineRule="auto"/>
              <w:rPr>
                <w:rFonts w:ascii="Arial" w:eastAsia="Times New Roman" w:hAnsi="Arial" w:cs="Times New Roman"/>
                <w:sz w:val="24"/>
                <w:highlight w:val="cyan"/>
                <w:lang w:eastAsia="ru-RU"/>
              </w:rPr>
            </w:pPr>
          </w:p>
        </w:tc>
      </w:tr>
    </w:tbl>
    <w:p w14:paraId="0A79C48B" w14:textId="77777777" w:rsidR="006B1CEB" w:rsidRPr="0001068C" w:rsidRDefault="006B1CEB" w:rsidP="0001068C">
      <w:pPr>
        <w:tabs>
          <w:tab w:val="left" w:pos="1134"/>
          <w:tab w:val="center" w:pos="4677"/>
          <w:tab w:val="right" w:pos="9355"/>
        </w:tabs>
        <w:spacing w:line="240" w:lineRule="auto"/>
        <w:jc w:val="both"/>
        <w:rPr>
          <w:rFonts w:ascii="Arial" w:hAnsi="Arial" w:cs="Arial"/>
          <w:sz w:val="24"/>
          <w:szCs w:val="24"/>
        </w:rPr>
      </w:pPr>
    </w:p>
    <w:p w14:paraId="168BBCCD" w14:textId="77777777" w:rsidR="00F04851" w:rsidRPr="0001068C" w:rsidRDefault="00F04851" w:rsidP="0001068C">
      <w:pPr>
        <w:tabs>
          <w:tab w:val="left" w:pos="1134"/>
        </w:tabs>
        <w:spacing w:after="0" w:line="240" w:lineRule="auto"/>
        <w:jc w:val="both"/>
        <w:rPr>
          <w:rFonts w:ascii="Arial" w:eastAsia="Times New Roman" w:hAnsi="Arial" w:cs="Arial"/>
          <w:bCs/>
          <w:sz w:val="24"/>
          <w:szCs w:val="24"/>
          <w:lang w:eastAsia="ru-RU"/>
        </w:rPr>
      </w:pPr>
    </w:p>
    <w:p w14:paraId="09D6BD46" w14:textId="77777777" w:rsidR="00F04851" w:rsidRPr="0001068C" w:rsidRDefault="00F04851" w:rsidP="0001068C">
      <w:pPr>
        <w:tabs>
          <w:tab w:val="left" w:pos="1134"/>
        </w:tabs>
        <w:spacing w:after="0" w:line="240" w:lineRule="auto"/>
        <w:jc w:val="both"/>
        <w:rPr>
          <w:rFonts w:ascii="Arial" w:eastAsia="Times New Roman" w:hAnsi="Arial" w:cs="Arial"/>
          <w:bCs/>
          <w:sz w:val="24"/>
          <w:szCs w:val="24"/>
          <w:lang w:eastAsia="ru-RU"/>
        </w:rPr>
      </w:pPr>
    </w:p>
    <w:p w14:paraId="0E27CDC5" w14:textId="77777777" w:rsidR="00F04851" w:rsidRPr="0001068C" w:rsidRDefault="00F04851" w:rsidP="0001068C">
      <w:pPr>
        <w:tabs>
          <w:tab w:val="left" w:pos="1134"/>
        </w:tabs>
        <w:spacing w:after="0" w:line="240" w:lineRule="auto"/>
        <w:jc w:val="both"/>
        <w:rPr>
          <w:rFonts w:ascii="Arial" w:eastAsia="Times New Roman" w:hAnsi="Arial" w:cs="Arial"/>
          <w:bCs/>
          <w:sz w:val="24"/>
          <w:szCs w:val="24"/>
          <w:lang w:eastAsia="ru-RU"/>
        </w:rPr>
      </w:pPr>
    </w:p>
    <w:p w14:paraId="280DBFE8" w14:textId="26E8B494" w:rsidR="006C46EF" w:rsidRPr="0001068C" w:rsidRDefault="00F04851" w:rsidP="0001068C">
      <w:pPr>
        <w:tabs>
          <w:tab w:val="left" w:pos="1134"/>
        </w:tabs>
        <w:spacing w:after="0" w:line="240" w:lineRule="auto"/>
        <w:jc w:val="both"/>
        <w:rPr>
          <w:rFonts w:ascii="Arial" w:eastAsia="Times New Roman" w:hAnsi="Arial" w:cs="Arial"/>
          <w:bCs/>
          <w:sz w:val="24"/>
          <w:szCs w:val="24"/>
          <w:lang w:eastAsia="ru-RU"/>
        </w:rPr>
      </w:pPr>
      <w:r w:rsidRPr="0001068C">
        <w:rPr>
          <w:rFonts w:ascii="Arial" w:eastAsia="Times New Roman" w:hAnsi="Arial" w:cs="Arial"/>
          <w:bCs/>
          <w:sz w:val="24"/>
          <w:szCs w:val="24"/>
          <w:lang w:eastAsia="ru-RU"/>
        </w:rPr>
        <w:t>Организация</w:t>
      </w:r>
      <w:r w:rsidR="006C46EF" w:rsidRPr="0001068C">
        <w:rPr>
          <w:rFonts w:ascii="Arial" w:eastAsia="Times New Roman" w:hAnsi="Arial" w:cs="Arial"/>
          <w:bCs/>
          <w:sz w:val="24"/>
          <w:szCs w:val="24"/>
          <w:lang w:eastAsia="ru-RU"/>
        </w:rPr>
        <w:t>-исполнитель:</w:t>
      </w:r>
      <w:r w:rsidRPr="0001068C">
        <w:rPr>
          <w:rFonts w:ascii="Arial" w:eastAsia="Times New Roman" w:hAnsi="Arial" w:cs="Arial"/>
          <w:bCs/>
          <w:sz w:val="24"/>
          <w:szCs w:val="24"/>
          <w:lang w:eastAsia="ru-RU"/>
        </w:rPr>
        <w:t xml:space="preserve"> </w:t>
      </w:r>
      <w:r w:rsidR="00A21643">
        <w:rPr>
          <w:rFonts w:ascii="Arial" w:eastAsia="Times New Roman" w:hAnsi="Arial" w:cs="Arial"/>
          <w:bCs/>
          <w:sz w:val="24"/>
          <w:szCs w:val="24"/>
          <w:lang w:eastAsia="ru-RU"/>
        </w:rPr>
        <w:t>ООО «ВАЛКОМ-ПМ»</w:t>
      </w:r>
    </w:p>
    <w:p w14:paraId="3287E9BE" w14:textId="77777777" w:rsidR="003104CE" w:rsidRPr="0001068C" w:rsidRDefault="003104CE" w:rsidP="0001068C">
      <w:pPr>
        <w:tabs>
          <w:tab w:val="left" w:pos="1134"/>
        </w:tabs>
        <w:spacing w:after="0" w:line="240" w:lineRule="auto"/>
        <w:jc w:val="both"/>
        <w:rPr>
          <w:rFonts w:ascii="Arial" w:eastAsia="Times New Roman" w:hAnsi="Arial" w:cs="Arial"/>
          <w:bCs/>
          <w:sz w:val="24"/>
          <w:szCs w:val="24"/>
          <w:lang w:eastAsia="ru-RU"/>
        </w:rPr>
      </w:pPr>
    </w:p>
    <w:p w14:paraId="231EFC49" w14:textId="77777777" w:rsidR="003104CE" w:rsidRPr="0001068C" w:rsidRDefault="003104CE" w:rsidP="0001068C">
      <w:pPr>
        <w:tabs>
          <w:tab w:val="left" w:pos="1134"/>
        </w:tabs>
        <w:spacing w:after="0" w:line="240" w:lineRule="auto"/>
        <w:jc w:val="both"/>
        <w:rPr>
          <w:rFonts w:ascii="Arial" w:eastAsia="Times New Roman" w:hAnsi="Arial" w:cs="Arial"/>
          <w:bCs/>
          <w:sz w:val="24"/>
          <w:szCs w:val="24"/>
          <w:lang w:eastAsia="ru-RU"/>
        </w:rPr>
      </w:pPr>
    </w:p>
    <w:p w14:paraId="76C14353" w14:textId="77777777" w:rsidR="003104CE" w:rsidRPr="0001068C" w:rsidRDefault="003104CE" w:rsidP="0001068C">
      <w:pPr>
        <w:tabs>
          <w:tab w:val="left" w:pos="1134"/>
        </w:tabs>
        <w:spacing w:after="0" w:line="240" w:lineRule="auto"/>
        <w:jc w:val="both"/>
        <w:rPr>
          <w:rFonts w:ascii="Arial" w:eastAsia="Times New Roman" w:hAnsi="Arial" w:cs="Arial"/>
          <w:bCs/>
          <w:sz w:val="24"/>
          <w:szCs w:val="24"/>
          <w:lang w:eastAsia="ru-RU"/>
        </w:rPr>
      </w:pPr>
    </w:p>
    <w:p w14:paraId="6F40B9F1" w14:textId="77777777" w:rsidR="006C46EF" w:rsidRPr="0001068C" w:rsidRDefault="006C46EF" w:rsidP="0001068C">
      <w:pPr>
        <w:tabs>
          <w:tab w:val="left" w:pos="1134"/>
        </w:tabs>
        <w:spacing w:after="0" w:line="240" w:lineRule="auto"/>
        <w:jc w:val="both"/>
        <w:rPr>
          <w:rFonts w:ascii="Arial" w:eastAsia="Times New Roman" w:hAnsi="Arial" w:cs="Arial"/>
          <w:bCs/>
          <w:sz w:val="24"/>
          <w:szCs w:val="24"/>
          <w:lang w:eastAsia="ru-RU"/>
        </w:rPr>
      </w:pPr>
      <w:r w:rsidRPr="0001068C">
        <w:rPr>
          <w:rFonts w:ascii="Arial" w:eastAsia="Times New Roman" w:hAnsi="Arial" w:cs="Arial"/>
          <w:bCs/>
          <w:sz w:val="24"/>
          <w:szCs w:val="24"/>
          <w:lang w:eastAsia="ru-RU"/>
        </w:rPr>
        <w:t>Директор по технологии и качеству</w:t>
      </w:r>
      <w:r w:rsidRPr="0001068C">
        <w:rPr>
          <w:rFonts w:ascii="Arial" w:eastAsia="Times New Roman" w:hAnsi="Arial" w:cs="Arial"/>
          <w:bCs/>
          <w:sz w:val="24"/>
          <w:szCs w:val="24"/>
          <w:lang w:eastAsia="ru-RU"/>
        </w:rPr>
        <w:tab/>
      </w:r>
      <w:r w:rsidRPr="0001068C">
        <w:rPr>
          <w:rFonts w:ascii="Arial" w:eastAsia="Times New Roman" w:hAnsi="Arial" w:cs="Arial"/>
          <w:bCs/>
          <w:sz w:val="24"/>
          <w:szCs w:val="24"/>
          <w:lang w:eastAsia="ru-RU"/>
        </w:rPr>
        <w:tab/>
      </w:r>
      <w:r w:rsidRPr="0001068C">
        <w:rPr>
          <w:rFonts w:ascii="Arial" w:eastAsia="Times New Roman" w:hAnsi="Arial" w:cs="Arial"/>
          <w:bCs/>
          <w:sz w:val="24"/>
          <w:szCs w:val="24"/>
          <w:lang w:eastAsia="ru-RU"/>
        </w:rPr>
        <w:tab/>
      </w:r>
      <w:r w:rsidRPr="0001068C">
        <w:rPr>
          <w:rFonts w:ascii="Arial" w:eastAsia="Times New Roman" w:hAnsi="Arial" w:cs="Arial"/>
          <w:bCs/>
          <w:sz w:val="24"/>
          <w:szCs w:val="24"/>
          <w:lang w:eastAsia="ru-RU"/>
        </w:rPr>
        <w:tab/>
      </w:r>
      <w:r w:rsidRPr="0001068C">
        <w:rPr>
          <w:rFonts w:ascii="Arial" w:eastAsia="Times New Roman" w:hAnsi="Arial" w:cs="Arial"/>
          <w:bCs/>
          <w:sz w:val="24"/>
          <w:szCs w:val="24"/>
          <w:lang w:eastAsia="ru-RU"/>
        </w:rPr>
        <w:tab/>
        <w:t xml:space="preserve">     Е.О. Мелехов</w:t>
      </w:r>
    </w:p>
    <w:p w14:paraId="212A36E2" w14:textId="77777777" w:rsidR="006C46EF" w:rsidRPr="0001068C" w:rsidRDefault="006C46EF" w:rsidP="0001068C">
      <w:pPr>
        <w:tabs>
          <w:tab w:val="left" w:pos="1134"/>
        </w:tabs>
        <w:spacing w:after="0" w:line="240" w:lineRule="auto"/>
        <w:jc w:val="both"/>
        <w:rPr>
          <w:rFonts w:ascii="Arial" w:eastAsia="Times New Roman" w:hAnsi="Arial" w:cs="Arial"/>
          <w:bCs/>
          <w:sz w:val="24"/>
          <w:szCs w:val="24"/>
          <w:lang w:eastAsia="ru-RU"/>
        </w:rPr>
      </w:pPr>
    </w:p>
    <w:p w14:paraId="6B8837F8" w14:textId="77777777" w:rsidR="003104CE" w:rsidRPr="0001068C" w:rsidRDefault="003104CE" w:rsidP="0001068C">
      <w:pPr>
        <w:tabs>
          <w:tab w:val="left" w:pos="1134"/>
        </w:tabs>
        <w:spacing w:after="0" w:line="240" w:lineRule="auto"/>
        <w:jc w:val="both"/>
        <w:rPr>
          <w:rFonts w:ascii="Arial" w:eastAsia="Times New Roman" w:hAnsi="Arial" w:cs="Arial"/>
          <w:bCs/>
          <w:sz w:val="24"/>
          <w:szCs w:val="24"/>
          <w:lang w:eastAsia="ru-RU"/>
        </w:rPr>
      </w:pPr>
    </w:p>
    <w:p w14:paraId="63D803F3" w14:textId="77777777" w:rsidR="003104CE" w:rsidRPr="0001068C" w:rsidRDefault="003104CE" w:rsidP="0001068C">
      <w:pPr>
        <w:tabs>
          <w:tab w:val="left" w:pos="1134"/>
        </w:tabs>
        <w:spacing w:after="0" w:line="240" w:lineRule="auto"/>
        <w:jc w:val="both"/>
        <w:rPr>
          <w:rFonts w:ascii="Arial" w:eastAsia="Times New Roman" w:hAnsi="Arial" w:cs="Arial"/>
          <w:bCs/>
          <w:sz w:val="24"/>
          <w:szCs w:val="24"/>
          <w:lang w:eastAsia="ru-RU"/>
        </w:rPr>
      </w:pPr>
    </w:p>
    <w:p w14:paraId="6693D193" w14:textId="77777777" w:rsidR="00300167" w:rsidRDefault="006C46EF" w:rsidP="0001068C">
      <w:pPr>
        <w:tabs>
          <w:tab w:val="left" w:pos="1134"/>
        </w:tabs>
        <w:spacing w:after="0" w:line="240" w:lineRule="auto"/>
        <w:jc w:val="both"/>
        <w:rPr>
          <w:rFonts w:ascii="Arial" w:eastAsia="Times New Roman" w:hAnsi="Arial" w:cs="Arial"/>
          <w:bCs/>
          <w:sz w:val="24"/>
          <w:szCs w:val="24"/>
          <w:lang w:eastAsia="ru-RU"/>
        </w:rPr>
      </w:pPr>
      <w:r w:rsidRPr="0001068C">
        <w:rPr>
          <w:rFonts w:ascii="Arial" w:eastAsia="Times New Roman" w:hAnsi="Arial" w:cs="Arial"/>
          <w:bCs/>
          <w:sz w:val="24"/>
          <w:szCs w:val="24"/>
          <w:lang w:eastAsia="ru-RU"/>
        </w:rPr>
        <w:t>Менеджер</w:t>
      </w:r>
      <w:r w:rsidR="00300167">
        <w:rPr>
          <w:rFonts w:ascii="Arial" w:eastAsia="Times New Roman" w:hAnsi="Arial" w:cs="Arial"/>
          <w:bCs/>
          <w:sz w:val="24"/>
          <w:szCs w:val="24"/>
          <w:lang w:eastAsia="ru-RU"/>
        </w:rPr>
        <w:t xml:space="preserve"> СМК</w:t>
      </w:r>
    </w:p>
    <w:p w14:paraId="711C7FFA" w14:textId="453A5C1D" w:rsidR="006C46EF" w:rsidRDefault="00300167" w:rsidP="0001068C">
      <w:pPr>
        <w:tabs>
          <w:tab w:val="left" w:pos="1134"/>
        </w:tabs>
        <w:spacing w:after="0" w:line="240" w:lineRule="auto"/>
        <w:jc w:val="both"/>
        <w:rPr>
          <w:rFonts w:ascii="Arial" w:eastAsia="Times New Roman" w:hAnsi="Arial" w:cs="Arial"/>
          <w:bCs/>
          <w:sz w:val="24"/>
          <w:szCs w:val="24"/>
          <w:lang w:eastAsia="ru-RU"/>
        </w:rPr>
      </w:pPr>
      <w:r w:rsidRPr="00300167">
        <w:rPr>
          <w:rFonts w:ascii="Arial" w:eastAsia="Times New Roman" w:hAnsi="Arial" w:cs="Arial"/>
          <w:bCs/>
          <w:sz w:val="24"/>
          <w:szCs w:val="24"/>
          <w:lang w:eastAsia="ru-RU"/>
        </w:rPr>
        <w:t xml:space="preserve"> </w:t>
      </w:r>
      <w:r>
        <w:rPr>
          <w:rFonts w:ascii="Arial" w:eastAsia="Times New Roman" w:hAnsi="Arial" w:cs="Arial"/>
          <w:bCs/>
          <w:sz w:val="24"/>
          <w:szCs w:val="24"/>
          <w:lang w:eastAsia="ru-RU"/>
        </w:rPr>
        <w:t>дирекции</w:t>
      </w:r>
      <w:r w:rsidRPr="00300167">
        <w:rPr>
          <w:rFonts w:ascii="Arial" w:eastAsia="Times New Roman" w:hAnsi="Arial" w:cs="Arial"/>
          <w:bCs/>
          <w:sz w:val="24"/>
          <w:szCs w:val="24"/>
          <w:lang w:eastAsia="ru-RU"/>
        </w:rPr>
        <w:t xml:space="preserve"> по технологии и качеству</w:t>
      </w:r>
      <w:r w:rsidR="006C46EF" w:rsidRPr="0001068C">
        <w:rPr>
          <w:rFonts w:ascii="Arial" w:eastAsia="Times New Roman" w:hAnsi="Arial" w:cs="Arial"/>
          <w:bCs/>
          <w:sz w:val="24"/>
          <w:szCs w:val="24"/>
          <w:lang w:eastAsia="ru-RU"/>
        </w:rPr>
        <w:tab/>
      </w:r>
      <w:r w:rsidR="006C46EF" w:rsidRPr="0001068C">
        <w:rPr>
          <w:rFonts w:ascii="Arial" w:eastAsia="Times New Roman" w:hAnsi="Arial" w:cs="Arial"/>
          <w:bCs/>
          <w:sz w:val="24"/>
          <w:szCs w:val="24"/>
          <w:lang w:eastAsia="ru-RU"/>
        </w:rPr>
        <w:tab/>
      </w:r>
      <w:r w:rsidR="006C46EF" w:rsidRPr="0001068C">
        <w:rPr>
          <w:rFonts w:ascii="Arial" w:eastAsia="Times New Roman" w:hAnsi="Arial" w:cs="Arial"/>
          <w:bCs/>
          <w:sz w:val="24"/>
          <w:szCs w:val="24"/>
          <w:lang w:eastAsia="ru-RU"/>
        </w:rPr>
        <w:tab/>
      </w:r>
      <w:r w:rsidR="006C46EF" w:rsidRPr="0001068C">
        <w:rPr>
          <w:rFonts w:ascii="Arial" w:eastAsia="Times New Roman" w:hAnsi="Arial" w:cs="Arial"/>
          <w:bCs/>
          <w:sz w:val="24"/>
          <w:szCs w:val="24"/>
          <w:lang w:eastAsia="ru-RU"/>
        </w:rPr>
        <w:tab/>
      </w:r>
      <w:r>
        <w:rPr>
          <w:rFonts w:ascii="Arial" w:eastAsia="Times New Roman" w:hAnsi="Arial" w:cs="Arial"/>
          <w:bCs/>
          <w:sz w:val="24"/>
          <w:szCs w:val="24"/>
          <w:lang w:eastAsia="ru-RU"/>
        </w:rPr>
        <w:t xml:space="preserve">         </w:t>
      </w:r>
      <w:r w:rsidR="006C46EF" w:rsidRPr="0001068C">
        <w:rPr>
          <w:rFonts w:ascii="Arial" w:eastAsia="Times New Roman" w:hAnsi="Arial" w:cs="Arial"/>
          <w:bCs/>
          <w:sz w:val="24"/>
          <w:szCs w:val="24"/>
          <w:lang w:eastAsia="ru-RU"/>
        </w:rPr>
        <w:t xml:space="preserve">     Т.А. Никифорова</w:t>
      </w:r>
    </w:p>
    <w:p w14:paraId="455396A5" w14:textId="46653D45" w:rsidR="00367BD4" w:rsidRDefault="00367BD4" w:rsidP="0001068C">
      <w:pPr>
        <w:tabs>
          <w:tab w:val="left" w:pos="1134"/>
        </w:tabs>
        <w:spacing w:after="0" w:line="240" w:lineRule="auto"/>
        <w:jc w:val="both"/>
        <w:rPr>
          <w:rFonts w:ascii="Arial" w:eastAsia="Times New Roman" w:hAnsi="Arial" w:cs="Arial"/>
          <w:bCs/>
          <w:sz w:val="24"/>
          <w:szCs w:val="24"/>
          <w:lang w:eastAsia="ru-RU"/>
        </w:rPr>
      </w:pPr>
    </w:p>
    <w:p w14:paraId="34EC660B" w14:textId="4F1C66CF" w:rsidR="00367BD4" w:rsidRDefault="00367BD4" w:rsidP="0001068C">
      <w:pPr>
        <w:tabs>
          <w:tab w:val="left" w:pos="1134"/>
        </w:tabs>
        <w:spacing w:after="0" w:line="240" w:lineRule="auto"/>
        <w:jc w:val="both"/>
        <w:rPr>
          <w:rFonts w:ascii="Arial" w:eastAsia="Times New Roman" w:hAnsi="Arial" w:cs="Arial"/>
          <w:bCs/>
          <w:sz w:val="24"/>
          <w:szCs w:val="24"/>
          <w:lang w:eastAsia="ru-RU"/>
        </w:rPr>
      </w:pPr>
    </w:p>
    <w:p w14:paraId="040E15C3" w14:textId="77777777" w:rsidR="00367BD4" w:rsidRPr="00367BD4" w:rsidRDefault="00367BD4" w:rsidP="00367BD4">
      <w:pPr>
        <w:tabs>
          <w:tab w:val="left" w:pos="1134"/>
        </w:tabs>
        <w:spacing w:after="0" w:line="240" w:lineRule="auto"/>
        <w:jc w:val="both"/>
        <w:rPr>
          <w:rFonts w:ascii="Arial" w:eastAsia="Times New Roman" w:hAnsi="Arial" w:cs="Arial"/>
          <w:bCs/>
          <w:sz w:val="24"/>
          <w:szCs w:val="24"/>
          <w:lang w:eastAsia="ru-RU"/>
        </w:rPr>
      </w:pPr>
      <w:r w:rsidRPr="00367BD4">
        <w:rPr>
          <w:rFonts w:ascii="Arial" w:eastAsia="Times New Roman" w:hAnsi="Arial" w:cs="Arial"/>
          <w:bCs/>
          <w:sz w:val="24"/>
          <w:szCs w:val="24"/>
          <w:lang w:eastAsia="ru-RU"/>
        </w:rPr>
        <w:t>Организация-соисполнитель: Алюминиевая Ассоциация</w:t>
      </w:r>
    </w:p>
    <w:p w14:paraId="2B658394" w14:textId="77777777" w:rsidR="00367BD4" w:rsidRPr="00367BD4" w:rsidRDefault="00367BD4" w:rsidP="00367BD4">
      <w:pPr>
        <w:tabs>
          <w:tab w:val="left" w:pos="1134"/>
        </w:tabs>
        <w:spacing w:after="0" w:line="240" w:lineRule="auto"/>
        <w:jc w:val="both"/>
        <w:rPr>
          <w:rFonts w:ascii="Arial" w:eastAsia="Times New Roman" w:hAnsi="Arial" w:cs="Arial"/>
          <w:bCs/>
          <w:sz w:val="24"/>
          <w:szCs w:val="24"/>
          <w:lang w:eastAsia="ru-RU"/>
        </w:rPr>
      </w:pPr>
    </w:p>
    <w:p w14:paraId="70757EE8" w14:textId="77777777" w:rsidR="00367BD4" w:rsidRPr="00367BD4" w:rsidRDefault="00367BD4" w:rsidP="00367BD4">
      <w:pPr>
        <w:tabs>
          <w:tab w:val="left" w:pos="1134"/>
        </w:tabs>
        <w:spacing w:after="0" w:line="240" w:lineRule="auto"/>
        <w:jc w:val="both"/>
        <w:rPr>
          <w:rFonts w:ascii="Arial" w:eastAsia="Times New Roman" w:hAnsi="Arial" w:cs="Arial"/>
          <w:bCs/>
          <w:sz w:val="24"/>
          <w:szCs w:val="24"/>
          <w:lang w:eastAsia="ru-RU"/>
        </w:rPr>
      </w:pPr>
    </w:p>
    <w:p w14:paraId="669288AF" w14:textId="77777777" w:rsidR="00367BD4" w:rsidRPr="00367BD4" w:rsidRDefault="00367BD4" w:rsidP="00367BD4">
      <w:pPr>
        <w:tabs>
          <w:tab w:val="left" w:pos="1134"/>
        </w:tabs>
        <w:spacing w:after="0" w:line="240" w:lineRule="auto"/>
        <w:jc w:val="both"/>
        <w:rPr>
          <w:rFonts w:ascii="Arial" w:eastAsia="Times New Roman" w:hAnsi="Arial" w:cs="Arial"/>
          <w:bCs/>
          <w:sz w:val="24"/>
          <w:szCs w:val="24"/>
          <w:lang w:eastAsia="ru-RU"/>
        </w:rPr>
      </w:pPr>
    </w:p>
    <w:p w14:paraId="1E928BE6" w14:textId="77777777" w:rsidR="00367BD4" w:rsidRPr="00367BD4" w:rsidRDefault="00367BD4" w:rsidP="00367BD4">
      <w:pPr>
        <w:tabs>
          <w:tab w:val="left" w:pos="1134"/>
        </w:tabs>
        <w:spacing w:after="0" w:line="240" w:lineRule="auto"/>
        <w:jc w:val="both"/>
        <w:rPr>
          <w:rFonts w:ascii="Arial" w:eastAsia="Times New Roman" w:hAnsi="Arial" w:cs="Arial"/>
          <w:bCs/>
          <w:sz w:val="24"/>
          <w:szCs w:val="24"/>
          <w:lang w:eastAsia="ru-RU"/>
        </w:rPr>
      </w:pPr>
      <w:r w:rsidRPr="00367BD4">
        <w:rPr>
          <w:rFonts w:ascii="Arial" w:eastAsia="Times New Roman" w:hAnsi="Arial" w:cs="Arial"/>
          <w:bCs/>
          <w:sz w:val="24"/>
          <w:szCs w:val="24"/>
          <w:lang w:eastAsia="ru-RU"/>
        </w:rPr>
        <w:t>Руководитель направления по стандартизации</w:t>
      </w:r>
      <w:r w:rsidRPr="00367BD4">
        <w:rPr>
          <w:rFonts w:ascii="Arial" w:eastAsia="Times New Roman" w:hAnsi="Arial" w:cs="Arial"/>
          <w:bCs/>
          <w:sz w:val="24"/>
          <w:szCs w:val="24"/>
          <w:lang w:eastAsia="ru-RU"/>
        </w:rPr>
        <w:tab/>
      </w:r>
      <w:r w:rsidRPr="00367BD4">
        <w:rPr>
          <w:rFonts w:ascii="Arial" w:eastAsia="Times New Roman" w:hAnsi="Arial" w:cs="Arial"/>
          <w:bCs/>
          <w:sz w:val="24"/>
          <w:szCs w:val="24"/>
          <w:lang w:eastAsia="ru-RU"/>
        </w:rPr>
        <w:tab/>
      </w:r>
      <w:r w:rsidRPr="00367BD4">
        <w:rPr>
          <w:rFonts w:ascii="Arial" w:eastAsia="Times New Roman" w:hAnsi="Arial" w:cs="Arial"/>
          <w:bCs/>
          <w:sz w:val="24"/>
          <w:szCs w:val="24"/>
          <w:lang w:eastAsia="ru-RU"/>
        </w:rPr>
        <w:tab/>
        <w:t xml:space="preserve">      М.Е. Смыкова</w:t>
      </w:r>
    </w:p>
    <w:p w14:paraId="0FA0FA01" w14:textId="77777777" w:rsidR="00367BD4" w:rsidRPr="0001068C" w:rsidRDefault="00367BD4" w:rsidP="0001068C">
      <w:pPr>
        <w:tabs>
          <w:tab w:val="left" w:pos="1134"/>
        </w:tabs>
        <w:spacing w:after="0" w:line="240" w:lineRule="auto"/>
        <w:jc w:val="both"/>
        <w:rPr>
          <w:rFonts w:ascii="Arial" w:eastAsia="Times New Roman" w:hAnsi="Arial" w:cs="Arial"/>
          <w:bCs/>
          <w:sz w:val="24"/>
          <w:szCs w:val="24"/>
          <w:lang w:eastAsia="ru-RU"/>
        </w:rPr>
      </w:pPr>
    </w:p>
    <w:p w14:paraId="6D669FF1" w14:textId="77777777" w:rsidR="00F04851" w:rsidRPr="0001068C" w:rsidRDefault="00F04851" w:rsidP="0001068C">
      <w:pPr>
        <w:tabs>
          <w:tab w:val="left" w:pos="1134"/>
        </w:tabs>
        <w:spacing w:after="0" w:line="240" w:lineRule="auto"/>
        <w:jc w:val="both"/>
        <w:rPr>
          <w:rFonts w:ascii="Arial" w:eastAsia="Times New Roman" w:hAnsi="Arial" w:cs="Arial"/>
          <w:bCs/>
          <w:sz w:val="24"/>
          <w:szCs w:val="24"/>
          <w:lang w:eastAsia="ru-RU"/>
        </w:rPr>
      </w:pPr>
    </w:p>
    <w:p w14:paraId="1512BFCA" w14:textId="77777777" w:rsidR="003104CE" w:rsidRPr="0001068C" w:rsidRDefault="003104CE" w:rsidP="0001068C">
      <w:pPr>
        <w:tabs>
          <w:tab w:val="left" w:pos="1134"/>
        </w:tabs>
        <w:spacing w:after="0" w:line="240" w:lineRule="auto"/>
        <w:jc w:val="both"/>
        <w:rPr>
          <w:rFonts w:ascii="Arial" w:eastAsia="Times New Roman" w:hAnsi="Arial" w:cs="Arial"/>
          <w:bCs/>
          <w:sz w:val="24"/>
          <w:szCs w:val="24"/>
          <w:lang w:eastAsia="ru-RU"/>
        </w:rPr>
      </w:pPr>
    </w:p>
    <w:p w14:paraId="0B5456C4" w14:textId="21F8C7B4" w:rsidR="003104CE" w:rsidRPr="0001068C" w:rsidRDefault="003104CE" w:rsidP="0001068C">
      <w:pPr>
        <w:tabs>
          <w:tab w:val="left" w:pos="1134"/>
        </w:tabs>
        <w:spacing w:after="0" w:line="240" w:lineRule="auto"/>
        <w:jc w:val="both"/>
        <w:rPr>
          <w:rFonts w:ascii="Arial" w:eastAsia="Times New Roman" w:hAnsi="Arial" w:cs="Arial"/>
          <w:bCs/>
          <w:sz w:val="24"/>
          <w:szCs w:val="24"/>
          <w:lang w:eastAsia="ru-RU"/>
        </w:rPr>
      </w:pPr>
    </w:p>
    <w:sectPr w:rsidR="003104CE" w:rsidRPr="0001068C" w:rsidSect="00BE7D18">
      <w:headerReference w:type="first" r:id="rId29"/>
      <w:footnotePr>
        <w:numFmt w:val="chicago"/>
        <w:numRestart w:val="eachPage"/>
      </w:footnotePr>
      <w:pgSz w:w="11906" w:h="16838"/>
      <w:pgMar w:top="1134" w:right="850" w:bottom="851"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CDD8F1" w14:textId="77777777" w:rsidR="0067171F" w:rsidRDefault="0067171F">
      <w:pPr>
        <w:spacing w:after="0" w:line="240" w:lineRule="auto"/>
      </w:pPr>
      <w:r>
        <w:separator/>
      </w:r>
    </w:p>
  </w:endnote>
  <w:endnote w:type="continuationSeparator" w:id="0">
    <w:p w14:paraId="2D46C2BD" w14:textId="77777777" w:rsidR="0067171F" w:rsidRDefault="00671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7135652"/>
      <w:docPartObj>
        <w:docPartGallery w:val="Page Numbers (Bottom of Page)"/>
        <w:docPartUnique/>
      </w:docPartObj>
    </w:sdtPr>
    <w:sdtEndPr>
      <w:rPr>
        <w:rFonts w:ascii="Arial" w:hAnsi="Arial" w:cs="Arial"/>
      </w:rPr>
    </w:sdtEndPr>
    <w:sdtContent>
      <w:p w14:paraId="32194E54" w14:textId="30E7CF1D" w:rsidR="00DF7D5C" w:rsidRPr="00161FE8" w:rsidRDefault="00DF7D5C" w:rsidP="001A0AEF">
        <w:pPr>
          <w:pStyle w:val="a6"/>
          <w:rPr>
            <w:rFonts w:ascii="Arial" w:hAnsi="Arial" w:cs="Arial"/>
          </w:rPr>
        </w:pPr>
        <w:r w:rsidRPr="00161FE8">
          <w:rPr>
            <w:rFonts w:ascii="Arial" w:hAnsi="Arial" w:cs="Arial"/>
          </w:rPr>
          <w:fldChar w:fldCharType="begin"/>
        </w:r>
        <w:r w:rsidRPr="00161FE8">
          <w:rPr>
            <w:rFonts w:ascii="Arial" w:hAnsi="Arial" w:cs="Arial"/>
          </w:rPr>
          <w:instrText>PAGE   \* MERGEFORMAT</w:instrText>
        </w:r>
        <w:r w:rsidRPr="00161FE8">
          <w:rPr>
            <w:rFonts w:ascii="Arial" w:hAnsi="Arial" w:cs="Arial"/>
          </w:rPr>
          <w:fldChar w:fldCharType="separate"/>
        </w:r>
        <w:r w:rsidR="007B3E9C">
          <w:rPr>
            <w:rFonts w:ascii="Arial" w:hAnsi="Arial" w:cs="Arial"/>
            <w:noProof/>
          </w:rPr>
          <w:t>II</w:t>
        </w:r>
        <w:r w:rsidRPr="00161FE8">
          <w:rPr>
            <w:rFonts w:ascii="Arial" w:hAnsi="Arial" w:cs="Arial"/>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776324548"/>
      <w:docPartObj>
        <w:docPartGallery w:val="Page Numbers (Bottom of Page)"/>
        <w:docPartUnique/>
      </w:docPartObj>
    </w:sdtPr>
    <w:sdtEndPr/>
    <w:sdtContent>
      <w:p w14:paraId="6ECE755A" w14:textId="0A890551" w:rsidR="00DF7D5C" w:rsidRPr="00C164E3" w:rsidRDefault="00DF7D5C">
        <w:pPr>
          <w:pStyle w:val="a6"/>
          <w:jc w:val="right"/>
          <w:rPr>
            <w:rFonts w:ascii="Arial" w:hAnsi="Arial" w:cs="Arial"/>
            <w:sz w:val="20"/>
            <w:szCs w:val="20"/>
          </w:rPr>
        </w:pPr>
        <w:r w:rsidRPr="00C164E3">
          <w:rPr>
            <w:rFonts w:ascii="Arial" w:hAnsi="Arial" w:cs="Arial"/>
            <w:sz w:val="20"/>
            <w:szCs w:val="20"/>
          </w:rPr>
          <w:fldChar w:fldCharType="begin"/>
        </w:r>
        <w:r w:rsidRPr="00C164E3">
          <w:rPr>
            <w:rFonts w:ascii="Arial" w:hAnsi="Arial" w:cs="Arial"/>
            <w:sz w:val="20"/>
            <w:szCs w:val="20"/>
          </w:rPr>
          <w:instrText>PAGE   \* MERGEFORMAT</w:instrText>
        </w:r>
        <w:r w:rsidRPr="00C164E3">
          <w:rPr>
            <w:rFonts w:ascii="Arial" w:hAnsi="Arial" w:cs="Arial"/>
            <w:sz w:val="20"/>
            <w:szCs w:val="20"/>
          </w:rPr>
          <w:fldChar w:fldCharType="separate"/>
        </w:r>
        <w:r w:rsidR="007B3E9C">
          <w:rPr>
            <w:rFonts w:ascii="Arial" w:hAnsi="Arial" w:cs="Arial"/>
            <w:noProof/>
            <w:sz w:val="20"/>
            <w:szCs w:val="20"/>
          </w:rPr>
          <w:t>III</w:t>
        </w:r>
        <w:r w:rsidRPr="00C164E3">
          <w:rPr>
            <w:rFonts w:ascii="Arial" w:hAnsi="Arial" w:cs="Arial"/>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21642" w14:textId="77777777" w:rsidR="00DF7D5C" w:rsidRDefault="00DF7D5C">
    <w:pPr>
      <w:pStyle w:val="a6"/>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441114283"/>
      <w:docPartObj>
        <w:docPartGallery w:val="Page Numbers (Bottom of Page)"/>
        <w:docPartUnique/>
      </w:docPartObj>
    </w:sdtPr>
    <w:sdtEndPr>
      <w:rPr>
        <w:sz w:val="22"/>
        <w:szCs w:val="22"/>
      </w:rPr>
    </w:sdtEndPr>
    <w:sdtContent>
      <w:p w14:paraId="49DF3E1D" w14:textId="1C38C1E8" w:rsidR="00DF7D5C" w:rsidRPr="00E033A3" w:rsidRDefault="00DF7D5C">
        <w:pPr>
          <w:pStyle w:val="a6"/>
          <w:jc w:val="right"/>
          <w:rPr>
            <w:rFonts w:ascii="Arial" w:hAnsi="Arial" w:cs="Arial"/>
          </w:rPr>
        </w:pPr>
        <w:r w:rsidRPr="00E033A3">
          <w:rPr>
            <w:rFonts w:ascii="Arial" w:hAnsi="Arial" w:cs="Arial"/>
          </w:rPr>
          <w:fldChar w:fldCharType="begin"/>
        </w:r>
        <w:r w:rsidRPr="00E033A3">
          <w:rPr>
            <w:rFonts w:ascii="Arial" w:hAnsi="Arial" w:cs="Arial"/>
          </w:rPr>
          <w:instrText>PAGE   \* MERGEFORMAT</w:instrText>
        </w:r>
        <w:r w:rsidRPr="00E033A3">
          <w:rPr>
            <w:rFonts w:ascii="Arial" w:hAnsi="Arial" w:cs="Arial"/>
          </w:rPr>
          <w:fldChar w:fldCharType="separate"/>
        </w:r>
        <w:r w:rsidR="007B3E9C">
          <w:rPr>
            <w:rFonts w:ascii="Arial" w:hAnsi="Arial" w:cs="Arial"/>
            <w:noProof/>
          </w:rPr>
          <w:t>III</w:t>
        </w:r>
        <w:r w:rsidRPr="00E033A3">
          <w:rPr>
            <w:rFonts w:ascii="Arial" w:hAnsi="Arial" w:cs="Arial"/>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0659434"/>
      <w:docPartObj>
        <w:docPartGallery w:val="Page Numbers (Bottom of Page)"/>
        <w:docPartUnique/>
      </w:docPartObj>
    </w:sdtPr>
    <w:sdtEndPr>
      <w:rPr>
        <w:rFonts w:ascii="Arial" w:hAnsi="Arial" w:cs="Arial"/>
      </w:rPr>
    </w:sdtEndPr>
    <w:sdtContent>
      <w:p w14:paraId="03B69C3E" w14:textId="7BF5BCED" w:rsidR="00DF7D5C" w:rsidRPr="00E033A3" w:rsidRDefault="00DF7D5C">
        <w:pPr>
          <w:pStyle w:val="a6"/>
          <w:rPr>
            <w:rFonts w:ascii="Arial" w:hAnsi="Arial" w:cs="Arial"/>
          </w:rPr>
        </w:pPr>
        <w:r w:rsidRPr="00E033A3">
          <w:rPr>
            <w:rFonts w:ascii="Arial" w:hAnsi="Arial" w:cs="Arial"/>
          </w:rPr>
          <w:fldChar w:fldCharType="begin"/>
        </w:r>
        <w:r w:rsidRPr="00E033A3">
          <w:rPr>
            <w:rFonts w:ascii="Arial" w:hAnsi="Arial" w:cs="Arial"/>
          </w:rPr>
          <w:instrText>PAGE   \* MERGEFORMAT</w:instrText>
        </w:r>
        <w:r w:rsidRPr="00E033A3">
          <w:rPr>
            <w:rFonts w:ascii="Arial" w:hAnsi="Arial" w:cs="Arial"/>
          </w:rPr>
          <w:fldChar w:fldCharType="separate"/>
        </w:r>
        <w:r w:rsidR="007B3E9C">
          <w:rPr>
            <w:rFonts w:ascii="Arial" w:hAnsi="Arial" w:cs="Arial"/>
            <w:noProof/>
          </w:rPr>
          <w:t>8</w:t>
        </w:r>
        <w:r w:rsidRPr="00E033A3">
          <w:rPr>
            <w:rFonts w:ascii="Arial" w:hAnsi="Arial" w:cs="Arial"/>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63746763"/>
      <w:docPartObj>
        <w:docPartGallery w:val="Page Numbers (Bottom of Page)"/>
        <w:docPartUnique/>
      </w:docPartObj>
    </w:sdtPr>
    <w:sdtEndPr>
      <w:rPr>
        <w:sz w:val="22"/>
        <w:szCs w:val="22"/>
      </w:rPr>
    </w:sdtEndPr>
    <w:sdtContent>
      <w:p w14:paraId="576CBB19" w14:textId="2F72230D" w:rsidR="00DF7D5C" w:rsidRPr="00E033A3" w:rsidRDefault="00DF7D5C">
        <w:pPr>
          <w:pStyle w:val="a6"/>
          <w:jc w:val="right"/>
          <w:rPr>
            <w:rFonts w:ascii="Arial" w:hAnsi="Arial" w:cs="Arial"/>
          </w:rPr>
        </w:pPr>
        <w:r w:rsidRPr="00E033A3">
          <w:rPr>
            <w:rFonts w:ascii="Arial" w:hAnsi="Arial" w:cs="Arial"/>
          </w:rPr>
          <w:fldChar w:fldCharType="begin"/>
        </w:r>
        <w:r w:rsidRPr="00E033A3">
          <w:rPr>
            <w:rFonts w:ascii="Arial" w:hAnsi="Arial" w:cs="Arial"/>
          </w:rPr>
          <w:instrText>PAGE   \* MERGEFORMAT</w:instrText>
        </w:r>
        <w:r w:rsidRPr="00E033A3">
          <w:rPr>
            <w:rFonts w:ascii="Arial" w:hAnsi="Arial" w:cs="Arial"/>
          </w:rPr>
          <w:fldChar w:fldCharType="separate"/>
        </w:r>
        <w:r w:rsidR="007B3E9C">
          <w:rPr>
            <w:rFonts w:ascii="Arial" w:hAnsi="Arial" w:cs="Arial"/>
            <w:noProof/>
          </w:rPr>
          <w:t>9</w:t>
        </w:r>
        <w:r w:rsidRPr="00E033A3">
          <w:rPr>
            <w:rFonts w:ascii="Arial" w:hAnsi="Arial" w:cs="Arial"/>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345940"/>
      <w:docPartObj>
        <w:docPartGallery w:val="Page Numbers (Bottom of Page)"/>
        <w:docPartUnique/>
      </w:docPartObj>
    </w:sdtPr>
    <w:sdtEndPr>
      <w:rPr>
        <w:rFonts w:ascii="Arial" w:hAnsi="Arial" w:cs="Arial"/>
        <w:sz w:val="24"/>
        <w:szCs w:val="24"/>
      </w:rPr>
    </w:sdtEndPr>
    <w:sdtContent>
      <w:p w14:paraId="59881420" w14:textId="414A2F33" w:rsidR="00DF7D5C" w:rsidRPr="00E033A3" w:rsidRDefault="00DF7D5C">
        <w:pPr>
          <w:pStyle w:val="a6"/>
          <w:jc w:val="right"/>
          <w:rPr>
            <w:rFonts w:ascii="Arial" w:hAnsi="Arial" w:cs="Arial"/>
            <w:sz w:val="24"/>
            <w:szCs w:val="24"/>
          </w:rPr>
        </w:pPr>
        <w:r w:rsidRPr="00A21643">
          <w:rPr>
            <w:noProof/>
            <w:lang w:eastAsia="ru-RU"/>
          </w:rPr>
          <mc:AlternateContent>
            <mc:Choice Requires="wps">
              <w:drawing>
                <wp:anchor distT="0" distB="0" distL="114300" distR="114300" simplePos="0" relativeHeight="251660288" behindDoc="0" locked="0" layoutInCell="1" allowOverlap="1" wp14:anchorId="36E1195D" wp14:editId="74AC6E52">
                  <wp:simplePos x="0" y="0"/>
                  <wp:positionH relativeFrom="margin">
                    <wp:posOffset>-152400</wp:posOffset>
                  </wp:positionH>
                  <wp:positionV relativeFrom="paragraph">
                    <wp:posOffset>57150</wp:posOffset>
                  </wp:positionV>
                  <wp:extent cx="2258695" cy="293370"/>
                  <wp:effectExtent l="0" t="0" r="0" b="0"/>
                  <wp:wrapNone/>
                  <wp:docPr id="1" name="Прямоугольник 1"/>
                  <wp:cNvGraphicFramePr/>
                  <a:graphic xmlns:a="http://schemas.openxmlformats.org/drawingml/2006/main">
                    <a:graphicData uri="http://schemas.microsoft.com/office/word/2010/wordprocessingShape">
                      <wps:wsp>
                        <wps:cNvSpPr/>
                        <wps:spPr>
                          <a:xfrm>
                            <a:off x="0" y="0"/>
                            <a:ext cx="2258695" cy="2933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6464CB" w14:textId="3F9BEC04" w:rsidR="00DF7D5C" w:rsidRPr="00E033A3" w:rsidRDefault="00DF7D5C" w:rsidP="00E033A3">
                              <w:pPr>
                                <w:jc w:val="center"/>
                                <w:rPr>
                                  <w:rFonts w:ascii="Arial" w:hAnsi="Arial" w:cs="Arial"/>
                                  <w:i/>
                                  <w:color w:val="000000" w:themeColor="text1"/>
                                  <w:sz w:val="20"/>
                                  <w:szCs w:val="20"/>
                                </w:rPr>
                              </w:pPr>
                              <w:r>
                                <w:rPr>
                                  <w:rFonts w:ascii="Arial" w:hAnsi="Arial" w:cs="Arial"/>
                                  <w:i/>
                                  <w:color w:val="000000" w:themeColor="text1"/>
                                  <w:sz w:val="20"/>
                                  <w:szCs w:val="20"/>
                                </w:rPr>
                                <w:t>Проект, вторая</w:t>
                              </w:r>
                              <w:r w:rsidRPr="00E033A3">
                                <w:rPr>
                                  <w:rFonts w:ascii="Arial" w:hAnsi="Arial" w:cs="Arial"/>
                                  <w:i/>
                                  <w:color w:val="000000" w:themeColor="text1"/>
                                  <w:sz w:val="20"/>
                                  <w:szCs w:val="20"/>
                                </w:rPr>
                                <w:t xml:space="preserve"> редакция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E1195D" id="Прямоугольник 1" o:spid="_x0000_s1026" style="position:absolute;left:0;text-align:left;margin-left:-12pt;margin-top:4.5pt;width:177.85pt;height:23.1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" filled="f" stroked="f" strokeweight="2pt">
                  <v:textbox>
                    <w:txbxContent>
                      <w:p w14:paraId="696464CB" w14:textId="3F9BEC04" w:rsidR="00DF7D5C" w:rsidRPr="00E033A3" w:rsidRDefault="00DF7D5C" w:rsidP="00E033A3">
                        <w:pPr>
                          <w:jc w:val="center"/>
                          <w:rPr>
                            <w:rFonts w:ascii="Arial" w:hAnsi="Arial" w:cs="Arial"/>
                            <w:i/>
                            <w:color w:val="000000" w:themeColor="text1"/>
                            <w:sz w:val="20"/>
                            <w:szCs w:val="20"/>
                          </w:rPr>
                        </w:pPr>
                        <w:r>
                          <w:rPr>
                            <w:rFonts w:ascii="Arial" w:hAnsi="Arial" w:cs="Arial"/>
                            <w:i/>
                            <w:color w:val="000000" w:themeColor="text1"/>
                            <w:sz w:val="20"/>
                            <w:szCs w:val="20"/>
                          </w:rPr>
                          <w:t>Проект, вторая</w:t>
                        </w:r>
                        <w:r w:rsidRPr="00E033A3">
                          <w:rPr>
                            <w:rFonts w:ascii="Arial" w:hAnsi="Arial" w:cs="Arial"/>
                            <w:i/>
                            <w:color w:val="000000" w:themeColor="text1"/>
                            <w:sz w:val="20"/>
                            <w:szCs w:val="20"/>
                          </w:rPr>
                          <w:t xml:space="preserve"> редакция</w:t>
                        </w:r>
                      </w:p>
                    </w:txbxContent>
                  </v:textbox>
                  <w10:wrap anchorx="margin"/>
                </v:rect>
              </w:pict>
            </mc:Fallback>
          </mc:AlternateContent>
        </w:r>
        <w:r w:rsidRPr="00EC3F35">
          <w:rPr>
            <w:noProof/>
            <w:lang w:eastAsia="ru-RU"/>
          </w:rPr>
          <mc:AlternateContent>
            <mc:Choice Requires="wps">
              <w:drawing>
                <wp:anchor distT="0" distB="0" distL="114300" distR="114300" simplePos="0" relativeHeight="251659264" behindDoc="0" locked="0" layoutInCell="1" allowOverlap="1" wp14:anchorId="02249971" wp14:editId="4BA9762F">
                  <wp:simplePos x="0" y="0"/>
                  <wp:positionH relativeFrom="column">
                    <wp:posOffset>227330</wp:posOffset>
                  </wp:positionH>
                  <wp:positionV relativeFrom="paragraph">
                    <wp:posOffset>-10795</wp:posOffset>
                  </wp:positionV>
                  <wp:extent cx="6237027" cy="0"/>
                  <wp:effectExtent l="0" t="0" r="30480"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623702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0E6332" id="Прямая соединительная линия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9pt,-.85pt" to="50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" strokecolor="black [3213]"/>
              </w:pict>
            </mc:Fallback>
          </mc:AlternateContent>
        </w:r>
        <w:r w:rsidRPr="00E033A3">
          <w:rPr>
            <w:rFonts w:ascii="Arial" w:hAnsi="Arial" w:cs="Arial"/>
            <w:sz w:val="24"/>
            <w:szCs w:val="24"/>
          </w:rPr>
          <w:fldChar w:fldCharType="begin"/>
        </w:r>
        <w:r w:rsidRPr="00E033A3">
          <w:rPr>
            <w:rFonts w:ascii="Arial" w:hAnsi="Arial" w:cs="Arial"/>
            <w:sz w:val="24"/>
            <w:szCs w:val="24"/>
          </w:rPr>
          <w:instrText>PAGE   \* MERGEFORMAT</w:instrText>
        </w:r>
        <w:r w:rsidRPr="00E033A3">
          <w:rPr>
            <w:rFonts w:ascii="Arial" w:hAnsi="Arial" w:cs="Arial"/>
            <w:sz w:val="24"/>
            <w:szCs w:val="24"/>
          </w:rPr>
          <w:fldChar w:fldCharType="separate"/>
        </w:r>
        <w:r w:rsidR="007B3E9C">
          <w:rPr>
            <w:rFonts w:ascii="Arial" w:hAnsi="Arial" w:cs="Arial"/>
            <w:noProof/>
            <w:sz w:val="24"/>
            <w:szCs w:val="24"/>
          </w:rPr>
          <w:t>1</w:t>
        </w:r>
        <w:r w:rsidRPr="00E033A3">
          <w:rPr>
            <w:rFonts w:ascii="Arial" w:hAnsi="Arial" w:cs="Arial"/>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F4ACF" w14:textId="77777777" w:rsidR="0067171F" w:rsidRDefault="0067171F">
      <w:pPr>
        <w:spacing w:after="0" w:line="240" w:lineRule="auto"/>
      </w:pPr>
      <w:r>
        <w:separator/>
      </w:r>
    </w:p>
  </w:footnote>
  <w:footnote w:type="continuationSeparator" w:id="0">
    <w:p w14:paraId="49F494B3" w14:textId="77777777" w:rsidR="0067171F" w:rsidRDefault="0067171F">
      <w:pPr>
        <w:spacing w:after="0" w:line="240" w:lineRule="auto"/>
      </w:pPr>
      <w:r>
        <w:continuationSeparator/>
      </w:r>
    </w:p>
  </w:footnote>
  <w:footnote w:id="1">
    <w:p w14:paraId="74AA7259" w14:textId="370FBFA7" w:rsidR="00DF7D5C" w:rsidRDefault="00DF7D5C" w:rsidP="00BE7D18">
      <w:pPr>
        <w:pStyle w:val="af7"/>
        <w:spacing w:line="360" w:lineRule="auto"/>
      </w:pPr>
      <w:r>
        <w:rPr>
          <w:rStyle w:val="af9"/>
        </w:rPr>
        <w:footnoteRef/>
      </w:r>
      <w:r>
        <w:t xml:space="preserve"> </w:t>
      </w:r>
      <w:r w:rsidRPr="00161FE8">
        <w:rPr>
          <w:rFonts w:ascii="Arial" w:hAnsi="Arial" w:cs="Arial"/>
        </w:rPr>
        <w:t>В Российской Федерации действует ГОСТ Р 53228—2008 «Весы неавтоматического действия. Часть 1. Метрологические и технические требования. Испытания».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6161F" w14:textId="12F578C4" w:rsidR="00DF7D5C" w:rsidRPr="00EA357C" w:rsidRDefault="00DF7D5C" w:rsidP="001A0AEF">
    <w:pPr>
      <w:pStyle w:val="a4"/>
      <w:rPr>
        <w:rFonts w:ascii="Arial" w:hAnsi="Arial" w:cs="Arial"/>
        <w:sz w:val="24"/>
        <w:szCs w:val="24"/>
      </w:rPr>
    </w:pPr>
    <w:r w:rsidRPr="00EA357C">
      <w:rPr>
        <w:rFonts w:ascii="Arial" w:hAnsi="Arial" w:cs="Arial"/>
        <w:sz w:val="24"/>
        <w:szCs w:val="24"/>
      </w:rPr>
      <w:t xml:space="preserve">ГОСТ </w:t>
    </w:r>
    <w:r>
      <w:rPr>
        <w:rFonts w:ascii="Arial" w:hAnsi="Arial" w:cs="Arial"/>
        <w:sz w:val="24"/>
        <w:szCs w:val="24"/>
      </w:rPr>
      <w:t>5592 – 202</w:t>
    </w:r>
  </w:p>
  <w:p w14:paraId="7D0B8B1C" w14:textId="77777777" w:rsidR="00DF7D5C" w:rsidRPr="008B0CA2" w:rsidRDefault="00DF7D5C" w:rsidP="001A0AEF">
    <w:pPr>
      <w:pStyle w:val="a4"/>
      <w:rPr>
        <w:rFonts w:ascii="Arial" w:hAnsi="Arial" w:cs="Arial"/>
        <w:i/>
        <w:sz w:val="24"/>
        <w:szCs w:val="24"/>
      </w:rPr>
    </w:pPr>
    <w:r>
      <w:rPr>
        <w:rFonts w:ascii="Arial" w:hAnsi="Arial" w:cs="Arial"/>
        <w:i/>
        <w:sz w:val="24"/>
        <w:szCs w:val="24"/>
      </w:rPr>
      <w:t>(проект, первая</w:t>
    </w:r>
    <w:r w:rsidRPr="008B0CA2">
      <w:rPr>
        <w:rFonts w:ascii="Arial" w:hAnsi="Arial" w:cs="Arial"/>
        <w:i/>
        <w:sz w:val="24"/>
        <w:szCs w:val="24"/>
      </w:rPr>
      <w:t xml:space="preserve"> редакция)</w:t>
    </w:r>
  </w:p>
  <w:p w14:paraId="3EE4A7EF" w14:textId="77777777" w:rsidR="00DF7D5C" w:rsidRPr="006C741E" w:rsidRDefault="00DF7D5C" w:rsidP="001A0AEF">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272E4" w14:textId="3C46449D" w:rsidR="00DF7D5C" w:rsidRPr="00EA357C" w:rsidRDefault="00DF7D5C" w:rsidP="001A0AEF">
    <w:pPr>
      <w:pStyle w:val="a4"/>
      <w:jc w:val="right"/>
      <w:rPr>
        <w:rFonts w:ascii="Arial" w:hAnsi="Arial" w:cs="Arial"/>
        <w:sz w:val="24"/>
        <w:szCs w:val="24"/>
      </w:rPr>
    </w:pPr>
    <w:r>
      <w:rPr>
        <w:rFonts w:ascii="Arial" w:hAnsi="Arial" w:cs="Arial"/>
        <w:sz w:val="24"/>
        <w:szCs w:val="32"/>
      </w:rPr>
      <w:t>ГОСТ 5</w:t>
    </w:r>
    <w:r>
      <w:rPr>
        <w:rFonts w:ascii="Arial" w:hAnsi="Arial" w:cs="Arial"/>
        <w:sz w:val="24"/>
        <w:szCs w:val="32"/>
        <w:lang w:val="en-US"/>
      </w:rPr>
      <w:t>5</w:t>
    </w:r>
    <w:r>
      <w:rPr>
        <w:rFonts w:ascii="Arial" w:hAnsi="Arial" w:cs="Arial"/>
        <w:sz w:val="24"/>
        <w:szCs w:val="32"/>
      </w:rPr>
      <w:t>9</w:t>
    </w:r>
    <w:r>
      <w:rPr>
        <w:rFonts w:ascii="Arial" w:hAnsi="Arial" w:cs="Arial"/>
        <w:sz w:val="24"/>
        <w:szCs w:val="32"/>
        <w:lang w:val="en-US"/>
      </w:rPr>
      <w:t>2</w:t>
    </w:r>
    <w:r>
      <w:rPr>
        <w:rFonts w:ascii="Arial" w:hAnsi="Arial" w:cs="Arial"/>
        <w:sz w:val="24"/>
        <w:szCs w:val="32"/>
      </w:rPr>
      <w:t xml:space="preserve"> – 202 </w:t>
    </w:r>
  </w:p>
  <w:p w14:paraId="3C0EA2D1" w14:textId="77777777" w:rsidR="00DF7D5C" w:rsidRDefault="00DF7D5C" w:rsidP="001A0AEF">
    <w:pPr>
      <w:pStyle w:val="a4"/>
      <w:jc w:val="right"/>
      <w:rPr>
        <w:rFonts w:ascii="Arial" w:hAnsi="Arial" w:cs="Arial"/>
        <w:i/>
        <w:sz w:val="24"/>
        <w:szCs w:val="24"/>
      </w:rPr>
    </w:pPr>
    <w:r>
      <w:rPr>
        <w:rFonts w:ascii="Arial" w:hAnsi="Arial" w:cs="Arial"/>
        <w:i/>
        <w:sz w:val="24"/>
        <w:szCs w:val="24"/>
      </w:rPr>
      <w:t>(проект, первая</w:t>
    </w:r>
    <w:r w:rsidRPr="008B0CA2">
      <w:rPr>
        <w:rFonts w:ascii="Arial" w:hAnsi="Arial" w:cs="Arial"/>
        <w:i/>
        <w:sz w:val="24"/>
        <w:szCs w:val="24"/>
      </w:rPr>
      <w:t xml:space="preserve"> редакция)</w:t>
    </w:r>
  </w:p>
  <w:p w14:paraId="18890DDC" w14:textId="77777777" w:rsidR="00DF7D5C" w:rsidRPr="002646AE" w:rsidRDefault="00DF7D5C" w:rsidP="001A0AEF">
    <w:pPr>
      <w:pStyle w:val="a4"/>
      <w:jc w:val="right"/>
      <w:rPr>
        <w:sz w:val="20"/>
      </w:rPr>
    </w:pPr>
  </w:p>
  <w:p w14:paraId="5CE573E8" w14:textId="77777777" w:rsidR="00DF7D5C" w:rsidRPr="006F2B8A" w:rsidRDefault="00DF7D5C">
    <w:pPr>
      <w:pStyle w:val="a4"/>
      <w:rPr>
        <w:sz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2DA47" w14:textId="364C2B72" w:rsidR="00DF7D5C" w:rsidRPr="00EA357C" w:rsidRDefault="00DF7D5C" w:rsidP="00956E3A">
    <w:pPr>
      <w:pStyle w:val="a4"/>
      <w:rPr>
        <w:rFonts w:ascii="Arial" w:hAnsi="Arial" w:cs="Arial"/>
        <w:sz w:val="24"/>
        <w:szCs w:val="24"/>
      </w:rPr>
    </w:pPr>
    <w:r>
      <w:rPr>
        <w:rFonts w:ascii="Arial" w:hAnsi="Arial" w:cs="Arial"/>
        <w:sz w:val="24"/>
        <w:szCs w:val="32"/>
      </w:rPr>
      <w:t>ГОСТ 5</w:t>
    </w:r>
    <w:r>
      <w:rPr>
        <w:rFonts w:ascii="Arial" w:hAnsi="Arial" w:cs="Arial"/>
        <w:sz w:val="24"/>
        <w:szCs w:val="32"/>
        <w:lang w:val="en-US"/>
      </w:rPr>
      <w:t>5</w:t>
    </w:r>
    <w:r>
      <w:rPr>
        <w:rFonts w:ascii="Arial" w:hAnsi="Arial" w:cs="Arial"/>
        <w:sz w:val="24"/>
        <w:szCs w:val="32"/>
      </w:rPr>
      <w:t xml:space="preserve">92 – 202 </w:t>
    </w:r>
  </w:p>
  <w:p w14:paraId="1463F171" w14:textId="15EEBA76" w:rsidR="00DF7D5C" w:rsidRPr="006C741E" w:rsidRDefault="00DF7D5C" w:rsidP="001A0AEF">
    <w:pPr>
      <w:pStyle w:val="a4"/>
    </w:pPr>
    <w:r>
      <w:rPr>
        <w:rFonts w:ascii="Arial" w:hAnsi="Arial" w:cs="Arial"/>
        <w:i/>
        <w:sz w:val="24"/>
        <w:szCs w:val="24"/>
      </w:rPr>
      <w:t>(проект, вторая</w:t>
    </w:r>
    <w:r w:rsidRPr="008B0CA2">
      <w:rPr>
        <w:rFonts w:ascii="Arial" w:hAnsi="Arial" w:cs="Arial"/>
        <w:i/>
        <w:sz w:val="24"/>
        <w:szCs w:val="24"/>
      </w:rPr>
      <w:t xml:space="preserve"> редакция)</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C5FEE" w14:textId="49ABEB9A" w:rsidR="00DF7D5C" w:rsidRPr="00EA357C" w:rsidRDefault="00DF7D5C" w:rsidP="00E033A3">
    <w:pPr>
      <w:pStyle w:val="a4"/>
      <w:jc w:val="right"/>
      <w:rPr>
        <w:rFonts w:ascii="Arial" w:hAnsi="Arial" w:cs="Arial"/>
        <w:sz w:val="24"/>
        <w:szCs w:val="24"/>
      </w:rPr>
    </w:pPr>
    <w:r>
      <w:rPr>
        <w:rFonts w:ascii="Arial" w:hAnsi="Arial" w:cs="Arial"/>
        <w:sz w:val="24"/>
        <w:szCs w:val="32"/>
      </w:rPr>
      <w:t xml:space="preserve">ГОСТ 5592 – 202 </w:t>
    </w:r>
  </w:p>
  <w:p w14:paraId="2D38F29F" w14:textId="016A4F64" w:rsidR="00DF7D5C" w:rsidRPr="006C741E" w:rsidRDefault="00DF7D5C" w:rsidP="00E033A3">
    <w:pPr>
      <w:pStyle w:val="a4"/>
      <w:jc w:val="right"/>
    </w:pPr>
    <w:r>
      <w:rPr>
        <w:rFonts w:ascii="Arial" w:hAnsi="Arial" w:cs="Arial"/>
        <w:i/>
        <w:sz w:val="24"/>
        <w:szCs w:val="24"/>
      </w:rPr>
      <w:t>(проект, вторая</w:t>
    </w:r>
    <w:r w:rsidRPr="008B0CA2">
      <w:rPr>
        <w:rFonts w:ascii="Arial" w:hAnsi="Arial" w:cs="Arial"/>
        <w:i/>
        <w:sz w:val="24"/>
        <w:szCs w:val="24"/>
      </w:rPr>
      <w:t xml:space="preserve"> редакция)</w:t>
    </w:r>
  </w:p>
  <w:p w14:paraId="4E9EA34C" w14:textId="77777777" w:rsidR="00DF7D5C" w:rsidRPr="006F2B8A" w:rsidRDefault="00DF7D5C">
    <w:pPr>
      <w:pStyle w:val="a4"/>
      <w:rPr>
        <w:sz w:val="18"/>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E9C43" w14:textId="77777777" w:rsidR="00DF7D5C" w:rsidRPr="00EA357C" w:rsidRDefault="00DF7D5C" w:rsidP="00E033A3">
    <w:pPr>
      <w:pStyle w:val="a4"/>
      <w:rPr>
        <w:rFonts w:ascii="Arial" w:hAnsi="Arial" w:cs="Arial"/>
        <w:sz w:val="24"/>
        <w:szCs w:val="24"/>
      </w:rPr>
    </w:pPr>
    <w:r>
      <w:rPr>
        <w:rFonts w:ascii="Arial" w:hAnsi="Arial" w:cs="Arial"/>
        <w:sz w:val="24"/>
        <w:szCs w:val="32"/>
      </w:rPr>
      <w:t xml:space="preserve">ГОСТ 5494 – 202 </w:t>
    </w:r>
  </w:p>
  <w:p w14:paraId="63FD7DBF" w14:textId="77777777" w:rsidR="00DF7D5C" w:rsidRDefault="00DF7D5C" w:rsidP="00E033A3">
    <w:pPr>
      <w:pStyle w:val="a4"/>
      <w:rPr>
        <w:rFonts w:ascii="Arial" w:hAnsi="Arial" w:cs="Arial"/>
        <w:i/>
        <w:sz w:val="24"/>
        <w:szCs w:val="24"/>
      </w:rPr>
    </w:pPr>
    <w:r>
      <w:rPr>
        <w:rFonts w:ascii="Arial" w:hAnsi="Arial" w:cs="Arial"/>
        <w:i/>
        <w:sz w:val="24"/>
        <w:szCs w:val="24"/>
      </w:rPr>
      <w:t>(проект, первая</w:t>
    </w:r>
    <w:r w:rsidRPr="008B0CA2">
      <w:rPr>
        <w:rFonts w:ascii="Arial" w:hAnsi="Arial" w:cs="Arial"/>
        <w:i/>
        <w:sz w:val="24"/>
        <w:szCs w:val="24"/>
      </w:rPr>
      <w:t xml:space="preserve"> редакция)</w:t>
    </w:r>
  </w:p>
  <w:p w14:paraId="4CE41F8F" w14:textId="6CC66C88" w:rsidR="00DF7D5C" w:rsidRPr="00956E3A" w:rsidRDefault="00DF7D5C">
    <w:pPr>
      <w:pStyle w:val="a4"/>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E7F49" w14:textId="77777777" w:rsidR="00DF7D5C" w:rsidRPr="00E033A3" w:rsidRDefault="00DF7D5C" w:rsidP="00E033A3">
    <w:pPr>
      <w:pStyle w:val="a4"/>
      <w:jc w:val="right"/>
      <w:rPr>
        <w:rFonts w:ascii="Arial" w:hAnsi="Arial" w:cs="Arial"/>
        <w:sz w:val="28"/>
        <w:szCs w:val="28"/>
      </w:rPr>
    </w:pPr>
    <w:r w:rsidRPr="00E033A3">
      <w:rPr>
        <w:rFonts w:ascii="Arial" w:hAnsi="Arial" w:cs="Arial"/>
        <w:sz w:val="28"/>
        <w:szCs w:val="28"/>
      </w:rPr>
      <w:t>ГОСТ 5592 – 202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65pt;height:12.65pt;visibility:visible" o:bullet="t">
        <v:imagedata r:id="rId1" o:title=""/>
      </v:shape>
    </w:pict>
  </w:numPicBullet>
  <w:abstractNum w:abstractNumId="0" w15:restartNumberingAfterBreak="0">
    <w:nsid w:val="023E22D8"/>
    <w:multiLevelType w:val="hybridMultilevel"/>
    <w:tmpl w:val="3B4C1BD2"/>
    <w:lvl w:ilvl="0" w:tplc="6F74452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0E8E7F66"/>
    <w:multiLevelType w:val="multilevel"/>
    <w:tmpl w:val="6FA4853C"/>
    <w:lvl w:ilvl="0">
      <w:start w:val="1"/>
      <w:numFmt w:val="decimal"/>
      <w:lvlText w:val="%1."/>
      <w:lvlJc w:val="left"/>
      <w:pPr>
        <w:ind w:left="358" w:hanging="250"/>
      </w:pPr>
      <w:rPr>
        <w:rFonts w:ascii="Times New Roman" w:eastAsia="Times New Roman" w:hAnsi="Times New Roman" w:cs="Times New Roman" w:hint="default"/>
        <w:b/>
        <w:bCs/>
        <w:color w:val="231F20"/>
        <w:w w:val="99"/>
        <w:sz w:val="16"/>
        <w:szCs w:val="16"/>
        <w:lang w:val="en-US" w:eastAsia="en-US" w:bidi="en-US"/>
      </w:rPr>
    </w:lvl>
    <w:lvl w:ilvl="1">
      <w:start w:val="1"/>
      <w:numFmt w:val="decimal"/>
      <w:lvlText w:val="%1.%2"/>
      <w:lvlJc w:val="left"/>
      <w:pPr>
        <w:ind w:left="108" w:hanging="350"/>
      </w:pPr>
      <w:rPr>
        <w:rFonts w:ascii="Times New Roman" w:eastAsia="Times New Roman" w:hAnsi="Times New Roman" w:cs="Times New Roman" w:hint="default"/>
        <w:color w:val="231F20"/>
        <w:w w:val="99"/>
        <w:sz w:val="16"/>
        <w:szCs w:val="16"/>
        <w:lang w:val="en-US" w:eastAsia="en-US" w:bidi="en-US"/>
      </w:rPr>
    </w:lvl>
    <w:lvl w:ilvl="2">
      <w:start w:val="1"/>
      <w:numFmt w:val="decimal"/>
      <w:lvlText w:val="%1.%2.%3"/>
      <w:lvlJc w:val="left"/>
      <w:pPr>
        <w:ind w:left="108" w:hanging="499"/>
      </w:pPr>
      <w:rPr>
        <w:rFonts w:ascii="Times New Roman" w:eastAsia="Times New Roman" w:hAnsi="Times New Roman" w:cs="Times New Roman" w:hint="default"/>
        <w:color w:val="231F20"/>
        <w:w w:val="99"/>
        <w:sz w:val="16"/>
        <w:szCs w:val="16"/>
        <w:lang w:val="en-US" w:eastAsia="en-US" w:bidi="en-US"/>
      </w:rPr>
    </w:lvl>
    <w:lvl w:ilvl="3">
      <w:numFmt w:val="bullet"/>
      <w:lvlText w:val="•"/>
      <w:lvlJc w:val="left"/>
      <w:pPr>
        <w:ind w:left="533" w:hanging="499"/>
      </w:pPr>
      <w:rPr>
        <w:rFonts w:hint="default"/>
        <w:lang w:val="en-US" w:eastAsia="en-US" w:bidi="en-US"/>
      </w:rPr>
    </w:lvl>
    <w:lvl w:ilvl="4">
      <w:numFmt w:val="bullet"/>
      <w:lvlText w:val="•"/>
      <w:lvlJc w:val="left"/>
      <w:pPr>
        <w:ind w:left="427" w:hanging="499"/>
      </w:pPr>
      <w:rPr>
        <w:rFonts w:hint="default"/>
        <w:lang w:val="en-US" w:eastAsia="en-US" w:bidi="en-US"/>
      </w:rPr>
    </w:lvl>
    <w:lvl w:ilvl="5">
      <w:numFmt w:val="bullet"/>
      <w:lvlText w:val="•"/>
      <w:lvlJc w:val="left"/>
      <w:pPr>
        <w:ind w:left="321" w:hanging="499"/>
      </w:pPr>
      <w:rPr>
        <w:rFonts w:hint="default"/>
        <w:lang w:val="en-US" w:eastAsia="en-US" w:bidi="en-US"/>
      </w:rPr>
    </w:lvl>
    <w:lvl w:ilvl="6">
      <w:numFmt w:val="bullet"/>
      <w:lvlText w:val="•"/>
      <w:lvlJc w:val="left"/>
      <w:pPr>
        <w:ind w:left="215" w:hanging="499"/>
      </w:pPr>
      <w:rPr>
        <w:rFonts w:hint="default"/>
        <w:lang w:val="en-US" w:eastAsia="en-US" w:bidi="en-US"/>
      </w:rPr>
    </w:lvl>
    <w:lvl w:ilvl="7">
      <w:numFmt w:val="bullet"/>
      <w:lvlText w:val="•"/>
      <w:lvlJc w:val="left"/>
      <w:pPr>
        <w:ind w:left="108" w:hanging="499"/>
      </w:pPr>
      <w:rPr>
        <w:rFonts w:hint="default"/>
        <w:lang w:val="en-US" w:eastAsia="en-US" w:bidi="en-US"/>
      </w:rPr>
    </w:lvl>
    <w:lvl w:ilvl="8">
      <w:numFmt w:val="bullet"/>
      <w:lvlText w:val="•"/>
      <w:lvlJc w:val="left"/>
      <w:pPr>
        <w:ind w:left="2" w:hanging="499"/>
      </w:pPr>
      <w:rPr>
        <w:rFonts w:hint="default"/>
        <w:lang w:val="en-US" w:eastAsia="en-US" w:bidi="en-US"/>
      </w:rPr>
    </w:lvl>
  </w:abstractNum>
  <w:abstractNum w:abstractNumId="2" w15:restartNumberingAfterBreak="0">
    <w:nsid w:val="10E83A54"/>
    <w:multiLevelType w:val="multilevel"/>
    <w:tmpl w:val="D8E8BCE8"/>
    <w:lvl w:ilvl="0">
      <w:start w:val="5"/>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12B9715F"/>
    <w:multiLevelType w:val="hybridMultilevel"/>
    <w:tmpl w:val="2AA680FC"/>
    <w:lvl w:ilvl="0" w:tplc="848C8D1E">
      <w:start w:val="1"/>
      <w:numFmt w:val="decimal"/>
      <w:lvlText w:val="%1"/>
      <w:lvlJc w:val="left"/>
      <w:pPr>
        <w:ind w:left="9717" w:hanging="360"/>
      </w:pPr>
      <w:rPr>
        <w:rFonts w:cs="Times New Roman" w:hint="default"/>
      </w:rPr>
    </w:lvl>
    <w:lvl w:ilvl="1" w:tplc="04190019" w:tentative="1">
      <w:start w:val="1"/>
      <w:numFmt w:val="lowerLetter"/>
      <w:lvlText w:val="%2."/>
      <w:lvlJc w:val="left"/>
      <w:pPr>
        <w:ind w:left="10437" w:hanging="360"/>
      </w:pPr>
      <w:rPr>
        <w:rFonts w:cs="Times New Roman"/>
      </w:rPr>
    </w:lvl>
    <w:lvl w:ilvl="2" w:tplc="0419001B" w:tentative="1">
      <w:start w:val="1"/>
      <w:numFmt w:val="lowerRoman"/>
      <w:lvlText w:val="%3."/>
      <w:lvlJc w:val="right"/>
      <w:pPr>
        <w:ind w:left="11157" w:hanging="180"/>
      </w:pPr>
      <w:rPr>
        <w:rFonts w:cs="Times New Roman"/>
      </w:rPr>
    </w:lvl>
    <w:lvl w:ilvl="3" w:tplc="0419000F" w:tentative="1">
      <w:start w:val="1"/>
      <w:numFmt w:val="decimal"/>
      <w:lvlText w:val="%4."/>
      <w:lvlJc w:val="left"/>
      <w:pPr>
        <w:ind w:left="11877" w:hanging="360"/>
      </w:pPr>
      <w:rPr>
        <w:rFonts w:cs="Times New Roman"/>
      </w:rPr>
    </w:lvl>
    <w:lvl w:ilvl="4" w:tplc="04190019" w:tentative="1">
      <w:start w:val="1"/>
      <w:numFmt w:val="lowerLetter"/>
      <w:lvlText w:val="%5."/>
      <w:lvlJc w:val="left"/>
      <w:pPr>
        <w:ind w:left="12597" w:hanging="360"/>
      </w:pPr>
      <w:rPr>
        <w:rFonts w:cs="Times New Roman"/>
      </w:rPr>
    </w:lvl>
    <w:lvl w:ilvl="5" w:tplc="0419001B" w:tentative="1">
      <w:start w:val="1"/>
      <w:numFmt w:val="lowerRoman"/>
      <w:lvlText w:val="%6."/>
      <w:lvlJc w:val="right"/>
      <w:pPr>
        <w:ind w:left="13317" w:hanging="180"/>
      </w:pPr>
      <w:rPr>
        <w:rFonts w:cs="Times New Roman"/>
      </w:rPr>
    </w:lvl>
    <w:lvl w:ilvl="6" w:tplc="0419000F" w:tentative="1">
      <w:start w:val="1"/>
      <w:numFmt w:val="decimal"/>
      <w:lvlText w:val="%7."/>
      <w:lvlJc w:val="left"/>
      <w:pPr>
        <w:ind w:left="14037" w:hanging="360"/>
      </w:pPr>
      <w:rPr>
        <w:rFonts w:cs="Times New Roman"/>
      </w:rPr>
    </w:lvl>
    <w:lvl w:ilvl="7" w:tplc="04190019" w:tentative="1">
      <w:start w:val="1"/>
      <w:numFmt w:val="lowerLetter"/>
      <w:lvlText w:val="%8."/>
      <w:lvlJc w:val="left"/>
      <w:pPr>
        <w:ind w:left="14757" w:hanging="360"/>
      </w:pPr>
      <w:rPr>
        <w:rFonts w:cs="Times New Roman"/>
      </w:rPr>
    </w:lvl>
    <w:lvl w:ilvl="8" w:tplc="0419001B" w:tentative="1">
      <w:start w:val="1"/>
      <w:numFmt w:val="lowerRoman"/>
      <w:lvlText w:val="%9."/>
      <w:lvlJc w:val="right"/>
      <w:pPr>
        <w:ind w:left="15477" w:hanging="180"/>
      </w:pPr>
      <w:rPr>
        <w:rFonts w:cs="Times New Roman"/>
      </w:rPr>
    </w:lvl>
  </w:abstractNum>
  <w:abstractNum w:abstractNumId="4" w15:restartNumberingAfterBreak="0">
    <w:nsid w:val="22193E8A"/>
    <w:multiLevelType w:val="hybridMultilevel"/>
    <w:tmpl w:val="F9E0AFC2"/>
    <w:lvl w:ilvl="0" w:tplc="2D00C838">
      <w:start w:val="1"/>
      <w:numFmt w:val="bullet"/>
      <w:lvlText w:val=""/>
      <w:lvlPicBulletId w:val="0"/>
      <w:lvlJc w:val="left"/>
      <w:pPr>
        <w:tabs>
          <w:tab w:val="num" w:pos="720"/>
        </w:tabs>
        <w:ind w:left="720" w:hanging="360"/>
      </w:pPr>
      <w:rPr>
        <w:rFonts w:ascii="Symbol" w:hAnsi="Symbol" w:hint="default"/>
      </w:rPr>
    </w:lvl>
    <w:lvl w:ilvl="1" w:tplc="A2B23546" w:tentative="1">
      <w:start w:val="1"/>
      <w:numFmt w:val="bullet"/>
      <w:lvlText w:val=""/>
      <w:lvlJc w:val="left"/>
      <w:pPr>
        <w:tabs>
          <w:tab w:val="num" w:pos="1440"/>
        </w:tabs>
        <w:ind w:left="1440" w:hanging="360"/>
      </w:pPr>
      <w:rPr>
        <w:rFonts w:ascii="Symbol" w:hAnsi="Symbol" w:hint="default"/>
      </w:rPr>
    </w:lvl>
    <w:lvl w:ilvl="2" w:tplc="259AED62" w:tentative="1">
      <w:start w:val="1"/>
      <w:numFmt w:val="bullet"/>
      <w:lvlText w:val=""/>
      <w:lvlJc w:val="left"/>
      <w:pPr>
        <w:tabs>
          <w:tab w:val="num" w:pos="2160"/>
        </w:tabs>
        <w:ind w:left="2160" w:hanging="360"/>
      </w:pPr>
      <w:rPr>
        <w:rFonts w:ascii="Symbol" w:hAnsi="Symbol" w:hint="default"/>
      </w:rPr>
    </w:lvl>
    <w:lvl w:ilvl="3" w:tplc="5EE4E5C2" w:tentative="1">
      <w:start w:val="1"/>
      <w:numFmt w:val="bullet"/>
      <w:lvlText w:val=""/>
      <w:lvlJc w:val="left"/>
      <w:pPr>
        <w:tabs>
          <w:tab w:val="num" w:pos="2880"/>
        </w:tabs>
        <w:ind w:left="2880" w:hanging="360"/>
      </w:pPr>
      <w:rPr>
        <w:rFonts w:ascii="Symbol" w:hAnsi="Symbol" w:hint="default"/>
      </w:rPr>
    </w:lvl>
    <w:lvl w:ilvl="4" w:tplc="EE9A4DE8" w:tentative="1">
      <w:start w:val="1"/>
      <w:numFmt w:val="bullet"/>
      <w:lvlText w:val=""/>
      <w:lvlJc w:val="left"/>
      <w:pPr>
        <w:tabs>
          <w:tab w:val="num" w:pos="3600"/>
        </w:tabs>
        <w:ind w:left="3600" w:hanging="360"/>
      </w:pPr>
      <w:rPr>
        <w:rFonts w:ascii="Symbol" w:hAnsi="Symbol" w:hint="default"/>
      </w:rPr>
    </w:lvl>
    <w:lvl w:ilvl="5" w:tplc="0F42CF48" w:tentative="1">
      <w:start w:val="1"/>
      <w:numFmt w:val="bullet"/>
      <w:lvlText w:val=""/>
      <w:lvlJc w:val="left"/>
      <w:pPr>
        <w:tabs>
          <w:tab w:val="num" w:pos="4320"/>
        </w:tabs>
        <w:ind w:left="4320" w:hanging="360"/>
      </w:pPr>
      <w:rPr>
        <w:rFonts w:ascii="Symbol" w:hAnsi="Symbol" w:hint="default"/>
      </w:rPr>
    </w:lvl>
    <w:lvl w:ilvl="6" w:tplc="BB3690BC" w:tentative="1">
      <w:start w:val="1"/>
      <w:numFmt w:val="bullet"/>
      <w:lvlText w:val=""/>
      <w:lvlJc w:val="left"/>
      <w:pPr>
        <w:tabs>
          <w:tab w:val="num" w:pos="5040"/>
        </w:tabs>
        <w:ind w:left="5040" w:hanging="360"/>
      </w:pPr>
      <w:rPr>
        <w:rFonts w:ascii="Symbol" w:hAnsi="Symbol" w:hint="default"/>
      </w:rPr>
    </w:lvl>
    <w:lvl w:ilvl="7" w:tplc="E84668A2" w:tentative="1">
      <w:start w:val="1"/>
      <w:numFmt w:val="bullet"/>
      <w:lvlText w:val=""/>
      <w:lvlJc w:val="left"/>
      <w:pPr>
        <w:tabs>
          <w:tab w:val="num" w:pos="5760"/>
        </w:tabs>
        <w:ind w:left="5760" w:hanging="360"/>
      </w:pPr>
      <w:rPr>
        <w:rFonts w:ascii="Symbol" w:hAnsi="Symbol" w:hint="default"/>
      </w:rPr>
    </w:lvl>
    <w:lvl w:ilvl="8" w:tplc="A09C0F2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8A73ECF"/>
    <w:multiLevelType w:val="multilevel"/>
    <w:tmpl w:val="04DCEA9A"/>
    <w:lvl w:ilvl="0">
      <w:start w:val="5"/>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 w15:restartNumberingAfterBreak="0">
    <w:nsid w:val="2E151AB5"/>
    <w:multiLevelType w:val="hybridMultilevel"/>
    <w:tmpl w:val="4A0AE608"/>
    <w:lvl w:ilvl="0" w:tplc="B4EC6AA6">
      <w:start w:val="1"/>
      <w:numFmt w:val="bullet"/>
      <w:lvlText w:val=""/>
      <w:lvlJc w:val="left"/>
      <w:pPr>
        <w:ind w:left="1369" w:hanging="360"/>
      </w:pPr>
      <w:rPr>
        <w:rFonts w:ascii="Symbol" w:hAnsi="Symbol" w:hint="default"/>
      </w:rPr>
    </w:lvl>
    <w:lvl w:ilvl="1" w:tplc="04190003" w:tentative="1">
      <w:start w:val="1"/>
      <w:numFmt w:val="bullet"/>
      <w:lvlText w:val="o"/>
      <w:lvlJc w:val="left"/>
      <w:pPr>
        <w:ind w:left="2089" w:hanging="360"/>
      </w:pPr>
      <w:rPr>
        <w:rFonts w:ascii="Courier New" w:hAnsi="Courier New" w:cs="Courier New" w:hint="default"/>
      </w:rPr>
    </w:lvl>
    <w:lvl w:ilvl="2" w:tplc="04190005" w:tentative="1">
      <w:start w:val="1"/>
      <w:numFmt w:val="bullet"/>
      <w:lvlText w:val=""/>
      <w:lvlJc w:val="left"/>
      <w:pPr>
        <w:ind w:left="2809" w:hanging="360"/>
      </w:pPr>
      <w:rPr>
        <w:rFonts w:ascii="Wingdings" w:hAnsi="Wingdings" w:hint="default"/>
      </w:rPr>
    </w:lvl>
    <w:lvl w:ilvl="3" w:tplc="04190001" w:tentative="1">
      <w:start w:val="1"/>
      <w:numFmt w:val="bullet"/>
      <w:lvlText w:val=""/>
      <w:lvlJc w:val="left"/>
      <w:pPr>
        <w:ind w:left="3529" w:hanging="360"/>
      </w:pPr>
      <w:rPr>
        <w:rFonts w:ascii="Symbol" w:hAnsi="Symbol" w:hint="default"/>
      </w:rPr>
    </w:lvl>
    <w:lvl w:ilvl="4" w:tplc="04190003" w:tentative="1">
      <w:start w:val="1"/>
      <w:numFmt w:val="bullet"/>
      <w:lvlText w:val="o"/>
      <w:lvlJc w:val="left"/>
      <w:pPr>
        <w:ind w:left="4249" w:hanging="360"/>
      </w:pPr>
      <w:rPr>
        <w:rFonts w:ascii="Courier New" w:hAnsi="Courier New" w:cs="Courier New" w:hint="default"/>
      </w:rPr>
    </w:lvl>
    <w:lvl w:ilvl="5" w:tplc="04190005" w:tentative="1">
      <w:start w:val="1"/>
      <w:numFmt w:val="bullet"/>
      <w:lvlText w:val=""/>
      <w:lvlJc w:val="left"/>
      <w:pPr>
        <w:ind w:left="4969" w:hanging="360"/>
      </w:pPr>
      <w:rPr>
        <w:rFonts w:ascii="Wingdings" w:hAnsi="Wingdings" w:hint="default"/>
      </w:rPr>
    </w:lvl>
    <w:lvl w:ilvl="6" w:tplc="04190001" w:tentative="1">
      <w:start w:val="1"/>
      <w:numFmt w:val="bullet"/>
      <w:lvlText w:val=""/>
      <w:lvlJc w:val="left"/>
      <w:pPr>
        <w:ind w:left="5689" w:hanging="360"/>
      </w:pPr>
      <w:rPr>
        <w:rFonts w:ascii="Symbol" w:hAnsi="Symbol" w:hint="default"/>
      </w:rPr>
    </w:lvl>
    <w:lvl w:ilvl="7" w:tplc="04190003" w:tentative="1">
      <w:start w:val="1"/>
      <w:numFmt w:val="bullet"/>
      <w:lvlText w:val="o"/>
      <w:lvlJc w:val="left"/>
      <w:pPr>
        <w:ind w:left="6409" w:hanging="360"/>
      </w:pPr>
      <w:rPr>
        <w:rFonts w:ascii="Courier New" w:hAnsi="Courier New" w:cs="Courier New" w:hint="default"/>
      </w:rPr>
    </w:lvl>
    <w:lvl w:ilvl="8" w:tplc="04190005" w:tentative="1">
      <w:start w:val="1"/>
      <w:numFmt w:val="bullet"/>
      <w:lvlText w:val=""/>
      <w:lvlJc w:val="left"/>
      <w:pPr>
        <w:ind w:left="7129" w:hanging="360"/>
      </w:pPr>
      <w:rPr>
        <w:rFonts w:ascii="Wingdings" w:hAnsi="Wingdings" w:hint="default"/>
      </w:rPr>
    </w:lvl>
  </w:abstractNum>
  <w:abstractNum w:abstractNumId="7" w15:restartNumberingAfterBreak="0">
    <w:nsid w:val="2FB86316"/>
    <w:multiLevelType w:val="multilevel"/>
    <w:tmpl w:val="3F2E3968"/>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73D547B"/>
    <w:multiLevelType w:val="multilevel"/>
    <w:tmpl w:val="A7063D62"/>
    <w:lvl w:ilvl="0">
      <w:start w:val="1"/>
      <w:numFmt w:val="decimal"/>
      <w:pStyle w:val="1"/>
      <w:suff w:val="space"/>
      <w:lvlText w:val="%1"/>
      <w:lvlJc w:val="left"/>
      <w:pPr>
        <w:ind w:left="-567" w:firstLine="567"/>
      </w:pPr>
      <w:rPr>
        <w:rFonts w:hint="default"/>
      </w:rPr>
    </w:lvl>
    <w:lvl w:ilvl="1">
      <w:start w:val="1"/>
      <w:numFmt w:val="decimal"/>
      <w:pStyle w:val="2"/>
      <w:suff w:val="space"/>
      <w:lvlText w:val="%1.%2"/>
      <w:lvlJc w:val="left"/>
      <w:pPr>
        <w:ind w:left="-567" w:firstLine="567"/>
      </w:pPr>
      <w:rPr>
        <w:rFonts w:hint="default"/>
        <w:b w:val="0"/>
      </w:rPr>
    </w:lvl>
    <w:lvl w:ilvl="2">
      <w:start w:val="1"/>
      <w:numFmt w:val="decimal"/>
      <w:pStyle w:val="3"/>
      <w:suff w:val="space"/>
      <w:lvlText w:val="%1.%2.%3"/>
      <w:lvlJc w:val="left"/>
      <w:pPr>
        <w:ind w:left="143" w:firstLine="567"/>
      </w:pPr>
      <w:rPr>
        <w:rFonts w:hint="default"/>
        <w:b w:val="0"/>
      </w:rPr>
    </w:lvl>
    <w:lvl w:ilvl="3">
      <w:start w:val="1"/>
      <w:numFmt w:val="decimal"/>
      <w:lvlText w:val="%1.%2.%3.%4."/>
      <w:lvlJc w:val="left"/>
      <w:pPr>
        <w:tabs>
          <w:tab w:val="num" w:pos="1953"/>
        </w:tabs>
        <w:ind w:left="1881" w:hanging="648"/>
      </w:pPr>
      <w:rPr>
        <w:rFonts w:hint="default"/>
      </w:rPr>
    </w:lvl>
    <w:lvl w:ilvl="4">
      <w:start w:val="1"/>
      <w:numFmt w:val="decimal"/>
      <w:lvlText w:val="%1.%2.%3.%4.%5."/>
      <w:lvlJc w:val="left"/>
      <w:pPr>
        <w:tabs>
          <w:tab w:val="num" w:pos="2673"/>
        </w:tabs>
        <w:ind w:left="2385" w:hanging="792"/>
      </w:pPr>
      <w:rPr>
        <w:rFonts w:hint="default"/>
      </w:rPr>
    </w:lvl>
    <w:lvl w:ilvl="5">
      <w:start w:val="1"/>
      <w:numFmt w:val="decimal"/>
      <w:lvlText w:val="%1.%2.%3.%4.%5.%6."/>
      <w:lvlJc w:val="left"/>
      <w:pPr>
        <w:tabs>
          <w:tab w:val="num" w:pos="3033"/>
        </w:tabs>
        <w:ind w:left="2889" w:hanging="936"/>
      </w:pPr>
      <w:rPr>
        <w:rFonts w:hint="default"/>
      </w:rPr>
    </w:lvl>
    <w:lvl w:ilvl="6">
      <w:start w:val="1"/>
      <w:numFmt w:val="decimal"/>
      <w:lvlText w:val="%1.%2.%3.%4.%5.%6.%7."/>
      <w:lvlJc w:val="left"/>
      <w:pPr>
        <w:tabs>
          <w:tab w:val="num" w:pos="3753"/>
        </w:tabs>
        <w:ind w:left="3393" w:hanging="1080"/>
      </w:pPr>
      <w:rPr>
        <w:rFonts w:hint="default"/>
      </w:rPr>
    </w:lvl>
    <w:lvl w:ilvl="7">
      <w:start w:val="1"/>
      <w:numFmt w:val="decimal"/>
      <w:lvlText w:val="%1.%2.%3.%4.%5.%6.%7.%8."/>
      <w:lvlJc w:val="left"/>
      <w:pPr>
        <w:tabs>
          <w:tab w:val="num" w:pos="4113"/>
        </w:tabs>
        <w:ind w:left="3897" w:hanging="1224"/>
      </w:pPr>
      <w:rPr>
        <w:rFonts w:hint="default"/>
      </w:rPr>
    </w:lvl>
    <w:lvl w:ilvl="8">
      <w:start w:val="1"/>
      <w:numFmt w:val="decimal"/>
      <w:lvlText w:val="%1.%2.%3.%4.%5.%6.%7.%8.%9."/>
      <w:lvlJc w:val="left"/>
      <w:pPr>
        <w:tabs>
          <w:tab w:val="num" w:pos="4833"/>
        </w:tabs>
        <w:ind w:left="4473" w:hanging="1440"/>
      </w:pPr>
      <w:rPr>
        <w:rFonts w:hint="default"/>
      </w:rPr>
    </w:lvl>
  </w:abstractNum>
  <w:abstractNum w:abstractNumId="9" w15:restartNumberingAfterBreak="0">
    <w:nsid w:val="38D20C6D"/>
    <w:multiLevelType w:val="multilevel"/>
    <w:tmpl w:val="ED1E479A"/>
    <w:lvl w:ilvl="0">
      <w:start w:val="1"/>
      <w:numFmt w:val="decimal"/>
      <w:suff w:val="space"/>
      <w:lvlText w:val="%1"/>
      <w:lvlJc w:val="left"/>
      <w:pPr>
        <w:ind w:left="-76" w:firstLine="360"/>
      </w:pPr>
      <w:rPr>
        <w:rFonts w:ascii="Times New Roman" w:hAnsi="Times New Roman" w:hint="default"/>
        <w:b/>
        <w:i w:val="0"/>
        <w:sz w:val="24"/>
      </w:rPr>
    </w:lvl>
    <w:lvl w:ilvl="1">
      <w:start w:val="1"/>
      <w:numFmt w:val="bullet"/>
      <w:lvlText w:val=""/>
      <w:lvlJc w:val="left"/>
      <w:pPr>
        <w:ind w:left="4886" w:firstLine="360"/>
      </w:pPr>
      <w:rPr>
        <w:rFonts w:ascii="Symbol" w:hAnsi="Symbol" w:hint="default"/>
        <w:b w:val="0"/>
        <w:i w:val="0"/>
        <w:sz w:val="24"/>
      </w:rPr>
    </w:lvl>
    <w:lvl w:ilvl="2">
      <w:start w:val="1"/>
      <w:numFmt w:val="decimal"/>
      <w:suff w:val="space"/>
      <w:lvlText w:val="%1.%2.%3"/>
      <w:lvlJc w:val="left"/>
      <w:pPr>
        <w:ind w:left="491" w:firstLine="360"/>
      </w:pPr>
      <w:rPr>
        <w:rFonts w:ascii="Times New Roman" w:hAnsi="Times New Roman" w:hint="default"/>
        <w:b w:val="0"/>
        <w:i w:val="0"/>
        <w:spacing w:val="0"/>
        <w:sz w:val="24"/>
        <w:szCs w:val="24"/>
      </w:rPr>
    </w:lvl>
    <w:lvl w:ilvl="3">
      <w:start w:val="1"/>
      <w:numFmt w:val="decimal"/>
      <w:isLgl/>
      <w:suff w:val="space"/>
      <w:lvlText w:val="%1.%2.%3.%4"/>
      <w:lvlJc w:val="left"/>
      <w:pPr>
        <w:ind w:left="720" w:firstLine="0"/>
      </w:pPr>
      <w:rPr>
        <w:rFonts w:ascii="Times New Roman" w:hAnsi="Times New Roman" w:hint="default"/>
        <w:sz w:val="20"/>
      </w:rPr>
    </w:lvl>
    <w:lvl w:ilvl="4">
      <w:start w:val="1"/>
      <w:numFmt w:val="decimal"/>
      <w:suff w:val="space"/>
      <w:lvlText w:val="%1.%2.%3.%4.%5"/>
      <w:lvlJc w:val="left"/>
      <w:pPr>
        <w:ind w:left="720" w:firstLine="0"/>
      </w:pPr>
      <w:rPr>
        <w:rFonts w:ascii="Times New Roman" w:hAnsi="Times New Roman" w:hint="default"/>
        <w:b w:val="0"/>
        <w:i w:val="0"/>
        <w:sz w:val="20"/>
      </w:rPr>
    </w:lvl>
    <w:lvl w:ilvl="5">
      <w:start w:val="1"/>
      <w:numFmt w:val="decimal"/>
      <w:suff w:val="space"/>
      <w:lvlText w:val="%1.%2.%3.%4.%5.%6"/>
      <w:lvlJc w:val="left"/>
      <w:pPr>
        <w:ind w:left="720" w:firstLine="0"/>
      </w:pPr>
      <w:rPr>
        <w:rFonts w:ascii="Times New Roman" w:hAnsi="Times New Roman" w:hint="default"/>
        <w:b w:val="0"/>
        <w:i w:val="0"/>
        <w:sz w:val="20"/>
      </w:rPr>
    </w:lvl>
    <w:lvl w:ilvl="6">
      <w:start w:val="1"/>
      <w:numFmt w:val="decimal"/>
      <w:suff w:val="space"/>
      <w:lvlText w:val="%1.%2.%3.%4.%5.%6.%7"/>
      <w:lvlJc w:val="left"/>
      <w:pPr>
        <w:ind w:left="720" w:firstLine="0"/>
      </w:pPr>
      <w:rPr>
        <w:rFonts w:ascii="Times New Roman" w:hAnsi="Times New Roman" w:hint="default"/>
        <w:b w:val="0"/>
        <w:i w:val="0"/>
        <w:sz w:val="20"/>
      </w:rPr>
    </w:lvl>
    <w:lvl w:ilvl="7">
      <w:start w:val="1"/>
      <w:numFmt w:val="decimal"/>
      <w:suff w:val="space"/>
      <w:lvlText w:val="%1.%2.%3.%4.%5.%6.%7.%8"/>
      <w:lvlJc w:val="left"/>
      <w:pPr>
        <w:ind w:left="720" w:firstLine="0"/>
      </w:pPr>
      <w:rPr>
        <w:rFonts w:ascii="Times New Roman" w:hAnsi="Times New Roman" w:hint="default"/>
        <w:b w:val="0"/>
        <w:i w:val="0"/>
        <w:sz w:val="20"/>
      </w:rPr>
    </w:lvl>
    <w:lvl w:ilvl="8">
      <w:start w:val="1"/>
      <w:numFmt w:val="decimal"/>
      <w:suff w:val="space"/>
      <w:lvlText w:val="%1.%2.%3.%4.%5.%6.%7.%8.%9"/>
      <w:lvlJc w:val="left"/>
      <w:pPr>
        <w:ind w:left="720" w:firstLine="0"/>
      </w:pPr>
      <w:rPr>
        <w:rFonts w:ascii="Times New Roman" w:hAnsi="Times New Roman" w:hint="default"/>
        <w:b w:val="0"/>
        <w:i w:val="0"/>
        <w:sz w:val="20"/>
      </w:rPr>
    </w:lvl>
  </w:abstractNum>
  <w:abstractNum w:abstractNumId="10" w15:restartNumberingAfterBreak="0">
    <w:nsid w:val="45AD3FE9"/>
    <w:multiLevelType w:val="multilevel"/>
    <w:tmpl w:val="3E92D7F0"/>
    <w:lvl w:ilvl="0">
      <w:start w:val="4"/>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1" w15:restartNumberingAfterBreak="0">
    <w:nsid w:val="47E26E7C"/>
    <w:multiLevelType w:val="hybridMultilevel"/>
    <w:tmpl w:val="7E1452D0"/>
    <w:lvl w:ilvl="0" w:tplc="B4EC6AA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481352CF"/>
    <w:multiLevelType w:val="hybridMultilevel"/>
    <w:tmpl w:val="764805FA"/>
    <w:lvl w:ilvl="0" w:tplc="658AED62">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56E602B4"/>
    <w:multiLevelType w:val="hybridMultilevel"/>
    <w:tmpl w:val="D52EC52E"/>
    <w:lvl w:ilvl="0" w:tplc="B4EC6AA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5617484"/>
    <w:multiLevelType w:val="hybridMultilevel"/>
    <w:tmpl w:val="94AAB53A"/>
    <w:lvl w:ilvl="0" w:tplc="B4EC6A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6BB6B3B"/>
    <w:multiLevelType w:val="multilevel"/>
    <w:tmpl w:val="4BC40FAA"/>
    <w:lvl w:ilvl="0">
      <w:start w:val="1"/>
      <w:numFmt w:val="decimal"/>
      <w:suff w:val="space"/>
      <w:lvlText w:val="%1"/>
      <w:lvlJc w:val="left"/>
      <w:pPr>
        <w:ind w:left="-76" w:firstLine="360"/>
      </w:pPr>
      <w:rPr>
        <w:rFonts w:ascii="Times New Roman" w:hAnsi="Times New Roman" w:hint="default"/>
        <w:b/>
        <w:i w:val="0"/>
        <w:sz w:val="24"/>
      </w:rPr>
    </w:lvl>
    <w:lvl w:ilvl="1">
      <w:start w:val="1"/>
      <w:numFmt w:val="bullet"/>
      <w:lvlText w:val=""/>
      <w:lvlJc w:val="left"/>
      <w:pPr>
        <w:ind w:left="4886" w:firstLine="360"/>
      </w:pPr>
      <w:rPr>
        <w:rFonts w:ascii="Symbol" w:hAnsi="Symbol" w:hint="default"/>
        <w:b w:val="0"/>
        <w:i w:val="0"/>
        <w:sz w:val="24"/>
      </w:rPr>
    </w:lvl>
    <w:lvl w:ilvl="2">
      <w:start w:val="1"/>
      <w:numFmt w:val="decimal"/>
      <w:suff w:val="space"/>
      <w:lvlText w:val="%1.%2.%3"/>
      <w:lvlJc w:val="left"/>
      <w:pPr>
        <w:ind w:left="491" w:firstLine="360"/>
      </w:pPr>
      <w:rPr>
        <w:rFonts w:ascii="Times New Roman" w:hAnsi="Times New Roman" w:hint="default"/>
        <w:b w:val="0"/>
        <w:i w:val="0"/>
        <w:spacing w:val="0"/>
        <w:sz w:val="24"/>
        <w:szCs w:val="24"/>
      </w:rPr>
    </w:lvl>
    <w:lvl w:ilvl="3">
      <w:start w:val="1"/>
      <w:numFmt w:val="decimal"/>
      <w:isLgl/>
      <w:suff w:val="space"/>
      <w:lvlText w:val="%1.%2.%3.%4"/>
      <w:lvlJc w:val="left"/>
      <w:pPr>
        <w:ind w:left="720" w:firstLine="0"/>
      </w:pPr>
      <w:rPr>
        <w:rFonts w:ascii="Times New Roman" w:hAnsi="Times New Roman" w:hint="default"/>
        <w:sz w:val="20"/>
      </w:rPr>
    </w:lvl>
    <w:lvl w:ilvl="4">
      <w:start w:val="1"/>
      <w:numFmt w:val="decimal"/>
      <w:suff w:val="space"/>
      <w:lvlText w:val="%1.%2.%3.%4.%5"/>
      <w:lvlJc w:val="left"/>
      <w:pPr>
        <w:ind w:left="720" w:firstLine="0"/>
      </w:pPr>
      <w:rPr>
        <w:rFonts w:ascii="Times New Roman" w:hAnsi="Times New Roman" w:hint="default"/>
        <w:b w:val="0"/>
        <w:i w:val="0"/>
        <w:sz w:val="20"/>
      </w:rPr>
    </w:lvl>
    <w:lvl w:ilvl="5">
      <w:start w:val="1"/>
      <w:numFmt w:val="decimal"/>
      <w:suff w:val="space"/>
      <w:lvlText w:val="%1.%2.%3.%4.%5.%6"/>
      <w:lvlJc w:val="left"/>
      <w:pPr>
        <w:ind w:left="720" w:firstLine="0"/>
      </w:pPr>
      <w:rPr>
        <w:rFonts w:ascii="Times New Roman" w:hAnsi="Times New Roman" w:hint="default"/>
        <w:b w:val="0"/>
        <w:i w:val="0"/>
        <w:sz w:val="20"/>
      </w:rPr>
    </w:lvl>
    <w:lvl w:ilvl="6">
      <w:start w:val="1"/>
      <w:numFmt w:val="decimal"/>
      <w:suff w:val="space"/>
      <w:lvlText w:val="%1.%2.%3.%4.%5.%6.%7"/>
      <w:lvlJc w:val="left"/>
      <w:pPr>
        <w:ind w:left="720" w:firstLine="0"/>
      </w:pPr>
      <w:rPr>
        <w:rFonts w:ascii="Times New Roman" w:hAnsi="Times New Roman" w:hint="default"/>
        <w:b w:val="0"/>
        <w:i w:val="0"/>
        <w:sz w:val="20"/>
      </w:rPr>
    </w:lvl>
    <w:lvl w:ilvl="7">
      <w:start w:val="1"/>
      <w:numFmt w:val="decimal"/>
      <w:suff w:val="space"/>
      <w:lvlText w:val="%1.%2.%3.%4.%5.%6.%7.%8"/>
      <w:lvlJc w:val="left"/>
      <w:pPr>
        <w:ind w:left="720" w:firstLine="0"/>
      </w:pPr>
      <w:rPr>
        <w:rFonts w:ascii="Times New Roman" w:hAnsi="Times New Roman" w:hint="default"/>
        <w:b w:val="0"/>
        <w:i w:val="0"/>
        <w:sz w:val="20"/>
      </w:rPr>
    </w:lvl>
    <w:lvl w:ilvl="8">
      <w:start w:val="1"/>
      <w:numFmt w:val="decimal"/>
      <w:suff w:val="space"/>
      <w:lvlText w:val="%1.%2.%3.%4.%5.%6.%7.%8.%9"/>
      <w:lvlJc w:val="left"/>
      <w:pPr>
        <w:ind w:left="720" w:firstLine="0"/>
      </w:pPr>
      <w:rPr>
        <w:rFonts w:ascii="Times New Roman" w:hAnsi="Times New Roman" w:hint="default"/>
        <w:b w:val="0"/>
        <w:i w:val="0"/>
        <w:sz w:val="20"/>
      </w:rPr>
    </w:lvl>
  </w:abstractNum>
  <w:abstractNum w:abstractNumId="16" w15:restartNumberingAfterBreak="0">
    <w:nsid w:val="68AF5AD1"/>
    <w:multiLevelType w:val="multilevel"/>
    <w:tmpl w:val="CD70C204"/>
    <w:lvl w:ilvl="0">
      <w:start w:val="6"/>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CA07503"/>
    <w:multiLevelType w:val="multilevel"/>
    <w:tmpl w:val="A3B04654"/>
    <w:lvl w:ilvl="0">
      <w:start w:val="7"/>
      <w:numFmt w:val="decimal"/>
      <w:lvlText w:val="%1"/>
      <w:lvlJc w:val="left"/>
      <w:pPr>
        <w:ind w:left="480" w:hanging="480"/>
      </w:pPr>
      <w:rPr>
        <w:rFonts w:hint="default"/>
      </w:rPr>
    </w:lvl>
    <w:lvl w:ilvl="1">
      <w:start w:val="3"/>
      <w:numFmt w:val="decimal"/>
      <w:lvlText w:val="%1.%2"/>
      <w:lvlJc w:val="left"/>
      <w:pPr>
        <w:ind w:left="764" w:hanging="48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71F51679"/>
    <w:multiLevelType w:val="multilevel"/>
    <w:tmpl w:val="8B386B36"/>
    <w:lvl w:ilvl="0">
      <w:start w:val="7"/>
      <w:numFmt w:val="decimal"/>
      <w:lvlText w:val="%1"/>
      <w:lvlJc w:val="left"/>
      <w:pPr>
        <w:ind w:left="480" w:hanging="480"/>
      </w:pPr>
      <w:rPr>
        <w:rFonts w:hint="default"/>
      </w:rPr>
    </w:lvl>
    <w:lvl w:ilvl="1">
      <w:start w:val="3"/>
      <w:numFmt w:val="decimal"/>
      <w:lvlText w:val="%1.%2"/>
      <w:lvlJc w:val="left"/>
      <w:pPr>
        <w:ind w:left="1124" w:hanging="480"/>
      </w:pPr>
      <w:rPr>
        <w:rFonts w:hint="default"/>
      </w:rPr>
    </w:lvl>
    <w:lvl w:ilvl="2">
      <w:start w:val="5"/>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num w:numId="1">
    <w:abstractNumId w:val="3"/>
  </w:num>
  <w:num w:numId="2">
    <w:abstractNumId w:val="4"/>
  </w:num>
  <w:num w:numId="3">
    <w:abstractNumId w:val="0"/>
  </w:num>
  <w:num w:numId="4">
    <w:abstractNumId w:val="1"/>
  </w:num>
  <w:num w:numId="5">
    <w:abstractNumId w:val="17"/>
  </w:num>
  <w:num w:numId="6">
    <w:abstractNumId w:val="17"/>
    <w:lvlOverride w:ilvl="0">
      <w:startOverride w:val="7"/>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8"/>
  </w:num>
  <w:num w:numId="9">
    <w:abstractNumId w:val="15"/>
  </w:num>
  <w:num w:numId="10">
    <w:abstractNumId w:val="7"/>
  </w:num>
  <w:num w:numId="11">
    <w:abstractNumId w:val="2"/>
  </w:num>
  <w:num w:numId="12">
    <w:abstractNumId w:val="5"/>
  </w:num>
  <w:num w:numId="13">
    <w:abstractNumId w:val="9"/>
  </w:num>
  <w:num w:numId="14">
    <w:abstractNumId w:val="6"/>
  </w:num>
  <w:num w:numId="15">
    <w:abstractNumId w:val="11"/>
  </w:num>
  <w:num w:numId="16">
    <w:abstractNumId w:val="12"/>
  </w:num>
  <w:num w:numId="17">
    <w:abstractNumId w:val="14"/>
  </w:num>
  <w:num w:numId="18">
    <w:abstractNumId w:val="13"/>
  </w:num>
  <w:num w:numId="19">
    <w:abstractNumId w:val="1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evenAndOddHeaders/>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88"/>
    <w:rsid w:val="0000735C"/>
    <w:rsid w:val="0001068C"/>
    <w:rsid w:val="00010E5A"/>
    <w:rsid w:val="00012341"/>
    <w:rsid w:val="00021AEA"/>
    <w:rsid w:val="000266B1"/>
    <w:rsid w:val="00032242"/>
    <w:rsid w:val="00032622"/>
    <w:rsid w:val="0003665B"/>
    <w:rsid w:val="00047B5B"/>
    <w:rsid w:val="00051E96"/>
    <w:rsid w:val="00053310"/>
    <w:rsid w:val="00056548"/>
    <w:rsid w:val="00065BFF"/>
    <w:rsid w:val="0007074C"/>
    <w:rsid w:val="000747B7"/>
    <w:rsid w:val="00095072"/>
    <w:rsid w:val="000A3ECD"/>
    <w:rsid w:val="000A4CD3"/>
    <w:rsid w:val="000A5CFE"/>
    <w:rsid w:val="000A714D"/>
    <w:rsid w:val="000B3F8A"/>
    <w:rsid w:val="000C1894"/>
    <w:rsid w:val="000C2932"/>
    <w:rsid w:val="000C76B7"/>
    <w:rsid w:val="000D306E"/>
    <w:rsid w:val="000D31FB"/>
    <w:rsid w:val="000E0F50"/>
    <w:rsid w:val="000E1CA4"/>
    <w:rsid w:val="000E249F"/>
    <w:rsid w:val="000E3BF1"/>
    <w:rsid w:val="000E51BD"/>
    <w:rsid w:val="000F0D5C"/>
    <w:rsid w:val="000F143D"/>
    <w:rsid w:val="000F4F58"/>
    <w:rsid w:val="000F7A63"/>
    <w:rsid w:val="0012010E"/>
    <w:rsid w:val="001274AF"/>
    <w:rsid w:val="0013208D"/>
    <w:rsid w:val="00132C5B"/>
    <w:rsid w:val="00141088"/>
    <w:rsid w:val="001425F3"/>
    <w:rsid w:val="0015060D"/>
    <w:rsid w:val="00153149"/>
    <w:rsid w:val="001545E9"/>
    <w:rsid w:val="0015524C"/>
    <w:rsid w:val="0016085C"/>
    <w:rsid w:val="001631C2"/>
    <w:rsid w:val="00163E3B"/>
    <w:rsid w:val="001675B0"/>
    <w:rsid w:val="00167BAC"/>
    <w:rsid w:val="0017405E"/>
    <w:rsid w:val="00177723"/>
    <w:rsid w:val="00181461"/>
    <w:rsid w:val="001848CD"/>
    <w:rsid w:val="00187C19"/>
    <w:rsid w:val="00190E7A"/>
    <w:rsid w:val="001A06E4"/>
    <w:rsid w:val="001A0AEF"/>
    <w:rsid w:val="001A0AF8"/>
    <w:rsid w:val="001A1F7C"/>
    <w:rsid w:val="001A447F"/>
    <w:rsid w:val="001B1A2B"/>
    <w:rsid w:val="001B49CC"/>
    <w:rsid w:val="001B51AF"/>
    <w:rsid w:val="001B7379"/>
    <w:rsid w:val="001C5183"/>
    <w:rsid w:val="001C6EA9"/>
    <w:rsid w:val="001E16CA"/>
    <w:rsid w:val="001E1D7B"/>
    <w:rsid w:val="001E55DB"/>
    <w:rsid w:val="001E5EA4"/>
    <w:rsid w:val="001F437C"/>
    <w:rsid w:val="00206393"/>
    <w:rsid w:val="00207D16"/>
    <w:rsid w:val="00212AA9"/>
    <w:rsid w:val="00213AB7"/>
    <w:rsid w:val="00215682"/>
    <w:rsid w:val="0022433B"/>
    <w:rsid w:val="002342C6"/>
    <w:rsid w:val="002376BE"/>
    <w:rsid w:val="00237AF6"/>
    <w:rsid w:val="0024089F"/>
    <w:rsid w:val="00247BD7"/>
    <w:rsid w:val="002622A7"/>
    <w:rsid w:val="00263B72"/>
    <w:rsid w:val="002741AA"/>
    <w:rsid w:val="00293982"/>
    <w:rsid w:val="00293EF5"/>
    <w:rsid w:val="002A48AD"/>
    <w:rsid w:val="002A6F2C"/>
    <w:rsid w:val="002B3B8D"/>
    <w:rsid w:val="002B4FF9"/>
    <w:rsid w:val="002C0ACF"/>
    <w:rsid w:val="002D4B8D"/>
    <w:rsid w:val="002E078D"/>
    <w:rsid w:val="002E4D25"/>
    <w:rsid w:val="002E4E97"/>
    <w:rsid w:val="002F0A47"/>
    <w:rsid w:val="00300167"/>
    <w:rsid w:val="00300CAD"/>
    <w:rsid w:val="003104CE"/>
    <w:rsid w:val="0031349D"/>
    <w:rsid w:val="0032284B"/>
    <w:rsid w:val="00326B69"/>
    <w:rsid w:val="00336180"/>
    <w:rsid w:val="003365DF"/>
    <w:rsid w:val="00336E5C"/>
    <w:rsid w:val="0034040A"/>
    <w:rsid w:val="00351AA1"/>
    <w:rsid w:val="00353F05"/>
    <w:rsid w:val="00357321"/>
    <w:rsid w:val="00362923"/>
    <w:rsid w:val="003639CA"/>
    <w:rsid w:val="00363F2F"/>
    <w:rsid w:val="00367BD4"/>
    <w:rsid w:val="00370BB8"/>
    <w:rsid w:val="00371569"/>
    <w:rsid w:val="00380764"/>
    <w:rsid w:val="00382D82"/>
    <w:rsid w:val="003831C3"/>
    <w:rsid w:val="003833EA"/>
    <w:rsid w:val="00383BD6"/>
    <w:rsid w:val="00383C40"/>
    <w:rsid w:val="00387653"/>
    <w:rsid w:val="003938A2"/>
    <w:rsid w:val="003947F3"/>
    <w:rsid w:val="003960F3"/>
    <w:rsid w:val="003A756A"/>
    <w:rsid w:val="003B0315"/>
    <w:rsid w:val="003B76C9"/>
    <w:rsid w:val="003D3F40"/>
    <w:rsid w:val="003E24B7"/>
    <w:rsid w:val="003E5526"/>
    <w:rsid w:val="003E6155"/>
    <w:rsid w:val="003E62D1"/>
    <w:rsid w:val="003F2B88"/>
    <w:rsid w:val="003F3838"/>
    <w:rsid w:val="00403078"/>
    <w:rsid w:val="004051D9"/>
    <w:rsid w:val="0040642D"/>
    <w:rsid w:val="004149A3"/>
    <w:rsid w:val="00421812"/>
    <w:rsid w:val="004260F2"/>
    <w:rsid w:val="0043157F"/>
    <w:rsid w:val="00437602"/>
    <w:rsid w:val="00437B9A"/>
    <w:rsid w:val="004425FE"/>
    <w:rsid w:val="00452E73"/>
    <w:rsid w:val="00456639"/>
    <w:rsid w:val="00465382"/>
    <w:rsid w:val="00466CFA"/>
    <w:rsid w:val="00475FE6"/>
    <w:rsid w:val="00481A53"/>
    <w:rsid w:val="00481ED5"/>
    <w:rsid w:val="004835FD"/>
    <w:rsid w:val="0048507F"/>
    <w:rsid w:val="00485DF0"/>
    <w:rsid w:val="00492715"/>
    <w:rsid w:val="00493FF1"/>
    <w:rsid w:val="00494B14"/>
    <w:rsid w:val="00494E05"/>
    <w:rsid w:val="004A162F"/>
    <w:rsid w:val="004A230C"/>
    <w:rsid w:val="004B05BC"/>
    <w:rsid w:val="004B1D76"/>
    <w:rsid w:val="004B5D07"/>
    <w:rsid w:val="004B626A"/>
    <w:rsid w:val="004C00FD"/>
    <w:rsid w:val="004C1413"/>
    <w:rsid w:val="004C156B"/>
    <w:rsid w:val="004C1AD2"/>
    <w:rsid w:val="004D0E63"/>
    <w:rsid w:val="004D420A"/>
    <w:rsid w:val="004D5193"/>
    <w:rsid w:val="004D5B7E"/>
    <w:rsid w:val="004D6995"/>
    <w:rsid w:val="004E3A25"/>
    <w:rsid w:val="004E3B13"/>
    <w:rsid w:val="004F1C91"/>
    <w:rsid w:val="004F4672"/>
    <w:rsid w:val="004F5A14"/>
    <w:rsid w:val="004F6448"/>
    <w:rsid w:val="00502A38"/>
    <w:rsid w:val="00504D4B"/>
    <w:rsid w:val="00507D32"/>
    <w:rsid w:val="00510292"/>
    <w:rsid w:val="00514869"/>
    <w:rsid w:val="00516A0B"/>
    <w:rsid w:val="005334D0"/>
    <w:rsid w:val="00554842"/>
    <w:rsid w:val="005562C1"/>
    <w:rsid w:val="005564E4"/>
    <w:rsid w:val="00562302"/>
    <w:rsid w:val="00565E58"/>
    <w:rsid w:val="00580170"/>
    <w:rsid w:val="005834F6"/>
    <w:rsid w:val="005867C1"/>
    <w:rsid w:val="00587859"/>
    <w:rsid w:val="00587DD9"/>
    <w:rsid w:val="00590D9F"/>
    <w:rsid w:val="00591A44"/>
    <w:rsid w:val="005936DE"/>
    <w:rsid w:val="005938AB"/>
    <w:rsid w:val="005941AA"/>
    <w:rsid w:val="005A12A3"/>
    <w:rsid w:val="005A2C77"/>
    <w:rsid w:val="005A6799"/>
    <w:rsid w:val="005B5937"/>
    <w:rsid w:val="005C4AB4"/>
    <w:rsid w:val="005D0EA9"/>
    <w:rsid w:val="005D178B"/>
    <w:rsid w:val="005D6500"/>
    <w:rsid w:val="005D6C60"/>
    <w:rsid w:val="005E0295"/>
    <w:rsid w:val="005E365B"/>
    <w:rsid w:val="005E4D93"/>
    <w:rsid w:val="006027B9"/>
    <w:rsid w:val="00604448"/>
    <w:rsid w:val="006069CA"/>
    <w:rsid w:val="00617D67"/>
    <w:rsid w:val="00630EC5"/>
    <w:rsid w:val="00631203"/>
    <w:rsid w:val="00631ED5"/>
    <w:rsid w:val="006320BA"/>
    <w:rsid w:val="00632F7E"/>
    <w:rsid w:val="00633BD4"/>
    <w:rsid w:val="00635DAB"/>
    <w:rsid w:val="00644494"/>
    <w:rsid w:val="00646723"/>
    <w:rsid w:val="006476F7"/>
    <w:rsid w:val="006526BA"/>
    <w:rsid w:val="00655A82"/>
    <w:rsid w:val="00660551"/>
    <w:rsid w:val="0067171F"/>
    <w:rsid w:val="006768B7"/>
    <w:rsid w:val="00682FE1"/>
    <w:rsid w:val="006905E7"/>
    <w:rsid w:val="00692896"/>
    <w:rsid w:val="00692953"/>
    <w:rsid w:val="006958C8"/>
    <w:rsid w:val="00696E73"/>
    <w:rsid w:val="006A2DEC"/>
    <w:rsid w:val="006A4DE6"/>
    <w:rsid w:val="006A6900"/>
    <w:rsid w:val="006A6CAE"/>
    <w:rsid w:val="006B1CEB"/>
    <w:rsid w:val="006B6037"/>
    <w:rsid w:val="006C36E2"/>
    <w:rsid w:val="006C46EF"/>
    <w:rsid w:val="006D0CF5"/>
    <w:rsid w:val="006D3FA2"/>
    <w:rsid w:val="006E31B5"/>
    <w:rsid w:val="006E67E7"/>
    <w:rsid w:val="006E706B"/>
    <w:rsid w:val="006E7CC2"/>
    <w:rsid w:val="006F3DD9"/>
    <w:rsid w:val="006F6F22"/>
    <w:rsid w:val="007021E3"/>
    <w:rsid w:val="00713A13"/>
    <w:rsid w:val="00713E38"/>
    <w:rsid w:val="007255CB"/>
    <w:rsid w:val="00726A76"/>
    <w:rsid w:val="00735C2B"/>
    <w:rsid w:val="00736BB2"/>
    <w:rsid w:val="00742D1C"/>
    <w:rsid w:val="00746BE8"/>
    <w:rsid w:val="00746CAF"/>
    <w:rsid w:val="00770461"/>
    <w:rsid w:val="0077181C"/>
    <w:rsid w:val="007807AC"/>
    <w:rsid w:val="00783B36"/>
    <w:rsid w:val="00784F8A"/>
    <w:rsid w:val="00795D6E"/>
    <w:rsid w:val="007A7079"/>
    <w:rsid w:val="007B274E"/>
    <w:rsid w:val="007B3E9C"/>
    <w:rsid w:val="007B7104"/>
    <w:rsid w:val="007C4125"/>
    <w:rsid w:val="007C72ED"/>
    <w:rsid w:val="007C7F90"/>
    <w:rsid w:val="007D1F54"/>
    <w:rsid w:val="007E6DD8"/>
    <w:rsid w:val="007F48B1"/>
    <w:rsid w:val="007F5B8A"/>
    <w:rsid w:val="00801A28"/>
    <w:rsid w:val="008111A8"/>
    <w:rsid w:val="00817659"/>
    <w:rsid w:val="008221E2"/>
    <w:rsid w:val="008239C7"/>
    <w:rsid w:val="00851805"/>
    <w:rsid w:val="00851F8E"/>
    <w:rsid w:val="00853191"/>
    <w:rsid w:val="00864A2E"/>
    <w:rsid w:val="00877618"/>
    <w:rsid w:val="00882FF1"/>
    <w:rsid w:val="008838D2"/>
    <w:rsid w:val="0088699E"/>
    <w:rsid w:val="00891244"/>
    <w:rsid w:val="00894010"/>
    <w:rsid w:val="008A461F"/>
    <w:rsid w:val="008A47C3"/>
    <w:rsid w:val="008A6C4D"/>
    <w:rsid w:val="008B353A"/>
    <w:rsid w:val="008B3C96"/>
    <w:rsid w:val="008B6440"/>
    <w:rsid w:val="008B6AAD"/>
    <w:rsid w:val="008C030C"/>
    <w:rsid w:val="008C3F58"/>
    <w:rsid w:val="008C6205"/>
    <w:rsid w:val="008D5D79"/>
    <w:rsid w:val="008E0A6E"/>
    <w:rsid w:val="008F513D"/>
    <w:rsid w:val="008F622B"/>
    <w:rsid w:val="00907A7F"/>
    <w:rsid w:val="00907F89"/>
    <w:rsid w:val="0091499C"/>
    <w:rsid w:val="009149E6"/>
    <w:rsid w:val="0092401D"/>
    <w:rsid w:val="00925554"/>
    <w:rsid w:val="00926D15"/>
    <w:rsid w:val="009307CE"/>
    <w:rsid w:val="00934B00"/>
    <w:rsid w:val="009440BB"/>
    <w:rsid w:val="009528AD"/>
    <w:rsid w:val="00953A27"/>
    <w:rsid w:val="00956E3A"/>
    <w:rsid w:val="00962A39"/>
    <w:rsid w:val="009638C5"/>
    <w:rsid w:val="00965375"/>
    <w:rsid w:val="009714EF"/>
    <w:rsid w:val="00973A29"/>
    <w:rsid w:val="00975E05"/>
    <w:rsid w:val="00983C51"/>
    <w:rsid w:val="00983CB0"/>
    <w:rsid w:val="00985F81"/>
    <w:rsid w:val="009860D2"/>
    <w:rsid w:val="00987F1E"/>
    <w:rsid w:val="00992795"/>
    <w:rsid w:val="00993A3A"/>
    <w:rsid w:val="00994BCD"/>
    <w:rsid w:val="009A0D7E"/>
    <w:rsid w:val="009A158A"/>
    <w:rsid w:val="009A21EE"/>
    <w:rsid w:val="009A28B3"/>
    <w:rsid w:val="009A5F1D"/>
    <w:rsid w:val="009A7192"/>
    <w:rsid w:val="009A78CC"/>
    <w:rsid w:val="009C01BD"/>
    <w:rsid w:val="009C10C7"/>
    <w:rsid w:val="009C507F"/>
    <w:rsid w:val="009C546B"/>
    <w:rsid w:val="009C79A1"/>
    <w:rsid w:val="009D24F9"/>
    <w:rsid w:val="009D3D9A"/>
    <w:rsid w:val="009E01F6"/>
    <w:rsid w:val="009F6D7E"/>
    <w:rsid w:val="009F7ED7"/>
    <w:rsid w:val="00A019F5"/>
    <w:rsid w:val="00A03D05"/>
    <w:rsid w:val="00A07394"/>
    <w:rsid w:val="00A12673"/>
    <w:rsid w:val="00A1382D"/>
    <w:rsid w:val="00A15045"/>
    <w:rsid w:val="00A162B1"/>
    <w:rsid w:val="00A20D09"/>
    <w:rsid w:val="00A21643"/>
    <w:rsid w:val="00A229AD"/>
    <w:rsid w:val="00A23EE9"/>
    <w:rsid w:val="00A27A0F"/>
    <w:rsid w:val="00A304A0"/>
    <w:rsid w:val="00A33F23"/>
    <w:rsid w:val="00A35E10"/>
    <w:rsid w:val="00A4169E"/>
    <w:rsid w:val="00A41A13"/>
    <w:rsid w:val="00A41E59"/>
    <w:rsid w:val="00A643E2"/>
    <w:rsid w:val="00A6470C"/>
    <w:rsid w:val="00A71D18"/>
    <w:rsid w:val="00A73A86"/>
    <w:rsid w:val="00A87A67"/>
    <w:rsid w:val="00A918F0"/>
    <w:rsid w:val="00A94E52"/>
    <w:rsid w:val="00AA05A2"/>
    <w:rsid w:val="00AA14C0"/>
    <w:rsid w:val="00AB0DC1"/>
    <w:rsid w:val="00AB1A93"/>
    <w:rsid w:val="00AB62EC"/>
    <w:rsid w:val="00AB7F96"/>
    <w:rsid w:val="00AD2284"/>
    <w:rsid w:val="00AE66CC"/>
    <w:rsid w:val="00AE7DE4"/>
    <w:rsid w:val="00AF0F2E"/>
    <w:rsid w:val="00AF1BF9"/>
    <w:rsid w:val="00B009E5"/>
    <w:rsid w:val="00B018F4"/>
    <w:rsid w:val="00B03EB4"/>
    <w:rsid w:val="00B046CD"/>
    <w:rsid w:val="00B07933"/>
    <w:rsid w:val="00B07AF0"/>
    <w:rsid w:val="00B12805"/>
    <w:rsid w:val="00B21E8D"/>
    <w:rsid w:val="00B22E7A"/>
    <w:rsid w:val="00B330A3"/>
    <w:rsid w:val="00B35FEF"/>
    <w:rsid w:val="00B407FA"/>
    <w:rsid w:val="00B46D81"/>
    <w:rsid w:val="00B51AE7"/>
    <w:rsid w:val="00B53593"/>
    <w:rsid w:val="00B54C66"/>
    <w:rsid w:val="00B613FA"/>
    <w:rsid w:val="00B62349"/>
    <w:rsid w:val="00B62EC4"/>
    <w:rsid w:val="00B637DA"/>
    <w:rsid w:val="00B660C6"/>
    <w:rsid w:val="00B67A3A"/>
    <w:rsid w:val="00B711E0"/>
    <w:rsid w:val="00B71B23"/>
    <w:rsid w:val="00B8372A"/>
    <w:rsid w:val="00B930E8"/>
    <w:rsid w:val="00B9362D"/>
    <w:rsid w:val="00B96537"/>
    <w:rsid w:val="00BA451A"/>
    <w:rsid w:val="00BA754B"/>
    <w:rsid w:val="00BB1B69"/>
    <w:rsid w:val="00BB21CE"/>
    <w:rsid w:val="00BB4BB6"/>
    <w:rsid w:val="00BC0BE3"/>
    <w:rsid w:val="00BD2E43"/>
    <w:rsid w:val="00BD5408"/>
    <w:rsid w:val="00BD6D87"/>
    <w:rsid w:val="00BE0DF3"/>
    <w:rsid w:val="00BE15B2"/>
    <w:rsid w:val="00BE597B"/>
    <w:rsid w:val="00BE59FC"/>
    <w:rsid w:val="00BE7D18"/>
    <w:rsid w:val="00BF02CE"/>
    <w:rsid w:val="00BF0CE5"/>
    <w:rsid w:val="00BF362C"/>
    <w:rsid w:val="00BF3ACE"/>
    <w:rsid w:val="00C10882"/>
    <w:rsid w:val="00C10BB5"/>
    <w:rsid w:val="00C13D16"/>
    <w:rsid w:val="00C164E3"/>
    <w:rsid w:val="00C16545"/>
    <w:rsid w:val="00C17318"/>
    <w:rsid w:val="00C26621"/>
    <w:rsid w:val="00C26DC8"/>
    <w:rsid w:val="00C26EC9"/>
    <w:rsid w:val="00C3026A"/>
    <w:rsid w:val="00C317BE"/>
    <w:rsid w:val="00C33A48"/>
    <w:rsid w:val="00C4437F"/>
    <w:rsid w:val="00C44DC1"/>
    <w:rsid w:val="00C54228"/>
    <w:rsid w:val="00C55E6C"/>
    <w:rsid w:val="00C61522"/>
    <w:rsid w:val="00C6328C"/>
    <w:rsid w:val="00C636D5"/>
    <w:rsid w:val="00C63E23"/>
    <w:rsid w:val="00C65A8F"/>
    <w:rsid w:val="00C6604C"/>
    <w:rsid w:val="00C81838"/>
    <w:rsid w:val="00C823C7"/>
    <w:rsid w:val="00C8668A"/>
    <w:rsid w:val="00C9428D"/>
    <w:rsid w:val="00C96296"/>
    <w:rsid w:val="00CA065F"/>
    <w:rsid w:val="00CA17BA"/>
    <w:rsid w:val="00CA17E5"/>
    <w:rsid w:val="00CA1CE3"/>
    <w:rsid w:val="00CA4610"/>
    <w:rsid w:val="00CB2883"/>
    <w:rsid w:val="00CB56F7"/>
    <w:rsid w:val="00CB5DF7"/>
    <w:rsid w:val="00CC173D"/>
    <w:rsid w:val="00CD11CC"/>
    <w:rsid w:val="00CD1B7F"/>
    <w:rsid w:val="00CD2CEA"/>
    <w:rsid w:val="00CD3D33"/>
    <w:rsid w:val="00CD499B"/>
    <w:rsid w:val="00CD4DE7"/>
    <w:rsid w:val="00CD5D84"/>
    <w:rsid w:val="00CD65E6"/>
    <w:rsid w:val="00CE0672"/>
    <w:rsid w:val="00CF01D0"/>
    <w:rsid w:val="00CF0DDF"/>
    <w:rsid w:val="00CF7863"/>
    <w:rsid w:val="00D00EED"/>
    <w:rsid w:val="00D07A28"/>
    <w:rsid w:val="00D07AB4"/>
    <w:rsid w:val="00D11E61"/>
    <w:rsid w:val="00D12256"/>
    <w:rsid w:val="00D1324F"/>
    <w:rsid w:val="00D14347"/>
    <w:rsid w:val="00D1565D"/>
    <w:rsid w:val="00D15D56"/>
    <w:rsid w:val="00D1675B"/>
    <w:rsid w:val="00D20296"/>
    <w:rsid w:val="00D227C8"/>
    <w:rsid w:val="00D23918"/>
    <w:rsid w:val="00D26DF8"/>
    <w:rsid w:val="00D31EEF"/>
    <w:rsid w:val="00D33DD7"/>
    <w:rsid w:val="00D351CF"/>
    <w:rsid w:val="00D373B4"/>
    <w:rsid w:val="00D469C9"/>
    <w:rsid w:val="00D46BB7"/>
    <w:rsid w:val="00D473D1"/>
    <w:rsid w:val="00D47635"/>
    <w:rsid w:val="00D50012"/>
    <w:rsid w:val="00D50861"/>
    <w:rsid w:val="00D5159B"/>
    <w:rsid w:val="00D522CA"/>
    <w:rsid w:val="00D530C7"/>
    <w:rsid w:val="00D533F6"/>
    <w:rsid w:val="00D605D4"/>
    <w:rsid w:val="00D80CB3"/>
    <w:rsid w:val="00D81A0C"/>
    <w:rsid w:val="00D82736"/>
    <w:rsid w:val="00D9092A"/>
    <w:rsid w:val="00D9092E"/>
    <w:rsid w:val="00DA1138"/>
    <w:rsid w:val="00DA27AF"/>
    <w:rsid w:val="00DA3832"/>
    <w:rsid w:val="00DB291A"/>
    <w:rsid w:val="00DC44A2"/>
    <w:rsid w:val="00DC5BE0"/>
    <w:rsid w:val="00DC7034"/>
    <w:rsid w:val="00DD3BE9"/>
    <w:rsid w:val="00DD74C9"/>
    <w:rsid w:val="00DE0D16"/>
    <w:rsid w:val="00DE1620"/>
    <w:rsid w:val="00DE368E"/>
    <w:rsid w:val="00DE4F0E"/>
    <w:rsid w:val="00DE5CA8"/>
    <w:rsid w:val="00DF5E87"/>
    <w:rsid w:val="00DF7D5C"/>
    <w:rsid w:val="00E033A3"/>
    <w:rsid w:val="00E05E15"/>
    <w:rsid w:val="00E07624"/>
    <w:rsid w:val="00E10270"/>
    <w:rsid w:val="00E14C2E"/>
    <w:rsid w:val="00E14E49"/>
    <w:rsid w:val="00E20013"/>
    <w:rsid w:val="00E30437"/>
    <w:rsid w:val="00E31A8B"/>
    <w:rsid w:val="00E3326A"/>
    <w:rsid w:val="00E36E18"/>
    <w:rsid w:val="00E36F0C"/>
    <w:rsid w:val="00E3795D"/>
    <w:rsid w:val="00E412B7"/>
    <w:rsid w:val="00E44774"/>
    <w:rsid w:val="00E4682C"/>
    <w:rsid w:val="00E52AEC"/>
    <w:rsid w:val="00E55135"/>
    <w:rsid w:val="00E645E6"/>
    <w:rsid w:val="00E70453"/>
    <w:rsid w:val="00E718D8"/>
    <w:rsid w:val="00E71B58"/>
    <w:rsid w:val="00E71EBC"/>
    <w:rsid w:val="00E760F9"/>
    <w:rsid w:val="00E80636"/>
    <w:rsid w:val="00E812B0"/>
    <w:rsid w:val="00E82C0F"/>
    <w:rsid w:val="00E84D16"/>
    <w:rsid w:val="00E85B9F"/>
    <w:rsid w:val="00E8630F"/>
    <w:rsid w:val="00E9102A"/>
    <w:rsid w:val="00E923A4"/>
    <w:rsid w:val="00E96BE2"/>
    <w:rsid w:val="00EA6149"/>
    <w:rsid w:val="00EA7E50"/>
    <w:rsid w:val="00EB214A"/>
    <w:rsid w:val="00EB2345"/>
    <w:rsid w:val="00EC3F35"/>
    <w:rsid w:val="00ED0DE8"/>
    <w:rsid w:val="00ED7178"/>
    <w:rsid w:val="00EE06C6"/>
    <w:rsid w:val="00EE3579"/>
    <w:rsid w:val="00EF2BE8"/>
    <w:rsid w:val="00EF38E5"/>
    <w:rsid w:val="00EF5FC7"/>
    <w:rsid w:val="00F04851"/>
    <w:rsid w:val="00F07FDD"/>
    <w:rsid w:val="00F17A5C"/>
    <w:rsid w:val="00F2217F"/>
    <w:rsid w:val="00F2277F"/>
    <w:rsid w:val="00F2341B"/>
    <w:rsid w:val="00F2531E"/>
    <w:rsid w:val="00F254EF"/>
    <w:rsid w:val="00F2608E"/>
    <w:rsid w:val="00F27A98"/>
    <w:rsid w:val="00F308B9"/>
    <w:rsid w:val="00F31338"/>
    <w:rsid w:val="00F35794"/>
    <w:rsid w:val="00F42EB5"/>
    <w:rsid w:val="00F42ECF"/>
    <w:rsid w:val="00F44EBB"/>
    <w:rsid w:val="00F50D8D"/>
    <w:rsid w:val="00F57888"/>
    <w:rsid w:val="00F61C8A"/>
    <w:rsid w:val="00F62CC1"/>
    <w:rsid w:val="00F72A11"/>
    <w:rsid w:val="00F75109"/>
    <w:rsid w:val="00F770B4"/>
    <w:rsid w:val="00F94514"/>
    <w:rsid w:val="00FA390D"/>
    <w:rsid w:val="00FA6482"/>
    <w:rsid w:val="00FA65F6"/>
    <w:rsid w:val="00FA6A2E"/>
    <w:rsid w:val="00FB4881"/>
    <w:rsid w:val="00FB6C97"/>
    <w:rsid w:val="00FB783D"/>
    <w:rsid w:val="00FC18D5"/>
    <w:rsid w:val="00FC3F1B"/>
    <w:rsid w:val="00FD2A59"/>
    <w:rsid w:val="00FE6073"/>
    <w:rsid w:val="00FF0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C4B1EF"/>
  <w15:docId w15:val="{F282E7B4-4D6C-4B70-A37E-58FFC7C1B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1E8D"/>
  </w:style>
  <w:style w:type="paragraph" w:styleId="1">
    <w:name w:val="heading 1"/>
    <w:basedOn w:val="a"/>
    <w:next w:val="a"/>
    <w:link w:val="10"/>
    <w:qFormat/>
    <w:rsid w:val="008C030C"/>
    <w:pPr>
      <w:keepNext/>
      <w:keepLines/>
      <w:numPr>
        <w:numId w:val="8"/>
      </w:numPr>
      <w:spacing w:before="480" w:after="0"/>
      <w:ind w:left="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C030C"/>
    <w:pPr>
      <w:keepNext/>
      <w:keepLines/>
      <w:numPr>
        <w:ilvl w:val="1"/>
        <w:numId w:val="8"/>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
    <w:link w:val="30"/>
    <w:qFormat/>
    <w:rsid w:val="00A23EE9"/>
    <w:pPr>
      <w:widowControl w:val="0"/>
      <w:numPr>
        <w:ilvl w:val="2"/>
        <w:numId w:val="8"/>
      </w:numPr>
      <w:tabs>
        <w:tab w:val="left" w:pos="360"/>
        <w:tab w:val="right" w:pos="9356"/>
      </w:tabs>
      <w:suppressAutoHyphens/>
      <w:spacing w:after="0" w:line="300" w:lineRule="auto"/>
      <w:outlineLvl w:val="2"/>
    </w:pPr>
    <w:rPr>
      <w:rFonts w:ascii="Times New Roman" w:eastAsia="Times New Roman" w:hAnsi="Times New Roman" w:cs="Times New Roman"/>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D1565D"/>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D1565D"/>
  </w:style>
  <w:style w:type="paragraph" w:styleId="a6">
    <w:name w:val="footer"/>
    <w:basedOn w:val="a"/>
    <w:link w:val="a7"/>
    <w:uiPriority w:val="99"/>
    <w:unhideWhenUsed/>
    <w:rsid w:val="00D1565D"/>
    <w:pPr>
      <w:tabs>
        <w:tab w:val="center" w:pos="4677"/>
        <w:tab w:val="right" w:pos="9355"/>
      </w:tabs>
      <w:spacing w:after="0" w:line="240" w:lineRule="auto"/>
    </w:pPr>
  </w:style>
  <w:style w:type="character" w:customStyle="1" w:styleId="a7">
    <w:name w:val="Нижний колонтитул Знак"/>
    <w:basedOn w:val="a1"/>
    <w:link w:val="a6"/>
    <w:uiPriority w:val="99"/>
    <w:rsid w:val="00D1565D"/>
  </w:style>
  <w:style w:type="paragraph" w:customStyle="1" w:styleId="HEADERTEXT">
    <w:name w:val=".HEADERTEXT"/>
    <w:uiPriority w:val="99"/>
    <w:rsid w:val="00D1565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numbering" w:customStyle="1" w:styleId="11">
    <w:name w:val="Нет списка1"/>
    <w:next w:val="a3"/>
    <w:uiPriority w:val="99"/>
    <w:semiHidden/>
    <w:unhideWhenUsed/>
    <w:rsid w:val="001A0AEF"/>
  </w:style>
  <w:style w:type="paragraph" w:customStyle="1" w:styleId="COLBOTTOM">
    <w:name w:val="#COL_BOTTOM"/>
    <w:rsid w:val="001A0AEF"/>
    <w:pPr>
      <w:widowControl w:val="0"/>
      <w:autoSpaceDE w:val="0"/>
      <w:autoSpaceDN w:val="0"/>
      <w:adjustRightInd w:val="0"/>
      <w:spacing w:after="0" w:line="240" w:lineRule="auto"/>
    </w:pPr>
    <w:rPr>
      <w:rFonts w:ascii="Arial, sans-serif" w:eastAsiaTheme="minorEastAsia" w:hAnsi="Arial, sans-serif" w:cs="Times New Roman"/>
      <w:sz w:val="16"/>
      <w:szCs w:val="16"/>
      <w:lang w:eastAsia="ru-RU"/>
    </w:rPr>
  </w:style>
  <w:style w:type="paragraph" w:customStyle="1" w:styleId="COLTOP">
    <w:name w:val="#COL_TOP"/>
    <w:uiPriority w:val="99"/>
    <w:rsid w:val="001A0AEF"/>
    <w:pPr>
      <w:widowControl w:val="0"/>
      <w:autoSpaceDE w:val="0"/>
      <w:autoSpaceDN w:val="0"/>
      <w:adjustRightInd w:val="0"/>
      <w:spacing w:after="0" w:line="240" w:lineRule="auto"/>
    </w:pPr>
    <w:rPr>
      <w:rFonts w:ascii="Arial, sans-serif" w:eastAsiaTheme="minorEastAsia" w:hAnsi="Arial, sans-serif" w:cs="Times New Roman"/>
      <w:sz w:val="16"/>
      <w:szCs w:val="16"/>
      <w:lang w:eastAsia="ru-RU"/>
    </w:rPr>
  </w:style>
  <w:style w:type="paragraph" w:customStyle="1" w:styleId="PRINTSECTION">
    <w:name w:val="#PRINT_SECTION"/>
    <w:uiPriority w:val="99"/>
    <w:rsid w:val="001A0AEF"/>
    <w:pPr>
      <w:widowControl w:val="0"/>
      <w:autoSpaceDE w:val="0"/>
      <w:autoSpaceDN w:val="0"/>
      <w:adjustRightInd w:val="0"/>
      <w:spacing w:after="0" w:line="240" w:lineRule="auto"/>
    </w:pPr>
    <w:rPr>
      <w:rFonts w:ascii="Arial, sans-serif" w:eastAsiaTheme="minorEastAsia" w:hAnsi="Arial, sans-serif" w:cs="Times New Roman"/>
      <w:sz w:val="16"/>
      <w:szCs w:val="16"/>
      <w:lang w:eastAsia="ru-RU"/>
    </w:rPr>
  </w:style>
  <w:style w:type="paragraph" w:customStyle="1" w:styleId="a8">
    <w:name w:val="."/>
    <w:uiPriority w:val="99"/>
    <w:rsid w:val="001A0AEF"/>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CENTERTEXT">
    <w:name w:val=".CENTERTEXT"/>
    <w:uiPriority w:val="99"/>
    <w:rsid w:val="001A0AEF"/>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DJVU">
    <w:name w:val=".DJVU"/>
    <w:uiPriority w:val="99"/>
    <w:rsid w:val="001A0AEF"/>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EMPTYLINE">
    <w:name w:val=".EMPTY_LINE"/>
    <w:uiPriority w:val="99"/>
    <w:rsid w:val="001A0AEF"/>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FORMATTEXT">
    <w:name w:val=".FORMATTEXT"/>
    <w:uiPriority w:val="99"/>
    <w:rsid w:val="001A0AE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ORIZLINE">
    <w:name w:val=".HORIZLINE"/>
    <w:uiPriority w:val="99"/>
    <w:rsid w:val="001A0AEF"/>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IMAGE">
    <w:name w:val=".IMAGE"/>
    <w:uiPriority w:val="99"/>
    <w:rsid w:val="001A0AEF"/>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MIDDLEPICT">
    <w:name w:val=".MIDDLEPICT"/>
    <w:uiPriority w:val="99"/>
    <w:rsid w:val="001A0AEF"/>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OPENTAB">
    <w:name w:val=".OPENTAB"/>
    <w:uiPriority w:val="99"/>
    <w:rsid w:val="001A0AEF"/>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TOPLEVELTEXT">
    <w:name w:val=".TOPLEVELTEXT"/>
    <w:uiPriority w:val="99"/>
    <w:rsid w:val="001A0AEF"/>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TradeMark">
    <w:name w:val=".TradeMark"/>
    <w:uiPriority w:val="99"/>
    <w:rsid w:val="001A0AEF"/>
    <w:pPr>
      <w:widowControl w:val="0"/>
      <w:autoSpaceDE w:val="0"/>
      <w:autoSpaceDN w:val="0"/>
      <w:adjustRightInd w:val="0"/>
      <w:spacing w:after="0" w:line="240" w:lineRule="auto"/>
    </w:pPr>
    <w:rPr>
      <w:rFonts w:ascii="Arial, sans-serif" w:eastAsiaTheme="minorEastAsia" w:hAnsi="Arial, sans-serif" w:cs="Arial, sans-serif"/>
      <w:sz w:val="16"/>
      <w:szCs w:val="16"/>
      <w:lang w:eastAsia="ru-RU"/>
    </w:rPr>
  </w:style>
  <w:style w:type="paragraph" w:customStyle="1" w:styleId="UNFORMATTEXT">
    <w:name w:val=".UNFORMATTEXT"/>
    <w:uiPriority w:val="99"/>
    <w:rsid w:val="001A0AE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BODY">
    <w:name w:val="BODY"/>
    <w:uiPriority w:val="99"/>
    <w:rsid w:val="001A0AE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TML">
    <w:name w:val="HTML"/>
    <w:uiPriority w:val="99"/>
    <w:rsid w:val="001A0AEF"/>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TABLE">
    <w:name w:val="TABLE"/>
    <w:uiPriority w:val="99"/>
    <w:rsid w:val="001A0AEF"/>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styleId="a9">
    <w:name w:val="Balloon Text"/>
    <w:basedOn w:val="a"/>
    <w:link w:val="aa"/>
    <w:uiPriority w:val="99"/>
    <w:semiHidden/>
    <w:unhideWhenUsed/>
    <w:rsid w:val="001A0AEF"/>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1A0AEF"/>
    <w:rPr>
      <w:rFonts w:ascii="Tahoma" w:hAnsi="Tahoma" w:cs="Tahoma"/>
      <w:sz w:val="16"/>
      <w:szCs w:val="16"/>
    </w:rPr>
  </w:style>
  <w:style w:type="paragraph" w:customStyle="1" w:styleId="ab">
    <w:name w:val="Абзац"/>
    <w:basedOn w:val="a"/>
    <w:rsid w:val="00F2217F"/>
    <w:pPr>
      <w:spacing w:after="0" w:line="288" w:lineRule="auto"/>
      <w:ind w:left="170" w:right="170" w:firstLine="851"/>
      <w:jc w:val="both"/>
    </w:pPr>
    <w:rPr>
      <w:rFonts w:ascii="Times New Roman" w:eastAsia="Times New Roman" w:hAnsi="Times New Roman" w:cs="Times New Roman"/>
      <w:sz w:val="28"/>
      <w:szCs w:val="20"/>
      <w:lang w:eastAsia="ru-RU"/>
    </w:rPr>
  </w:style>
  <w:style w:type="character" w:styleId="ac">
    <w:name w:val="Hyperlink"/>
    <w:basedOn w:val="a1"/>
    <w:uiPriority w:val="99"/>
    <w:unhideWhenUsed/>
    <w:rsid w:val="00F2217F"/>
    <w:rPr>
      <w:color w:val="0000FF" w:themeColor="hyperlink"/>
      <w:u w:val="single"/>
    </w:rPr>
  </w:style>
  <w:style w:type="character" w:styleId="ad">
    <w:name w:val="Placeholder Text"/>
    <w:basedOn w:val="a1"/>
    <w:uiPriority w:val="99"/>
    <w:semiHidden/>
    <w:rsid w:val="004425FE"/>
    <w:rPr>
      <w:color w:val="808080"/>
    </w:rPr>
  </w:style>
  <w:style w:type="table" w:styleId="ae">
    <w:name w:val="Table Grid"/>
    <w:basedOn w:val="a2"/>
    <w:uiPriority w:val="59"/>
    <w:rsid w:val="000E0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370BB8"/>
    <w:pPr>
      <w:ind w:left="720"/>
      <w:contextualSpacing/>
    </w:pPr>
  </w:style>
  <w:style w:type="character" w:customStyle="1" w:styleId="10">
    <w:name w:val="Заголовок 1 Знак"/>
    <w:basedOn w:val="a1"/>
    <w:link w:val="1"/>
    <w:uiPriority w:val="9"/>
    <w:rsid w:val="008C030C"/>
    <w:rPr>
      <w:rFonts w:asciiTheme="majorHAnsi" w:eastAsiaTheme="majorEastAsia" w:hAnsiTheme="majorHAnsi" w:cstheme="majorBidi"/>
      <w:b/>
      <w:bCs/>
      <w:color w:val="365F91" w:themeColor="accent1" w:themeShade="BF"/>
      <w:sz w:val="28"/>
      <w:szCs w:val="28"/>
    </w:rPr>
  </w:style>
  <w:style w:type="paragraph" w:styleId="af0">
    <w:name w:val="No Spacing"/>
    <w:uiPriority w:val="1"/>
    <w:qFormat/>
    <w:rsid w:val="008C030C"/>
    <w:pPr>
      <w:spacing w:after="0" w:line="240" w:lineRule="auto"/>
    </w:pPr>
  </w:style>
  <w:style w:type="character" w:customStyle="1" w:styleId="20">
    <w:name w:val="Заголовок 2 Знак"/>
    <w:basedOn w:val="a1"/>
    <w:link w:val="2"/>
    <w:rsid w:val="008C030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rsid w:val="00A23EE9"/>
    <w:rPr>
      <w:rFonts w:ascii="Times New Roman" w:eastAsia="Times New Roman" w:hAnsi="Times New Roman" w:cs="Times New Roman"/>
      <w:sz w:val="24"/>
      <w:szCs w:val="20"/>
      <w:lang w:eastAsia="ru-RU"/>
    </w:rPr>
  </w:style>
  <w:style w:type="paragraph" w:styleId="a0">
    <w:name w:val="Body Text"/>
    <w:basedOn w:val="a"/>
    <w:link w:val="af1"/>
    <w:uiPriority w:val="99"/>
    <w:semiHidden/>
    <w:unhideWhenUsed/>
    <w:rsid w:val="00A23EE9"/>
    <w:pPr>
      <w:spacing w:after="120"/>
    </w:pPr>
  </w:style>
  <w:style w:type="character" w:customStyle="1" w:styleId="af1">
    <w:name w:val="Основной текст Знак"/>
    <w:basedOn w:val="a1"/>
    <w:link w:val="a0"/>
    <w:uiPriority w:val="99"/>
    <w:semiHidden/>
    <w:rsid w:val="00A23EE9"/>
  </w:style>
  <w:style w:type="character" w:styleId="af2">
    <w:name w:val="annotation reference"/>
    <w:basedOn w:val="a1"/>
    <w:uiPriority w:val="99"/>
    <w:semiHidden/>
    <w:unhideWhenUsed/>
    <w:rsid w:val="00351AA1"/>
    <w:rPr>
      <w:sz w:val="16"/>
      <w:szCs w:val="16"/>
    </w:rPr>
  </w:style>
  <w:style w:type="paragraph" w:styleId="af3">
    <w:name w:val="annotation text"/>
    <w:basedOn w:val="a"/>
    <w:link w:val="af4"/>
    <w:uiPriority w:val="99"/>
    <w:unhideWhenUsed/>
    <w:rsid w:val="00351AA1"/>
    <w:pPr>
      <w:spacing w:line="240" w:lineRule="auto"/>
    </w:pPr>
    <w:rPr>
      <w:sz w:val="20"/>
      <w:szCs w:val="20"/>
    </w:rPr>
  </w:style>
  <w:style w:type="character" w:customStyle="1" w:styleId="af4">
    <w:name w:val="Текст примечания Знак"/>
    <w:basedOn w:val="a1"/>
    <w:link w:val="af3"/>
    <w:uiPriority w:val="99"/>
    <w:rsid w:val="00351AA1"/>
    <w:rPr>
      <w:sz w:val="20"/>
      <w:szCs w:val="20"/>
    </w:rPr>
  </w:style>
  <w:style w:type="paragraph" w:styleId="af5">
    <w:name w:val="annotation subject"/>
    <w:basedOn w:val="af3"/>
    <w:next w:val="af3"/>
    <w:link w:val="af6"/>
    <w:uiPriority w:val="99"/>
    <w:semiHidden/>
    <w:unhideWhenUsed/>
    <w:rsid w:val="00351AA1"/>
    <w:rPr>
      <w:b/>
      <w:bCs/>
    </w:rPr>
  </w:style>
  <w:style w:type="character" w:customStyle="1" w:styleId="af6">
    <w:name w:val="Тема примечания Знак"/>
    <w:basedOn w:val="af4"/>
    <w:link w:val="af5"/>
    <w:uiPriority w:val="99"/>
    <w:semiHidden/>
    <w:rsid w:val="00351AA1"/>
    <w:rPr>
      <w:b/>
      <w:bCs/>
      <w:sz w:val="20"/>
      <w:szCs w:val="20"/>
    </w:rPr>
  </w:style>
  <w:style w:type="paragraph" w:styleId="af7">
    <w:name w:val="footnote text"/>
    <w:basedOn w:val="a"/>
    <w:link w:val="af8"/>
    <w:uiPriority w:val="99"/>
    <w:semiHidden/>
    <w:unhideWhenUsed/>
    <w:rsid w:val="00631ED5"/>
    <w:pPr>
      <w:spacing w:after="0" w:line="240" w:lineRule="auto"/>
    </w:pPr>
    <w:rPr>
      <w:sz w:val="20"/>
      <w:szCs w:val="20"/>
    </w:rPr>
  </w:style>
  <w:style w:type="character" w:customStyle="1" w:styleId="af8">
    <w:name w:val="Текст сноски Знак"/>
    <w:basedOn w:val="a1"/>
    <w:link w:val="af7"/>
    <w:uiPriority w:val="99"/>
    <w:semiHidden/>
    <w:rsid w:val="00631ED5"/>
    <w:rPr>
      <w:sz w:val="20"/>
      <w:szCs w:val="20"/>
    </w:rPr>
  </w:style>
  <w:style w:type="character" w:styleId="af9">
    <w:name w:val="footnote reference"/>
    <w:basedOn w:val="a1"/>
    <w:uiPriority w:val="99"/>
    <w:semiHidden/>
    <w:unhideWhenUsed/>
    <w:rsid w:val="00631ED5"/>
    <w:rPr>
      <w:vertAlign w:val="superscript"/>
    </w:rPr>
  </w:style>
  <w:style w:type="paragraph" w:styleId="afa">
    <w:name w:val="List"/>
    <w:basedOn w:val="a"/>
    <w:rsid w:val="00181461"/>
    <w:pPr>
      <w:spacing w:after="0" w:line="360" w:lineRule="auto"/>
      <w:ind w:left="283" w:hanging="283"/>
    </w:pPr>
    <w:rPr>
      <w:rFonts w:ascii="Times New Roman" w:eastAsia="Times New Roman" w:hAnsi="Times New Roman" w:cs="Times New Roman"/>
      <w:sz w:val="24"/>
      <w:szCs w:val="24"/>
      <w:lang w:eastAsia="ru-RU"/>
    </w:rPr>
  </w:style>
  <w:style w:type="paragraph" w:customStyle="1" w:styleId="21">
    <w:name w:val="Основной текст 21"/>
    <w:basedOn w:val="a"/>
    <w:rsid w:val="00B21E8D"/>
    <w:pPr>
      <w:spacing w:after="0" w:line="360" w:lineRule="auto"/>
      <w:jc w:val="both"/>
    </w:pPr>
    <w:rPr>
      <w:rFonts w:ascii="Times New Roman" w:eastAsia="Times New Roman" w:hAnsi="Times New Roman" w:cs="Times New Roman"/>
      <w:sz w:val="28"/>
      <w:szCs w:val="20"/>
      <w:lang w:eastAsia="ru-RU"/>
    </w:rPr>
  </w:style>
  <w:style w:type="paragraph" w:styleId="afb">
    <w:name w:val="Revision"/>
    <w:hidden/>
    <w:uiPriority w:val="99"/>
    <w:semiHidden/>
    <w:rsid w:val="00EC3F35"/>
    <w:pPr>
      <w:spacing w:after="0" w:line="240" w:lineRule="auto"/>
    </w:pPr>
  </w:style>
  <w:style w:type="paragraph" w:styleId="afc">
    <w:name w:val="TOC Heading"/>
    <w:basedOn w:val="1"/>
    <w:next w:val="a"/>
    <w:uiPriority w:val="39"/>
    <w:unhideWhenUsed/>
    <w:qFormat/>
    <w:rsid w:val="00465382"/>
    <w:pPr>
      <w:numPr>
        <w:numId w:val="0"/>
      </w:numPr>
      <w:spacing w:before="240" w:line="259" w:lineRule="auto"/>
      <w:outlineLvl w:val="9"/>
    </w:pPr>
    <w:rPr>
      <w:b w:val="0"/>
      <w:bCs w:val="0"/>
      <w:sz w:val="32"/>
      <w:szCs w:val="32"/>
      <w:lang w:eastAsia="ru-RU"/>
    </w:rPr>
  </w:style>
  <w:style w:type="paragraph" w:styleId="12">
    <w:name w:val="toc 1"/>
    <w:basedOn w:val="a"/>
    <w:next w:val="a"/>
    <w:autoRedefine/>
    <w:uiPriority w:val="39"/>
    <w:unhideWhenUsed/>
    <w:rsid w:val="009C79A1"/>
    <w:pPr>
      <w:spacing w:after="100"/>
    </w:pPr>
  </w:style>
  <w:style w:type="paragraph" w:styleId="22">
    <w:name w:val="toc 2"/>
    <w:basedOn w:val="a"/>
    <w:next w:val="a"/>
    <w:autoRedefine/>
    <w:uiPriority w:val="39"/>
    <w:unhideWhenUsed/>
    <w:rsid w:val="00465382"/>
    <w:pPr>
      <w:spacing w:after="100"/>
      <w:ind w:left="220"/>
    </w:pPr>
  </w:style>
  <w:style w:type="paragraph" w:styleId="31">
    <w:name w:val="toc 3"/>
    <w:basedOn w:val="a"/>
    <w:next w:val="a"/>
    <w:autoRedefine/>
    <w:uiPriority w:val="39"/>
    <w:unhideWhenUsed/>
    <w:rsid w:val="00465382"/>
    <w:pPr>
      <w:spacing w:after="100" w:line="259" w:lineRule="auto"/>
      <w:ind w:left="440"/>
    </w:pPr>
    <w:rPr>
      <w:rFonts w:eastAsiaTheme="minorEastAsia" w:cs="Times New Roman"/>
      <w:lang w:eastAsia="ru-RU"/>
    </w:rPr>
  </w:style>
  <w:style w:type="table" w:customStyle="1" w:styleId="23">
    <w:name w:val="Сетка таблицы2"/>
    <w:basedOn w:val="a2"/>
    <w:next w:val="ae"/>
    <w:uiPriority w:val="59"/>
    <w:rsid w:val="00A71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38480">
      <w:bodyDiv w:val="1"/>
      <w:marLeft w:val="0"/>
      <w:marRight w:val="0"/>
      <w:marTop w:val="0"/>
      <w:marBottom w:val="0"/>
      <w:divBdr>
        <w:top w:val="none" w:sz="0" w:space="0" w:color="auto"/>
        <w:left w:val="none" w:sz="0" w:space="0" w:color="auto"/>
        <w:bottom w:val="none" w:sz="0" w:space="0" w:color="auto"/>
        <w:right w:val="none" w:sz="0" w:space="0" w:color="auto"/>
      </w:divBdr>
    </w:div>
    <w:div w:id="277375898">
      <w:bodyDiv w:val="1"/>
      <w:marLeft w:val="0"/>
      <w:marRight w:val="0"/>
      <w:marTop w:val="0"/>
      <w:marBottom w:val="0"/>
      <w:divBdr>
        <w:top w:val="none" w:sz="0" w:space="0" w:color="auto"/>
        <w:left w:val="none" w:sz="0" w:space="0" w:color="auto"/>
        <w:bottom w:val="none" w:sz="0" w:space="0" w:color="auto"/>
        <w:right w:val="none" w:sz="0" w:space="0" w:color="auto"/>
      </w:divBdr>
      <w:divsChild>
        <w:div w:id="970597986">
          <w:marLeft w:val="0"/>
          <w:marRight w:val="0"/>
          <w:marTop w:val="0"/>
          <w:marBottom w:val="0"/>
          <w:divBdr>
            <w:top w:val="none" w:sz="0" w:space="0" w:color="auto"/>
            <w:left w:val="none" w:sz="0" w:space="0" w:color="auto"/>
            <w:bottom w:val="none" w:sz="0" w:space="0" w:color="auto"/>
            <w:right w:val="none" w:sz="0" w:space="0" w:color="auto"/>
          </w:divBdr>
          <w:divsChild>
            <w:div w:id="664360007">
              <w:marLeft w:val="0"/>
              <w:marRight w:val="0"/>
              <w:marTop w:val="0"/>
              <w:marBottom w:val="0"/>
              <w:divBdr>
                <w:top w:val="none" w:sz="0" w:space="0" w:color="auto"/>
                <w:left w:val="none" w:sz="0" w:space="0" w:color="auto"/>
                <w:bottom w:val="none" w:sz="0" w:space="0" w:color="auto"/>
                <w:right w:val="none" w:sz="0" w:space="0" w:color="auto"/>
              </w:divBdr>
              <w:divsChild>
                <w:div w:id="978924148">
                  <w:marLeft w:val="0"/>
                  <w:marRight w:val="0"/>
                  <w:marTop w:val="0"/>
                  <w:marBottom w:val="0"/>
                  <w:divBdr>
                    <w:top w:val="none" w:sz="0" w:space="0" w:color="auto"/>
                    <w:left w:val="none" w:sz="0" w:space="0" w:color="auto"/>
                    <w:bottom w:val="none" w:sz="0" w:space="0" w:color="auto"/>
                    <w:right w:val="none" w:sz="0" w:space="0" w:color="auto"/>
                  </w:divBdr>
                  <w:divsChild>
                    <w:div w:id="1626042290">
                      <w:marLeft w:val="0"/>
                      <w:marRight w:val="0"/>
                      <w:marTop w:val="0"/>
                      <w:marBottom w:val="0"/>
                      <w:divBdr>
                        <w:top w:val="none" w:sz="0" w:space="0" w:color="auto"/>
                        <w:left w:val="none" w:sz="0" w:space="0" w:color="auto"/>
                        <w:bottom w:val="none" w:sz="0" w:space="0" w:color="auto"/>
                        <w:right w:val="none" w:sz="0" w:space="0" w:color="auto"/>
                      </w:divBdr>
                      <w:divsChild>
                        <w:div w:id="1325167186">
                          <w:marLeft w:val="0"/>
                          <w:marRight w:val="0"/>
                          <w:marTop w:val="0"/>
                          <w:marBottom w:val="0"/>
                          <w:divBdr>
                            <w:top w:val="none" w:sz="0" w:space="0" w:color="auto"/>
                            <w:left w:val="none" w:sz="0" w:space="0" w:color="auto"/>
                            <w:bottom w:val="none" w:sz="0" w:space="0" w:color="auto"/>
                            <w:right w:val="none" w:sz="0" w:space="0" w:color="auto"/>
                          </w:divBdr>
                          <w:divsChild>
                            <w:div w:id="352920871">
                              <w:marLeft w:val="0"/>
                              <w:marRight w:val="0"/>
                              <w:marTop w:val="0"/>
                              <w:marBottom w:val="0"/>
                              <w:divBdr>
                                <w:top w:val="none" w:sz="0" w:space="0" w:color="auto"/>
                                <w:left w:val="none" w:sz="0" w:space="0" w:color="auto"/>
                                <w:bottom w:val="none" w:sz="0" w:space="0" w:color="auto"/>
                                <w:right w:val="none" w:sz="0" w:space="0" w:color="auto"/>
                              </w:divBdr>
                              <w:divsChild>
                                <w:div w:id="1631473603">
                                  <w:marLeft w:val="0"/>
                                  <w:marRight w:val="0"/>
                                  <w:marTop w:val="0"/>
                                  <w:marBottom w:val="0"/>
                                  <w:divBdr>
                                    <w:top w:val="none" w:sz="0" w:space="0" w:color="auto"/>
                                    <w:left w:val="none" w:sz="0" w:space="0" w:color="auto"/>
                                    <w:bottom w:val="none" w:sz="0" w:space="0" w:color="auto"/>
                                    <w:right w:val="none" w:sz="0" w:space="0" w:color="auto"/>
                                  </w:divBdr>
                                  <w:divsChild>
                                    <w:div w:id="1745298140">
                                      <w:marLeft w:val="0"/>
                                      <w:marRight w:val="0"/>
                                      <w:marTop w:val="0"/>
                                      <w:marBottom w:val="0"/>
                                      <w:divBdr>
                                        <w:top w:val="none" w:sz="0" w:space="0" w:color="auto"/>
                                        <w:left w:val="none" w:sz="0" w:space="0" w:color="auto"/>
                                        <w:bottom w:val="none" w:sz="0" w:space="0" w:color="auto"/>
                                        <w:right w:val="none" w:sz="0" w:space="0" w:color="auto"/>
                                      </w:divBdr>
                                      <w:divsChild>
                                        <w:div w:id="43890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3339767">
      <w:bodyDiv w:val="1"/>
      <w:marLeft w:val="0"/>
      <w:marRight w:val="0"/>
      <w:marTop w:val="0"/>
      <w:marBottom w:val="0"/>
      <w:divBdr>
        <w:top w:val="none" w:sz="0" w:space="0" w:color="auto"/>
        <w:left w:val="none" w:sz="0" w:space="0" w:color="auto"/>
        <w:bottom w:val="none" w:sz="0" w:space="0" w:color="auto"/>
        <w:right w:val="none" w:sz="0" w:space="0" w:color="auto"/>
      </w:divBdr>
    </w:div>
    <w:div w:id="977880903">
      <w:bodyDiv w:val="1"/>
      <w:marLeft w:val="0"/>
      <w:marRight w:val="0"/>
      <w:marTop w:val="0"/>
      <w:marBottom w:val="0"/>
      <w:divBdr>
        <w:top w:val="none" w:sz="0" w:space="0" w:color="auto"/>
        <w:left w:val="none" w:sz="0" w:space="0" w:color="auto"/>
        <w:bottom w:val="none" w:sz="0" w:space="0" w:color="auto"/>
        <w:right w:val="none" w:sz="0" w:space="0" w:color="auto"/>
      </w:divBdr>
    </w:div>
    <w:div w:id="1037508401">
      <w:bodyDiv w:val="1"/>
      <w:marLeft w:val="0"/>
      <w:marRight w:val="0"/>
      <w:marTop w:val="0"/>
      <w:marBottom w:val="0"/>
      <w:divBdr>
        <w:top w:val="none" w:sz="0" w:space="0" w:color="auto"/>
        <w:left w:val="none" w:sz="0" w:space="0" w:color="auto"/>
        <w:bottom w:val="none" w:sz="0" w:space="0" w:color="auto"/>
        <w:right w:val="none" w:sz="0" w:space="0" w:color="auto"/>
      </w:divBdr>
    </w:div>
    <w:div w:id="1165248588">
      <w:bodyDiv w:val="1"/>
      <w:marLeft w:val="0"/>
      <w:marRight w:val="0"/>
      <w:marTop w:val="0"/>
      <w:marBottom w:val="0"/>
      <w:divBdr>
        <w:top w:val="none" w:sz="0" w:space="0" w:color="auto"/>
        <w:left w:val="none" w:sz="0" w:space="0" w:color="auto"/>
        <w:bottom w:val="none" w:sz="0" w:space="0" w:color="auto"/>
        <w:right w:val="none" w:sz="0" w:space="0" w:color="auto"/>
      </w:divBdr>
    </w:div>
    <w:div w:id="1657031804">
      <w:bodyDiv w:val="1"/>
      <w:marLeft w:val="0"/>
      <w:marRight w:val="0"/>
      <w:marTop w:val="0"/>
      <w:marBottom w:val="0"/>
      <w:divBdr>
        <w:top w:val="none" w:sz="0" w:space="0" w:color="auto"/>
        <w:left w:val="none" w:sz="0" w:space="0" w:color="auto"/>
        <w:bottom w:val="none" w:sz="0" w:space="0" w:color="auto"/>
        <w:right w:val="none" w:sz="0" w:space="0" w:color="auto"/>
      </w:divBdr>
    </w:div>
    <w:div w:id="2021157719">
      <w:bodyDiv w:val="1"/>
      <w:marLeft w:val="0"/>
      <w:marRight w:val="0"/>
      <w:marTop w:val="0"/>
      <w:marBottom w:val="0"/>
      <w:divBdr>
        <w:top w:val="none" w:sz="0" w:space="0" w:color="auto"/>
        <w:left w:val="none" w:sz="0" w:space="0" w:color="auto"/>
        <w:bottom w:val="none" w:sz="0" w:space="0" w:color="auto"/>
        <w:right w:val="none" w:sz="0" w:space="0" w:color="auto"/>
      </w:divBdr>
      <w:divsChild>
        <w:div w:id="602615831">
          <w:marLeft w:val="0"/>
          <w:marRight w:val="0"/>
          <w:marTop w:val="0"/>
          <w:marBottom w:val="0"/>
          <w:divBdr>
            <w:top w:val="none" w:sz="0" w:space="0" w:color="auto"/>
            <w:left w:val="none" w:sz="0" w:space="0" w:color="auto"/>
            <w:bottom w:val="none" w:sz="0" w:space="0" w:color="auto"/>
            <w:right w:val="none" w:sz="0" w:space="0" w:color="auto"/>
          </w:divBdr>
          <w:divsChild>
            <w:div w:id="40717091">
              <w:marLeft w:val="0"/>
              <w:marRight w:val="0"/>
              <w:marTop w:val="0"/>
              <w:marBottom w:val="0"/>
              <w:divBdr>
                <w:top w:val="none" w:sz="0" w:space="0" w:color="auto"/>
                <w:left w:val="none" w:sz="0" w:space="0" w:color="auto"/>
                <w:bottom w:val="none" w:sz="0" w:space="0" w:color="auto"/>
                <w:right w:val="none" w:sz="0" w:space="0" w:color="auto"/>
              </w:divBdr>
              <w:divsChild>
                <w:div w:id="273247763">
                  <w:marLeft w:val="0"/>
                  <w:marRight w:val="0"/>
                  <w:marTop w:val="0"/>
                  <w:marBottom w:val="0"/>
                  <w:divBdr>
                    <w:top w:val="none" w:sz="0" w:space="0" w:color="auto"/>
                    <w:left w:val="none" w:sz="0" w:space="0" w:color="auto"/>
                    <w:bottom w:val="none" w:sz="0" w:space="0" w:color="auto"/>
                    <w:right w:val="none" w:sz="0" w:space="0" w:color="auto"/>
                  </w:divBdr>
                  <w:divsChild>
                    <w:div w:id="1576089404">
                      <w:marLeft w:val="0"/>
                      <w:marRight w:val="0"/>
                      <w:marTop w:val="0"/>
                      <w:marBottom w:val="0"/>
                      <w:divBdr>
                        <w:top w:val="none" w:sz="0" w:space="0" w:color="auto"/>
                        <w:left w:val="none" w:sz="0" w:space="0" w:color="auto"/>
                        <w:bottom w:val="none" w:sz="0" w:space="0" w:color="auto"/>
                        <w:right w:val="none" w:sz="0" w:space="0" w:color="auto"/>
                      </w:divBdr>
                      <w:divsChild>
                        <w:div w:id="324480629">
                          <w:marLeft w:val="0"/>
                          <w:marRight w:val="0"/>
                          <w:marTop w:val="0"/>
                          <w:marBottom w:val="0"/>
                          <w:divBdr>
                            <w:top w:val="none" w:sz="0" w:space="0" w:color="auto"/>
                            <w:left w:val="none" w:sz="0" w:space="0" w:color="auto"/>
                            <w:bottom w:val="none" w:sz="0" w:space="0" w:color="auto"/>
                            <w:right w:val="none" w:sz="0" w:space="0" w:color="auto"/>
                          </w:divBdr>
                          <w:divsChild>
                            <w:div w:id="1188956111">
                              <w:marLeft w:val="0"/>
                              <w:marRight w:val="0"/>
                              <w:marTop w:val="0"/>
                              <w:marBottom w:val="0"/>
                              <w:divBdr>
                                <w:top w:val="none" w:sz="0" w:space="0" w:color="auto"/>
                                <w:left w:val="none" w:sz="0" w:space="0" w:color="auto"/>
                                <w:bottom w:val="none" w:sz="0" w:space="0" w:color="auto"/>
                                <w:right w:val="none" w:sz="0" w:space="0" w:color="auto"/>
                              </w:divBdr>
                              <w:divsChild>
                                <w:div w:id="46875704">
                                  <w:marLeft w:val="0"/>
                                  <w:marRight w:val="0"/>
                                  <w:marTop w:val="0"/>
                                  <w:marBottom w:val="0"/>
                                  <w:divBdr>
                                    <w:top w:val="none" w:sz="0" w:space="0" w:color="auto"/>
                                    <w:left w:val="none" w:sz="0" w:space="0" w:color="auto"/>
                                    <w:bottom w:val="none" w:sz="0" w:space="0" w:color="auto"/>
                                    <w:right w:val="none" w:sz="0" w:space="0" w:color="auto"/>
                                  </w:divBdr>
                                  <w:divsChild>
                                    <w:div w:id="1341204720">
                                      <w:marLeft w:val="0"/>
                                      <w:marRight w:val="0"/>
                                      <w:marTop w:val="0"/>
                                      <w:marBottom w:val="0"/>
                                      <w:divBdr>
                                        <w:top w:val="none" w:sz="0" w:space="0" w:color="auto"/>
                                        <w:left w:val="none" w:sz="0" w:space="0" w:color="auto"/>
                                        <w:bottom w:val="none" w:sz="0" w:space="0" w:color="auto"/>
                                        <w:right w:val="none" w:sz="0" w:space="0" w:color="auto"/>
                                      </w:divBdr>
                                      <w:divsChild>
                                        <w:div w:id="173403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7824199">
      <w:bodyDiv w:val="1"/>
      <w:marLeft w:val="0"/>
      <w:marRight w:val="0"/>
      <w:marTop w:val="0"/>
      <w:marBottom w:val="0"/>
      <w:divBdr>
        <w:top w:val="none" w:sz="0" w:space="0" w:color="auto"/>
        <w:left w:val="none" w:sz="0" w:space="0" w:color="auto"/>
        <w:bottom w:val="none" w:sz="0" w:space="0" w:color="auto"/>
        <w:right w:val="none" w:sz="0" w:space="0" w:color="auto"/>
      </w:divBdr>
      <w:divsChild>
        <w:div w:id="881551524">
          <w:marLeft w:val="0"/>
          <w:marRight w:val="0"/>
          <w:marTop w:val="0"/>
          <w:marBottom w:val="0"/>
          <w:divBdr>
            <w:top w:val="none" w:sz="0" w:space="0" w:color="auto"/>
            <w:left w:val="none" w:sz="0" w:space="0" w:color="auto"/>
            <w:bottom w:val="none" w:sz="0" w:space="0" w:color="auto"/>
            <w:right w:val="none" w:sz="0" w:space="0" w:color="auto"/>
          </w:divBdr>
          <w:divsChild>
            <w:div w:id="742410233">
              <w:marLeft w:val="0"/>
              <w:marRight w:val="0"/>
              <w:marTop w:val="0"/>
              <w:marBottom w:val="0"/>
              <w:divBdr>
                <w:top w:val="none" w:sz="0" w:space="0" w:color="auto"/>
                <w:left w:val="none" w:sz="0" w:space="0" w:color="auto"/>
                <w:bottom w:val="none" w:sz="0" w:space="0" w:color="auto"/>
                <w:right w:val="none" w:sz="0" w:space="0" w:color="auto"/>
              </w:divBdr>
              <w:divsChild>
                <w:div w:id="557908756">
                  <w:marLeft w:val="0"/>
                  <w:marRight w:val="0"/>
                  <w:marTop w:val="0"/>
                  <w:marBottom w:val="0"/>
                  <w:divBdr>
                    <w:top w:val="none" w:sz="0" w:space="0" w:color="auto"/>
                    <w:left w:val="none" w:sz="0" w:space="0" w:color="auto"/>
                    <w:bottom w:val="none" w:sz="0" w:space="0" w:color="auto"/>
                    <w:right w:val="none" w:sz="0" w:space="0" w:color="auto"/>
                  </w:divBdr>
                  <w:divsChild>
                    <w:div w:id="959144441">
                      <w:marLeft w:val="0"/>
                      <w:marRight w:val="0"/>
                      <w:marTop w:val="0"/>
                      <w:marBottom w:val="0"/>
                      <w:divBdr>
                        <w:top w:val="none" w:sz="0" w:space="0" w:color="auto"/>
                        <w:left w:val="none" w:sz="0" w:space="0" w:color="auto"/>
                        <w:bottom w:val="none" w:sz="0" w:space="0" w:color="auto"/>
                        <w:right w:val="none" w:sz="0" w:space="0" w:color="auto"/>
                      </w:divBdr>
                      <w:divsChild>
                        <w:div w:id="879128191">
                          <w:marLeft w:val="0"/>
                          <w:marRight w:val="0"/>
                          <w:marTop w:val="0"/>
                          <w:marBottom w:val="0"/>
                          <w:divBdr>
                            <w:top w:val="none" w:sz="0" w:space="0" w:color="auto"/>
                            <w:left w:val="none" w:sz="0" w:space="0" w:color="auto"/>
                            <w:bottom w:val="none" w:sz="0" w:space="0" w:color="auto"/>
                            <w:right w:val="none" w:sz="0" w:space="0" w:color="auto"/>
                          </w:divBdr>
                          <w:divsChild>
                            <w:div w:id="1763456635">
                              <w:marLeft w:val="0"/>
                              <w:marRight w:val="0"/>
                              <w:marTop w:val="0"/>
                              <w:marBottom w:val="0"/>
                              <w:divBdr>
                                <w:top w:val="none" w:sz="0" w:space="0" w:color="auto"/>
                                <w:left w:val="none" w:sz="0" w:space="0" w:color="auto"/>
                                <w:bottom w:val="none" w:sz="0" w:space="0" w:color="auto"/>
                                <w:right w:val="none" w:sz="0" w:space="0" w:color="auto"/>
                              </w:divBdr>
                              <w:divsChild>
                                <w:div w:id="1046948706">
                                  <w:marLeft w:val="0"/>
                                  <w:marRight w:val="0"/>
                                  <w:marTop w:val="0"/>
                                  <w:marBottom w:val="0"/>
                                  <w:divBdr>
                                    <w:top w:val="none" w:sz="0" w:space="0" w:color="auto"/>
                                    <w:left w:val="none" w:sz="0" w:space="0" w:color="auto"/>
                                    <w:bottom w:val="none" w:sz="0" w:space="0" w:color="auto"/>
                                    <w:right w:val="none" w:sz="0" w:space="0" w:color="auto"/>
                                  </w:divBdr>
                                  <w:divsChild>
                                    <w:div w:id="370498788">
                                      <w:marLeft w:val="0"/>
                                      <w:marRight w:val="0"/>
                                      <w:marTop w:val="0"/>
                                      <w:marBottom w:val="0"/>
                                      <w:divBdr>
                                        <w:top w:val="none" w:sz="0" w:space="0" w:color="auto"/>
                                        <w:left w:val="none" w:sz="0" w:space="0" w:color="auto"/>
                                        <w:bottom w:val="none" w:sz="0" w:space="0" w:color="auto"/>
                                        <w:right w:val="none" w:sz="0" w:space="0" w:color="auto"/>
                                      </w:divBdr>
                                      <w:divsChild>
                                        <w:div w:id="510220915">
                                          <w:marLeft w:val="0"/>
                                          <w:marRight w:val="0"/>
                                          <w:marTop w:val="0"/>
                                          <w:marBottom w:val="0"/>
                                          <w:divBdr>
                                            <w:top w:val="none" w:sz="0" w:space="0" w:color="auto"/>
                                            <w:left w:val="none" w:sz="0" w:space="0" w:color="auto"/>
                                            <w:bottom w:val="none" w:sz="0" w:space="0" w:color="auto"/>
                                            <w:right w:val="none" w:sz="0" w:space="0" w:color="auto"/>
                                          </w:divBdr>
                                          <w:divsChild>
                                            <w:div w:id="453791904">
                                              <w:marLeft w:val="0"/>
                                              <w:marRight w:val="0"/>
                                              <w:marTop w:val="0"/>
                                              <w:marBottom w:val="0"/>
                                              <w:divBdr>
                                                <w:top w:val="none" w:sz="0" w:space="0" w:color="auto"/>
                                                <w:left w:val="none" w:sz="0" w:space="0" w:color="auto"/>
                                                <w:bottom w:val="none" w:sz="0" w:space="0" w:color="auto"/>
                                                <w:right w:val="none" w:sz="0" w:space="0" w:color="auto"/>
                                              </w:divBdr>
                                              <w:divsChild>
                                                <w:div w:id="1937013873">
                                                  <w:marLeft w:val="0"/>
                                                  <w:marRight w:val="0"/>
                                                  <w:marTop w:val="0"/>
                                                  <w:marBottom w:val="0"/>
                                                  <w:divBdr>
                                                    <w:top w:val="none" w:sz="0" w:space="0" w:color="auto"/>
                                                    <w:left w:val="none" w:sz="0" w:space="0" w:color="auto"/>
                                                    <w:bottom w:val="none" w:sz="0" w:space="0" w:color="auto"/>
                                                    <w:right w:val="none" w:sz="0" w:space="0" w:color="auto"/>
                                                  </w:divBdr>
                                                  <w:divsChild>
                                                    <w:div w:id="1849710805">
                                                      <w:marLeft w:val="0"/>
                                                      <w:marRight w:val="0"/>
                                                      <w:marTop w:val="0"/>
                                                      <w:marBottom w:val="0"/>
                                                      <w:divBdr>
                                                        <w:top w:val="none" w:sz="0" w:space="0" w:color="auto"/>
                                                        <w:left w:val="none" w:sz="0" w:space="0" w:color="auto"/>
                                                        <w:bottom w:val="none" w:sz="0" w:space="0" w:color="auto"/>
                                                        <w:right w:val="none" w:sz="0" w:space="0" w:color="auto"/>
                                                      </w:divBdr>
                                                      <w:divsChild>
                                                        <w:div w:id="2001418944">
                                                          <w:marLeft w:val="0"/>
                                                          <w:marRight w:val="0"/>
                                                          <w:marTop w:val="0"/>
                                                          <w:marBottom w:val="0"/>
                                                          <w:divBdr>
                                                            <w:top w:val="none" w:sz="0" w:space="0" w:color="auto"/>
                                                            <w:left w:val="none" w:sz="0" w:space="0" w:color="auto"/>
                                                            <w:bottom w:val="none" w:sz="0" w:space="0" w:color="auto"/>
                                                            <w:right w:val="none" w:sz="0" w:space="0" w:color="auto"/>
                                                          </w:divBdr>
                                                          <w:divsChild>
                                                            <w:div w:id="195077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image" Target="media/image3.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7.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4.wmf"/><Relationship Id="rId28" Type="http://schemas.openxmlformats.org/officeDocument/2006/relationships/hyperlink" Target="https://docs.cntd.ru/document/902121326" TargetMode="Externa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oleObject" Target="embeddings/oleObject1.bin"/><Relationship Id="rId27" Type="http://schemas.openxmlformats.org/officeDocument/2006/relationships/image" Target="media/image6.jpeg"/><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3FD60-4D86-4F42-A955-A299EC9CF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23</Pages>
  <Words>4183</Words>
  <Characters>23848</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Nikiforova Tatiyana</dc:creator>
  <cp:keywords/>
  <dc:description/>
  <cp:lastModifiedBy>Efimov Aleksey</cp:lastModifiedBy>
  <cp:revision>21</cp:revision>
  <cp:lastPrinted>2019-08-01T09:38:00Z</cp:lastPrinted>
  <dcterms:created xsi:type="dcterms:W3CDTF">2021-04-14T04:30:00Z</dcterms:created>
  <dcterms:modified xsi:type="dcterms:W3CDTF">2021-06-08T07:57:00Z</dcterms:modified>
</cp:coreProperties>
</file>