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auto"/>
          <w:bottom w:val="single" w:sz="24" w:space="0" w:color="auto"/>
          <w:insideH w:val="single" w:sz="24" w:space="0" w:color="auto"/>
          <w:insideV w:val="single" w:sz="24" w:space="0" w:color="auto"/>
        </w:tblBorders>
        <w:tblLook w:val="01E0" w:firstRow="1" w:lastRow="1" w:firstColumn="1" w:lastColumn="1" w:noHBand="0" w:noVBand="0"/>
      </w:tblPr>
      <w:tblGrid>
        <w:gridCol w:w="1892"/>
        <w:gridCol w:w="4525"/>
        <w:gridCol w:w="2937"/>
      </w:tblGrid>
      <w:tr w:rsidR="005220CF" w:rsidRPr="008D3243" w14:paraId="6897F31E" w14:textId="77777777" w:rsidTr="005220CF">
        <w:tc>
          <w:tcPr>
            <w:tcW w:w="9854" w:type="dxa"/>
            <w:gridSpan w:val="3"/>
            <w:tcMar>
              <w:top w:w="85" w:type="dxa"/>
              <w:bottom w:w="85" w:type="dxa"/>
            </w:tcMar>
            <w:vAlign w:val="center"/>
          </w:tcPr>
          <w:p w14:paraId="47B43D14" w14:textId="77777777" w:rsidR="005220CF" w:rsidRPr="008D3243" w:rsidRDefault="005220CF" w:rsidP="005220CF">
            <w:pPr>
              <w:tabs>
                <w:tab w:val="left" w:pos="1134"/>
              </w:tabs>
              <w:spacing w:after="0" w:line="240" w:lineRule="auto"/>
              <w:jc w:val="center"/>
              <w:rPr>
                <w:rFonts w:ascii="Arial" w:eastAsia="Times New Roman" w:hAnsi="Arial" w:cs="Arial"/>
                <w:b/>
                <w:lang w:val="en-US" w:eastAsia="ru-RU"/>
              </w:rPr>
            </w:pPr>
            <w:r w:rsidRPr="008D3243">
              <w:rPr>
                <w:rFonts w:ascii="Arial" w:eastAsia="Times New Roman" w:hAnsi="Arial" w:cs="Arial"/>
                <w:b/>
                <w:lang w:eastAsia="ru-RU"/>
              </w:rPr>
              <w:t>ЕВРАЗИЙСКИЙ СОВЕТ ПО СТАНДАРТИЗАЦИИ, МЕТРОЛОГИИ И СЕРТИФИКАЦИИ</w:t>
            </w:r>
            <w:r w:rsidRPr="008D3243">
              <w:rPr>
                <w:rFonts w:ascii="Arial" w:eastAsia="Times New Roman" w:hAnsi="Arial" w:cs="Arial"/>
                <w:b/>
                <w:lang w:eastAsia="ru-RU"/>
              </w:rPr>
              <w:br/>
              <w:t>(ЕАСС)</w:t>
            </w:r>
            <w:r w:rsidRPr="008D3243">
              <w:rPr>
                <w:rFonts w:ascii="Arial" w:eastAsia="Times New Roman" w:hAnsi="Arial" w:cs="Arial"/>
                <w:b/>
                <w:lang w:val="en-US" w:eastAsia="ru-RU"/>
              </w:rPr>
              <w:br/>
            </w:r>
            <w:r w:rsidRPr="008D3243">
              <w:rPr>
                <w:rFonts w:ascii="Arial" w:eastAsia="Times New Roman" w:hAnsi="Arial" w:cs="Arial"/>
                <w:b/>
                <w:lang w:eastAsia="ru-RU"/>
              </w:rPr>
              <w:t>EURO-ASIAN COUNCIL FOR STANDARDIZATION, METROLOGY AND CERTIFICATION</w:t>
            </w:r>
            <w:r w:rsidRPr="008D3243">
              <w:rPr>
                <w:rFonts w:ascii="Arial" w:eastAsia="Times New Roman" w:hAnsi="Arial" w:cs="Arial"/>
                <w:b/>
                <w:lang w:eastAsia="ru-RU"/>
              </w:rPr>
              <w:br/>
              <w:t>(EASC)</w:t>
            </w:r>
          </w:p>
        </w:tc>
      </w:tr>
      <w:tr w:rsidR="005220CF" w:rsidRPr="00CC4031" w14:paraId="58320DFD" w14:textId="77777777" w:rsidTr="005220CF">
        <w:trPr>
          <w:trHeight w:val="1502"/>
        </w:trPr>
        <w:tc>
          <w:tcPr>
            <w:tcW w:w="1908" w:type="dxa"/>
            <w:tcBorders>
              <w:right w:val="nil"/>
            </w:tcBorders>
            <w:tcMar>
              <w:top w:w="28" w:type="dxa"/>
              <w:left w:w="28" w:type="dxa"/>
              <w:bottom w:w="28" w:type="dxa"/>
              <w:right w:w="28" w:type="dxa"/>
            </w:tcMar>
            <w:vAlign w:val="center"/>
          </w:tcPr>
          <w:p w14:paraId="2856B159" w14:textId="77777777" w:rsidR="005220CF" w:rsidRPr="008D3243" w:rsidRDefault="005220CF" w:rsidP="005220CF">
            <w:pPr>
              <w:tabs>
                <w:tab w:val="left" w:pos="1134"/>
                <w:tab w:val="center" w:pos="4677"/>
                <w:tab w:val="right" w:pos="9355"/>
              </w:tabs>
              <w:spacing w:after="0" w:line="240" w:lineRule="auto"/>
              <w:jc w:val="center"/>
              <w:rPr>
                <w:rFonts w:ascii="Arial" w:eastAsia="Times New Roman" w:hAnsi="Arial" w:cs="Arial"/>
                <w:sz w:val="24"/>
                <w:szCs w:val="24"/>
                <w:lang w:val="en-US" w:eastAsia="ru-RU"/>
              </w:rPr>
            </w:pPr>
            <w:r w:rsidRPr="00356EAC">
              <w:rPr>
                <w:rFonts w:ascii="Arial" w:hAnsi="Arial" w:cs="Arial"/>
                <w:noProof/>
                <w:lang w:eastAsia="ru-RU"/>
              </w:rPr>
              <w:drawing>
                <wp:inline distT="0" distB="0" distL="0" distR="0" wp14:anchorId="094005EB" wp14:editId="782FAF1B">
                  <wp:extent cx="1134110" cy="11341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solidFill>
                            <a:srgbClr val="FFFFFF"/>
                          </a:solidFill>
                          <a:ln>
                            <a:noFill/>
                          </a:ln>
                        </pic:spPr>
                      </pic:pic>
                    </a:graphicData>
                  </a:graphic>
                </wp:inline>
              </w:drawing>
            </w:r>
          </w:p>
        </w:tc>
        <w:tc>
          <w:tcPr>
            <w:tcW w:w="4661" w:type="dxa"/>
            <w:tcBorders>
              <w:left w:val="nil"/>
              <w:right w:val="nil"/>
            </w:tcBorders>
            <w:vAlign w:val="center"/>
          </w:tcPr>
          <w:p w14:paraId="20DE68F1" w14:textId="77777777" w:rsidR="005220CF" w:rsidRPr="00CC4031" w:rsidRDefault="005220CF" w:rsidP="005220CF">
            <w:pPr>
              <w:tabs>
                <w:tab w:val="left" w:pos="1134"/>
                <w:tab w:val="center" w:pos="4677"/>
                <w:tab w:val="right" w:pos="9355"/>
              </w:tabs>
              <w:spacing w:after="0" w:line="240" w:lineRule="auto"/>
              <w:jc w:val="center"/>
              <w:rPr>
                <w:rFonts w:ascii="Arial" w:eastAsia="Times New Roman" w:hAnsi="Arial" w:cs="Arial"/>
                <w:b/>
                <w:spacing w:val="40"/>
                <w:sz w:val="24"/>
                <w:szCs w:val="24"/>
                <w:lang w:val="en-US" w:eastAsia="ru-RU"/>
              </w:rPr>
            </w:pPr>
            <w:r w:rsidRPr="00CC4031">
              <w:rPr>
                <w:rFonts w:ascii="Arial" w:eastAsia="Times New Roman" w:hAnsi="Arial" w:cs="Arial"/>
                <w:b/>
                <w:noProof/>
                <w:spacing w:val="40"/>
                <w:sz w:val="24"/>
                <w:szCs w:val="24"/>
                <w:lang w:eastAsia="ru-RU"/>
              </w:rPr>
              <w:t>МЕЖГОСУДАРСТВЕННЫЙ СТАНДАРТ</w:t>
            </w:r>
          </w:p>
        </w:tc>
        <w:tc>
          <w:tcPr>
            <w:tcW w:w="3285" w:type="dxa"/>
            <w:tcBorders>
              <w:left w:val="nil"/>
            </w:tcBorders>
            <w:vAlign w:val="center"/>
          </w:tcPr>
          <w:p w14:paraId="0F6CB594" w14:textId="13E0C9A7" w:rsidR="005220CF" w:rsidRPr="005220CF" w:rsidRDefault="005220CF" w:rsidP="005220CF">
            <w:pPr>
              <w:tabs>
                <w:tab w:val="left" w:pos="1134"/>
              </w:tabs>
              <w:spacing w:after="0" w:line="240" w:lineRule="auto"/>
              <w:ind w:left="340"/>
              <w:rPr>
                <w:rFonts w:ascii="Arial" w:eastAsia="Times New Roman" w:hAnsi="Arial" w:cs="Arial"/>
                <w:b/>
                <w:noProof/>
                <w:sz w:val="32"/>
                <w:szCs w:val="32"/>
                <w:lang w:eastAsia="ru-RU"/>
              </w:rPr>
            </w:pPr>
            <w:r w:rsidRPr="005220CF">
              <w:rPr>
                <w:rFonts w:ascii="Arial" w:eastAsia="Times New Roman" w:hAnsi="Arial" w:cs="Arial"/>
                <w:b/>
                <w:noProof/>
                <w:sz w:val="32"/>
                <w:szCs w:val="32"/>
                <w:lang w:eastAsia="ru-RU"/>
              </w:rPr>
              <w:t>ГОСТ</w:t>
            </w:r>
            <w:r w:rsidRPr="005220CF">
              <w:rPr>
                <w:rFonts w:ascii="Arial" w:eastAsia="Times New Roman" w:hAnsi="Arial" w:cs="Arial"/>
                <w:b/>
                <w:noProof/>
                <w:sz w:val="32"/>
                <w:szCs w:val="32"/>
                <w:lang w:eastAsia="ru-RU"/>
              </w:rPr>
              <w:br/>
            </w:r>
            <w:r>
              <w:rPr>
                <w:rFonts w:ascii="Arial" w:eastAsia="Times New Roman" w:hAnsi="Arial" w:cs="Arial"/>
                <w:b/>
                <w:noProof/>
                <w:sz w:val="32"/>
                <w:szCs w:val="32"/>
                <w:lang w:eastAsia="ru-RU"/>
              </w:rPr>
              <w:t xml:space="preserve">6058 </w:t>
            </w:r>
            <w:r w:rsidRPr="005220CF">
              <w:rPr>
                <w:rFonts w:ascii="Arial" w:eastAsia="Times New Roman" w:hAnsi="Arial" w:cs="Arial"/>
                <w:b/>
                <w:noProof/>
                <w:sz w:val="32"/>
                <w:szCs w:val="32"/>
                <w:lang w:eastAsia="ru-RU"/>
              </w:rPr>
              <w:t>–</w:t>
            </w:r>
          </w:p>
          <w:p w14:paraId="587EA1F1" w14:textId="77777777" w:rsidR="005220CF" w:rsidRPr="00356EAC" w:rsidRDefault="005220CF" w:rsidP="005220CF">
            <w:pPr>
              <w:tabs>
                <w:tab w:val="left" w:pos="1134"/>
              </w:tabs>
              <w:spacing w:after="0" w:line="240" w:lineRule="auto"/>
              <w:ind w:left="340"/>
              <w:rPr>
                <w:rFonts w:ascii="Arial" w:eastAsia="Times New Roman" w:hAnsi="Arial" w:cs="Arial"/>
                <w:b/>
                <w:noProof/>
                <w:sz w:val="32"/>
                <w:szCs w:val="32"/>
                <w:lang w:eastAsia="ru-RU"/>
              </w:rPr>
            </w:pPr>
            <w:r>
              <w:rPr>
                <w:rFonts w:ascii="Arial" w:eastAsia="Times New Roman" w:hAnsi="Arial" w:cs="Arial"/>
                <w:b/>
                <w:noProof/>
                <w:sz w:val="32"/>
                <w:szCs w:val="32"/>
                <w:lang w:eastAsia="ru-RU"/>
              </w:rPr>
              <w:t>202</w:t>
            </w:r>
          </w:p>
          <w:p w14:paraId="0D1776B7" w14:textId="77777777" w:rsidR="005220CF" w:rsidRPr="00356EAC" w:rsidRDefault="005220CF" w:rsidP="005220CF">
            <w:pPr>
              <w:tabs>
                <w:tab w:val="left" w:pos="1134"/>
              </w:tabs>
              <w:spacing w:after="0" w:line="240" w:lineRule="auto"/>
              <w:ind w:left="340"/>
              <w:rPr>
                <w:rFonts w:ascii="Arial" w:eastAsia="Times New Roman" w:hAnsi="Arial" w:cs="Arial"/>
                <w:i/>
                <w:sz w:val="28"/>
                <w:szCs w:val="28"/>
                <w:lang w:eastAsia="ru-RU"/>
              </w:rPr>
            </w:pPr>
            <w:r w:rsidRPr="00356EAC">
              <w:rPr>
                <w:rFonts w:ascii="Arial" w:eastAsia="Times New Roman" w:hAnsi="Arial" w:cs="Arial"/>
                <w:i/>
                <w:noProof/>
                <w:sz w:val="28"/>
                <w:szCs w:val="28"/>
                <w:lang w:eastAsia="ru-RU"/>
              </w:rPr>
              <w:t>проект, первая редакция</w:t>
            </w:r>
          </w:p>
        </w:tc>
      </w:tr>
    </w:tbl>
    <w:p w14:paraId="134F9601" w14:textId="77777777" w:rsidR="005220CF" w:rsidRPr="00CC4031" w:rsidRDefault="005220CF" w:rsidP="005220CF">
      <w:pPr>
        <w:tabs>
          <w:tab w:val="left" w:pos="1134"/>
        </w:tabs>
      </w:pPr>
    </w:p>
    <w:p w14:paraId="6F3A57D6" w14:textId="77777777" w:rsidR="005220CF" w:rsidRPr="00CC4031" w:rsidRDefault="005220CF" w:rsidP="005220CF">
      <w:pPr>
        <w:tabs>
          <w:tab w:val="left" w:pos="1134"/>
        </w:tabs>
      </w:pPr>
    </w:p>
    <w:p w14:paraId="2C48A4C7" w14:textId="77777777" w:rsidR="005220CF" w:rsidRPr="005220CF" w:rsidRDefault="005220CF" w:rsidP="005220CF">
      <w:pPr>
        <w:tabs>
          <w:tab w:val="left" w:pos="1134"/>
        </w:tabs>
        <w:spacing w:after="0" w:line="240" w:lineRule="auto"/>
        <w:rPr>
          <w:rFonts w:ascii="Arial" w:eastAsia="Times New Roman" w:hAnsi="Arial" w:cs="Arial"/>
          <w:sz w:val="32"/>
          <w:szCs w:val="32"/>
          <w:lang w:eastAsia="ru-RU"/>
        </w:rPr>
      </w:pPr>
    </w:p>
    <w:p w14:paraId="72A72450" w14:textId="0148A8AF" w:rsidR="005220CF" w:rsidRPr="00D33EAA" w:rsidRDefault="005220CF" w:rsidP="005220CF">
      <w:pPr>
        <w:tabs>
          <w:tab w:val="left" w:pos="1134"/>
        </w:tabs>
        <w:spacing w:after="0" w:line="240" w:lineRule="auto"/>
        <w:jc w:val="center"/>
        <w:rPr>
          <w:rFonts w:ascii="Arial" w:eastAsia="Times New Roman" w:hAnsi="Arial" w:cs="Arial"/>
          <w:b/>
          <w:snapToGrid w:val="0"/>
          <w:sz w:val="36"/>
          <w:szCs w:val="36"/>
          <w:lang w:eastAsia="ru-RU"/>
        </w:rPr>
      </w:pPr>
      <w:r w:rsidRPr="00A20561">
        <w:rPr>
          <w:rFonts w:ascii="Arial" w:eastAsia="Times New Roman" w:hAnsi="Arial" w:cs="Arial"/>
          <w:b/>
          <w:snapToGrid w:val="0"/>
          <w:sz w:val="36"/>
          <w:szCs w:val="36"/>
          <w:lang w:eastAsia="ru-RU"/>
        </w:rPr>
        <w:t>ПОРОШОК</w:t>
      </w:r>
      <w:r w:rsidR="009D49E2">
        <w:rPr>
          <w:rFonts w:ascii="Arial" w:eastAsia="Times New Roman" w:hAnsi="Arial" w:cs="Arial"/>
          <w:b/>
          <w:snapToGrid w:val="0"/>
          <w:sz w:val="36"/>
          <w:szCs w:val="36"/>
          <w:lang w:val="en-US" w:eastAsia="ru-RU"/>
        </w:rPr>
        <w:t xml:space="preserve"> </w:t>
      </w:r>
      <w:r w:rsidR="007A5EE8" w:rsidRPr="007A5EE8">
        <w:rPr>
          <w:rFonts w:ascii="Arial" w:eastAsia="Times New Roman" w:hAnsi="Arial" w:cs="Arial"/>
          <w:b/>
          <w:snapToGrid w:val="0"/>
          <w:sz w:val="36"/>
          <w:szCs w:val="36"/>
          <w:lang w:eastAsia="ru-RU"/>
        </w:rPr>
        <w:t>АЛЮМИНИЕВЫЙ</w:t>
      </w:r>
    </w:p>
    <w:p w14:paraId="11291504" w14:textId="77777777" w:rsidR="005220CF" w:rsidRPr="00CC4031" w:rsidRDefault="005220CF" w:rsidP="005220CF">
      <w:pPr>
        <w:tabs>
          <w:tab w:val="left" w:pos="1134"/>
        </w:tabs>
        <w:spacing w:after="0" w:line="240" w:lineRule="auto"/>
        <w:jc w:val="center"/>
        <w:rPr>
          <w:rFonts w:ascii="Arial" w:eastAsia="Times New Roman" w:hAnsi="Arial" w:cs="Arial"/>
          <w:b/>
          <w:snapToGrid w:val="0"/>
          <w:sz w:val="36"/>
          <w:szCs w:val="36"/>
          <w:lang w:eastAsia="ru-RU"/>
        </w:rPr>
      </w:pPr>
    </w:p>
    <w:p w14:paraId="7017E8FB" w14:textId="77777777" w:rsidR="005220CF" w:rsidRPr="00CC4031" w:rsidRDefault="005220CF" w:rsidP="005220CF">
      <w:pPr>
        <w:tabs>
          <w:tab w:val="left" w:pos="1134"/>
        </w:tabs>
        <w:spacing w:after="0" w:line="240" w:lineRule="auto"/>
        <w:jc w:val="center"/>
        <w:rPr>
          <w:rFonts w:ascii="Arial" w:eastAsia="Times New Roman" w:hAnsi="Arial" w:cs="Arial"/>
          <w:b/>
          <w:bCs/>
          <w:snapToGrid w:val="0"/>
          <w:sz w:val="36"/>
          <w:szCs w:val="36"/>
          <w:lang w:eastAsia="ru-RU"/>
        </w:rPr>
      </w:pPr>
    </w:p>
    <w:p w14:paraId="6051DDAB" w14:textId="77777777" w:rsidR="005220CF" w:rsidRPr="00CC4031" w:rsidRDefault="005220CF" w:rsidP="005220CF">
      <w:pPr>
        <w:tabs>
          <w:tab w:val="left" w:pos="1134"/>
        </w:tabs>
        <w:spacing w:after="0" w:line="240" w:lineRule="auto"/>
        <w:jc w:val="center"/>
        <w:rPr>
          <w:rFonts w:ascii="Arial" w:eastAsia="Times New Roman" w:hAnsi="Arial" w:cs="Arial"/>
          <w:b/>
          <w:bCs/>
          <w:snapToGrid w:val="0"/>
          <w:sz w:val="32"/>
          <w:szCs w:val="32"/>
          <w:lang w:eastAsia="ru-RU"/>
        </w:rPr>
      </w:pPr>
    </w:p>
    <w:p w14:paraId="00A18B33" w14:textId="3FB1C5F5" w:rsidR="005220CF" w:rsidRPr="00CC4031" w:rsidRDefault="005220CF" w:rsidP="005220CF">
      <w:pPr>
        <w:tabs>
          <w:tab w:val="left" w:pos="1134"/>
        </w:tabs>
        <w:spacing w:after="0" w:line="240" w:lineRule="auto"/>
        <w:jc w:val="center"/>
        <w:rPr>
          <w:rFonts w:ascii="Arial" w:eastAsia="Times New Roman" w:hAnsi="Arial" w:cs="Arial"/>
          <w:b/>
          <w:bCs/>
          <w:snapToGrid w:val="0"/>
          <w:sz w:val="32"/>
          <w:szCs w:val="32"/>
          <w:lang w:eastAsia="ru-RU"/>
        </w:rPr>
      </w:pPr>
      <w:r w:rsidRPr="00CC4031">
        <w:rPr>
          <w:rFonts w:ascii="Arial" w:eastAsia="Times New Roman" w:hAnsi="Arial" w:cs="Arial"/>
          <w:b/>
          <w:snapToGrid w:val="0"/>
          <w:sz w:val="32"/>
          <w:szCs w:val="32"/>
          <w:lang w:eastAsia="ru-RU"/>
        </w:rPr>
        <w:t>Технические условия</w:t>
      </w:r>
    </w:p>
    <w:p w14:paraId="5065CEC3" w14:textId="77777777" w:rsidR="005220CF" w:rsidRPr="00CC4031" w:rsidRDefault="005220CF" w:rsidP="005220CF">
      <w:pPr>
        <w:tabs>
          <w:tab w:val="left" w:pos="1134"/>
        </w:tabs>
        <w:spacing w:after="0" w:line="240" w:lineRule="auto"/>
        <w:rPr>
          <w:rFonts w:ascii="Arial" w:eastAsia="Times New Roman" w:hAnsi="Arial" w:cs="Arial"/>
          <w:sz w:val="24"/>
          <w:szCs w:val="24"/>
          <w:lang w:eastAsia="ru-RU"/>
        </w:rPr>
      </w:pPr>
    </w:p>
    <w:p w14:paraId="6CB9E142" w14:textId="77777777" w:rsidR="005220CF" w:rsidRPr="00CC4031" w:rsidRDefault="005220CF" w:rsidP="005220CF">
      <w:pPr>
        <w:tabs>
          <w:tab w:val="left" w:pos="1134"/>
        </w:tabs>
        <w:spacing w:after="0" w:line="240" w:lineRule="auto"/>
        <w:rPr>
          <w:rFonts w:ascii="Arial" w:eastAsia="Times New Roman" w:hAnsi="Arial" w:cs="Arial"/>
          <w:sz w:val="24"/>
          <w:szCs w:val="24"/>
          <w:lang w:eastAsia="ru-RU"/>
        </w:rPr>
      </w:pPr>
    </w:p>
    <w:p w14:paraId="3203A527" w14:textId="77777777" w:rsidR="005220CF" w:rsidRPr="00CC4031" w:rsidRDefault="005220CF" w:rsidP="005220CF">
      <w:pPr>
        <w:tabs>
          <w:tab w:val="left" w:pos="1134"/>
        </w:tabs>
        <w:spacing w:after="0" w:line="240" w:lineRule="auto"/>
        <w:jc w:val="center"/>
        <w:rPr>
          <w:rFonts w:ascii="Arial" w:eastAsia="Times New Roman" w:hAnsi="Arial" w:cs="Arial"/>
          <w:sz w:val="28"/>
          <w:szCs w:val="28"/>
          <w:lang w:eastAsia="ru-RU"/>
        </w:rPr>
      </w:pPr>
    </w:p>
    <w:p w14:paraId="50E38C87" w14:textId="77777777" w:rsidR="005220CF" w:rsidRPr="00CC4031" w:rsidRDefault="005220CF" w:rsidP="005220CF">
      <w:pPr>
        <w:tabs>
          <w:tab w:val="left" w:pos="1134"/>
        </w:tabs>
        <w:spacing w:after="0" w:line="240" w:lineRule="auto"/>
        <w:rPr>
          <w:rFonts w:ascii="Arial" w:eastAsia="Times New Roman" w:hAnsi="Arial" w:cs="Arial"/>
          <w:sz w:val="24"/>
          <w:szCs w:val="24"/>
          <w:lang w:eastAsia="ru-RU"/>
        </w:rPr>
      </w:pPr>
    </w:p>
    <w:p w14:paraId="4492FC32" w14:textId="77777777" w:rsidR="005220CF" w:rsidRPr="00CC4031" w:rsidRDefault="005220CF" w:rsidP="005220CF">
      <w:pPr>
        <w:tabs>
          <w:tab w:val="left" w:pos="1134"/>
        </w:tabs>
        <w:spacing w:after="0" w:line="240" w:lineRule="auto"/>
        <w:rPr>
          <w:rFonts w:ascii="Arial" w:eastAsia="Times New Roman" w:hAnsi="Arial" w:cs="Arial"/>
          <w:sz w:val="24"/>
          <w:szCs w:val="24"/>
          <w:lang w:eastAsia="ru-RU"/>
        </w:rPr>
      </w:pPr>
    </w:p>
    <w:p w14:paraId="55E1EC3F" w14:textId="77777777" w:rsidR="005220CF" w:rsidRPr="00CC4031" w:rsidRDefault="005220CF" w:rsidP="005220CF">
      <w:pPr>
        <w:tabs>
          <w:tab w:val="left" w:pos="1134"/>
        </w:tabs>
        <w:spacing w:after="0" w:line="240" w:lineRule="auto"/>
        <w:rPr>
          <w:rFonts w:ascii="Arial" w:eastAsia="Times New Roman" w:hAnsi="Arial" w:cs="Arial"/>
          <w:sz w:val="24"/>
          <w:szCs w:val="24"/>
          <w:lang w:eastAsia="ru-RU"/>
        </w:rPr>
      </w:pPr>
    </w:p>
    <w:p w14:paraId="5730FDCF" w14:textId="77777777" w:rsidR="005220CF" w:rsidRPr="00CC4031" w:rsidRDefault="005220CF" w:rsidP="005220CF">
      <w:pPr>
        <w:tabs>
          <w:tab w:val="left" w:pos="1134"/>
        </w:tabs>
        <w:spacing w:after="0" w:line="240" w:lineRule="auto"/>
        <w:rPr>
          <w:rFonts w:ascii="Arial" w:eastAsia="Times New Roman" w:hAnsi="Arial" w:cs="Arial"/>
          <w:sz w:val="24"/>
          <w:szCs w:val="24"/>
          <w:lang w:eastAsia="ru-RU"/>
        </w:rPr>
      </w:pPr>
    </w:p>
    <w:p w14:paraId="0D85CEA3" w14:textId="77777777" w:rsidR="005220CF" w:rsidRPr="00CC4031" w:rsidRDefault="005220CF" w:rsidP="005220CF">
      <w:pPr>
        <w:tabs>
          <w:tab w:val="left" w:pos="1134"/>
        </w:tabs>
        <w:spacing w:after="0" w:line="240" w:lineRule="auto"/>
        <w:jc w:val="center"/>
        <w:rPr>
          <w:rFonts w:ascii="Arial" w:eastAsia="Times New Roman" w:hAnsi="Arial" w:cs="Arial"/>
          <w:i/>
          <w:sz w:val="24"/>
          <w:szCs w:val="24"/>
          <w:lang w:eastAsia="ru-RU"/>
        </w:rPr>
      </w:pPr>
      <w:r>
        <w:rPr>
          <w:rFonts w:ascii="Arial" w:eastAsia="Times New Roman" w:hAnsi="Arial" w:cs="Arial"/>
          <w:i/>
          <w:sz w:val="24"/>
          <w:szCs w:val="24"/>
          <w:lang w:eastAsia="ru-RU"/>
        </w:rPr>
        <w:t>Настоящий проект стандарта не подлежит применению до его принятия</w:t>
      </w:r>
    </w:p>
    <w:p w14:paraId="6154EDEC" w14:textId="77777777" w:rsidR="005220CF" w:rsidRDefault="005220CF" w:rsidP="005220CF">
      <w:pPr>
        <w:tabs>
          <w:tab w:val="left" w:pos="1134"/>
        </w:tabs>
      </w:pPr>
    </w:p>
    <w:p w14:paraId="1238651B" w14:textId="77777777" w:rsidR="005220CF" w:rsidRDefault="005220CF" w:rsidP="005220CF">
      <w:pPr>
        <w:tabs>
          <w:tab w:val="left" w:pos="1134"/>
        </w:tabs>
      </w:pPr>
    </w:p>
    <w:p w14:paraId="188B85A4" w14:textId="77777777" w:rsidR="005220CF" w:rsidRDefault="005220CF" w:rsidP="005220CF">
      <w:pPr>
        <w:tabs>
          <w:tab w:val="left" w:pos="1134"/>
        </w:tabs>
      </w:pPr>
    </w:p>
    <w:p w14:paraId="3B92AD56" w14:textId="77777777" w:rsidR="005220CF" w:rsidRDefault="005220CF" w:rsidP="005220CF">
      <w:pPr>
        <w:tabs>
          <w:tab w:val="left" w:pos="1134"/>
        </w:tabs>
      </w:pPr>
    </w:p>
    <w:p w14:paraId="05107E08" w14:textId="77777777" w:rsidR="005220CF" w:rsidRDefault="005220CF" w:rsidP="005220CF">
      <w:pPr>
        <w:tabs>
          <w:tab w:val="left" w:pos="1134"/>
        </w:tabs>
      </w:pPr>
    </w:p>
    <w:p w14:paraId="64BFBED0" w14:textId="77777777" w:rsidR="005220CF" w:rsidRDefault="005220CF" w:rsidP="005220CF">
      <w:pPr>
        <w:tabs>
          <w:tab w:val="left" w:pos="1134"/>
        </w:tabs>
      </w:pPr>
    </w:p>
    <w:p w14:paraId="2B081D76" w14:textId="77777777" w:rsidR="005220CF" w:rsidRDefault="005220CF" w:rsidP="005220CF">
      <w:pPr>
        <w:tabs>
          <w:tab w:val="left" w:pos="1134"/>
        </w:tabs>
      </w:pPr>
    </w:p>
    <w:p w14:paraId="715F00EB" w14:textId="77777777" w:rsidR="005220CF" w:rsidRDefault="005220CF" w:rsidP="005220CF">
      <w:pPr>
        <w:tabs>
          <w:tab w:val="left" w:pos="1134"/>
        </w:tabs>
      </w:pPr>
    </w:p>
    <w:p w14:paraId="64B33B65" w14:textId="77777777" w:rsidR="005220CF" w:rsidRDefault="005220CF" w:rsidP="005220CF">
      <w:pPr>
        <w:tabs>
          <w:tab w:val="left" w:pos="1134"/>
        </w:tabs>
        <w:spacing w:after="0" w:line="240" w:lineRule="auto"/>
        <w:jc w:val="center"/>
      </w:pPr>
    </w:p>
    <w:p w14:paraId="4AFA6DA1" w14:textId="77777777" w:rsidR="005220CF" w:rsidRDefault="005220CF" w:rsidP="005220CF">
      <w:pPr>
        <w:tabs>
          <w:tab w:val="left" w:pos="1134"/>
        </w:tabs>
        <w:spacing w:after="0" w:line="240" w:lineRule="auto"/>
        <w:jc w:val="center"/>
      </w:pPr>
    </w:p>
    <w:p w14:paraId="044C8E76" w14:textId="77777777" w:rsidR="005220CF" w:rsidRPr="00356EAC" w:rsidRDefault="005220CF" w:rsidP="005220CF">
      <w:pPr>
        <w:tabs>
          <w:tab w:val="left" w:pos="1134"/>
        </w:tabs>
        <w:spacing w:after="0" w:line="240" w:lineRule="auto"/>
        <w:jc w:val="center"/>
        <w:rPr>
          <w:rFonts w:ascii="Arial" w:hAnsi="Arial" w:cs="Arial"/>
          <w:b/>
        </w:rPr>
      </w:pPr>
      <w:r w:rsidRPr="00356EAC">
        <w:rPr>
          <w:rFonts w:ascii="Arial" w:hAnsi="Arial" w:cs="Arial"/>
          <w:b/>
        </w:rPr>
        <w:t>Москва</w:t>
      </w:r>
    </w:p>
    <w:p w14:paraId="0801F799" w14:textId="77777777" w:rsidR="005220CF" w:rsidRPr="00356EAC" w:rsidRDefault="005220CF" w:rsidP="005220CF">
      <w:pPr>
        <w:tabs>
          <w:tab w:val="left" w:pos="1134"/>
        </w:tabs>
        <w:spacing w:after="0" w:line="240" w:lineRule="auto"/>
        <w:jc w:val="center"/>
        <w:rPr>
          <w:rFonts w:ascii="Arial" w:hAnsi="Arial" w:cs="Arial"/>
          <w:b/>
        </w:rPr>
      </w:pPr>
      <w:r w:rsidRPr="00356EAC">
        <w:rPr>
          <w:rFonts w:ascii="Arial" w:hAnsi="Arial" w:cs="Arial"/>
          <w:b/>
        </w:rPr>
        <w:t>Стандартинформ</w:t>
      </w:r>
    </w:p>
    <w:p w14:paraId="4E845AEF" w14:textId="77777777" w:rsidR="005220CF" w:rsidRPr="00356EAC" w:rsidRDefault="005220CF" w:rsidP="005220CF">
      <w:pPr>
        <w:tabs>
          <w:tab w:val="left" w:pos="1134"/>
        </w:tabs>
        <w:spacing w:after="0" w:line="240" w:lineRule="auto"/>
        <w:jc w:val="center"/>
        <w:rPr>
          <w:rFonts w:ascii="Arial" w:hAnsi="Arial" w:cs="Arial"/>
          <w:b/>
        </w:rPr>
      </w:pPr>
      <w:r w:rsidRPr="00356EAC">
        <w:rPr>
          <w:rFonts w:ascii="Arial" w:hAnsi="Arial" w:cs="Arial"/>
          <w:b/>
        </w:rPr>
        <w:t>202</w:t>
      </w:r>
      <w:r>
        <w:rPr>
          <w:rFonts w:ascii="Arial" w:hAnsi="Arial" w:cs="Arial"/>
          <w:b/>
        </w:rPr>
        <w:t>_</w:t>
      </w:r>
    </w:p>
    <w:p w14:paraId="46A15F10" w14:textId="77777777" w:rsidR="005220CF" w:rsidRPr="00CC4031" w:rsidRDefault="005220CF" w:rsidP="005220CF">
      <w:pPr>
        <w:tabs>
          <w:tab w:val="left" w:pos="1134"/>
        </w:tabs>
      </w:pPr>
      <w:r w:rsidRPr="00CC4031">
        <w:br w:type="page"/>
      </w:r>
    </w:p>
    <w:p w14:paraId="37C8B34B" w14:textId="77777777" w:rsidR="005220CF" w:rsidRPr="00CC4031" w:rsidRDefault="005220CF" w:rsidP="005220CF">
      <w:pPr>
        <w:tabs>
          <w:tab w:val="left" w:pos="1134"/>
        </w:tabs>
        <w:spacing w:after="0" w:line="360" w:lineRule="auto"/>
        <w:jc w:val="center"/>
        <w:rPr>
          <w:rFonts w:ascii="Arial" w:eastAsia="Times New Roman" w:hAnsi="Arial" w:cs="Arial"/>
          <w:b/>
          <w:sz w:val="28"/>
          <w:szCs w:val="28"/>
          <w:lang w:eastAsia="ru-RU"/>
        </w:rPr>
      </w:pPr>
      <w:r w:rsidRPr="00CC4031">
        <w:rPr>
          <w:rFonts w:ascii="Arial" w:eastAsia="Times New Roman" w:hAnsi="Arial" w:cs="Arial"/>
          <w:b/>
          <w:sz w:val="28"/>
          <w:szCs w:val="28"/>
          <w:lang w:eastAsia="ru-RU"/>
        </w:rPr>
        <w:lastRenderedPageBreak/>
        <w:t>Предисловие</w:t>
      </w:r>
    </w:p>
    <w:p w14:paraId="29930CDA" w14:textId="77777777" w:rsidR="005220CF" w:rsidRPr="00CC4031" w:rsidRDefault="005220CF" w:rsidP="005220CF">
      <w:pPr>
        <w:tabs>
          <w:tab w:val="left" w:pos="1134"/>
        </w:tabs>
        <w:spacing w:after="0" w:line="360" w:lineRule="auto"/>
        <w:ind w:firstLine="709"/>
        <w:contextualSpacing/>
        <w:rPr>
          <w:rFonts w:ascii="Arial" w:eastAsia="Times New Roman" w:hAnsi="Arial" w:cs="Arial"/>
          <w:bCs/>
          <w:sz w:val="24"/>
          <w:szCs w:val="24"/>
          <w:lang w:eastAsia="ru-RU"/>
        </w:rPr>
      </w:pPr>
    </w:p>
    <w:p w14:paraId="0960E16A"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14:paraId="64B4474B"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Цели, основные принципы и основной порядок проведения работ по межгосударственной стандартизации установлены ГОСТ 1.0–2015 «Межгосударственная система стандартизации. Основные положения» и ГОСТ 1.2–2015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14:paraId="731FF364" w14:textId="77777777" w:rsidR="005220CF" w:rsidRPr="00CC4031" w:rsidRDefault="005220CF" w:rsidP="005220CF">
      <w:pPr>
        <w:tabs>
          <w:tab w:val="left" w:pos="1134"/>
        </w:tabs>
        <w:spacing w:after="0" w:line="240" w:lineRule="auto"/>
        <w:ind w:firstLine="709"/>
        <w:contextualSpacing/>
        <w:jc w:val="both"/>
        <w:rPr>
          <w:rFonts w:ascii="Arial" w:eastAsia="Times New Roman" w:hAnsi="Arial" w:cs="Arial"/>
          <w:bCs/>
          <w:sz w:val="24"/>
          <w:szCs w:val="24"/>
          <w:lang w:eastAsia="ru-RU"/>
        </w:rPr>
      </w:pPr>
    </w:p>
    <w:p w14:paraId="2BC939CB"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
          <w:sz w:val="24"/>
          <w:szCs w:val="24"/>
          <w:lang w:eastAsia="ru-RU"/>
        </w:rPr>
      </w:pPr>
      <w:r w:rsidRPr="00CC4031">
        <w:rPr>
          <w:rFonts w:ascii="Arial" w:eastAsia="Times New Roman" w:hAnsi="Arial" w:cs="Arial"/>
          <w:b/>
          <w:sz w:val="24"/>
          <w:szCs w:val="24"/>
          <w:lang w:eastAsia="ru-RU"/>
        </w:rPr>
        <w:t>Сведения о стандарте</w:t>
      </w:r>
    </w:p>
    <w:p w14:paraId="61BADAF7"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p>
    <w:p w14:paraId="586F14BD" w14:textId="250E52B2" w:rsidR="005220CF"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1 РАЗРАБОТАН Межгосударственным техническим комитетом по стандартизации МТК 99 «Алюминий»,</w:t>
      </w:r>
      <w:r w:rsidRPr="00CC4031">
        <w:t xml:space="preserve"> </w:t>
      </w:r>
      <w:r w:rsidR="00394EF7" w:rsidRPr="00736E70">
        <w:rPr>
          <w:rFonts w:ascii="Arial" w:eastAsia="Times New Roman" w:hAnsi="Arial" w:cs="Arial"/>
          <w:bCs/>
          <w:sz w:val="24"/>
          <w:szCs w:val="24"/>
          <w:lang w:eastAsia="ru-RU"/>
        </w:rPr>
        <w:t>Обществом с ограниченной ответственностью «Волгоградская алюминиевая компания – порошковая металлургия» (ООО «ВАЛКОМ-ПМ»)</w:t>
      </w:r>
      <w:r w:rsidRPr="00CC4031">
        <w:rPr>
          <w:rFonts w:ascii="Arial" w:eastAsia="Times New Roman" w:hAnsi="Arial" w:cs="Arial"/>
          <w:bCs/>
          <w:sz w:val="24"/>
          <w:szCs w:val="24"/>
          <w:lang w:eastAsia="ru-RU"/>
        </w:rPr>
        <w:t>, Ассоциацией «Объединение производителей, поставщиков и потребителей алюминия» (Алюминиевая Ассоциация)</w:t>
      </w:r>
    </w:p>
    <w:p w14:paraId="387B7CCA"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p>
    <w:p w14:paraId="746F1AF6" w14:textId="77777777" w:rsidR="005220CF"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2 ВНЕСЕН Федеральным агентством по техническому регулированию и метрологии Российской Федерации</w:t>
      </w:r>
    </w:p>
    <w:p w14:paraId="656A3771"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p>
    <w:p w14:paraId="36DDCF6E" w14:textId="77777777" w:rsidR="005220CF"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3 ПРИНЯТ Евразийским советом по стандартизации, метрологии и сертификации (протокол от</w:t>
      </w:r>
      <w:r w:rsidRPr="00CC4031">
        <w:rPr>
          <w:rFonts w:ascii="Arial" w:eastAsia="Times New Roman" w:hAnsi="Arial" w:cs="Arial"/>
          <w:bCs/>
          <w:sz w:val="24"/>
          <w:szCs w:val="24"/>
          <w:lang w:eastAsia="ru-RU"/>
        </w:rPr>
        <w:tab/>
        <w:t xml:space="preserve">                      г. №          ) </w:t>
      </w:r>
    </w:p>
    <w:p w14:paraId="766B7F95"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p>
    <w:p w14:paraId="150A620E" w14:textId="77777777" w:rsidR="005220CF" w:rsidRPr="00CC4031" w:rsidRDefault="005220CF" w:rsidP="005220CF">
      <w:pPr>
        <w:tabs>
          <w:tab w:val="left" w:pos="1134"/>
        </w:tabs>
        <w:spacing w:after="0" w:line="360" w:lineRule="auto"/>
        <w:ind w:firstLine="708"/>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За принятие стандарта проголосовали:</w:t>
      </w:r>
    </w:p>
    <w:tbl>
      <w:tblPr>
        <w:tblW w:w="0" w:type="auto"/>
        <w:tblInd w:w="59" w:type="dxa"/>
        <w:tblLook w:val="00A0" w:firstRow="1" w:lastRow="0" w:firstColumn="1" w:lastColumn="0" w:noHBand="0" w:noVBand="0"/>
      </w:tblPr>
      <w:tblGrid>
        <w:gridCol w:w="3006"/>
        <w:gridCol w:w="2025"/>
        <w:gridCol w:w="4248"/>
      </w:tblGrid>
      <w:tr w:rsidR="005220CF" w:rsidRPr="00CC4031" w14:paraId="39E05193" w14:textId="77777777" w:rsidTr="005220CF">
        <w:tc>
          <w:tcPr>
            <w:tcW w:w="3007"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4A606E5B" w14:textId="77777777" w:rsidR="005220CF" w:rsidRPr="00CC4031" w:rsidRDefault="005220CF" w:rsidP="005220CF">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Краткое наименование страны</w:t>
            </w:r>
            <w:r w:rsidRPr="00CC4031">
              <w:rPr>
                <w:rFonts w:ascii="Arial" w:eastAsia="Times New Roman" w:hAnsi="Arial" w:cs="Arial"/>
                <w:sz w:val="20"/>
                <w:szCs w:val="20"/>
                <w:lang w:eastAsia="ru-RU"/>
              </w:rPr>
              <w:br/>
              <w:t>по МК (ИСО 3166) 004—97</w:t>
            </w:r>
          </w:p>
        </w:tc>
        <w:tc>
          <w:tcPr>
            <w:tcW w:w="2025"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70766688" w14:textId="77777777" w:rsidR="005220CF" w:rsidRPr="00CC4031" w:rsidRDefault="005220CF" w:rsidP="005220CF">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Код страны</w:t>
            </w:r>
            <w:r w:rsidRPr="00CC4031">
              <w:rPr>
                <w:rFonts w:ascii="Arial" w:eastAsia="Times New Roman" w:hAnsi="Arial" w:cs="Arial"/>
                <w:sz w:val="20"/>
                <w:szCs w:val="20"/>
                <w:lang w:eastAsia="ru-RU"/>
              </w:rPr>
              <w:br/>
              <w:t>по МК (ИСО 3166) 004—97</w:t>
            </w:r>
          </w:p>
        </w:tc>
        <w:tc>
          <w:tcPr>
            <w:tcW w:w="4248"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09486892" w14:textId="77777777" w:rsidR="005220CF" w:rsidRPr="00CC4031" w:rsidRDefault="005220CF" w:rsidP="005220CF">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Сокращенное наименование национального органа по стандартизации</w:t>
            </w:r>
          </w:p>
        </w:tc>
      </w:tr>
      <w:tr w:rsidR="005220CF" w:rsidRPr="00CC4031" w14:paraId="1080FE77" w14:textId="77777777" w:rsidTr="005220CF">
        <w:trPr>
          <w:trHeight w:val="95"/>
        </w:trPr>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6DA65881"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19E407B"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4F1C6CA6"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r w:rsidR="005220CF" w:rsidRPr="00CC4031" w14:paraId="2B8387DD" w14:textId="77777777" w:rsidTr="005220CF">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3FAECCC2"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FF20ACA"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7394B8D4"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r w:rsidR="005220CF" w:rsidRPr="00CC4031" w14:paraId="4397CD66" w14:textId="77777777" w:rsidTr="005220CF">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70000405"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4BA732BF"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685297D6"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r w:rsidR="005220CF" w:rsidRPr="00CC4031" w14:paraId="506FEFEC" w14:textId="77777777" w:rsidTr="005220CF">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31AFA809"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3ACE1CEA"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103806F7"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r w:rsidR="005220CF" w:rsidRPr="00CC4031" w14:paraId="3DDF0FBC" w14:textId="77777777" w:rsidTr="005220CF">
        <w:tc>
          <w:tcPr>
            <w:tcW w:w="3007" w:type="dxa"/>
            <w:tcBorders>
              <w:top w:val="nil"/>
              <w:left w:val="single" w:sz="6" w:space="0" w:color="000000"/>
              <w:right w:val="single" w:sz="6" w:space="0" w:color="000000"/>
            </w:tcBorders>
            <w:tcMar>
              <w:top w:w="15" w:type="dxa"/>
              <w:left w:w="74" w:type="dxa"/>
              <w:bottom w:w="15" w:type="dxa"/>
              <w:right w:w="74" w:type="dxa"/>
            </w:tcMar>
            <w:vAlign w:val="center"/>
          </w:tcPr>
          <w:p w14:paraId="7154016E"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right w:val="single" w:sz="6" w:space="0" w:color="000000"/>
            </w:tcBorders>
            <w:tcMar>
              <w:top w:w="15" w:type="dxa"/>
              <w:left w:w="74" w:type="dxa"/>
              <w:bottom w:w="15" w:type="dxa"/>
              <w:right w:w="74" w:type="dxa"/>
            </w:tcMar>
            <w:vAlign w:val="center"/>
          </w:tcPr>
          <w:p w14:paraId="3EC7CADA"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right w:val="single" w:sz="6" w:space="0" w:color="000000"/>
            </w:tcBorders>
            <w:tcMar>
              <w:top w:w="15" w:type="dxa"/>
              <w:left w:w="74" w:type="dxa"/>
              <w:bottom w:w="15" w:type="dxa"/>
              <w:right w:w="74" w:type="dxa"/>
            </w:tcMar>
            <w:vAlign w:val="center"/>
          </w:tcPr>
          <w:p w14:paraId="11BDEAA2"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r w:rsidR="005220CF" w:rsidRPr="00CC4031" w14:paraId="241FFFDA" w14:textId="77777777" w:rsidTr="005220CF">
        <w:tc>
          <w:tcPr>
            <w:tcW w:w="3007"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316B72B1"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021BD083"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001AEDC3"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bl>
    <w:p w14:paraId="7AA70688" w14:textId="77777777" w:rsidR="005220CF" w:rsidRPr="00CC4031" w:rsidRDefault="005220CF" w:rsidP="005220CF">
      <w:pPr>
        <w:tabs>
          <w:tab w:val="left" w:pos="1134"/>
        </w:tabs>
        <w:spacing w:after="0" w:line="240" w:lineRule="auto"/>
        <w:ind w:firstLine="709"/>
        <w:contextualSpacing/>
        <w:jc w:val="both"/>
        <w:rPr>
          <w:rFonts w:ascii="Arial" w:eastAsia="Times New Roman" w:hAnsi="Arial" w:cs="Arial"/>
          <w:bCs/>
          <w:sz w:val="24"/>
          <w:szCs w:val="24"/>
          <w:lang w:eastAsia="ru-RU"/>
        </w:rPr>
      </w:pPr>
    </w:p>
    <w:p w14:paraId="74B29620" w14:textId="0A221A83" w:rsidR="005220CF" w:rsidRPr="00CC4031" w:rsidRDefault="005220CF" w:rsidP="005220CF">
      <w:pPr>
        <w:widowControl w:val="0"/>
        <w:tabs>
          <w:tab w:val="left" w:pos="1134"/>
        </w:tabs>
        <w:spacing w:after="0" w:line="360" w:lineRule="auto"/>
        <w:ind w:firstLine="709"/>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4 </w:t>
      </w:r>
      <w:r w:rsidRPr="00CC4031">
        <w:rPr>
          <w:rFonts w:ascii="Arial" w:eastAsia="Times New Roman" w:hAnsi="Arial" w:cs="Arial Unicode MS"/>
          <w:bCs/>
          <w:sz w:val="24"/>
          <w:szCs w:val="24"/>
          <w:lang w:eastAsia="ru-RU"/>
        </w:rPr>
        <w:t xml:space="preserve">ВЗАМЕН ГОСТ </w:t>
      </w:r>
      <w:r>
        <w:rPr>
          <w:rFonts w:ascii="Arial" w:eastAsia="Times New Roman" w:hAnsi="Arial" w:cs="Arial Unicode MS"/>
          <w:bCs/>
          <w:sz w:val="24"/>
          <w:szCs w:val="24"/>
          <w:lang w:eastAsia="ru-RU"/>
        </w:rPr>
        <w:t>6058–73</w:t>
      </w:r>
    </w:p>
    <w:p w14:paraId="02363A3F" w14:textId="77777777" w:rsidR="005220CF" w:rsidRPr="00CC4031" w:rsidRDefault="005220CF" w:rsidP="005220CF">
      <w:pPr>
        <w:tabs>
          <w:tab w:val="left" w:pos="1134"/>
        </w:tabs>
        <w:spacing w:after="0" w:line="360" w:lineRule="auto"/>
        <w:ind w:firstLine="708"/>
        <w:jc w:val="both"/>
        <w:rPr>
          <w:rFonts w:ascii="Arial" w:eastAsia="Times New Roman" w:hAnsi="Arial" w:cs="Arial"/>
          <w:bCs/>
          <w:sz w:val="24"/>
          <w:szCs w:val="24"/>
          <w:lang w:eastAsia="ru-RU"/>
        </w:rPr>
      </w:pPr>
    </w:p>
    <w:p w14:paraId="756536A9" w14:textId="77777777" w:rsidR="005220CF" w:rsidRPr="00CC4031" w:rsidRDefault="005220CF" w:rsidP="005220CF">
      <w:pPr>
        <w:tabs>
          <w:tab w:val="left" w:pos="1134"/>
        </w:tabs>
        <w:spacing w:after="0" w:line="360" w:lineRule="auto"/>
        <w:ind w:firstLine="708"/>
        <w:jc w:val="both"/>
        <w:rPr>
          <w:rFonts w:ascii="Arial" w:eastAsia="Times New Roman" w:hAnsi="Arial" w:cs="Arial"/>
          <w:bCs/>
          <w:sz w:val="24"/>
          <w:szCs w:val="24"/>
          <w:lang w:eastAsia="ru-RU"/>
        </w:rPr>
      </w:pPr>
    </w:p>
    <w:p w14:paraId="46EEDEF1" w14:textId="77777777" w:rsidR="005220CF" w:rsidRPr="00356EAC" w:rsidRDefault="005220CF" w:rsidP="005220CF">
      <w:pPr>
        <w:tabs>
          <w:tab w:val="left" w:pos="1134"/>
        </w:tabs>
        <w:spacing w:after="0" w:line="360" w:lineRule="auto"/>
        <w:jc w:val="both"/>
        <w:rPr>
          <w:rFonts w:ascii="Arial" w:eastAsia="Times New Roman" w:hAnsi="Arial" w:cs="Arial"/>
          <w:bCs/>
          <w:i/>
          <w:sz w:val="20"/>
          <w:szCs w:val="20"/>
          <w:lang w:eastAsia="ru-RU"/>
        </w:rPr>
      </w:pPr>
      <w:r w:rsidRPr="00CC4031">
        <w:rPr>
          <w:rFonts w:ascii="Arial" w:eastAsia="Times New Roman" w:hAnsi="Arial" w:cs="Arial"/>
          <w:bCs/>
          <w:i/>
          <w:sz w:val="24"/>
          <w:szCs w:val="24"/>
          <w:lang w:eastAsia="ru-RU"/>
        </w:rPr>
        <w:tab/>
      </w:r>
      <w:r w:rsidRPr="00356EAC">
        <w:rPr>
          <w:rFonts w:ascii="Arial" w:eastAsia="Times New Roman" w:hAnsi="Arial" w:cs="Arial"/>
          <w:bCs/>
          <w:i/>
          <w:sz w:val="20"/>
          <w:szCs w:val="20"/>
          <w:lang w:eastAsia="ru-RU"/>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54EBA388" w14:textId="77777777" w:rsidR="005220CF" w:rsidRPr="00356EAC" w:rsidRDefault="005220CF" w:rsidP="005220CF">
      <w:pPr>
        <w:tabs>
          <w:tab w:val="left" w:pos="1134"/>
        </w:tabs>
        <w:spacing w:after="0" w:line="360" w:lineRule="auto"/>
        <w:ind w:firstLine="708"/>
        <w:jc w:val="both"/>
        <w:rPr>
          <w:rFonts w:ascii="Arial" w:eastAsia="Times New Roman" w:hAnsi="Arial" w:cs="Arial"/>
          <w:bCs/>
          <w:i/>
          <w:sz w:val="20"/>
          <w:szCs w:val="20"/>
          <w:lang w:eastAsia="ru-RU"/>
        </w:rPr>
      </w:pPr>
      <w:r w:rsidRPr="00356EAC">
        <w:rPr>
          <w:rFonts w:ascii="Arial" w:eastAsia="Times New Roman" w:hAnsi="Arial" w:cs="Arial"/>
          <w:bCs/>
          <w:i/>
          <w:sz w:val="20"/>
          <w:szCs w:val="20"/>
          <w:lang w:eastAsia="ru-RU"/>
        </w:rPr>
        <w:t xml:space="preserve"> 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6EED8C65"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2A2FDF6D"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099B1F42"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1F0AE578"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0011F2CE"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4B9C83E1"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4E7C2DAC"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0CF10C49"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1670F61C"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069E3C62"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7F7F3585"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4E3518D1"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6605DA2C"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098FB86F"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69A323C2"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329FB47A"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33DB6E7C"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042A4D70"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65E9729D"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47DEE254"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4C9D7C91"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50C0AE87"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0AF44172" w14:textId="77777777" w:rsidR="005220CF" w:rsidRDefault="005220CF" w:rsidP="005220CF">
      <w:pPr>
        <w:tabs>
          <w:tab w:val="left" w:pos="1134"/>
        </w:tabs>
        <w:spacing w:after="0" w:line="240" w:lineRule="auto"/>
        <w:rPr>
          <w:rFonts w:ascii="Arial" w:eastAsia="Times New Roman" w:hAnsi="Arial" w:cs="Arial"/>
          <w:bCs/>
          <w:sz w:val="24"/>
          <w:szCs w:val="24"/>
          <w:lang w:eastAsia="ru-RU"/>
        </w:rPr>
      </w:pPr>
    </w:p>
    <w:p w14:paraId="577F6211" w14:textId="77777777" w:rsidR="005220CF" w:rsidRDefault="005220CF" w:rsidP="005220CF">
      <w:pPr>
        <w:tabs>
          <w:tab w:val="left" w:pos="1134"/>
        </w:tabs>
        <w:spacing w:after="0" w:line="240" w:lineRule="auto"/>
        <w:rPr>
          <w:rFonts w:ascii="Arial" w:eastAsia="Times New Roman" w:hAnsi="Arial" w:cs="Arial"/>
          <w:bCs/>
          <w:sz w:val="24"/>
          <w:szCs w:val="24"/>
          <w:lang w:eastAsia="ru-RU"/>
        </w:rPr>
      </w:pPr>
    </w:p>
    <w:p w14:paraId="4CE21418" w14:textId="77777777" w:rsidR="005220CF" w:rsidRDefault="005220CF" w:rsidP="005220CF">
      <w:pPr>
        <w:tabs>
          <w:tab w:val="left" w:pos="1134"/>
        </w:tabs>
        <w:spacing w:after="0" w:line="240" w:lineRule="auto"/>
        <w:rPr>
          <w:rFonts w:ascii="Arial" w:eastAsia="Times New Roman" w:hAnsi="Arial" w:cs="Arial"/>
          <w:bCs/>
          <w:sz w:val="24"/>
          <w:szCs w:val="24"/>
          <w:lang w:eastAsia="ru-RU"/>
        </w:rPr>
      </w:pPr>
    </w:p>
    <w:p w14:paraId="1829C878" w14:textId="77777777" w:rsidR="005220CF" w:rsidRDefault="005220CF" w:rsidP="005220CF">
      <w:pPr>
        <w:tabs>
          <w:tab w:val="left" w:pos="1134"/>
        </w:tabs>
        <w:spacing w:after="0" w:line="240" w:lineRule="auto"/>
        <w:rPr>
          <w:rFonts w:ascii="Arial" w:eastAsia="Times New Roman" w:hAnsi="Arial" w:cs="Arial"/>
          <w:bCs/>
          <w:sz w:val="24"/>
          <w:szCs w:val="24"/>
          <w:lang w:eastAsia="ru-RU"/>
        </w:rPr>
      </w:pPr>
    </w:p>
    <w:p w14:paraId="15FC5EB7"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0DCA5206" w14:textId="77777777" w:rsidR="005220CF" w:rsidRPr="00356EAC" w:rsidRDefault="005220CF" w:rsidP="005220CF">
      <w:pPr>
        <w:keepNext/>
        <w:tabs>
          <w:tab w:val="left" w:pos="1134"/>
        </w:tabs>
        <w:overflowPunct w:val="0"/>
        <w:autoSpaceDE w:val="0"/>
        <w:autoSpaceDN w:val="0"/>
        <w:adjustRightInd w:val="0"/>
        <w:spacing w:after="120" w:line="360" w:lineRule="auto"/>
        <w:ind w:firstLine="709"/>
        <w:jc w:val="both"/>
        <w:textAlignment w:val="baseline"/>
        <w:outlineLvl w:val="0"/>
        <w:rPr>
          <w:rFonts w:ascii="Arial" w:eastAsia="Times New Roman" w:hAnsi="Arial" w:cs="Arial"/>
          <w:bCs/>
          <w:sz w:val="20"/>
          <w:szCs w:val="20"/>
          <w:lang w:eastAsia="ru-RU"/>
        </w:rPr>
      </w:pPr>
      <w:bookmarkStart w:id="0" w:name="_Toc54955702"/>
      <w:r w:rsidRPr="00356EAC">
        <w:rPr>
          <w:rFonts w:ascii="Arial" w:eastAsia="Times New Roman" w:hAnsi="Arial" w:cs="Arial"/>
          <w:bCs/>
          <w:sz w:val="20"/>
          <w:szCs w:val="20"/>
          <w:lang w:eastAsia="ru-RU"/>
        </w:rPr>
        <w:t>Исключительное право официального опубликования настоящего стандарта на территории указанных выше государств принадлежит национальным государственным органам по стандартизации этих государств</w:t>
      </w:r>
      <w:bookmarkEnd w:id="0"/>
    </w:p>
    <w:p w14:paraId="25B964DB" w14:textId="77777777" w:rsidR="005220CF" w:rsidRDefault="005220CF" w:rsidP="005220CF">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sectPr w:rsidR="005220CF" w:rsidSect="005220CF">
          <w:headerReference w:type="even" r:id="rId9"/>
          <w:headerReference w:type="default" r:id="rId10"/>
          <w:footerReference w:type="even" r:id="rId11"/>
          <w:footerReference w:type="default" r:id="rId12"/>
          <w:footerReference w:type="first" r:id="rId13"/>
          <w:pgSz w:w="11906" w:h="16838"/>
          <w:pgMar w:top="1134" w:right="851" w:bottom="851" w:left="1701" w:header="709" w:footer="709" w:gutter="0"/>
          <w:pgNumType w:fmt="upperRoman"/>
          <w:cols w:space="708"/>
          <w:titlePg/>
          <w:docGrid w:linePitch="360"/>
        </w:sectPr>
      </w:pPr>
    </w:p>
    <w:tbl>
      <w:tblPr>
        <w:tblW w:w="9639" w:type="dxa"/>
        <w:tblInd w:w="-72" w:type="dxa"/>
        <w:tblLayout w:type="fixed"/>
        <w:tblLook w:val="0000" w:firstRow="0" w:lastRow="0" w:firstColumn="0" w:lastColumn="0" w:noHBand="0" w:noVBand="0"/>
      </w:tblPr>
      <w:tblGrid>
        <w:gridCol w:w="1631"/>
        <w:gridCol w:w="5245"/>
        <w:gridCol w:w="2763"/>
      </w:tblGrid>
      <w:tr w:rsidR="005220CF" w:rsidRPr="000312D7" w14:paraId="59C0C60A" w14:textId="77777777" w:rsidTr="005220CF">
        <w:tc>
          <w:tcPr>
            <w:tcW w:w="9639" w:type="dxa"/>
            <w:gridSpan w:val="3"/>
            <w:tcBorders>
              <w:top w:val="single" w:sz="20" w:space="0" w:color="000000"/>
              <w:bottom w:val="single" w:sz="20" w:space="0" w:color="000000"/>
            </w:tcBorders>
            <w:shd w:val="clear" w:color="auto" w:fill="auto"/>
          </w:tcPr>
          <w:p w14:paraId="545EF3A2" w14:textId="77777777" w:rsidR="005220CF" w:rsidRPr="000312D7" w:rsidRDefault="005220CF" w:rsidP="005220CF">
            <w:pPr>
              <w:tabs>
                <w:tab w:val="left" w:pos="567"/>
              </w:tabs>
              <w:spacing w:after="0" w:line="360" w:lineRule="auto"/>
              <w:jc w:val="center"/>
              <w:rPr>
                <w:rFonts w:ascii="Arial" w:eastAsia="Calibri" w:hAnsi="Arial" w:cs="Arial"/>
                <w:b/>
                <w:sz w:val="20"/>
                <w:szCs w:val="20"/>
              </w:rPr>
            </w:pPr>
            <w:r w:rsidRPr="000312D7">
              <w:rPr>
                <w:rFonts w:ascii="Arial" w:eastAsia="Calibri" w:hAnsi="Arial" w:cs="Arial"/>
                <w:b/>
                <w:sz w:val="20"/>
                <w:szCs w:val="20"/>
              </w:rPr>
              <w:lastRenderedPageBreak/>
              <w:t>МЕЖГОСУДАРСТВЕННЫЙ СОВЕТ ПО СТАНДАРТИЗАЦИИ, МЕТРОЛОГИИ И СЕРТИФИКАЦИИ</w:t>
            </w:r>
          </w:p>
          <w:p w14:paraId="59B57208" w14:textId="77777777" w:rsidR="005220CF" w:rsidRPr="000312D7" w:rsidRDefault="005220CF" w:rsidP="005220CF">
            <w:pPr>
              <w:tabs>
                <w:tab w:val="left" w:pos="567"/>
              </w:tabs>
              <w:spacing w:after="0" w:line="360" w:lineRule="auto"/>
              <w:jc w:val="center"/>
              <w:rPr>
                <w:rFonts w:ascii="Arial" w:eastAsia="Calibri" w:hAnsi="Arial" w:cs="Arial"/>
                <w:b/>
                <w:sz w:val="20"/>
                <w:szCs w:val="20"/>
                <w:lang w:val="en-US"/>
              </w:rPr>
            </w:pPr>
            <w:r w:rsidRPr="000312D7">
              <w:rPr>
                <w:rFonts w:ascii="Arial" w:eastAsia="Calibri" w:hAnsi="Arial" w:cs="Arial"/>
                <w:b/>
                <w:sz w:val="20"/>
                <w:szCs w:val="20"/>
                <w:lang w:val="en-US"/>
              </w:rPr>
              <w:t>(</w:t>
            </w:r>
            <w:r w:rsidRPr="000312D7">
              <w:rPr>
                <w:rFonts w:ascii="Arial" w:eastAsia="Calibri" w:hAnsi="Arial" w:cs="Arial"/>
                <w:b/>
                <w:sz w:val="20"/>
                <w:szCs w:val="20"/>
              </w:rPr>
              <w:t>МГС</w:t>
            </w:r>
            <w:r w:rsidRPr="000312D7">
              <w:rPr>
                <w:rFonts w:ascii="Arial" w:eastAsia="Calibri" w:hAnsi="Arial" w:cs="Arial"/>
                <w:b/>
                <w:sz w:val="20"/>
                <w:szCs w:val="20"/>
                <w:lang w:val="en-US"/>
              </w:rPr>
              <w:t>)</w:t>
            </w:r>
          </w:p>
          <w:p w14:paraId="20E47121" w14:textId="77777777" w:rsidR="005220CF" w:rsidRPr="000312D7" w:rsidRDefault="005220CF" w:rsidP="005220CF">
            <w:pPr>
              <w:tabs>
                <w:tab w:val="left" w:pos="567"/>
              </w:tabs>
              <w:spacing w:after="0" w:line="360" w:lineRule="auto"/>
              <w:jc w:val="center"/>
              <w:rPr>
                <w:rFonts w:ascii="Arial" w:eastAsia="Calibri" w:hAnsi="Arial" w:cs="Arial"/>
                <w:b/>
                <w:sz w:val="20"/>
                <w:szCs w:val="20"/>
                <w:lang w:val="en-US"/>
              </w:rPr>
            </w:pPr>
            <w:r w:rsidRPr="000312D7">
              <w:rPr>
                <w:rFonts w:ascii="Arial" w:eastAsia="Calibri" w:hAnsi="Arial" w:cs="Arial"/>
                <w:b/>
                <w:sz w:val="20"/>
                <w:szCs w:val="20"/>
                <w:lang w:val="en-US"/>
              </w:rPr>
              <w:t>INTERSTATE COUNCIL FOR STANDARDIZATION, METROLOGY AND CERTIFICATION</w:t>
            </w:r>
          </w:p>
          <w:p w14:paraId="76D4B8C1" w14:textId="77777777" w:rsidR="005220CF" w:rsidRPr="000312D7" w:rsidRDefault="005220CF" w:rsidP="005220CF">
            <w:pPr>
              <w:tabs>
                <w:tab w:val="left" w:pos="567"/>
              </w:tabs>
              <w:spacing w:after="0" w:line="360" w:lineRule="auto"/>
              <w:jc w:val="center"/>
              <w:rPr>
                <w:rFonts w:ascii="Arial" w:eastAsia="Calibri" w:hAnsi="Arial" w:cs="Arial"/>
                <w:sz w:val="20"/>
                <w:szCs w:val="20"/>
              </w:rPr>
            </w:pPr>
            <w:r w:rsidRPr="000312D7">
              <w:rPr>
                <w:rFonts w:ascii="Arial" w:eastAsia="Calibri" w:hAnsi="Arial" w:cs="Arial"/>
                <w:b/>
                <w:sz w:val="20"/>
                <w:szCs w:val="20"/>
              </w:rPr>
              <w:t>(ISC)</w:t>
            </w:r>
          </w:p>
        </w:tc>
      </w:tr>
      <w:tr w:rsidR="005220CF" w:rsidRPr="000312D7" w14:paraId="148272C2" w14:textId="77777777" w:rsidTr="005220CF">
        <w:trPr>
          <w:trHeight w:val="2917"/>
        </w:trPr>
        <w:tc>
          <w:tcPr>
            <w:tcW w:w="1631" w:type="dxa"/>
            <w:tcBorders>
              <w:top w:val="single" w:sz="20" w:space="0" w:color="000000"/>
              <w:bottom w:val="single" w:sz="20" w:space="0" w:color="000000"/>
            </w:tcBorders>
            <w:shd w:val="clear" w:color="auto" w:fill="auto"/>
            <w:vAlign w:val="center"/>
          </w:tcPr>
          <w:p w14:paraId="537A4646" w14:textId="77777777" w:rsidR="005220CF" w:rsidRPr="000312D7" w:rsidRDefault="005220CF" w:rsidP="005220CF">
            <w:pPr>
              <w:tabs>
                <w:tab w:val="left" w:pos="567"/>
              </w:tabs>
              <w:snapToGrid w:val="0"/>
              <w:spacing w:after="0" w:line="360" w:lineRule="auto"/>
              <w:jc w:val="both"/>
              <w:rPr>
                <w:rFonts w:ascii="Arial" w:eastAsia="Calibri" w:hAnsi="Arial" w:cs="Arial"/>
                <w:b/>
                <w:sz w:val="24"/>
              </w:rPr>
            </w:pPr>
          </w:p>
        </w:tc>
        <w:tc>
          <w:tcPr>
            <w:tcW w:w="5245" w:type="dxa"/>
            <w:tcBorders>
              <w:top w:val="single" w:sz="20" w:space="0" w:color="000000"/>
              <w:bottom w:val="single" w:sz="20" w:space="0" w:color="000000"/>
            </w:tcBorders>
            <w:shd w:val="clear" w:color="auto" w:fill="auto"/>
            <w:vAlign w:val="center"/>
          </w:tcPr>
          <w:p w14:paraId="14E6C0B3" w14:textId="77777777" w:rsidR="005220CF" w:rsidRPr="000312D7" w:rsidRDefault="005220CF" w:rsidP="005220CF">
            <w:pPr>
              <w:tabs>
                <w:tab w:val="left" w:pos="567"/>
              </w:tabs>
              <w:spacing w:after="0" w:line="360" w:lineRule="auto"/>
              <w:jc w:val="center"/>
              <w:rPr>
                <w:rFonts w:ascii="Arial" w:eastAsia="Calibri" w:hAnsi="Arial" w:cs="Arial"/>
                <w:b/>
                <w:sz w:val="28"/>
              </w:rPr>
            </w:pPr>
            <w:r w:rsidRPr="000312D7">
              <w:rPr>
                <w:rFonts w:ascii="Arial" w:eastAsia="Calibri" w:hAnsi="Arial" w:cs="Arial"/>
                <w:b/>
                <w:sz w:val="28"/>
              </w:rPr>
              <w:t>М Е Ж Г О С У Д А Р С Т В Е Н Н Ы Й</w:t>
            </w:r>
          </w:p>
          <w:p w14:paraId="737B61A0" w14:textId="77777777" w:rsidR="005220CF" w:rsidRPr="000312D7" w:rsidRDefault="005220CF" w:rsidP="005220CF">
            <w:pPr>
              <w:tabs>
                <w:tab w:val="left" w:pos="567"/>
              </w:tabs>
              <w:spacing w:after="0" w:line="360" w:lineRule="auto"/>
              <w:jc w:val="center"/>
              <w:rPr>
                <w:rFonts w:ascii="Arial" w:eastAsia="Calibri" w:hAnsi="Arial" w:cs="Arial"/>
                <w:b/>
                <w:sz w:val="28"/>
              </w:rPr>
            </w:pPr>
            <w:r w:rsidRPr="000312D7">
              <w:rPr>
                <w:rFonts w:ascii="Arial" w:eastAsia="Calibri" w:hAnsi="Arial" w:cs="Arial"/>
                <w:b/>
                <w:sz w:val="28"/>
              </w:rPr>
              <w:t>СТАНДАРТ</w:t>
            </w:r>
          </w:p>
          <w:p w14:paraId="5F5D25B8" w14:textId="77777777" w:rsidR="005220CF" w:rsidRPr="000312D7" w:rsidRDefault="005220CF" w:rsidP="005220CF">
            <w:pPr>
              <w:tabs>
                <w:tab w:val="left" w:pos="567"/>
              </w:tabs>
              <w:spacing w:after="0" w:line="360" w:lineRule="auto"/>
              <w:jc w:val="center"/>
              <w:rPr>
                <w:rFonts w:ascii="Arial" w:eastAsia="Calibri" w:hAnsi="Arial" w:cs="Arial"/>
                <w:b/>
                <w:sz w:val="24"/>
              </w:rPr>
            </w:pPr>
          </w:p>
        </w:tc>
        <w:tc>
          <w:tcPr>
            <w:tcW w:w="2763" w:type="dxa"/>
            <w:tcBorders>
              <w:top w:val="single" w:sz="20" w:space="0" w:color="000000"/>
              <w:bottom w:val="single" w:sz="20" w:space="0" w:color="000000"/>
            </w:tcBorders>
            <w:shd w:val="clear" w:color="auto" w:fill="auto"/>
            <w:vAlign w:val="center"/>
          </w:tcPr>
          <w:p w14:paraId="137CE195" w14:textId="77777777" w:rsidR="005220CF" w:rsidRPr="000312D7" w:rsidRDefault="005220CF" w:rsidP="005220CF">
            <w:pPr>
              <w:tabs>
                <w:tab w:val="left" w:pos="567"/>
              </w:tabs>
              <w:spacing w:after="0" w:line="360" w:lineRule="auto"/>
              <w:ind w:left="170"/>
              <w:rPr>
                <w:rFonts w:ascii="Arial" w:eastAsia="Calibri" w:hAnsi="Arial" w:cs="Arial"/>
                <w:b/>
                <w:sz w:val="28"/>
              </w:rPr>
            </w:pPr>
            <w:r w:rsidRPr="000312D7">
              <w:rPr>
                <w:rFonts w:ascii="Arial" w:eastAsia="Calibri" w:hAnsi="Arial" w:cs="Arial"/>
                <w:b/>
                <w:sz w:val="28"/>
              </w:rPr>
              <w:t>ГОСТ</w:t>
            </w:r>
          </w:p>
          <w:p w14:paraId="38E6CD86" w14:textId="5F1F9798" w:rsidR="005220CF" w:rsidRPr="000312D7" w:rsidRDefault="005220CF" w:rsidP="005220CF">
            <w:pPr>
              <w:tabs>
                <w:tab w:val="left" w:pos="567"/>
              </w:tabs>
              <w:spacing w:after="0" w:line="360" w:lineRule="auto"/>
              <w:ind w:left="170"/>
              <w:rPr>
                <w:rFonts w:ascii="Arial" w:eastAsia="Calibri" w:hAnsi="Arial" w:cs="Arial"/>
                <w:b/>
                <w:sz w:val="28"/>
              </w:rPr>
            </w:pPr>
            <w:r>
              <w:rPr>
                <w:rFonts w:ascii="Arial" w:eastAsia="Calibri" w:hAnsi="Arial" w:cs="Arial"/>
                <w:b/>
                <w:sz w:val="28"/>
              </w:rPr>
              <w:t xml:space="preserve">6058 </w:t>
            </w:r>
            <w:r w:rsidRPr="000312D7">
              <w:rPr>
                <w:rFonts w:ascii="Arial" w:eastAsia="Calibri" w:hAnsi="Arial" w:cs="Arial"/>
                <w:b/>
                <w:sz w:val="28"/>
              </w:rPr>
              <w:t>–</w:t>
            </w:r>
          </w:p>
          <w:p w14:paraId="09675098" w14:textId="77777777" w:rsidR="005220CF" w:rsidRDefault="005220CF" w:rsidP="005220CF">
            <w:pPr>
              <w:tabs>
                <w:tab w:val="left" w:pos="567"/>
              </w:tabs>
              <w:spacing w:after="0" w:line="360" w:lineRule="auto"/>
              <w:ind w:left="170" w:right="78"/>
              <w:rPr>
                <w:rFonts w:ascii="Arial" w:eastAsia="Calibri" w:hAnsi="Arial" w:cs="Arial"/>
                <w:b/>
                <w:sz w:val="28"/>
              </w:rPr>
            </w:pPr>
            <w:r>
              <w:rPr>
                <w:rFonts w:ascii="Arial" w:eastAsia="Calibri" w:hAnsi="Arial" w:cs="Arial"/>
                <w:b/>
                <w:sz w:val="28"/>
              </w:rPr>
              <w:t>202</w:t>
            </w:r>
          </w:p>
          <w:p w14:paraId="5B8B9290" w14:textId="77777777" w:rsidR="005220CF" w:rsidRPr="000312D7" w:rsidRDefault="005220CF" w:rsidP="005220CF">
            <w:pPr>
              <w:tabs>
                <w:tab w:val="left" w:pos="567"/>
              </w:tabs>
              <w:spacing w:after="0" w:line="360" w:lineRule="auto"/>
              <w:ind w:left="170" w:right="78"/>
              <w:rPr>
                <w:rFonts w:ascii="Arial" w:eastAsia="Calibri" w:hAnsi="Arial" w:cs="Arial"/>
                <w:i/>
                <w:sz w:val="24"/>
              </w:rPr>
            </w:pPr>
            <w:r>
              <w:rPr>
                <w:rFonts w:ascii="Arial" w:eastAsia="Calibri" w:hAnsi="Arial" w:cs="Arial"/>
                <w:i/>
                <w:sz w:val="28"/>
              </w:rPr>
              <w:t>проект, первая редакция</w:t>
            </w:r>
          </w:p>
        </w:tc>
      </w:tr>
    </w:tbl>
    <w:p w14:paraId="6B794B26" w14:textId="77777777" w:rsidR="005220CF" w:rsidRDefault="005220CF" w:rsidP="005220CF">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pPr>
    </w:p>
    <w:p w14:paraId="2744E65E" w14:textId="77777777" w:rsidR="005220CF" w:rsidRDefault="005220CF" w:rsidP="005220CF">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pPr>
    </w:p>
    <w:p w14:paraId="19467DD7" w14:textId="77777777" w:rsidR="005220CF" w:rsidRDefault="005220CF" w:rsidP="005220CF">
      <w:pPr>
        <w:tabs>
          <w:tab w:val="left" w:pos="1134"/>
        </w:tabs>
        <w:spacing w:after="0" w:line="240" w:lineRule="auto"/>
        <w:jc w:val="center"/>
        <w:rPr>
          <w:rFonts w:ascii="Arial" w:eastAsia="Times New Roman" w:hAnsi="Arial" w:cs="Arial"/>
          <w:b/>
          <w:snapToGrid w:val="0"/>
          <w:sz w:val="36"/>
          <w:szCs w:val="36"/>
          <w:lang w:eastAsia="ru-RU"/>
        </w:rPr>
      </w:pPr>
    </w:p>
    <w:p w14:paraId="5A079322" w14:textId="72F25E34" w:rsidR="005220CF" w:rsidRPr="00D33EAA" w:rsidRDefault="005220CF" w:rsidP="005220CF">
      <w:pPr>
        <w:tabs>
          <w:tab w:val="left" w:pos="1134"/>
        </w:tabs>
        <w:spacing w:after="0" w:line="240" w:lineRule="auto"/>
        <w:jc w:val="center"/>
        <w:rPr>
          <w:rFonts w:ascii="Arial" w:eastAsia="Times New Roman" w:hAnsi="Arial" w:cs="Arial"/>
          <w:b/>
          <w:snapToGrid w:val="0"/>
          <w:sz w:val="36"/>
          <w:szCs w:val="36"/>
          <w:lang w:eastAsia="ru-RU"/>
        </w:rPr>
      </w:pPr>
      <w:r w:rsidRPr="00A20561">
        <w:rPr>
          <w:rFonts w:ascii="Arial" w:eastAsia="Times New Roman" w:hAnsi="Arial" w:cs="Arial"/>
          <w:b/>
          <w:snapToGrid w:val="0"/>
          <w:sz w:val="36"/>
          <w:szCs w:val="36"/>
          <w:lang w:eastAsia="ru-RU"/>
        </w:rPr>
        <w:t>ПОРОШОК</w:t>
      </w:r>
      <w:r w:rsidR="007A5EE8" w:rsidRPr="007A5EE8">
        <w:rPr>
          <w:rFonts w:ascii="Arial" w:eastAsia="Times New Roman" w:hAnsi="Arial" w:cs="Arial"/>
          <w:b/>
          <w:snapToGrid w:val="0"/>
          <w:sz w:val="36"/>
          <w:szCs w:val="36"/>
          <w:lang w:eastAsia="ru-RU"/>
        </w:rPr>
        <w:t xml:space="preserve"> АЛЮМИНИЕВЫЙ</w:t>
      </w:r>
    </w:p>
    <w:p w14:paraId="6FA47549" w14:textId="77777777" w:rsidR="005220CF" w:rsidRPr="00CC4031" w:rsidRDefault="005220CF" w:rsidP="005220CF">
      <w:pPr>
        <w:tabs>
          <w:tab w:val="left" w:pos="1134"/>
        </w:tabs>
        <w:spacing w:after="0" w:line="240" w:lineRule="auto"/>
        <w:jc w:val="center"/>
        <w:rPr>
          <w:rFonts w:ascii="Arial" w:eastAsia="Times New Roman" w:hAnsi="Arial" w:cs="Arial"/>
          <w:b/>
          <w:snapToGrid w:val="0"/>
          <w:sz w:val="36"/>
          <w:szCs w:val="36"/>
          <w:lang w:eastAsia="ru-RU"/>
        </w:rPr>
      </w:pPr>
    </w:p>
    <w:p w14:paraId="13346DFA" w14:textId="77777777" w:rsidR="005220CF" w:rsidRPr="00CC4031" w:rsidRDefault="005220CF" w:rsidP="005220CF">
      <w:pPr>
        <w:tabs>
          <w:tab w:val="left" w:pos="1134"/>
        </w:tabs>
        <w:spacing w:after="0" w:line="240" w:lineRule="auto"/>
        <w:jc w:val="center"/>
        <w:rPr>
          <w:rFonts w:ascii="Arial" w:eastAsia="Times New Roman" w:hAnsi="Arial" w:cs="Arial"/>
          <w:b/>
          <w:bCs/>
          <w:snapToGrid w:val="0"/>
          <w:sz w:val="36"/>
          <w:szCs w:val="36"/>
          <w:lang w:eastAsia="ru-RU"/>
        </w:rPr>
      </w:pPr>
    </w:p>
    <w:p w14:paraId="5D6BDE6B" w14:textId="77777777" w:rsidR="005220CF" w:rsidRPr="00CC4031" w:rsidRDefault="005220CF" w:rsidP="005220CF">
      <w:pPr>
        <w:tabs>
          <w:tab w:val="left" w:pos="1134"/>
        </w:tabs>
        <w:spacing w:after="0" w:line="240" w:lineRule="auto"/>
        <w:jc w:val="center"/>
        <w:rPr>
          <w:rFonts w:ascii="Arial" w:eastAsia="Times New Roman" w:hAnsi="Arial" w:cs="Arial"/>
          <w:b/>
          <w:bCs/>
          <w:snapToGrid w:val="0"/>
          <w:sz w:val="32"/>
          <w:szCs w:val="32"/>
          <w:lang w:eastAsia="ru-RU"/>
        </w:rPr>
      </w:pPr>
    </w:p>
    <w:p w14:paraId="564DDE6A" w14:textId="0E409D78" w:rsidR="005220CF" w:rsidRPr="00CC4031" w:rsidRDefault="005220CF" w:rsidP="005220CF">
      <w:pPr>
        <w:tabs>
          <w:tab w:val="left" w:pos="1134"/>
        </w:tabs>
        <w:spacing w:after="0" w:line="240" w:lineRule="auto"/>
        <w:jc w:val="center"/>
        <w:rPr>
          <w:rFonts w:ascii="Arial" w:eastAsia="Times New Roman" w:hAnsi="Arial" w:cs="Arial"/>
          <w:sz w:val="24"/>
          <w:szCs w:val="24"/>
          <w:lang w:eastAsia="ru-RU"/>
        </w:rPr>
      </w:pPr>
      <w:r w:rsidRPr="00CC4031">
        <w:rPr>
          <w:rFonts w:ascii="Arial" w:eastAsia="Times New Roman" w:hAnsi="Arial" w:cs="Arial"/>
          <w:b/>
          <w:snapToGrid w:val="0"/>
          <w:sz w:val="32"/>
          <w:szCs w:val="32"/>
          <w:lang w:eastAsia="ru-RU"/>
        </w:rPr>
        <w:t>Технические условия</w:t>
      </w:r>
    </w:p>
    <w:p w14:paraId="045A65A6" w14:textId="77777777" w:rsidR="005220CF" w:rsidRPr="00CC4031" w:rsidRDefault="005220CF" w:rsidP="005220CF">
      <w:pPr>
        <w:tabs>
          <w:tab w:val="left" w:pos="1134"/>
        </w:tabs>
        <w:spacing w:after="0" w:line="240" w:lineRule="auto"/>
        <w:rPr>
          <w:rFonts w:ascii="Arial" w:eastAsia="Times New Roman" w:hAnsi="Arial" w:cs="Arial"/>
          <w:sz w:val="24"/>
          <w:szCs w:val="24"/>
          <w:lang w:eastAsia="ru-RU"/>
        </w:rPr>
      </w:pPr>
    </w:p>
    <w:p w14:paraId="1AFA3C51" w14:textId="77777777" w:rsidR="005220CF" w:rsidRPr="00CC4031" w:rsidRDefault="005220CF" w:rsidP="005220CF">
      <w:pPr>
        <w:tabs>
          <w:tab w:val="left" w:pos="1134"/>
        </w:tabs>
        <w:spacing w:after="0" w:line="240" w:lineRule="auto"/>
        <w:jc w:val="center"/>
        <w:rPr>
          <w:rFonts w:ascii="Arial" w:eastAsia="Times New Roman" w:hAnsi="Arial" w:cs="Arial"/>
          <w:sz w:val="28"/>
          <w:szCs w:val="28"/>
          <w:lang w:eastAsia="ru-RU"/>
        </w:rPr>
      </w:pPr>
    </w:p>
    <w:p w14:paraId="0CE8ACF2" w14:textId="77777777" w:rsidR="005220CF" w:rsidRPr="00CC4031" w:rsidRDefault="005220CF" w:rsidP="005220CF">
      <w:pPr>
        <w:tabs>
          <w:tab w:val="left" w:pos="1134"/>
        </w:tabs>
        <w:spacing w:after="0" w:line="240" w:lineRule="auto"/>
        <w:rPr>
          <w:rFonts w:ascii="Arial" w:eastAsia="Times New Roman" w:hAnsi="Arial" w:cs="Arial"/>
          <w:sz w:val="24"/>
          <w:szCs w:val="24"/>
          <w:lang w:eastAsia="ru-RU"/>
        </w:rPr>
      </w:pPr>
    </w:p>
    <w:p w14:paraId="553F7842" w14:textId="77777777" w:rsidR="005220CF" w:rsidRPr="00CC4031" w:rsidRDefault="005220CF" w:rsidP="005220CF">
      <w:pPr>
        <w:tabs>
          <w:tab w:val="left" w:pos="1134"/>
        </w:tabs>
        <w:spacing w:after="0" w:line="240" w:lineRule="auto"/>
        <w:rPr>
          <w:rFonts w:ascii="Arial" w:eastAsia="Times New Roman" w:hAnsi="Arial" w:cs="Arial"/>
          <w:sz w:val="24"/>
          <w:szCs w:val="24"/>
          <w:lang w:eastAsia="ru-RU"/>
        </w:rPr>
      </w:pPr>
    </w:p>
    <w:p w14:paraId="7EF56C97" w14:textId="77777777" w:rsidR="005220CF" w:rsidRPr="00CC4031" w:rsidRDefault="005220CF" w:rsidP="005220CF">
      <w:pPr>
        <w:tabs>
          <w:tab w:val="left" w:pos="1134"/>
        </w:tabs>
        <w:spacing w:after="0" w:line="240" w:lineRule="auto"/>
        <w:rPr>
          <w:rFonts w:ascii="Arial" w:eastAsia="Times New Roman" w:hAnsi="Arial" w:cs="Arial"/>
          <w:sz w:val="24"/>
          <w:szCs w:val="24"/>
          <w:lang w:eastAsia="ru-RU"/>
        </w:rPr>
      </w:pPr>
    </w:p>
    <w:p w14:paraId="2853DD49" w14:textId="77777777" w:rsidR="005220CF" w:rsidRPr="00CC4031" w:rsidRDefault="005220CF" w:rsidP="005220CF">
      <w:pPr>
        <w:tabs>
          <w:tab w:val="left" w:pos="1134"/>
        </w:tabs>
        <w:spacing w:after="0" w:line="240" w:lineRule="auto"/>
        <w:rPr>
          <w:rFonts w:ascii="Arial" w:eastAsia="Times New Roman" w:hAnsi="Arial" w:cs="Arial"/>
          <w:sz w:val="24"/>
          <w:szCs w:val="24"/>
          <w:lang w:eastAsia="ru-RU"/>
        </w:rPr>
      </w:pPr>
    </w:p>
    <w:p w14:paraId="345CF9E2" w14:textId="77777777" w:rsidR="005220CF" w:rsidRPr="00CC4031" w:rsidRDefault="005220CF" w:rsidP="005220CF">
      <w:pPr>
        <w:tabs>
          <w:tab w:val="left" w:pos="1134"/>
        </w:tabs>
        <w:spacing w:after="0" w:line="240" w:lineRule="auto"/>
        <w:jc w:val="center"/>
        <w:rPr>
          <w:rFonts w:ascii="Arial" w:eastAsia="Times New Roman" w:hAnsi="Arial" w:cs="Arial"/>
          <w:i/>
          <w:sz w:val="24"/>
          <w:szCs w:val="24"/>
          <w:lang w:eastAsia="ru-RU"/>
        </w:rPr>
      </w:pPr>
      <w:r>
        <w:rPr>
          <w:rFonts w:ascii="Arial" w:eastAsia="Times New Roman" w:hAnsi="Arial" w:cs="Arial"/>
          <w:i/>
          <w:sz w:val="24"/>
          <w:szCs w:val="24"/>
          <w:lang w:eastAsia="ru-RU"/>
        </w:rPr>
        <w:t>Настоящий проект стандарта не подлежит применению до его принятия</w:t>
      </w:r>
    </w:p>
    <w:p w14:paraId="6DEB2E10" w14:textId="77777777" w:rsidR="005220CF" w:rsidRDefault="005220CF" w:rsidP="005220CF">
      <w:pPr>
        <w:tabs>
          <w:tab w:val="left" w:pos="1134"/>
        </w:tabs>
      </w:pPr>
    </w:p>
    <w:p w14:paraId="72530948" w14:textId="77777777" w:rsidR="005220CF" w:rsidRDefault="005220CF" w:rsidP="005220CF">
      <w:pPr>
        <w:tabs>
          <w:tab w:val="left" w:pos="1134"/>
        </w:tabs>
      </w:pPr>
    </w:p>
    <w:p w14:paraId="7697F787" w14:textId="77777777" w:rsidR="005220CF" w:rsidRDefault="005220CF" w:rsidP="005220CF">
      <w:pPr>
        <w:tabs>
          <w:tab w:val="left" w:pos="1134"/>
        </w:tabs>
      </w:pPr>
    </w:p>
    <w:p w14:paraId="3EFFF74B" w14:textId="77777777" w:rsidR="005220CF" w:rsidRDefault="005220CF" w:rsidP="005220CF">
      <w:pPr>
        <w:tabs>
          <w:tab w:val="left" w:pos="1134"/>
        </w:tabs>
      </w:pPr>
    </w:p>
    <w:p w14:paraId="7CBEDED2" w14:textId="77777777" w:rsidR="005220CF" w:rsidRDefault="005220CF" w:rsidP="005220CF">
      <w:pPr>
        <w:tabs>
          <w:tab w:val="left" w:pos="1134"/>
        </w:tabs>
      </w:pPr>
    </w:p>
    <w:p w14:paraId="417711AE" w14:textId="77777777" w:rsidR="005220CF" w:rsidRDefault="005220CF" w:rsidP="005220CF">
      <w:pPr>
        <w:tabs>
          <w:tab w:val="left" w:pos="1134"/>
        </w:tabs>
      </w:pPr>
    </w:p>
    <w:p w14:paraId="0FEE0F90" w14:textId="77777777" w:rsidR="005220CF" w:rsidRDefault="005220CF" w:rsidP="005220CF">
      <w:pPr>
        <w:tabs>
          <w:tab w:val="left" w:pos="1134"/>
        </w:tabs>
      </w:pPr>
    </w:p>
    <w:p w14:paraId="3AD7C880" w14:textId="77777777" w:rsidR="005220CF" w:rsidRDefault="005220CF" w:rsidP="005220CF">
      <w:pPr>
        <w:tabs>
          <w:tab w:val="left" w:pos="1134"/>
        </w:tabs>
      </w:pPr>
    </w:p>
    <w:p w14:paraId="0333B164" w14:textId="77777777" w:rsidR="005220CF" w:rsidRDefault="005220CF" w:rsidP="005220CF">
      <w:pPr>
        <w:tabs>
          <w:tab w:val="left" w:pos="1134"/>
        </w:tabs>
        <w:spacing w:after="0" w:line="240" w:lineRule="auto"/>
        <w:jc w:val="center"/>
      </w:pPr>
    </w:p>
    <w:p w14:paraId="71290977" w14:textId="77777777" w:rsidR="005220CF" w:rsidRDefault="005220CF" w:rsidP="005220CF">
      <w:pPr>
        <w:tabs>
          <w:tab w:val="left" w:pos="1134"/>
        </w:tabs>
        <w:spacing w:after="0" w:line="240" w:lineRule="auto"/>
        <w:jc w:val="center"/>
      </w:pPr>
    </w:p>
    <w:p w14:paraId="4E5D06A7" w14:textId="77777777" w:rsidR="005220CF" w:rsidRPr="00161FE8" w:rsidRDefault="005220CF" w:rsidP="005220CF">
      <w:pPr>
        <w:tabs>
          <w:tab w:val="left" w:pos="1134"/>
        </w:tabs>
        <w:spacing w:after="0" w:line="240" w:lineRule="auto"/>
        <w:jc w:val="center"/>
        <w:rPr>
          <w:rFonts w:ascii="Arial" w:hAnsi="Arial" w:cs="Arial"/>
          <w:b/>
        </w:rPr>
      </w:pPr>
      <w:r w:rsidRPr="00161FE8">
        <w:rPr>
          <w:rFonts w:ascii="Arial" w:hAnsi="Arial" w:cs="Arial"/>
          <w:b/>
        </w:rPr>
        <w:t>Москва</w:t>
      </w:r>
    </w:p>
    <w:p w14:paraId="61D51F24" w14:textId="77777777" w:rsidR="005220CF" w:rsidRPr="00161FE8" w:rsidRDefault="005220CF" w:rsidP="005220CF">
      <w:pPr>
        <w:tabs>
          <w:tab w:val="left" w:pos="1134"/>
        </w:tabs>
        <w:spacing w:after="0" w:line="240" w:lineRule="auto"/>
        <w:jc w:val="center"/>
        <w:rPr>
          <w:rFonts w:ascii="Arial" w:hAnsi="Arial" w:cs="Arial"/>
          <w:b/>
        </w:rPr>
      </w:pPr>
      <w:r w:rsidRPr="00161FE8">
        <w:rPr>
          <w:rFonts w:ascii="Arial" w:hAnsi="Arial" w:cs="Arial"/>
          <w:b/>
        </w:rPr>
        <w:t>Стандартинформ</w:t>
      </w:r>
    </w:p>
    <w:p w14:paraId="48188630" w14:textId="77777777" w:rsidR="005220CF" w:rsidRDefault="005220CF" w:rsidP="005220CF">
      <w:pPr>
        <w:tabs>
          <w:tab w:val="left" w:pos="1134"/>
        </w:tabs>
        <w:spacing w:after="0" w:line="240" w:lineRule="auto"/>
        <w:jc w:val="center"/>
        <w:rPr>
          <w:rFonts w:ascii="Arial" w:eastAsiaTheme="minorEastAsia" w:hAnsi="Arial" w:cs="Arial"/>
          <w:b/>
          <w:bCs/>
          <w:color w:val="2B4279"/>
          <w:sz w:val="20"/>
          <w:szCs w:val="20"/>
          <w:lang w:eastAsia="ru-RU"/>
        </w:rPr>
      </w:pPr>
      <w:r w:rsidRPr="00161FE8">
        <w:rPr>
          <w:rFonts w:ascii="Arial" w:hAnsi="Arial" w:cs="Arial"/>
          <w:b/>
        </w:rPr>
        <w:t>202</w:t>
      </w:r>
      <w:r>
        <w:rPr>
          <w:rFonts w:ascii="Arial" w:hAnsi="Arial" w:cs="Arial"/>
          <w:b/>
        </w:rPr>
        <w:t>_</w:t>
      </w:r>
    </w:p>
    <w:p w14:paraId="6FE0BEAB" w14:textId="77777777" w:rsidR="005220CF" w:rsidRPr="00757548" w:rsidRDefault="005220CF" w:rsidP="005220CF">
      <w:pPr>
        <w:tabs>
          <w:tab w:val="left" w:pos="567"/>
        </w:tabs>
        <w:spacing w:after="0" w:line="360" w:lineRule="auto"/>
        <w:ind w:right="-6"/>
        <w:jc w:val="center"/>
        <w:rPr>
          <w:rFonts w:ascii="Arial" w:hAnsi="Arial" w:cs="Arial"/>
        </w:rPr>
      </w:pPr>
      <w:r w:rsidRPr="00757548">
        <w:rPr>
          <w:rFonts w:ascii="Arial" w:hAnsi="Arial" w:cs="Arial"/>
          <w:b/>
        </w:rPr>
        <w:lastRenderedPageBreak/>
        <w:t>Предисловие</w:t>
      </w:r>
    </w:p>
    <w:p w14:paraId="1BFFA128" w14:textId="77777777" w:rsidR="005220CF" w:rsidRDefault="005220CF" w:rsidP="005220CF">
      <w:pPr>
        <w:shd w:val="clear" w:color="auto" w:fill="FFFFFF"/>
        <w:tabs>
          <w:tab w:val="left" w:pos="567"/>
        </w:tabs>
        <w:spacing w:after="0" w:line="360" w:lineRule="auto"/>
        <w:ind w:right="6" w:firstLine="709"/>
        <w:jc w:val="both"/>
        <w:rPr>
          <w:rFonts w:ascii="Arial" w:hAnsi="Arial" w:cs="Arial"/>
          <w:spacing w:val="-3"/>
        </w:rPr>
      </w:pPr>
      <w:r w:rsidRPr="00757548">
        <w:rPr>
          <w:rFonts w:ascii="Arial" w:hAnsi="Arial" w:cs="Arial"/>
          <w:spacing w:val="-3"/>
        </w:rPr>
        <w:t xml:space="preserve">Цели, основные принципы и </w:t>
      </w:r>
      <w:r>
        <w:rPr>
          <w:rFonts w:ascii="Arial" w:hAnsi="Arial" w:cs="Arial"/>
          <w:spacing w:val="-3"/>
        </w:rPr>
        <w:t>общие правила</w:t>
      </w:r>
      <w:r w:rsidRPr="00757548">
        <w:rPr>
          <w:rFonts w:ascii="Arial" w:hAnsi="Arial" w:cs="Arial"/>
          <w:spacing w:val="-3"/>
        </w:rPr>
        <w:t xml:space="preserve"> проведения работ по межгосударственн</w:t>
      </w:r>
      <w:r>
        <w:rPr>
          <w:rFonts w:ascii="Arial" w:hAnsi="Arial" w:cs="Arial"/>
          <w:spacing w:val="-3"/>
        </w:rPr>
        <w:t>ой стандартизации установлены</w:t>
      </w:r>
      <w:r w:rsidRPr="00757548">
        <w:rPr>
          <w:rFonts w:ascii="Arial" w:hAnsi="Arial" w:cs="Arial"/>
          <w:spacing w:val="-3"/>
        </w:rPr>
        <w:t xml:space="preserve">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рекомендации по межгосударственной стандартизации. Правила разработки, принятия, обновления и отмены»</w:t>
      </w:r>
    </w:p>
    <w:p w14:paraId="38D638E6" w14:textId="77777777" w:rsidR="005220CF" w:rsidRPr="00757548" w:rsidRDefault="005220CF" w:rsidP="005220CF">
      <w:pPr>
        <w:shd w:val="clear" w:color="auto" w:fill="FFFFFF"/>
        <w:tabs>
          <w:tab w:val="left" w:pos="567"/>
        </w:tabs>
        <w:spacing w:after="0" w:line="360" w:lineRule="auto"/>
        <w:ind w:right="6" w:firstLine="709"/>
        <w:jc w:val="both"/>
        <w:rPr>
          <w:rFonts w:ascii="Arial" w:hAnsi="Arial" w:cs="Arial"/>
          <w:spacing w:val="-1"/>
        </w:rPr>
      </w:pPr>
    </w:p>
    <w:p w14:paraId="0D51A055"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
          <w:sz w:val="24"/>
          <w:szCs w:val="24"/>
          <w:lang w:eastAsia="ru-RU"/>
        </w:rPr>
      </w:pPr>
      <w:r w:rsidRPr="00CC4031">
        <w:rPr>
          <w:rFonts w:ascii="Arial" w:eastAsia="Times New Roman" w:hAnsi="Arial" w:cs="Arial"/>
          <w:b/>
          <w:sz w:val="24"/>
          <w:szCs w:val="24"/>
          <w:lang w:eastAsia="ru-RU"/>
        </w:rPr>
        <w:t>Сведения о стандарте</w:t>
      </w:r>
    </w:p>
    <w:p w14:paraId="0F808904"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p>
    <w:p w14:paraId="51151167" w14:textId="1502D48B" w:rsidR="005220CF"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1 РАЗРАБОТАН Межгосударственным техническим комитетом по стандартизации МТК 99 «Алюминий»,</w:t>
      </w:r>
      <w:r w:rsidRPr="00CC4031">
        <w:t xml:space="preserve"> </w:t>
      </w:r>
      <w:r w:rsidR="00394EF7" w:rsidRPr="00736E70">
        <w:rPr>
          <w:rFonts w:ascii="Arial" w:eastAsia="Times New Roman" w:hAnsi="Arial" w:cs="Arial"/>
          <w:bCs/>
          <w:sz w:val="24"/>
          <w:szCs w:val="24"/>
          <w:lang w:eastAsia="ru-RU"/>
        </w:rPr>
        <w:t>Обществом с ограниченной ответственностью «Волгоградская алюминиевая компания – порошковая металлургия» (ООО «ВАЛКОМ-ПМ»)</w:t>
      </w:r>
      <w:r w:rsidRPr="00CC4031">
        <w:rPr>
          <w:rFonts w:ascii="Arial" w:eastAsia="Times New Roman" w:hAnsi="Arial" w:cs="Arial"/>
          <w:bCs/>
          <w:sz w:val="24"/>
          <w:szCs w:val="24"/>
          <w:lang w:eastAsia="ru-RU"/>
        </w:rPr>
        <w:t>, Ассоциацией «Объединение производителей, поставщиков и потребителей алюминия» (Алюминиевая Ассоциация)</w:t>
      </w:r>
    </w:p>
    <w:p w14:paraId="30498A0A"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p>
    <w:p w14:paraId="10417182" w14:textId="77777777" w:rsidR="005220CF"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2 ВНЕСЕН Федеральным агентством по техническому регулированию и метрологии Российской Федерации</w:t>
      </w:r>
    </w:p>
    <w:p w14:paraId="39AC53D4"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p>
    <w:p w14:paraId="2318D06C" w14:textId="77777777" w:rsidR="005220CF"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3 ПРИНЯТ </w:t>
      </w:r>
      <w:r w:rsidRPr="00757548">
        <w:rPr>
          <w:rFonts w:ascii="Arial" w:hAnsi="Arial" w:cs="Arial"/>
          <w:spacing w:val="3"/>
        </w:rPr>
        <w:t xml:space="preserve">Межгосударственным советом по стандартизации, метрологии и сертификации (протокол от                             №                  </w:t>
      </w:r>
      <w:r>
        <w:rPr>
          <w:rFonts w:ascii="Arial" w:hAnsi="Arial" w:cs="Arial"/>
          <w:spacing w:val="3"/>
        </w:rPr>
        <w:t>)</w:t>
      </w:r>
      <w:r w:rsidRPr="00CC4031">
        <w:rPr>
          <w:rFonts w:ascii="Arial" w:eastAsia="Times New Roman" w:hAnsi="Arial" w:cs="Arial"/>
          <w:bCs/>
          <w:sz w:val="24"/>
          <w:szCs w:val="24"/>
          <w:lang w:eastAsia="ru-RU"/>
        </w:rPr>
        <w:t xml:space="preserve"> </w:t>
      </w:r>
    </w:p>
    <w:p w14:paraId="0A008200"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p>
    <w:p w14:paraId="5087E768" w14:textId="77777777" w:rsidR="005220CF" w:rsidRPr="00CC4031" w:rsidRDefault="005220CF" w:rsidP="005220CF">
      <w:pPr>
        <w:tabs>
          <w:tab w:val="left" w:pos="1134"/>
        </w:tabs>
        <w:spacing w:after="0" w:line="360" w:lineRule="auto"/>
        <w:ind w:firstLine="708"/>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За принятие стандарта проголосовали:</w:t>
      </w:r>
    </w:p>
    <w:tbl>
      <w:tblPr>
        <w:tblW w:w="0" w:type="auto"/>
        <w:tblInd w:w="59" w:type="dxa"/>
        <w:tblLook w:val="00A0" w:firstRow="1" w:lastRow="0" w:firstColumn="1" w:lastColumn="0" w:noHBand="0" w:noVBand="0"/>
      </w:tblPr>
      <w:tblGrid>
        <w:gridCol w:w="3006"/>
        <w:gridCol w:w="2025"/>
        <w:gridCol w:w="4248"/>
      </w:tblGrid>
      <w:tr w:rsidR="005220CF" w:rsidRPr="00CC4031" w14:paraId="53352069" w14:textId="77777777" w:rsidTr="005220CF">
        <w:tc>
          <w:tcPr>
            <w:tcW w:w="3007"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08C55D79" w14:textId="77777777" w:rsidR="005220CF" w:rsidRPr="00CC4031" w:rsidRDefault="005220CF" w:rsidP="005220CF">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Краткое наименование страны</w:t>
            </w:r>
            <w:r w:rsidRPr="00CC4031">
              <w:rPr>
                <w:rFonts w:ascii="Arial" w:eastAsia="Times New Roman" w:hAnsi="Arial" w:cs="Arial"/>
                <w:sz w:val="20"/>
                <w:szCs w:val="20"/>
                <w:lang w:eastAsia="ru-RU"/>
              </w:rPr>
              <w:br/>
              <w:t>по МК (ИСО 3166) 004—97</w:t>
            </w:r>
          </w:p>
        </w:tc>
        <w:tc>
          <w:tcPr>
            <w:tcW w:w="2025"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169F9286" w14:textId="77777777" w:rsidR="005220CF" w:rsidRPr="00CC4031" w:rsidRDefault="005220CF" w:rsidP="005220CF">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Код страны</w:t>
            </w:r>
            <w:r w:rsidRPr="00CC4031">
              <w:rPr>
                <w:rFonts w:ascii="Arial" w:eastAsia="Times New Roman" w:hAnsi="Arial" w:cs="Arial"/>
                <w:sz w:val="20"/>
                <w:szCs w:val="20"/>
                <w:lang w:eastAsia="ru-RU"/>
              </w:rPr>
              <w:br/>
              <w:t>по МК (ИСО 3166) 004—97</w:t>
            </w:r>
          </w:p>
        </w:tc>
        <w:tc>
          <w:tcPr>
            <w:tcW w:w="4248"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02C4CE90" w14:textId="77777777" w:rsidR="005220CF" w:rsidRPr="00CC4031" w:rsidRDefault="005220CF" w:rsidP="005220CF">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Сокращенное наименование национального органа по стандартизации</w:t>
            </w:r>
          </w:p>
        </w:tc>
      </w:tr>
      <w:tr w:rsidR="005220CF" w:rsidRPr="00CC4031" w14:paraId="225C54F6" w14:textId="77777777" w:rsidTr="005220CF">
        <w:trPr>
          <w:trHeight w:val="95"/>
        </w:trPr>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38293B88"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0DDA3A7"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71DC0FF0"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r w:rsidR="005220CF" w:rsidRPr="00CC4031" w14:paraId="56B11B02" w14:textId="77777777" w:rsidTr="005220CF">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4B343510"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CE47C88"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548A3F74"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r w:rsidR="005220CF" w:rsidRPr="00CC4031" w14:paraId="2FF9000F" w14:textId="77777777" w:rsidTr="005220CF">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6365FBB5"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5A7642BE"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05EB53C2"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r w:rsidR="005220CF" w:rsidRPr="00CC4031" w14:paraId="049A7500" w14:textId="77777777" w:rsidTr="005220CF">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7E841D55"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D663693"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45486012"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r w:rsidR="005220CF" w:rsidRPr="00CC4031" w14:paraId="52E29053" w14:textId="77777777" w:rsidTr="005220CF">
        <w:tc>
          <w:tcPr>
            <w:tcW w:w="3007" w:type="dxa"/>
            <w:tcBorders>
              <w:top w:val="nil"/>
              <w:left w:val="single" w:sz="6" w:space="0" w:color="000000"/>
              <w:right w:val="single" w:sz="6" w:space="0" w:color="000000"/>
            </w:tcBorders>
            <w:tcMar>
              <w:top w:w="15" w:type="dxa"/>
              <w:left w:w="74" w:type="dxa"/>
              <w:bottom w:w="15" w:type="dxa"/>
              <w:right w:w="74" w:type="dxa"/>
            </w:tcMar>
            <w:vAlign w:val="center"/>
          </w:tcPr>
          <w:p w14:paraId="3487280A"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right w:val="single" w:sz="6" w:space="0" w:color="000000"/>
            </w:tcBorders>
            <w:tcMar>
              <w:top w:w="15" w:type="dxa"/>
              <w:left w:w="74" w:type="dxa"/>
              <w:bottom w:w="15" w:type="dxa"/>
              <w:right w:w="74" w:type="dxa"/>
            </w:tcMar>
            <w:vAlign w:val="center"/>
          </w:tcPr>
          <w:p w14:paraId="4017D376"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right w:val="single" w:sz="6" w:space="0" w:color="000000"/>
            </w:tcBorders>
            <w:tcMar>
              <w:top w:w="15" w:type="dxa"/>
              <w:left w:w="74" w:type="dxa"/>
              <w:bottom w:w="15" w:type="dxa"/>
              <w:right w:w="74" w:type="dxa"/>
            </w:tcMar>
            <w:vAlign w:val="center"/>
          </w:tcPr>
          <w:p w14:paraId="6D1828CF"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r w:rsidR="005220CF" w:rsidRPr="00CC4031" w14:paraId="03A7A0AA" w14:textId="77777777" w:rsidTr="005220CF">
        <w:tc>
          <w:tcPr>
            <w:tcW w:w="3007"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58C79532"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7BB37F38"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3024824D"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bl>
    <w:p w14:paraId="50CB4152" w14:textId="77777777" w:rsidR="005220CF" w:rsidRPr="00CC4031" w:rsidRDefault="005220CF" w:rsidP="005220CF">
      <w:pPr>
        <w:tabs>
          <w:tab w:val="left" w:pos="1134"/>
        </w:tabs>
        <w:spacing w:after="0" w:line="240" w:lineRule="auto"/>
        <w:ind w:firstLine="709"/>
        <w:contextualSpacing/>
        <w:jc w:val="both"/>
        <w:rPr>
          <w:rFonts w:ascii="Arial" w:eastAsia="Times New Roman" w:hAnsi="Arial" w:cs="Arial"/>
          <w:bCs/>
          <w:sz w:val="24"/>
          <w:szCs w:val="24"/>
          <w:lang w:eastAsia="ru-RU"/>
        </w:rPr>
      </w:pPr>
    </w:p>
    <w:p w14:paraId="2095BD09" w14:textId="0B68D57D" w:rsidR="005220CF" w:rsidRDefault="005220CF" w:rsidP="005220CF">
      <w:pPr>
        <w:widowControl w:val="0"/>
        <w:tabs>
          <w:tab w:val="left" w:pos="1134"/>
        </w:tabs>
        <w:autoSpaceDE w:val="0"/>
        <w:autoSpaceDN w:val="0"/>
        <w:adjustRightInd w:val="0"/>
        <w:spacing w:after="0" w:line="360" w:lineRule="auto"/>
        <w:ind w:firstLine="709"/>
        <w:jc w:val="both"/>
        <w:rPr>
          <w:rFonts w:ascii="Arial" w:eastAsia="Times New Roman" w:hAnsi="Arial" w:cs="Arial"/>
          <w:bCs/>
          <w:sz w:val="24"/>
          <w:szCs w:val="24"/>
          <w:lang w:eastAsia="ru-RU"/>
        </w:rPr>
      </w:pPr>
      <w:r w:rsidRPr="00757548">
        <w:rPr>
          <w:rFonts w:ascii="Arial" w:hAnsi="Arial"/>
          <w:sz w:val="24"/>
          <w:szCs w:val="24"/>
        </w:rPr>
        <w:t xml:space="preserve">4 Приказом Федерального агентства по техническому регулированию и метрологии от                         г.  №                  межгосударственный стандарт </w:t>
      </w:r>
      <w:r w:rsidRPr="00757548">
        <w:rPr>
          <w:rFonts w:ascii="Arial" w:hAnsi="Arial"/>
          <w:sz w:val="24"/>
          <w:szCs w:val="24"/>
          <w:vertAlign w:val="superscript"/>
        </w:rPr>
        <w:br/>
      </w:r>
      <w:r>
        <w:rPr>
          <w:rFonts w:ascii="Arial" w:hAnsi="Arial"/>
          <w:sz w:val="24"/>
          <w:szCs w:val="24"/>
        </w:rPr>
        <w:t xml:space="preserve">ГОСТ 6058 </w:t>
      </w:r>
      <w:r w:rsidRPr="00757548">
        <w:rPr>
          <w:rFonts w:ascii="Arial" w:hAnsi="Arial"/>
          <w:sz w:val="24"/>
          <w:szCs w:val="24"/>
        </w:rPr>
        <w:t>–</w:t>
      </w:r>
      <w:r w:rsidRPr="00515CBA">
        <w:rPr>
          <w:rFonts w:ascii="Arial" w:hAnsi="Arial"/>
          <w:sz w:val="24"/>
          <w:szCs w:val="24"/>
        </w:rPr>
        <w:t xml:space="preserve">  </w:t>
      </w:r>
      <w:r w:rsidRPr="00757548">
        <w:rPr>
          <w:rFonts w:ascii="Arial" w:hAnsi="Arial"/>
          <w:sz w:val="24"/>
          <w:szCs w:val="24"/>
        </w:rPr>
        <w:t xml:space="preserve">         введен в действие в качестве национального стандарта Российской Федерации с</w:t>
      </w:r>
    </w:p>
    <w:p w14:paraId="2B81B85F" w14:textId="77777777" w:rsidR="005220CF" w:rsidRDefault="005220CF" w:rsidP="005220CF">
      <w:pPr>
        <w:widowControl w:val="0"/>
        <w:tabs>
          <w:tab w:val="left" w:pos="1134"/>
        </w:tabs>
        <w:autoSpaceDE w:val="0"/>
        <w:autoSpaceDN w:val="0"/>
        <w:adjustRightInd w:val="0"/>
        <w:spacing w:after="0" w:line="240" w:lineRule="auto"/>
        <w:ind w:firstLine="709"/>
        <w:rPr>
          <w:rFonts w:ascii="Arial" w:eastAsia="Times New Roman" w:hAnsi="Arial" w:cs="Arial"/>
          <w:bCs/>
          <w:sz w:val="24"/>
          <w:szCs w:val="24"/>
          <w:lang w:eastAsia="ru-RU"/>
        </w:rPr>
      </w:pPr>
    </w:p>
    <w:p w14:paraId="2A8ACD89" w14:textId="2861AA30" w:rsidR="005220CF" w:rsidRDefault="005220CF" w:rsidP="005220CF">
      <w:pPr>
        <w:widowControl w:val="0"/>
        <w:tabs>
          <w:tab w:val="left" w:pos="1134"/>
        </w:tabs>
        <w:autoSpaceDE w:val="0"/>
        <w:autoSpaceDN w:val="0"/>
        <w:adjustRightInd w:val="0"/>
        <w:spacing w:after="0" w:line="240" w:lineRule="auto"/>
        <w:ind w:firstLine="709"/>
        <w:rPr>
          <w:rFonts w:ascii="Arial" w:eastAsia="Times New Roman" w:hAnsi="Arial" w:cs="Arial Unicode MS"/>
          <w:bCs/>
          <w:sz w:val="24"/>
          <w:szCs w:val="24"/>
          <w:lang w:eastAsia="ru-RU"/>
        </w:rPr>
      </w:pPr>
      <w:r>
        <w:rPr>
          <w:rFonts w:ascii="Arial" w:eastAsia="Times New Roman" w:hAnsi="Arial" w:cs="Arial"/>
          <w:bCs/>
          <w:sz w:val="24"/>
          <w:szCs w:val="24"/>
          <w:lang w:eastAsia="ru-RU"/>
        </w:rPr>
        <w:t>5</w:t>
      </w:r>
      <w:r w:rsidRPr="00CC4031">
        <w:rPr>
          <w:rFonts w:ascii="Arial" w:eastAsia="Times New Roman" w:hAnsi="Arial" w:cs="Arial"/>
          <w:bCs/>
          <w:sz w:val="24"/>
          <w:szCs w:val="24"/>
          <w:lang w:eastAsia="ru-RU"/>
        </w:rPr>
        <w:t xml:space="preserve"> </w:t>
      </w:r>
      <w:r w:rsidRPr="00CC4031">
        <w:rPr>
          <w:rFonts w:ascii="Arial" w:eastAsia="Times New Roman" w:hAnsi="Arial" w:cs="Arial Unicode MS"/>
          <w:bCs/>
          <w:sz w:val="24"/>
          <w:szCs w:val="24"/>
          <w:lang w:eastAsia="ru-RU"/>
        </w:rPr>
        <w:t xml:space="preserve">ВЗАМЕН ГОСТ </w:t>
      </w:r>
      <w:r>
        <w:rPr>
          <w:rFonts w:ascii="Arial" w:eastAsia="Times New Roman" w:hAnsi="Arial" w:cs="Arial Unicode MS"/>
          <w:bCs/>
          <w:sz w:val="24"/>
          <w:szCs w:val="24"/>
          <w:lang w:eastAsia="ru-RU"/>
        </w:rPr>
        <w:t>6058–73</w:t>
      </w:r>
    </w:p>
    <w:p w14:paraId="29FBBD03" w14:textId="77777777" w:rsidR="005220CF" w:rsidRDefault="005220CF" w:rsidP="005220CF">
      <w:pPr>
        <w:widowControl w:val="0"/>
        <w:tabs>
          <w:tab w:val="left" w:pos="1134"/>
        </w:tabs>
        <w:autoSpaceDE w:val="0"/>
        <w:autoSpaceDN w:val="0"/>
        <w:adjustRightInd w:val="0"/>
        <w:spacing w:after="0" w:line="240" w:lineRule="auto"/>
        <w:ind w:firstLine="709"/>
        <w:rPr>
          <w:rFonts w:ascii="Arial" w:eastAsia="Times New Roman" w:hAnsi="Arial" w:cs="Arial Unicode MS"/>
          <w:bCs/>
          <w:sz w:val="24"/>
          <w:szCs w:val="24"/>
          <w:lang w:eastAsia="ru-RU"/>
        </w:rPr>
      </w:pPr>
    </w:p>
    <w:p w14:paraId="398EF76E" w14:textId="77777777" w:rsidR="005220CF" w:rsidRDefault="005220CF" w:rsidP="005220CF">
      <w:pPr>
        <w:widowControl w:val="0"/>
        <w:tabs>
          <w:tab w:val="left" w:pos="1134"/>
        </w:tabs>
        <w:autoSpaceDE w:val="0"/>
        <w:autoSpaceDN w:val="0"/>
        <w:adjustRightInd w:val="0"/>
        <w:spacing w:after="0" w:line="240" w:lineRule="auto"/>
        <w:ind w:firstLine="709"/>
        <w:rPr>
          <w:rFonts w:ascii="Arial" w:eastAsiaTheme="minorEastAsia" w:hAnsi="Arial" w:cs="Arial"/>
          <w:b/>
          <w:bCs/>
          <w:color w:val="2B4279"/>
          <w:sz w:val="20"/>
          <w:szCs w:val="20"/>
          <w:lang w:eastAsia="ru-RU"/>
        </w:rPr>
      </w:pPr>
    </w:p>
    <w:p w14:paraId="3CB6FA8C" w14:textId="77777777" w:rsidR="005220CF" w:rsidRPr="00757548" w:rsidRDefault="005220CF" w:rsidP="005220CF">
      <w:pPr>
        <w:pStyle w:val="21"/>
        <w:tabs>
          <w:tab w:val="left" w:pos="567"/>
        </w:tabs>
        <w:ind w:firstLine="567"/>
        <w:rPr>
          <w:rFonts w:ascii="Arial" w:eastAsia="Arial Unicode MS" w:hAnsi="Arial" w:cs="Arial"/>
          <w:i/>
          <w:iCs/>
          <w:spacing w:val="-2"/>
          <w:kern w:val="28"/>
          <w:sz w:val="20"/>
        </w:rPr>
      </w:pPr>
      <w:r w:rsidRPr="00757548">
        <w:rPr>
          <w:rFonts w:ascii="Arial" w:eastAsia="Arial Unicode MS" w:hAnsi="Arial" w:cs="Arial"/>
          <w:i/>
          <w:iCs/>
          <w:spacing w:val="-2"/>
          <w:kern w:val="28"/>
          <w:sz w:val="20"/>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w:t>
      </w:r>
      <w:r>
        <w:rPr>
          <w:rFonts w:ascii="Arial" w:eastAsia="Arial Unicode MS" w:hAnsi="Arial" w:cs="Arial"/>
          <w:i/>
          <w:iCs/>
          <w:spacing w:val="-2"/>
          <w:kern w:val="28"/>
          <w:sz w:val="20"/>
        </w:rPr>
        <w:t>ях</w:t>
      </w:r>
      <w:r w:rsidRPr="00757548">
        <w:rPr>
          <w:rFonts w:ascii="Arial" w:eastAsia="Arial Unicode MS" w:hAnsi="Arial" w:cs="Arial"/>
          <w:i/>
          <w:iCs/>
          <w:spacing w:val="-2"/>
          <w:kern w:val="28"/>
          <w:sz w:val="20"/>
        </w:rPr>
        <w:t xml:space="preserve"> национальных стандартов,</w:t>
      </w:r>
      <w:r>
        <w:rPr>
          <w:rFonts w:ascii="Arial" w:eastAsia="Arial Unicode MS" w:hAnsi="Arial" w:cs="Arial"/>
          <w:i/>
          <w:iCs/>
          <w:spacing w:val="-2"/>
          <w:kern w:val="28"/>
          <w:sz w:val="20"/>
        </w:rPr>
        <w:t xml:space="preserve"> издаваемых в этих государствах, а также в сети Интернет на сайтах соответствующих национальных органов по стандартизации.</w:t>
      </w:r>
    </w:p>
    <w:p w14:paraId="52B6A08E" w14:textId="77777777" w:rsidR="005220CF" w:rsidRDefault="005220CF" w:rsidP="005220CF">
      <w:pPr>
        <w:widowControl w:val="0"/>
        <w:tabs>
          <w:tab w:val="left" w:pos="1134"/>
        </w:tabs>
        <w:autoSpaceDE w:val="0"/>
        <w:autoSpaceDN w:val="0"/>
        <w:adjustRightInd w:val="0"/>
        <w:spacing w:after="0" w:line="360" w:lineRule="auto"/>
        <w:ind w:firstLine="709"/>
        <w:rPr>
          <w:rFonts w:ascii="Arial" w:eastAsia="Arial Unicode MS" w:hAnsi="Arial" w:cs="Arial"/>
          <w:i/>
          <w:iCs/>
          <w:spacing w:val="-2"/>
          <w:kern w:val="28"/>
          <w:sz w:val="20"/>
        </w:rPr>
      </w:pPr>
      <w:r w:rsidRPr="00757548">
        <w:rPr>
          <w:rFonts w:ascii="Arial" w:eastAsia="Arial Unicode MS" w:hAnsi="Arial" w:cs="Arial"/>
          <w:i/>
          <w:iCs/>
          <w:spacing w:val="-2"/>
          <w:kern w:val="28"/>
          <w:sz w:val="20"/>
        </w:rPr>
        <w:t>В случае пересмотра</w:t>
      </w:r>
      <w:r>
        <w:rPr>
          <w:rFonts w:ascii="Arial" w:eastAsia="Arial Unicode MS" w:hAnsi="Arial" w:cs="Arial"/>
          <w:i/>
          <w:iCs/>
          <w:spacing w:val="-2"/>
          <w:kern w:val="28"/>
          <w:sz w:val="20"/>
        </w:rPr>
        <w:t>, изменения</w:t>
      </w:r>
      <w:r w:rsidRPr="00757548">
        <w:rPr>
          <w:rFonts w:ascii="Arial" w:eastAsia="Arial Unicode MS" w:hAnsi="Arial" w:cs="Arial"/>
          <w:i/>
          <w:iCs/>
          <w:spacing w:val="-2"/>
          <w:kern w:val="28"/>
          <w:sz w:val="20"/>
        </w:rPr>
        <w:t xml:space="preserve"> или отмены настоящего стандарта соответствующая информация будет опубл</w:t>
      </w:r>
      <w:r>
        <w:rPr>
          <w:rFonts w:ascii="Arial" w:eastAsia="Arial Unicode MS" w:hAnsi="Arial" w:cs="Arial"/>
          <w:i/>
          <w:iCs/>
          <w:spacing w:val="-2"/>
          <w:kern w:val="28"/>
          <w:sz w:val="20"/>
        </w:rPr>
        <w:t>икована на официальном интернет-сайте Межгосударственного совета по стандартизации, метрологии и сертификации в каталоге</w:t>
      </w:r>
      <w:r w:rsidRPr="00757548">
        <w:rPr>
          <w:rFonts w:ascii="Arial" w:eastAsia="Arial Unicode MS" w:hAnsi="Arial" w:cs="Arial"/>
          <w:i/>
          <w:iCs/>
          <w:spacing w:val="-2"/>
          <w:kern w:val="28"/>
          <w:sz w:val="20"/>
        </w:rPr>
        <w:t xml:space="preserve"> «Межгосударственные стандарты»</w:t>
      </w:r>
      <w:r>
        <w:rPr>
          <w:rFonts w:ascii="Arial" w:eastAsia="Arial Unicode MS" w:hAnsi="Arial" w:cs="Arial"/>
          <w:i/>
          <w:iCs/>
          <w:spacing w:val="-2"/>
          <w:kern w:val="28"/>
          <w:sz w:val="20"/>
        </w:rPr>
        <w:t>.</w:t>
      </w:r>
    </w:p>
    <w:p w14:paraId="433A3D4E"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2C4EAB62"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6111A478"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7CDF6F93"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22C84E65"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7974330F"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79D7B364"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630A07B9"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12D742EA"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672EC467"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08318281"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6E685598"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33A8940B"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65442C28"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035EE349"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6A421872"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04B0BEB6"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0B90F1CF" w14:textId="7D8DE803"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480AC149" w14:textId="77777777" w:rsidR="00584097" w:rsidRDefault="00584097" w:rsidP="005220CF">
      <w:pPr>
        <w:shd w:val="clear" w:color="auto" w:fill="FFFFFF"/>
        <w:tabs>
          <w:tab w:val="left" w:pos="567"/>
        </w:tabs>
        <w:spacing w:line="360" w:lineRule="auto"/>
        <w:ind w:firstLine="567"/>
        <w:jc w:val="right"/>
        <w:rPr>
          <w:rFonts w:ascii="Arial" w:hAnsi="Arial" w:cs="Arial"/>
          <w:i/>
          <w:iCs/>
          <w:sz w:val="20"/>
          <w:szCs w:val="20"/>
        </w:rPr>
      </w:pPr>
    </w:p>
    <w:p w14:paraId="529953B0" w14:textId="77777777" w:rsidR="005220CF" w:rsidRPr="00757548" w:rsidRDefault="005220CF" w:rsidP="005220CF">
      <w:pPr>
        <w:shd w:val="clear" w:color="auto" w:fill="FFFFFF"/>
        <w:tabs>
          <w:tab w:val="left" w:pos="567"/>
        </w:tabs>
        <w:spacing w:line="360" w:lineRule="auto"/>
        <w:ind w:firstLine="567"/>
        <w:jc w:val="right"/>
        <w:rPr>
          <w:rFonts w:ascii="Arial" w:hAnsi="Arial" w:cs="Arial"/>
          <w:sz w:val="20"/>
          <w:szCs w:val="20"/>
        </w:rPr>
      </w:pPr>
      <w:r w:rsidRPr="00757548">
        <w:rPr>
          <w:rFonts w:ascii="Arial" w:hAnsi="Arial" w:cs="Arial"/>
          <w:i/>
          <w:iCs/>
          <w:sz w:val="20"/>
          <w:szCs w:val="20"/>
        </w:rPr>
        <w:t xml:space="preserve">© </w:t>
      </w:r>
      <w:r w:rsidRPr="00757548">
        <w:rPr>
          <w:rFonts w:ascii="Arial" w:hAnsi="Arial" w:cs="Arial"/>
          <w:sz w:val="20"/>
          <w:szCs w:val="20"/>
        </w:rPr>
        <w:t>Стандартинформ, оформление, 201_</w:t>
      </w:r>
    </w:p>
    <w:p w14:paraId="5F2C5755" w14:textId="77777777" w:rsidR="005220CF" w:rsidRDefault="005220CF" w:rsidP="005220CF">
      <w:pPr>
        <w:widowControl w:val="0"/>
        <w:tabs>
          <w:tab w:val="left" w:pos="1134"/>
        </w:tabs>
        <w:autoSpaceDE w:val="0"/>
        <w:autoSpaceDN w:val="0"/>
        <w:adjustRightInd w:val="0"/>
        <w:spacing w:after="0" w:line="360" w:lineRule="auto"/>
        <w:ind w:firstLine="709"/>
        <w:jc w:val="both"/>
        <w:rPr>
          <w:rFonts w:ascii="Arial" w:eastAsia="Arial Unicode MS" w:hAnsi="Arial" w:cs="Arial"/>
          <w:i/>
          <w:iCs/>
          <w:spacing w:val="-2"/>
          <w:kern w:val="28"/>
          <w:sz w:val="20"/>
        </w:rPr>
      </w:pPr>
      <w:r w:rsidRPr="00757548">
        <w:rPr>
          <w:rFonts w:ascii="Arial" w:hAnsi="Arial" w:cs="Arial"/>
          <w:spacing w:val="-1"/>
          <w:sz w:val="20"/>
          <w:szCs w:val="20"/>
        </w:rPr>
        <w:lastRenderedPageBreak/>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431F5443" w14:textId="62D159F4" w:rsidR="005220CF" w:rsidRDefault="005220CF"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1474C361" w14:textId="6CD47594"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2DAFB09E" w14:textId="08C591A7"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1E715E28" w14:textId="0B5E9F5A"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4813ED54" w14:textId="6B29E413"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411FAD68" w14:textId="20ACCA38"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1FD6897B" w14:textId="129993DE"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28CA6E09" w14:textId="20BA2C05"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21378BC4" w14:textId="7098A787"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2B5FEAAB" w14:textId="01FE93DC"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1E7B0E34" w14:textId="6929FB28"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0A9514F0" w14:textId="23EB891D"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1DF7E95D" w14:textId="56239960"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2EBFD3BD" w14:textId="3997F405"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157926CE" w14:textId="699BC114"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174B173A" w14:textId="60D64C0A"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1830006A" w14:textId="05C0DA8D"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528CF76A" w14:textId="30846B48"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631484B8" w14:textId="3654273D"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55721EF5" w14:textId="5264D04A"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00977E8E" w14:textId="6C2310B9"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18458C69" w14:textId="1E970DA8"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23F395EA" w14:textId="52152268"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0FD5D6BC" w14:textId="7FF0424E"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3F2C9BB4" w14:textId="47915970"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2E20EB2A" w14:textId="7F3782E6"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0FA5B761" w14:textId="142052C3"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3713D197" w14:textId="32D25B2A"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4B0015C0" w14:textId="7DD63F1E"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1F404B8D" w14:textId="26F1BC71"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22D6F802" w14:textId="19D3D0D5"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6DFF3213" w14:textId="12A17166"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5687FFDD" w14:textId="219EF623"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6A556744" w14:textId="010DC5AF"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08656A93" w14:textId="7030D0A0"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1BC0768C" w14:textId="77777777"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6C5BBF55" w14:textId="77777777"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sdt>
      <w:sdtPr>
        <w:rPr>
          <w:rFonts w:asciiTheme="minorHAnsi" w:eastAsiaTheme="minorHAnsi" w:hAnsiTheme="minorHAnsi" w:cstheme="minorBidi"/>
          <w:b/>
          <w:color w:val="auto"/>
          <w:sz w:val="22"/>
          <w:szCs w:val="22"/>
          <w:lang w:eastAsia="en-US"/>
        </w:rPr>
        <w:id w:val="-1496103474"/>
        <w:docPartObj>
          <w:docPartGallery w:val="Table of Contents"/>
          <w:docPartUnique/>
        </w:docPartObj>
      </w:sdtPr>
      <w:sdtEndPr>
        <w:rPr>
          <w:bCs/>
        </w:rPr>
      </w:sdtEndPr>
      <w:sdtContent>
        <w:p w14:paraId="77C7363C" w14:textId="20659A3E" w:rsidR="00584097" w:rsidRPr="00CE3B44" w:rsidRDefault="00584097" w:rsidP="00584097">
          <w:pPr>
            <w:pStyle w:val="afc"/>
            <w:jc w:val="center"/>
            <w:rPr>
              <w:rFonts w:ascii="Arial" w:hAnsi="Arial" w:cs="Arial"/>
              <w:b/>
              <w:color w:val="auto"/>
              <w:sz w:val="24"/>
              <w:szCs w:val="24"/>
            </w:rPr>
          </w:pPr>
          <w:r w:rsidRPr="00CE3B44">
            <w:rPr>
              <w:rFonts w:ascii="Arial" w:hAnsi="Arial" w:cs="Arial"/>
              <w:b/>
              <w:color w:val="auto"/>
              <w:sz w:val="24"/>
              <w:szCs w:val="24"/>
            </w:rPr>
            <w:t>СОДЕРЖАНИЕ</w:t>
          </w:r>
        </w:p>
        <w:p w14:paraId="1AC751E6" w14:textId="62D9B42D" w:rsidR="00584097" w:rsidRPr="00CE3B44" w:rsidRDefault="00584097">
          <w:pPr>
            <w:pStyle w:val="13"/>
            <w:tabs>
              <w:tab w:val="right" w:leader="dot" w:pos="9344"/>
            </w:tabs>
            <w:rPr>
              <w:rFonts w:ascii="Arial" w:eastAsiaTheme="minorEastAsia" w:hAnsi="Arial" w:cs="Arial"/>
              <w:noProof/>
              <w:sz w:val="24"/>
              <w:szCs w:val="24"/>
              <w:lang w:eastAsia="ru-RU"/>
            </w:rPr>
          </w:pPr>
          <w:r>
            <w:fldChar w:fldCharType="begin"/>
          </w:r>
          <w:r>
            <w:instrText xml:space="preserve"> TOC \o "1-3" \h \z \u </w:instrText>
          </w:r>
          <w:r>
            <w:fldChar w:fldCharType="separate"/>
          </w:r>
        </w:p>
        <w:p w14:paraId="6B9D9541" w14:textId="0E00CFCB" w:rsidR="00584097" w:rsidRPr="00CE3B44" w:rsidRDefault="00D143EA">
          <w:pPr>
            <w:pStyle w:val="13"/>
            <w:tabs>
              <w:tab w:val="right" w:leader="dot" w:pos="9344"/>
            </w:tabs>
            <w:rPr>
              <w:rFonts w:ascii="Arial" w:eastAsiaTheme="minorEastAsia" w:hAnsi="Arial" w:cs="Arial"/>
              <w:noProof/>
              <w:sz w:val="24"/>
              <w:szCs w:val="24"/>
              <w:lang w:eastAsia="ru-RU"/>
            </w:rPr>
          </w:pPr>
          <w:hyperlink w:anchor="_Toc54955703" w:history="1">
            <w:r w:rsidR="00584097" w:rsidRPr="00CE3B44">
              <w:rPr>
                <w:rStyle w:val="ac"/>
                <w:rFonts w:ascii="Arial" w:hAnsi="Arial" w:cs="Arial"/>
                <w:noProof/>
                <w:sz w:val="24"/>
                <w:szCs w:val="24"/>
              </w:rPr>
              <w:t>1 Область применения</w:t>
            </w:r>
            <w:r w:rsidR="00584097" w:rsidRPr="00CE3B44">
              <w:rPr>
                <w:rFonts w:ascii="Arial" w:hAnsi="Arial" w:cs="Arial"/>
                <w:noProof/>
                <w:webHidden/>
                <w:sz w:val="24"/>
                <w:szCs w:val="24"/>
              </w:rPr>
              <w:tab/>
            </w:r>
            <w:r w:rsidR="00584097" w:rsidRPr="00CE3B44">
              <w:rPr>
                <w:rFonts w:ascii="Arial" w:hAnsi="Arial" w:cs="Arial"/>
                <w:noProof/>
                <w:webHidden/>
                <w:sz w:val="24"/>
                <w:szCs w:val="24"/>
              </w:rPr>
              <w:fldChar w:fldCharType="begin"/>
            </w:r>
            <w:r w:rsidR="00584097" w:rsidRPr="00CE3B44">
              <w:rPr>
                <w:rFonts w:ascii="Arial" w:hAnsi="Arial" w:cs="Arial"/>
                <w:noProof/>
                <w:webHidden/>
                <w:sz w:val="24"/>
                <w:szCs w:val="24"/>
              </w:rPr>
              <w:instrText xml:space="preserve"> PAGEREF _Toc54955703 \h </w:instrText>
            </w:r>
            <w:r w:rsidR="00584097" w:rsidRPr="00CE3B44">
              <w:rPr>
                <w:rFonts w:ascii="Arial" w:hAnsi="Arial" w:cs="Arial"/>
                <w:noProof/>
                <w:webHidden/>
                <w:sz w:val="24"/>
                <w:szCs w:val="24"/>
              </w:rPr>
            </w:r>
            <w:r w:rsidR="00584097" w:rsidRPr="00CE3B44">
              <w:rPr>
                <w:rFonts w:ascii="Arial" w:hAnsi="Arial" w:cs="Arial"/>
                <w:noProof/>
                <w:webHidden/>
                <w:sz w:val="24"/>
                <w:szCs w:val="24"/>
              </w:rPr>
              <w:fldChar w:fldCharType="separate"/>
            </w:r>
            <w:r>
              <w:rPr>
                <w:rFonts w:ascii="Arial" w:hAnsi="Arial" w:cs="Arial"/>
                <w:noProof/>
                <w:webHidden/>
                <w:sz w:val="24"/>
                <w:szCs w:val="24"/>
              </w:rPr>
              <w:t>1</w:t>
            </w:r>
            <w:r w:rsidR="00584097" w:rsidRPr="00CE3B44">
              <w:rPr>
                <w:rFonts w:ascii="Arial" w:hAnsi="Arial" w:cs="Arial"/>
                <w:noProof/>
                <w:webHidden/>
                <w:sz w:val="24"/>
                <w:szCs w:val="24"/>
              </w:rPr>
              <w:fldChar w:fldCharType="end"/>
            </w:r>
          </w:hyperlink>
        </w:p>
        <w:p w14:paraId="1773E15E" w14:textId="370E2A23" w:rsidR="00584097" w:rsidRPr="00CE3B44" w:rsidRDefault="00D143EA">
          <w:pPr>
            <w:pStyle w:val="13"/>
            <w:tabs>
              <w:tab w:val="right" w:leader="dot" w:pos="9344"/>
            </w:tabs>
            <w:rPr>
              <w:rFonts w:ascii="Arial" w:eastAsiaTheme="minorEastAsia" w:hAnsi="Arial" w:cs="Arial"/>
              <w:noProof/>
              <w:sz w:val="24"/>
              <w:szCs w:val="24"/>
              <w:lang w:eastAsia="ru-RU"/>
            </w:rPr>
          </w:pPr>
          <w:hyperlink w:anchor="_Toc54955704" w:history="1">
            <w:r w:rsidR="00584097" w:rsidRPr="00CE3B44">
              <w:rPr>
                <w:rStyle w:val="ac"/>
                <w:rFonts w:ascii="Arial" w:hAnsi="Arial" w:cs="Arial"/>
                <w:noProof/>
                <w:sz w:val="24"/>
                <w:szCs w:val="24"/>
              </w:rPr>
              <w:t>2 Нормативные ссылки</w:t>
            </w:r>
            <w:r w:rsidR="00584097" w:rsidRPr="00CE3B44">
              <w:rPr>
                <w:rFonts w:ascii="Arial" w:hAnsi="Arial" w:cs="Arial"/>
                <w:noProof/>
                <w:webHidden/>
                <w:sz w:val="24"/>
                <w:szCs w:val="24"/>
              </w:rPr>
              <w:tab/>
            </w:r>
            <w:r w:rsidR="00584097" w:rsidRPr="00CE3B44">
              <w:rPr>
                <w:rFonts w:ascii="Arial" w:hAnsi="Arial" w:cs="Arial"/>
                <w:noProof/>
                <w:webHidden/>
                <w:sz w:val="24"/>
                <w:szCs w:val="24"/>
              </w:rPr>
              <w:fldChar w:fldCharType="begin"/>
            </w:r>
            <w:r w:rsidR="00584097" w:rsidRPr="00CE3B44">
              <w:rPr>
                <w:rFonts w:ascii="Arial" w:hAnsi="Arial" w:cs="Arial"/>
                <w:noProof/>
                <w:webHidden/>
                <w:sz w:val="24"/>
                <w:szCs w:val="24"/>
              </w:rPr>
              <w:instrText xml:space="preserve"> PAGEREF _Toc54955704 \h </w:instrText>
            </w:r>
            <w:r w:rsidR="00584097" w:rsidRPr="00CE3B44">
              <w:rPr>
                <w:rFonts w:ascii="Arial" w:hAnsi="Arial" w:cs="Arial"/>
                <w:noProof/>
                <w:webHidden/>
                <w:sz w:val="24"/>
                <w:szCs w:val="24"/>
              </w:rPr>
            </w:r>
            <w:r w:rsidR="00584097" w:rsidRPr="00CE3B44">
              <w:rPr>
                <w:rFonts w:ascii="Arial" w:hAnsi="Arial" w:cs="Arial"/>
                <w:noProof/>
                <w:webHidden/>
                <w:sz w:val="24"/>
                <w:szCs w:val="24"/>
              </w:rPr>
              <w:fldChar w:fldCharType="separate"/>
            </w:r>
            <w:r>
              <w:rPr>
                <w:rFonts w:ascii="Arial" w:hAnsi="Arial" w:cs="Arial"/>
                <w:noProof/>
                <w:webHidden/>
                <w:sz w:val="24"/>
                <w:szCs w:val="24"/>
              </w:rPr>
              <w:t>1</w:t>
            </w:r>
            <w:r w:rsidR="00584097" w:rsidRPr="00CE3B44">
              <w:rPr>
                <w:rFonts w:ascii="Arial" w:hAnsi="Arial" w:cs="Arial"/>
                <w:noProof/>
                <w:webHidden/>
                <w:sz w:val="24"/>
                <w:szCs w:val="24"/>
              </w:rPr>
              <w:fldChar w:fldCharType="end"/>
            </w:r>
          </w:hyperlink>
        </w:p>
        <w:p w14:paraId="53998546" w14:textId="249CAB51" w:rsidR="00584097" w:rsidRPr="00CE3B44" w:rsidRDefault="00D143EA">
          <w:pPr>
            <w:pStyle w:val="13"/>
            <w:tabs>
              <w:tab w:val="right" w:leader="dot" w:pos="9344"/>
            </w:tabs>
            <w:rPr>
              <w:rFonts w:ascii="Arial" w:eastAsiaTheme="minorEastAsia" w:hAnsi="Arial" w:cs="Arial"/>
              <w:noProof/>
              <w:sz w:val="24"/>
              <w:szCs w:val="24"/>
              <w:lang w:eastAsia="ru-RU"/>
            </w:rPr>
          </w:pPr>
          <w:hyperlink w:anchor="_Toc54955705" w:history="1">
            <w:r w:rsidR="00584097" w:rsidRPr="00CE3B44">
              <w:rPr>
                <w:rStyle w:val="ac"/>
                <w:rFonts w:ascii="Arial" w:hAnsi="Arial" w:cs="Arial"/>
                <w:noProof/>
                <w:sz w:val="24"/>
                <w:szCs w:val="24"/>
              </w:rPr>
              <w:t>3 Термины и определения</w:t>
            </w:r>
            <w:r w:rsidR="00584097" w:rsidRPr="00CE3B44">
              <w:rPr>
                <w:rFonts w:ascii="Arial" w:hAnsi="Arial" w:cs="Arial"/>
                <w:noProof/>
                <w:webHidden/>
                <w:sz w:val="24"/>
                <w:szCs w:val="24"/>
              </w:rPr>
              <w:tab/>
            </w:r>
            <w:r w:rsidR="00584097" w:rsidRPr="00CE3B44">
              <w:rPr>
                <w:rFonts w:ascii="Arial" w:hAnsi="Arial" w:cs="Arial"/>
                <w:noProof/>
                <w:webHidden/>
                <w:sz w:val="24"/>
                <w:szCs w:val="24"/>
              </w:rPr>
              <w:fldChar w:fldCharType="begin"/>
            </w:r>
            <w:r w:rsidR="00584097" w:rsidRPr="00CE3B44">
              <w:rPr>
                <w:rFonts w:ascii="Arial" w:hAnsi="Arial" w:cs="Arial"/>
                <w:noProof/>
                <w:webHidden/>
                <w:sz w:val="24"/>
                <w:szCs w:val="24"/>
              </w:rPr>
              <w:instrText xml:space="preserve"> PAGEREF _Toc54955705 \h </w:instrText>
            </w:r>
            <w:r w:rsidR="00584097" w:rsidRPr="00CE3B44">
              <w:rPr>
                <w:rFonts w:ascii="Arial" w:hAnsi="Arial" w:cs="Arial"/>
                <w:noProof/>
                <w:webHidden/>
                <w:sz w:val="24"/>
                <w:szCs w:val="24"/>
              </w:rPr>
            </w:r>
            <w:r w:rsidR="00584097" w:rsidRPr="00CE3B44">
              <w:rPr>
                <w:rFonts w:ascii="Arial" w:hAnsi="Arial" w:cs="Arial"/>
                <w:noProof/>
                <w:webHidden/>
                <w:sz w:val="24"/>
                <w:szCs w:val="24"/>
              </w:rPr>
              <w:fldChar w:fldCharType="separate"/>
            </w:r>
            <w:r>
              <w:rPr>
                <w:rFonts w:ascii="Arial" w:hAnsi="Arial" w:cs="Arial"/>
                <w:noProof/>
                <w:webHidden/>
                <w:sz w:val="24"/>
                <w:szCs w:val="24"/>
              </w:rPr>
              <w:t>4</w:t>
            </w:r>
            <w:r w:rsidR="00584097" w:rsidRPr="00CE3B44">
              <w:rPr>
                <w:rFonts w:ascii="Arial" w:hAnsi="Arial" w:cs="Arial"/>
                <w:noProof/>
                <w:webHidden/>
                <w:sz w:val="24"/>
                <w:szCs w:val="24"/>
              </w:rPr>
              <w:fldChar w:fldCharType="end"/>
            </w:r>
          </w:hyperlink>
        </w:p>
        <w:p w14:paraId="439ABC20" w14:textId="22C9FE9E" w:rsidR="00584097" w:rsidRPr="00CE3B44" w:rsidRDefault="00D143EA">
          <w:pPr>
            <w:pStyle w:val="13"/>
            <w:tabs>
              <w:tab w:val="right" w:leader="dot" w:pos="9344"/>
            </w:tabs>
            <w:rPr>
              <w:rFonts w:ascii="Arial" w:eastAsiaTheme="minorEastAsia" w:hAnsi="Arial" w:cs="Arial"/>
              <w:noProof/>
              <w:sz w:val="24"/>
              <w:szCs w:val="24"/>
              <w:lang w:eastAsia="ru-RU"/>
            </w:rPr>
          </w:pPr>
          <w:hyperlink w:anchor="_Toc54955706" w:history="1">
            <w:r w:rsidR="00584097" w:rsidRPr="00CE3B44">
              <w:rPr>
                <w:rStyle w:val="ac"/>
                <w:rFonts w:ascii="Arial" w:hAnsi="Arial" w:cs="Arial"/>
                <w:noProof/>
                <w:sz w:val="24"/>
                <w:szCs w:val="24"/>
              </w:rPr>
              <w:t>4 Технические требования</w:t>
            </w:r>
            <w:r w:rsidR="00584097" w:rsidRPr="00CE3B44">
              <w:rPr>
                <w:rFonts w:ascii="Arial" w:hAnsi="Arial" w:cs="Arial"/>
                <w:noProof/>
                <w:webHidden/>
                <w:sz w:val="24"/>
                <w:szCs w:val="24"/>
              </w:rPr>
              <w:tab/>
            </w:r>
            <w:r w:rsidR="00584097" w:rsidRPr="00CE3B44">
              <w:rPr>
                <w:rFonts w:ascii="Arial" w:hAnsi="Arial" w:cs="Arial"/>
                <w:noProof/>
                <w:webHidden/>
                <w:sz w:val="24"/>
                <w:szCs w:val="24"/>
              </w:rPr>
              <w:fldChar w:fldCharType="begin"/>
            </w:r>
            <w:r w:rsidR="00584097" w:rsidRPr="00CE3B44">
              <w:rPr>
                <w:rFonts w:ascii="Arial" w:hAnsi="Arial" w:cs="Arial"/>
                <w:noProof/>
                <w:webHidden/>
                <w:sz w:val="24"/>
                <w:szCs w:val="24"/>
              </w:rPr>
              <w:instrText xml:space="preserve"> PAGEREF _Toc54955706 \h </w:instrText>
            </w:r>
            <w:r w:rsidR="00584097" w:rsidRPr="00CE3B44">
              <w:rPr>
                <w:rFonts w:ascii="Arial" w:hAnsi="Arial" w:cs="Arial"/>
                <w:noProof/>
                <w:webHidden/>
                <w:sz w:val="24"/>
                <w:szCs w:val="24"/>
              </w:rPr>
            </w:r>
            <w:r w:rsidR="00584097" w:rsidRPr="00CE3B44">
              <w:rPr>
                <w:rFonts w:ascii="Arial" w:hAnsi="Arial" w:cs="Arial"/>
                <w:noProof/>
                <w:webHidden/>
                <w:sz w:val="24"/>
                <w:szCs w:val="24"/>
              </w:rPr>
              <w:fldChar w:fldCharType="separate"/>
            </w:r>
            <w:r>
              <w:rPr>
                <w:rFonts w:ascii="Arial" w:hAnsi="Arial" w:cs="Arial"/>
                <w:noProof/>
                <w:webHidden/>
                <w:sz w:val="24"/>
                <w:szCs w:val="24"/>
              </w:rPr>
              <w:t>4</w:t>
            </w:r>
            <w:r w:rsidR="00584097" w:rsidRPr="00CE3B44">
              <w:rPr>
                <w:rFonts w:ascii="Arial" w:hAnsi="Arial" w:cs="Arial"/>
                <w:noProof/>
                <w:webHidden/>
                <w:sz w:val="24"/>
                <w:szCs w:val="24"/>
              </w:rPr>
              <w:fldChar w:fldCharType="end"/>
            </w:r>
          </w:hyperlink>
        </w:p>
        <w:p w14:paraId="5CDDAB17" w14:textId="51170D4C" w:rsidR="00584097" w:rsidRPr="00CE3B44" w:rsidRDefault="00D143EA">
          <w:pPr>
            <w:pStyle w:val="13"/>
            <w:tabs>
              <w:tab w:val="right" w:leader="dot" w:pos="9344"/>
            </w:tabs>
            <w:rPr>
              <w:rFonts w:ascii="Arial" w:eastAsiaTheme="minorEastAsia" w:hAnsi="Arial" w:cs="Arial"/>
              <w:noProof/>
              <w:sz w:val="24"/>
              <w:szCs w:val="24"/>
              <w:lang w:eastAsia="ru-RU"/>
            </w:rPr>
          </w:pPr>
          <w:hyperlink w:anchor="_Toc54955711" w:history="1">
            <w:r w:rsidR="00584097" w:rsidRPr="00CE3B44">
              <w:rPr>
                <w:rStyle w:val="ac"/>
                <w:rFonts w:ascii="Arial" w:hAnsi="Arial" w:cs="Arial"/>
                <w:noProof/>
                <w:sz w:val="24"/>
                <w:szCs w:val="24"/>
                <w:lang w:eastAsia="ru-RU"/>
              </w:rPr>
              <w:t>6 Требования охраны окружающей среды</w:t>
            </w:r>
            <w:r w:rsidR="00584097" w:rsidRPr="00CE3B44">
              <w:rPr>
                <w:rFonts w:ascii="Arial" w:hAnsi="Arial" w:cs="Arial"/>
                <w:noProof/>
                <w:webHidden/>
                <w:sz w:val="24"/>
                <w:szCs w:val="24"/>
              </w:rPr>
              <w:tab/>
            </w:r>
            <w:r w:rsidR="00584097" w:rsidRPr="00CE3B44">
              <w:rPr>
                <w:rFonts w:ascii="Arial" w:hAnsi="Arial" w:cs="Arial"/>
                <w:noProof/>
                <w:webHidden/>
                <w:sz w:val="24"/>
                <w:szCs w:val="24"/>
              </w:rPr>
              <w:fldChar w:fldCharType="begin"/>
            </w:r>
            <w:r w:rsidR="00584097" w:rsidRPr="00CE3B44">
              <w:rPr>
                <w:rFonts w:ascii="Arial" w:hAnsi="Arial" w:cs="Arial"/>
                <w:noProof/>
                <w:webHidden/>
                <w:sz w:val="24"/>
                <w:szCs w:val="24"/>
              </w:rPr>
              <w:instrText xml:space="preserve"> PAGEREF _Toc54955711 \h </w:instrText>
            </w:r>
            <w:r w:rsidR="00584097" w:rsidRPr="00CE3B44">
              <w:rPr>
                <w:rFonts w:ascii="Arial" w:hAnsi="Arial" w:cs="Arial"/>
                <w:noProof/>
                <w:webHidden/>
                <w:sz w:val="24"/>
                <w:szCs w:val="24"/>
              </w:rPr>
            </w:r>
            <w:r w:rsidR="00584097" w:rsidRPr="00CE3B44">
              <w:rPr>
                <w:rFonts w:ascii="Arial" w:hAnsi="Arial" w:cs="Arial"/>
                <w:noProof/>
                <w:webHidden/>
                <w:sz w:val="24"/>
                <w:szCs w:val="24"/>
              </w:rPr>
              <w:fldChar w:fldCharType="separate"/>
            </w:r>
            <w:r>
              <w:rPr>
                <w:rFonts w:ascii="Arial" w:hAnsi="Arial" w:cs="Arial"/>
                <w:noProof/>
                <w:webHidden/>
                <w:sz w:val="24"/>
                <w:szCs w:val="24"/>
              </w:rPr>
              <w:t>9</w:t>
            </w:r>
            <w:r w:rsidR="00584097" w:rsidRPr="00CE3B44">
              <w:rPr>
                <w:rFonts w:ascii="Arial" w:hAnsi="Arial" w:cs="Arial"/>
                <w:noProof/>
                <w:webHidden/>
                <w:sz w:val="24"/>
                <w:szCs w:val="24"/>
              </w:rPr>
              <w:fldChar w:fldCharType="end"/>
            </w:r>
          </w:hyperlink>
        </w:p>
        <w:p w14:paraId="7D0664F9" w14:textId="6DF193DA" w:rsidR="00584097" w:rsidRPr="00CE3B44" w:rsidRDefault="00D143EA">
          <w:pPr>
            <w:pStyle w:val="13"/>
            <w:tabs>
              <w:tab w:val="left" w:pos="440"/>
              <w:tab w:val="right" w:leader="dot" w:pos="9344"/>
            </w:tabs>
            <w:rPr>
              <w:rFonts w:ascii="Arial" w:eastAsiaTheme="minorEastAsia" w:hAnsi="Arial" w:cs="Arial"/>
              <w:noProof/>
              <w:sz w:val="24"/>
              <w:szCs w:val="24"/>
              <w:lang w:eastAsia="ru-RU"/>
            </w:rPr>
          </w:pPr>
          <w:hyperlink w:anchor="_Toc54955718" w:history="1">
            <w:r w:rsidR="00584097" w:rsidRPr="00CE3B44">
              <w:rPr>
                <w:rStyle w:val="ac"/>
                <w:rFonts w:ascii="Arial" w:hAnsi="Arial" w:cs="Arial"/>
                <w:noProof/>
                <w:sz w:val="24"/>
                <w:szCs w:val="24"/>
              </w:rPr>
              <w:t>7</w:t>
            </w:r>
            <w:r w:rsidR="00584097" w:rsidRPr="00CE3B44">
              <w:rPr>
                <w:rFonts w:ascii="Arial" w:eastAsiaTheme="minorEastAsia" w:hAnsi="Arial" w:cs="Arial"/>
                <w:noProof/>
                <w:sz w:val="24"/>
                <w:szCs w:val="24"/>
                <w:lang w:eastAsia="ru-RU"/>
              </w:rPr>
              <w:t xml:space="preserve"> </w:t>
            </w:r>
            <w:r w:rsidR="00584097" w:rsidRPr="00CE3B44">
              <w:rPr>
                <w:rStyle w:val="ac"/>
                <w:rFonts w:ascii="Arial" w:hAnsi="Arial" w:cs="Arial"/>
                <w:noProof/>
                <w:sz w:val="24"/>
                <w:szCs w:val="24"/>
              </w:rPr>
              <w:t>Правила приемки</w:t>
            </w:r>
            <w:r w:rsidR="00584097" w:rsidRPr="00CE3B44">
              <w:rPr>
                <w:rFonts w:ascii="Arial" w:hAnsi="Arial" w:cs="Arial"/>
                <w:noProof/>
                <w:webHidden/>
                <w:sz w:val="24"/>
                <w:szCs w:val="24"/>
              </w:rPr>
              <w:tab/>
            </w:r>
            <w:r w:rsidR="00584097" w:rsidRPr="00CE3B44">
              <w:rPr>
                <w:rFonts w:ascii="Arial" w:hAnsi="Arial" w:cs="Arial"/>
                <w:noProof/>
                <w:webHidden/>
                <w:sz w:val="24"/>
                <w:szCs w:val="24"/>
              </w:rPr>
              <w:fldChar w:fldCharType="begin"/>
            </w:r>
            <w:r w:rsidR="00584097" w:rsidRPr="00CE3B44">
              <w:rPr>
                <w:rFonts w:ascii="Arial" w:hAnsi="Arial" w:cs="Arial"/>
                <w:noProof/>
                <w:webHidden/>
                <w:sz w:val="24"/>
                <w:szCs w:val="24"/>
              </w:rPr>
              <w:instrText xml:space="preserve"> PAGEREF _Toc54955718 \h </w:instrText>
            </w:r>
            <w:r w:rsidR="00584097" w:rsidRPr="00CE3B44">
              <w:rPr>
                <w:rFonts w:ascii="Arial" w:hAnsi="Arial" w:cs="Arial"/>
                <w:noProof/>
                <w:webHidden/>
                <w:sz w:val="24"/>
                <w:szCs w:val="24"/>
              </w:rPr>
            </w:r>
            <w:r w:rsidR="00584097" w:rsidRPr="00CE3B44">
              <w:rPr>
                <w:rFonts w:ascii="Arial" w:hAnsi="Arial" w:cs="Arial"/>
                <w:noProof/>
                <w:webHidden/>
                <w:sz w:val="24"/>
                <w:szCs w:val="24"/>
              </w:rPr>
              <w:fldChar w:fldCharType="separate"/>
            </w:r>
            <w:r>
              <w:rPr>
                <w:rFonts w:ascii="Arial" w:hAnsi="Arial" w:cs="Arial"/>
                <w:noProof/>
                <w:webHidden/>
                <w:sz w:val="24"/>
                <w:szCs w:val="24"/>
              </w:rPr>
              <w:t>10</w:t>
            </w:r>
            <w:r w:rsidR="00584097" w:rsidRPr="00CE3B44">
              <w:rPr>
                <w:rFonts w:ascii="Arial" w:hAnsi="Arial" w:cs="Arial"/>
                <w:noProof/>
                <w:webHidden/>
                <w:sz w:val="24"/>
                <w:szCs w:val="24"/>
              </w:rPr>
              <w:fldChar w:fldCharType="end"/>
            </w:r>
          </w:hyperlink>
        </w:p>
        <w:p w14:paraId="795C9B11" w14:textId="1B20669D" w:rsidR="00584097" w:rsidRPr="00CE3B44" w:rsidRDefault="00D143EA">
          <w:pPr>
            <w:pStyle w:val="13"/>
            <w:tabs>
              <w:tab w:val="right" w:leader="dot" w:pos="9344"/>
            </w:tabs>
            <w:rPr>
              <w:rFonts w:ascii="Arial" w:eastAsiaTheme="minorEastAsia" w:hAnsi="Arial" w:cs="Arial"/>
              <w:noProof/>
              <w:sz w:val="24"/>
              <w:szCs w:val="24"/>
              <w:lang w:eastAsia="ru-RU"/>
            </w:rPr>
          </w:pPr>
          <w:hyperlink w:anchor="_Toc54955719" w:history="1">
            <w:r w:rsidR="00584097" w:rsidRPr="00CE3B44">
              <w:rPr>
                <w:rStyle w:val="ac"/>
                <w:rFonts w:ascii="Arial" w:hAnsi="Arial" w:cs="Arial"/>
                <w:noProof/>
                <w:sz w:val="24"/>
                <w:szCs w:val="24"/>
                <w:lang w:eastAsia="ru-RU"/>
              </w:rPr>
              <w:t>8 Методы испытаний</w:t>
            </w:r>
            <w:r w:rsidR="00584097" w:rsidRPr="00CE3B44">
              <w:rPr>
                <w:rFonts w:ascii="Arial" w:hAnsi="Arial" w:cs="Arial"/>
                <w:noProof/>
                <w:webHidden/>
                <w:sz w:val="24"/>
                <w:szCs w:val="24"/>
              </w:rPr>
              <w:tab/>
            </w:r>
            <w:r w:rsidR="00584097" w:rsidRPr="00CE3B44">
              <w:rPr>
                <w:rFonts w:ascii="Arial" w:hAnsi="Arial" w:cs="Arial"/>
                <w:noProof/>
                <w:webHidden/>
                <w:sz w:val="24"/>
                <w:szCs w:val="24"/>
              </w:rPr>
              <w:fldChar w:fldCharType="begin"/>
            </w:r>
            <w:r w:rsidR="00584097" w:rsidRPr="00CE3B44">
              <w:rPr>
                <w:rFonts w:ascii="Arial" w:hAnsi="Arial" w:cs="Arial"/>
                <w:noProof/>
                <w:webHidden/>
                <w:sz w:val="24"/>
                <w:szCs w:val="24"/>
              </w:rPr>
              <w:instrText xml:space="preserve"> PAGEREF _Toc54955719 \h </w:instrText>
            </w:r>
            <w:r w:rsidR="00584097" w:rsidRPr="00CE3B44">
              <w:rPr>
                <w:rFonts w:ascii="Arial" w:hAnsi="Arial" w:cs="Arial"/>
                <w:noProof/>
                <w:webHidden/>
                <w:sz w:val="24"/>
                <w:szCs w:val="24"/>
              </w:rPr>
            </w:r>
            <w:r w:rsidR="00584097" w:rsidRPr="00CE3B44">
              <w:rPr>
                <w:rFonts w:ascii="Arial" w:hAnsi="Arial" w:cs="Arial"/>
                <w:noProof/>
                <w:webHidden/>
                <w:sz w:val="24"/>
                <w:szCs w:val="24"/>
              </w:rPr>
              <w:fldChar w:fldCharType="separate"/>
            </w:r>
            <w:r>
              <w:rPr>
                <w:rFonts w:ascii="Arial" w:hAnsi="Arial" w:cs="Arial"/>
                <w:noProof/>
                <w:webHidden/>
                <w:sz w:val="24"/>
                <w:szCs w:val="24"/>
              </w:rPr>
              <w:t>11</w:t>
            </w:r>
            <w:r w:rsidR="00584097" w:rsidRPr="00CE3B44">
              <w:rPr>
                <w:rFonts w:ascii="Arial" w:hAnsi="Arial" w:cs="Arial"/>
                <w:noProof/>
                <w:webHidden/>
                <w:sz w:val="24"/>
                <w:szCs w:val="24"/>
              </w:rPr>
              <w:fldChar w:fldCharType="end"/>
            </w:r>
          </w:hyperlink>
        </w:p>
        <w:p w14:paraId="70B5C9B1" w14:textId="2D834EA5" w:rsidR="00584097" w:rsidRPr="00CE3B44" w:rsidRDefault="00D143EA">
          <w:pPr>
            <w:pStyle w:val="13"/>
            <w:tabs>
              <w:tab w:val="right" w:leader="dot" w:pos="9344"/>
            </w:tabs>
            <w:rPr>
              <w:rFonts w:ascii="Arial" w:eastAsiaTheme="minorEastAsia" w:hAnsi="Arial" w:cs="Arial"/>
              <w:noProof/>
              <w:sz w:val="24"/>
              <w:szCs w:val="24"/>
              <w:lang w:eastAsia="ru-RU"/>
            </w:rPr>
          </w:pPr>
          <w:hyperlink w:anchor="_Toc54955720" w:history="1">
            <w:r w:rsidR="00584097" w:rsidRPr="00CE3B44">
              <w:rPr>
                <w:rStyle w:val="ac"/>
                <w:rFonts w:ascii="Arial" w:hAnsi="Arial" w:cs="Arial"/>
                <w:noProof/>
                <w:sz w:val="24"/>
                <w:szCs w:val="24"/>
                <w:lang w:eastAsia="ru-RU"/>
              </w:rPr>
              <w:t>8.1 Отбор и подготовка проб.</w:t>
            </w:r>
            <w:r w:rsidR="00584097" w:rsidRPr="00CE3B44">
              <w:rPr>
                <w:rFonts w:ascii="Arial" w:hAnsi="Arial" w:cs="Arial"/>
                <w:noProof/>
                <w:webHidden/>
                <w:sz w:val="24"/>
                <w:szCs w:val="24"/>
              </w:rPr>
              <w:tab/>
            </w:r>
            <w:r w:rsidR="00584097" w:rsidRPr="00CE3B44">
              <w:rPr>
                <w:rFonts w:ascii="Arial" w:hAnsi="Arial" w:cs="Arial"/>
                <w:noProof/>
                <w:webHidden/>
                <w:sz w:val="24"/>
                <w:szCs w:val="24"/>
              </w:rPr>
              <w:fldChar w:fldCharType="begin"/>
            </w:r>
            <w:r w:rsidR="00584097" w:rsidRPr="00CE3B44">
              <w:rPr>
                <w:rFonts w:ascii="Arial" w:hAnsi="Arial" w:cs="Arial"/>
                <w:noProof/>
                <w:webHidden/>
                <w:sz w:val="24"/>
                <w:szCs w:val="24"/>
              </w:rPr>
              <w:instrText xml:space="preserve"> PAGEREF _Toc54955720 \h </w:instrText>
            </w:r>
            <w:r w:rsidR="00584097" w:rsidRPr="00CE3B44">
              <w:rPr>
                <w:rFonts w:ascii="Arial" w:hAnsi="Arial" w:cs="Arial"/>
                <w:noProof/>
                <w:webHidden/>
                <w:sz w:val="24"/>
                <w:szCs w:val="24"/>
              </w:rPr>
            </w:r>
            <w:r w:rsidR="00584097" w:rsidRPr="00CE3B44">
              <w:rPr>
                <w:rFonts w:ascii="Arial" w:hAnsi="Arial" w:cs="Arial"/>
                <w:noProof/>
                <w:webHidden/>
                <w:sz w:val="24"/>
                <w:szCs w:val="24"/>
              </w:rPr>
              <w:fldChar w:fldCharType="separate"/>
            </w:r>
            <w:r>
              <w:rPr>
                <w:rFonts w:ascii="Arial" w:hAnsi="Arial" w:cs="Arial"/>
                <w:noProof/>
                <w:webHidden/>
                <w:sz w:val="24"/>
                <w:szCs w:val="24"/>
              </w:rPr>
              <w:t>11</w:t>
            </w:r>
            <w:r w:rsidR="00584097" w:rsidRPr="00CE3B44">
              <w:rPr>
                <w:rFonts w:ascii="Arial" w:hAnsi="Arial" w:cs="Arial"/>
                <w:noProof/>
                <w:webHidden/>
                <w:sz w:val="24"/>
                <w:szCs w:val="24"/>
              </w:rPr>
              <w:fldChar w:fldCharType="end"/>
            </w:r>
          </w:hyperlink>
        </w:p>
        <w:p w14:paraId="09078882" w14:textId="69E7141C" w:rsidR="00584097" w:rsidRPr="00CE3B44" w:rsidRDefault="00D143EA">
          <w:pPr>
            <w:pStyle w:val="13"/>
            <w:tabs>
              <w:tab w:val="right" w:leader="dot" w:pos="9344"/>
            </w:tabs>
            <w:rPr>
              <w:rFonts w:ascii="Arial" w:eastAsiaTheme="minorEastAsia" w:hAnsi="Arial" w:cs="Arial"/>
              <w:noProof/>
              <w:sz w:val="24"/>
              <w:szCs w:val="24"/>
              <w:lang w:eastAsia="ru-RU"/>
            </w:rPr>
          </w:pPr>
          <w:hyperlink w:anchor="_Toc54955721" w:history="1">
            <w:r w:rsidR="00584097" w:rsidRPr="00CE3B44">
              <w:rPr>
                <w:rStyle w:val="ac"/>
                <w:rFonts w:ascii="Arial" w:hAnsi="Arial" w:cs="Arial"/>
                <w:noProof/>
                <w:sz w:val="24"/>
                <w:szCs w:val="24"/>
                <w:lang w:eastAsia="ru-RU"/>
              </w:rPr>
              <w:t>8.3 Определение насыпной плотности</w:t>
            </w:r>
            <w:r w:rsidR="00584097" w:rsidRPr="00CE3B44">
              <w:rPr>
                <w:rFonts w:ascii="Arial" w:hAnsi="Arial" w:cs="Arial"/>
                <w:noProof/>
                <w:webHidden/>
                <w:sz w:val="24"/>
                <w:szCs w:val="24"/>
              </w:rPr>
              <w:tab/>
            </w:r>
            <w:r w:rsidR="00584097" w:rsidRPr="00CE3B44">
              <w:rPr>
                <w:rFonts w:ascii="Arial" w:hAnsi="Arial" w:cs="Arial"/>
                <w:noProof/>
                <w:webHidden/>
                <w:sz w:val="24"/>
                <w:szCs w:val="24"/>
              </w:rPr>
              <w:fldChar w:fldCharType="begin"/>
            </w:r>
            <w:r w:rsidR="00584097" w:rsidRPr="00CE3B44">
              <w:rPr>
                <w:rFonts w:ascii="Arial" w:hAnsi="Arial" w:cs="Arial"/>
                <w:noProof/>
                <w:webHidden/>
                <w:sz w:val="24"/>
                <w:szCs w:val="24"/>
              </w:rPr>
              <w:instrText xml:space="preserve"> PAGEREF _Toc54955721 \h </w:instrText>
            </w:r>
            <w:r w:rsidR="00584097" w:rsidRPr="00CE3B44">
              <w:rPr>
                <w:rFonts w:ascii="Arial" w:hAnsi="Arial" w:cs="Arial"/>
                <w:noProof/>
                <w:webHidden/>
                <w:sz w:val="24"/>
                <w:szCs w:val="24"/>
              </w:rPr>
            </w:r>
            <w:r w:rsidR="00584097" w:rsidRPr="00CE3B44">
              <w:rPr>
                <w:rFonts w:ascii="Arial" w:hAnsi="Arial" w:cs="Arial"/>
                <w:noProof/>
                <w:webHidden/>
                <w:sz w:val="24"/>
                <w:szCs w:val="24"/>
              </w:rPr>
              <w:fldChar w:fldCharType="separate"/>
            </w:r>
            <w:r>
              <w:rPr>
                <w:rFonts w:ascii="Arial" w:hAnsi="Arial" w:cs="Arial"/>
                <w:noProof/>
                <w:webHidden/>
                <w:sz w:val="24"/>
                <w:szCs w:val="24"/>
              </w:rPr>
              <w:t>12</w:t>
            </w:r>
            <w:r w:rsidR="00584097" w:rsidRPr="00CE3B44">
              <w:rPr>
                <w:rFonts w:ascii="Arial" w:hAnsi="Arial" w:cs="Arial"/>
                <w:noProof/>
                <w:webHidden/>
                <w:sz w:val="24"/>
                <w:szCs w:val="24"/>
              </w:rPr>
              <w:fldChar w:fldCharType="end"/>
            </w:r>
          </w:hyperlink>
        </w:p>
        <w:p w14:paraId="010CAACA" w14:textId="29C27501" w:rsidR="00584097" w:rsidRPr="00CE3B44" w:rsidRDefault="00D143EA">
          <w:pPr>
            <w:pStyle w:val="13"/>
            <w:tabs>
              <w:tab w:val="right" w:leader="dot" w:pos="9344"/>
            </w:tabs>
            <w:rPr>
              <w:rFonts w:ascii="Arial" w:eastAsiaTheme="minorEastAsia" w:hAnsi="Arial" w:cs="Arial"/>
              <w:noProof/>
              <w:sz w:val="24"/>
              <w:szCs w:val="24"/>
              <w:lang w:eastAsia="ru-RU"/>
            </w:rPr>
          </w:pPr>
          <w:hyperlink w:anchor="_Toc54955722" w:history="1">
            <w:r w:rsidR="00584097" w:rsidRPr="00CE3B44">
              <w:rPr>
                <w:rStyle w:val="ac"/>
                <w:rFonts w:ascii="Arial" w:hAnsi="Arial" w:cs="Arial"/>
                <w:noProof/>
                <w:sz w:val="24"/>
                <w:szCs w:val="24"/>
                <w:lang w:eastAsia="ru-RU"/>
              </w:rPr>
              <w:t>8.4 Определение массовой доли активного металла (алюминия)</w:t>
            </w:r>
            <w:r w:rsidR="00584097" w:rsidRPr="00CE3B44">
              <w:rPr>
                <w:rFonts w:ascii="Arial" w:hAnsi="Arial" w:cs="Arial"/>
                <w:noProof/>
                <w:webHidden/>
                <w:sz w:val="24"/>
                <w:szCs w:val="24"/>
              </w:rPr>
              <w:tab/>
            </w:r>
            <w:r w:rsidR="00584097" w:rsidRPr="00CE3B44">
              <w:rPr>
                <w:rFonts w:ascii="Arial" w:hAnsi="Arial" w:cs="Arial"/>
                <w:noProof/>
                <w:webHidden/>
                <w:sz w:val="24"/>
                <w:szCs w:val="24"/>
              </w:rPr>
              <w:fldChar w:fldCharType="begin"/>
            </w:r>
            <w:r w:rsidR="00584097" w:rsidRPr="00CE3B44">
              <w:rPr>
                <w:rFonts w:ascii="Arial" w:hAnsi="Arial" w:cs="Arial"/>
                <w:noProof/>
                <w:webHidden/>
                <w:sz w:val="24"/>
                <w:szCs w:val="24"/>
              </w:rPr>
              <w:instrText xml:space="preserve"> PAGEREF _Toc54955722 \h </w:instrText>
            </w:r>
            <w:r w:rsidR="00584097" w:rsidRPr="00CE3B44">
              <w:rPr>
                <w:rFonts w:ascii="Arial" w:hAnsi="Arial" w:cs="Arial"/>
                <w:noProof/>
                <w:webHidden/>
                <w:sz w:val="24"/>
                <w:szCs w:val="24"/>
              </w:rPr>
            </w:r>
            <w:r w:rsidR="00584097" w:rsidRPr="00CE3B44">
              <w:rPr>
                <w:rFonts w:ascii="Arial" w:hAnsi="Arial" w:cs="Arial"/>
                <w:noProof/>
                <w:webHidden/>
                <w:sz w:val="24"/>
                <w:szCs w:val="24"/>
              </w:rPr>
              <w:fldChar w:fldCharType="separate"/>
            </w:r>
            <w:r>
              <w:rPr>
                <w:rFonts w:ascii="Arial" w:hAnsi="Arial" w:cs="Arial"/>
                <w:noProof/>
                <w:webHidden/>
                <w:sz w:val="24"/>
                <w:szCs w:val="24"/>
              </w:rPr>
              <w:t>13</w:t>
            </w:r>
            <w:r w:rsidR="00584097" w:rsidRPr="00CE3B44">
              <w:rPr>
                <w:rFonts w:ascii="Arial" w:hAnsi="Arial" w:cs="Arial"/>
                <w:noProof/>
                <w:webHidden/>
                <w:sz w:val="24"/>
                <w:szCs w:val="24"/>
              </w:rPr>
              <w:fldChar w:fldCharType="end"/>
            </w:r>
          </w:hyperlink>
        </w:p>
        <w:p w14:paraId="5E00A667" w14:textId="020797A0" w:rsidR="00584097" w:rsidRPr="00CE3B44" w:rsidRDefault="00D143EA">
          <w:pPr>
            <w:pStyle w:val="13"/>
            <w:tabs>
              <w:tab w:val="right" w:leader="dot" w:pos="9344"/>
            </w:tabs>
            <w:rPr>
              <w:rFonts w:ascii="Arial" w:eastAsiaTheme="minorEastAsia" w:hAnsi="Arial" w:cs="Arial"/>
              <w:noProof/>
              <w:sz w:val="24"/>
              <w:szCs w:val="24"/>
              <w:lang w:eastAsia="ru-RU"/>
            </w:rPr>
          </w:pPr>
          <w:hyperlink w:anchor="_Toc54955723" w:history="1">
            <w:r w:rsidR="00584097" w:rsidRPr="00CE3B44">
              <w:rPr>
                <w:rStyle w:val="ac"/>
                <w:rFonts w:ascii="Arial" w:hAnsi="Arial" w:cs="Arial"/>
                <w:noProof/>
                <w:sz w:val="24"/>
                <w:szCs w:val="24"/>
                <w:lang w:eastAsia="ru-RU"/>
              </w:rPr>
              <w:t xml:space="preserve">8.5 </w:t>
            </w:r>
            <w:r w:rsidR="00584097" w:rsidRPr="00CE3B44">
              <w:rPr>
                <w:rStyle w:val="ac"/>
                <w:rFonts w:ascii="Arial" w:hAnsi="Arial" w:cs="Arial"/>
                <w:noProof/>
                <w:sz w:val="24"/>
                <w:szCs w:val="24"/>
              </w:rPr>
              <w:t>Определение массовой доли влаги</w:t>
            </w:r>
            <w:r w:rsidR="00584097" w:rsidRPr="00CE3B44">
              <w:rPr>
                <w:rFonts w:ascii="Arial" w:hAnsi="Arial" w:cs="Arial"/>
                <w:noProof/>
                <w:webHidden/>
                <w:sz w:val="24"/>
                <w:szCs w:val="24"/>
              </w:rPr>
              <w:tab/>
            </w:r>
            <w:r w:rsidR="00584097" w:rsidRPr="00CE3B44">
              <w:rPr>
                <w:rFonts w:ascii="Arial" w:hAnsi="Arial" w:cs="Arial"/>
                <w:noProof/>
                <w:webHidden/>
                <w:sz w:val="24"/>
                <w:szCs w:val="24"/>
              </w:rPr>
              <w:fldChar w:fldCharType="begin"/>
            </w:r>
            <w:r w:rsidR="00584097" w:rsidRPr="00CE3B44">
              <w:rPr>
                <w:rFonts w:ascii="Arial" w:hAnsi="Arial" w:cs="Arial"/>
                <w:noProof/>
                <w:webHidden/>
                <w:sz w:val="24"/>
                <w:szCs w:val="24"/>
              </w:rPr>
              <w:instrText xml:space="preserve"> PAGEREF _Toc54955723 \h </w:instrText>
            </w:r>
            <w:r w:rsidR="00584097" w:rsidRPr="00CE3B44">
              <w:rPr>
                <w:rFonts w:ascii="Arial" w:hAnsi="Arial" w:cs="Arial"/>
                <w:noProof/>
                <w:webHidden/>
                <w:sz w:val="24"/>
                <w:szCs w:val="24"/>
              </w:rPr>
            </w:r>
            <w:r w:rsidR="00584097" w:rsidRPr="00CE3B44">
              <w:rPr>
                <w:rFonts w:ascii="Arial" w:hAnsi="Arial" w:cs="Arial"/>
                <w:noProof/>
                <w:webHidden/>
                <w:sz w:val="24"/>
                <w:szCs w:val="24"/>
              </w:rPr>
              <w:fldChar w:fldCharType="separate"/>
            </w:r>
            <w:r>
              <w:rPr>
                <w:rFonts w:ascii="Arial" w:hAnsi="Arial" w:cs="Arial"/>
                <w:noProof/>
                <w:webHidden/>
                <w:sz w:val="24"/>
                <w:szCs w:val="24"/>
              </w:rPr>
              <w:t>13</w:t>
            </w:r>
            <w:r w:rsidR="00584097" w:rsidRPr="00CE3B44">
              <w:rPr>
                <w:rFonts w:ascii="Arial" w:hAnsi="Arial" w:cs="Arial"/>
                <w:noProof/>
                <w:webHidden/>
                <w:sz w:val="24"/>
                <w:szCs w:val="24"/>
              </w:rPr>
              <w:fldChar w:fldCharType="end"/>
            </w:r>
          </w:hyperlink>
        </w:p>
        <w:p w14:paraId="59FC9EE6" w14:textId="46C014A9" w:rsidR="00584097" w:rsidRPr="00CE3B44" w:rsidRDefault="00D143EA">
          <w:pPr>
            <w:pStyle w:val="13"/>
            <w:tabs>
              <w:tab w:val="right" w:leader="dot" w:pos="9344"/>
            </w:tabs>
            <w:rPr>
              <w:rFonts w:ascii="Arial" w:eastAsiaTheme="minorEastAsia" w:hAnsi="Arial" w:cs="Arial"/>
              <w:noProof/>
              <w:sz w:val="24"/>
              <w:szCs w:val="24"/>
              <w:lang w:eastAsia="ru-RU"/>
            </w:rPr>
          </w:pPr>
          <w:hyperlink w:anchor="_Toc54955724" w:history="1">
            <w:r w:rsidR="00584097" w:rsidRPr="00CE3B44">
              <w:rPr>
                <w:rStyle w:val="ac"/>
                <w:rFonts w:ascii="Arial" w:hAnsi="Arial" w:cs="Arial"/>
                <w:noProof/>
                <w:sz w:val="24"/>
                <w:szCs w:val="24"/>
                <w:lang w:eastAsia="ru-RU"/>
              </w:rPr>
              <w:t>8.6 Определение массовой доли примесей</w:t>
            </w:r>
            <w:r w:rsidR="00584097" w:rsidRPr="00CE3B44">
              <w:rPr>
                <w:rFonts w:ascii="Arial" w:hAnsi="Arial" w:cs="Arial"/>
                <w:noProof/>
                <w:webHidden/>
                <w:sz w:val="24"/>
                <w:szCs w:val="24"/>
              </w:rPr>
              <w:tab/>
            </w:r>
            <w:r w:rsidR="00584097" w:rsidRPr="00CE3B44">
              <w:rPr>
                <w:rFonts w:ascii="Arial" w:hAnsi="Arial" w:cs="Arial"/>
                <w:noProof/>
                <w:webHidden/>
                <w:sz w:val="24"/>
                <w:szCs w:val="24"/>
              </w:rPr>
              <w:fldChar w:fldCharType="begin"/>
            </w:r>
            <w:r w:rsidR="00584097" w:rsidRPr="00CE3B44">
              <w:rPr>
                <w:rFonts w:ascii="Arial" w:hAnsi="Arial" w:cs="Arial"/>
                <w:noProof/>
                <w:webHidden/>
                <w:sz w:val="24"/>
                <w:szCs w:val="24"/>
              </w:rPr>
              <w:instrText xml:space="preserve"> PAGEREF _Toc54955724 \h </w:instrText>
            </w:r>
            <w:r w:rsidR="00584097" w:rsidRPr="00CE3B44">
              <w:rPr>
                <w:rFonts w:ascii="Arial" w:hAnsi="Arial" w:cs="Arial"/>
                <w:noProof/>
                <w:webHidden/>
                <w:sz w:val="24"/>
                <w:szCs w:val="24"/>
              </w:rPr>
            </w:r>
            <w:r w:rsidR="00584097" w:rsidRPr="00CE3B44">
              <w:rPr>
                <w:rFonts w:ascii="Arial" w:hAnsi="Arial" w:cs="Arial"/>
                <w:noProof/>
                <w:webHidden/>
                <w:sz w:val="24"/>
                <w:szCs w:val="24"/>
              </w:rPr>
              <w:fldChar w:fldCharType="separate"/>
            </w:r>
            <w:r>
              <w:rPr>
                <w:rFonts w:ascii="Arial" w:hAnsi="Arial" w:cs="Arial"/>
                <w:noProof/>
                <w:webHidden/>
                <w:sz w:val="24"/>
                <w:szCs w:val="24"/>
              </w:rPr>
              <w:t>15</w:t>
            </w:r>
            <w:r w:rsidR="00584097" w:rsidRPr="00CE3B44">
              <w:rPr>
                <w:rFonts w:ascii="Arial" w:hAnsi="Arial" w:cs="Arial"/>
                <w:noProof/>
                <w:webHidden/>
                <w:sz w:val="24"/>
                <w:szCs w:val="24"/>
              </w:rPr>
              <w:fldChar w:fldCharType="end"/>
            </w:r>
          </w:hyperlink>
        </w:p>
        <w:p w14:paraId="4B68CEEC" w14:textId="69612609" w:rsidR="00584097" w:rsidRDefault="00D143EA">
          <w:pPr>
            <w:pStyle w:val="13"/>
            <w:tabs>
              <w:tab w:val="right" w:leader="dot" w:pos="9344"/>
            </w:tabs>
            <w:rPr>
              <w:rFonts w:eastAsiaTheme="minorEastAsia"/>
              <w:noProof/>
              <w:lang w:eastAsia="ru-RU"/>
            </w:rPr>
          </w:pPr>
          <w:hyperlink w:anchor="_Toc54955725" w:history="1">
            <w:r w:rsidR="00584097" w:rsidRPr="00CE3B44">
              <w:rPr>
                <w:rStyle w:val="ac"/>
                <w:rFonts w:ascii="Arial" w:hAnsi="Arial" w:cs="Arial"/>
                <w:noProof/>
                <w:sz w:val="24"/>
                <w:szCs w:val="24"/>
                <w:lang w:eastAsia="ru-RU"/>
              </w:rPr>
              <w:t>9 Требования транспортирования и хранения</w:t>
            </w:r>
            <w:r w:rsidR="00584097" w:rsidRPr="00CE3B44">
              <w:rPr>
                <w:rFonts w:ascii="Arial" w:hAnsi="Arial" w:cs="Arial"/>
                <w:noProof/>
                <w:webHidden/>
                <w:sz w:val="24"/>
                <w:szCs w:val="24"/>
              </w:rPr>
              <w:tab/>
            </w:r>
            <w:r w:rsidR="00584097" w:rsidRPr="00CE3B44">
              <w:rPr>
                <w:rFonts w:ascii="Arial" w:hAnsi="Arial" w:cs="Arial"/>
                <w:noProof/>
                <w:webHidden/>
                <w:sz w:val="24"/>
                <w:szCs w:val="24"/>
              </w:rPr>
              <w:fldChar w:fldCharType="begin"/>
            </w:r>
            <w:r w:rsidR="00584097" w:rsidRPr="00CE3B44">
              <w:rPr>
                <w:rFonts w:ascii="Arial" w:hAnsi="Arial" w:cs="Arial"/>
                <w:noProof/>
                <w:webHidden/>
                <w:sz w:val="24"/>
                <w:szCs w:val="24"/>
              </w:rPr>
              <w:instrText xml:space="preserve"> PAGEREF _Toc54955725 \h </w:instrText>
            </w:r>
            <w:r w:rsidR="00584097" w:rsidRPr="00CE3B44">
              <w:rPr>
                <w:rFonts w:ascii="Arial" w:hAnsi="Arial" w:cs="Arial"/>
                <w:noProof/>
                <w:webHidden/>
                <w:sz w:val="24"/>
                <w:szCs w:val="24"/>
              </w:rPr>
            </w:r>
            <w:r w:rsidR="00584097" w:rsidRPr="00CE3B44">
              <w:rPr>
                <w:rFonts w:ascii="Arial" w:hAnsi="Arial" w:cs="Arial"/>
                <w:noProof/>
                <w:webHidden/>
                <w:sz w:val="24"/>
                <w:szCs w:val="24"/>
              </w:rPr>
              <w:fldChar w:fldCharType="separate"/>
            </w:r>
            <w:r>
              <w:rPr>
                <w:rFonts w:ascii="Arial" w:hAnsi="Arial" w:cs="Arial"/>
                <w:noProof/>
                <w:webHidden/>
                <w:sz w:val="24"/>
                <w:szCs w:val="24"/>
              </w:rPr>
              <w:t>15</w:t>
            </w:r>
            <w:r w:rsidR="00584097" w:rsidRPr="00CE3B44">
              <w:rPr>
                <w:rFonts w:ascii="Arial" w:hAnsi="Arial" w:cs="Arial"/>
                <w:noProof/>
                <w:webHidden/>
                <w:sz w:val="24"/>
                <w:szCs w:val="24"/>
              </w:rPr>
              <w:fldChar w:fldCharType="end"/>
            </w:r>
          </w:hyperlink>
        </w:p>
        <w:p w14:paraId="0ED706C2" w14:textId="608422C4" w:rsidR="00584097" w:rsidRDefault="00D143EA">
          <w:pPr>
            <w:pStyle w:val="13"/>
            <w:tabs>
              <w:tab w:val="right" w:leader="dot" w:pos="9344"/>
            </w:tabs>
            <w:rPr>
              <w:rFonts w:eastAsiaTheme="minorEastAsia"/>
              <w:noProof/>
              <w:lang w:eastAsia="ru-RU"/>
            </w:rPr>
          </w:pPr>
          <w:hyperlink w:anchor="_Toc54955726" w:history="1">
            <w:r w:rsidR="00584097" w:rsidRPr="00773349">
              <w:rPr>
                <w:rStyle w:val="ac"/>
                <w:rFonts w:ascii="Arial" w:hAnsi="Arial" w:cs="Arial"/>
                <w:noProof/>
                <w:lang w:eastAsia="ru-RU"/>
              </w:rPr>
              <w:t>10 Гарантии изготовителя</w:t>
            </w:r>
            <w:r w:rsidR="00584097">
              <w:rPr>
                <w:noProof/>
                <w:webHidden/>
              </w:rPr>
              <w:tab/>
            </w:r>
            <w:r w:rsidR="00584097">
              <w:rPr>
                <w:noProof/>
                <w:webHidden/>
              </w:rPr>
              <w:fldChar w:fldCharType="begin"/>
            </w:r>
            <w:r w:rsidR="00584097">
              <w:rPr>
                <w:noProof/>
                <w:webHidden/>
              </w:rPr>
              <w:instrText xml:space="preserve"> PAGEREF _Toc54955726 \h </w:instrText>
            </w:r>
            <w:r w:rsidR="00584097">
              <w:rPr>
                <w:noProof/>
                <w:webHidden/>
              </w:rPr>
            </w:r>
            <w:r w:rsidR="00584097">
              <w:rPr>
                <w:noProof/>
                <w:webHidden/>
              </w:rPr>
              <w:fldChar w:fldCharType="separate"/>
            </w:r>
            <w:r>
              <w:rPr>
                <w:noProof/>
                <w:webHidden/>
              </w:rPr>
              <w:t>15</w:t>
            </w:r>
            <w:r w:rsidR="00584097">
              <w:rPr>
                <w:noProof/>
                <w:webHidden/>
              </w:rPr>
              <w:fldChar w:fldCharType="end"/>
            </w:r>
          </w:hyperlink>
        </w:p>
        <w:p w14:paraId="307894A8" w14:textId="25F69F85" w:rsidR="00584097" w:rsidRDefault="00584097">
          <w:r>
            <w:rPr>
              <w:b/>
              <w:bCs/>
            </w:rPr>
            <w:fldChar w:fldCharType="end"/>
          </w:r>
        </w:p>
      </w:sdtContent>
    </w:sdt>
    <w:p w14:paraId="7B0E2A77" w14:textId="77777777" w:rsidR="00584097" w:rsidRDefault="00584097" w:rsidP="00584097">
      <w:pPr>
        <w:widowControl w:val="0"/>
        <w:tabs>
          <w:tab w:val="left" w:pos="1134"/>
        </w:tabs>
        <w:autoSpaceDE w:val="0"/>
        <w:autoSpaceDN w:val="0"/>
        <w:adjustRightInd w:val="0"/>
        <w:spacing w:after="0" w:line="360" w:lineRule="auto"/>
        <w:rPr>
          <w:rFonts w:ascii="Arial" w:eastAsiaTheme="minorEastAsia" w:hAnsi="Arial" w:cs="Arial"/>
          <w:b/>
          <w:bCs/>
          <w:color w:val="2B4279"/>
          <w:sz w:val="20"/>
          <w:szCs w:val="20"/>
          <w:lang w:eastAsia="ru-RU"/>
        </w:rPr>
        <w:sectPr w:rsidR="00584097" w:rsidSect="005220CF">
          <w:footerReference w:type="default" r:id="rId14"/>
          <w:pgSz w:w="11906" w:h="16838"/>
          <w:pgMar w:top="1134" w:right="851" w:bottom="851" w:left="1701" w:header="709" w:footer="709" w:gutter="0"/>
          <w:pgNumType w:fmt="upperRoman" w:start="1"/>
          <w:cols w:space="708"/>
          <w:titlePg/>
          <w:docGrid w:linePitch="360"/>
        </w:sectPr>
      </w:pPr>
    </w:p>
    <w:p w14:paraId="0811D413" w14:textId="77777777" w:rsidR="003833EA" w:rsidRPr="00CC4031" w:rsidRDefault="003833EA" w:rsidP="008D3243">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pPr>
    </w:p>
    <w:p w14:paraId="2F018DFB" w14:textId="77777777" w:rsidR="009C546B" w:rsidRPr="00CC4031" w:rsidRDefault="009C546B" w:rsidP="00765DAA">
      <w:pPr>
        <w:tabs>
          <w:tab w:val="left" w:pos="1134"/>
        </w:tabs>
        <w:spacing w:after="0" w:line="240" w:lineRule="auto"/>
        <w:jc w:val="center"/>
        <w:rPr>
          <w:rFonts w:ascii="Arial" w:eastAsia="Times New Roman" w:hAnsi="Arial" w:cs="Arial"/>
          <w:b/>
          <w:bCs/>
          <w:sz w:val="24"/>
          <w:szCs w:val="24"/>
          <w:lang w:eastAsia="ru-RU"/>
        </w:rPr>
      </w:pPr>
      <w:r w:rsidRPr="00CC4031">
        <w:rPr>
          <w:rFonts w:ascii="Arial" w:eastAsia="Times New Roman" w:hAnsi="Arial" w:cs="Arial"/>
          <w:b/>
          <w:bCs/>
          <w:sz w:val="24"/>
          <w:szCs w:val="24"/>
          <w:lang w:eastAsia="ru-RU"/>
        </w:rPr>
        <w:t>М Е Ж Г О С У Д А Р С Т В Е Н Н Ы Й    С Т А Н Д А Р Т</w:t>
      </w:r>
    </w:p>
    <w:p w14:paraId="69B0AF0C" w14:textId="77777777" w:rsidR="009C546B" w:rsidRPr="00CC4031" w:rsidRDefault="009C546B" w:rsidP="00765DAA">
      <w:pPr>
        <w:tabs>
          <w:tab w:val="left" w:pos="1134"/>
        </w:tabs>
        <w:spacing w:after="0" w:line="240" w:lineRule="auto"/>
        <w:jc w:val="both"/>
        <w:rPr>
          <w:rFonts w:ascii="Arial" w:eastAsia="Times New Roman" w:hAnsi="Arial" w:cs="Arial"/>
          <w:b/>
          <w:bCs/>
          <w:sz w:val="24"/>
          <w:szCs w:val="24"/>
          <w:lang w:eastAsia="ru-RU"/>
        </w:rPr>
      </w:pPr>
      <w:r w:rsidRPr="00CC4031">
        <w:rPr>
          <w:rFonts w:ascii="Arial" w:eastAsia="Times New Roman" w:hAnsi="Arial" w:cs="Arial"/>
          <w:b/>
          <w:bCs/>
          <w:sz w:val="24"/>
          <w:szCs w:val="24"/>
          <w:lang w:eastAsia="ru-RU"/>
        </w:rPr>
        <w:t>______________________________________________________________________</w:t>
      </w:r>
    </w:p>
    <w:p w14:paraId="3A384989" w14:textId="77777777" w:rsidR="009C546B" w:rsidRPr="00CC4031" w:rsidRDefault="009C546B" w:rsidP="00DF008D">
      <w:pPr>
        <w:tabs>
          <w:tab w:val="left" w:pos="1134"/>
        </w:tabs>
        <w:spacing w:after="0" w:line="240" w:lineRule="auto"/>
        <w:jc w:val="both"/>
        <w:rPr>
          <w:rFonts w:ascii="Arial" w:eastAsia="Times New Roman" w:hAnsi="Arial" w:cs="Arial"/>
          <w:bCs/>
          <w:sz w:val="24"/>
          <w:szCs w:val="24"/>
          <w:lang w:eastAsia="ru-RU"/>
        </w:rPr>
      </w:pPr>
    </w:p>
    <w:p w14:paraId="1C69CF02" w14:textId="77777777" w:rsidR="00803236" w:rsidRPr="00803236" w:rsidRDefault="00803236" w:rsidP="00803236">
      <w:pPr>
        <w:tabs>
          <w:tab w:val="left" w:pos="1134"/>
        </w:tabs>
        <w:spacing w:after="0" w:line="240" w:lineRule="auto"/>
        <w:jc w:val="center"/>
        <w:rPr>
          <w:rFonts w:ascii="Arial" w:hAnsi="Arial" w:cs="Arial"/>
          <w:b/>
          <w:sz w:val="28"/>
          <w:szCs w:val="28"/>
          <w:lang w:eastAsia="ru-RU"/>
        </w:rPr>
      </w:pPr>
      <w:r w:rsidRPr="00803236">
        <w:rPr>
          <w:rFonts w:ascii="Arial" w:hAnsi="Arial" w:cs="Arial"/>
          <w:b/>
          <w:sz w:val="28"/>
          <w:szCs w:val="28"/>
          <w:lang w:eastAsia="ru-RU"/>
        </w:rPr>
        <w:t>ПОРОШОК АЛЮМИНИЕВЫЙ</w:t>
      </w:r>
    </w:p>
    <w:p w14:paraId="22374915" w14:textId="77777777" w:rsidR="0032393A" w:rsidRPr="008D3243" w:rsidRDefault="0032393A" w:rsidP="00DF008D">
      <w:pPr>
        <w:tabs>
          <w:tab w:val="left" w:pos="1134"/>
        </w:tabs>
        <w:spacing w:after="0" w:line="240" w:lineRule="auto"/>
        <w:jc w:val="center"/>
        <w:rPr>
          <w:rFonts w:ascii="Arial" w:hAnsi="Arial" w:cs="Arial"/>
          <w:b/>
          <w:sz w:val="28"/>
          <w:szCs w:val="28"/>
          <w:lang w:eastAsia="ru-RU"/>
        </w:rPr>
      </w:pPr>
    </w:p>
    <w:p w14:paraId="3DFB7DCD" w14:textId="77777777" w:rsidR="00803236" w:rsidRPr="008D3243" w:rsidRDefault="00803236">
      <w:pPr>
        <w:tabs>
          <w:tab w:val="left" w:pos="1134"/>
        </w:tabs>
        <w:spacing w:after="0" w:line="240" w:lineRule="auto"/>
        <w:jc w:val="center"/>
        <w:rPr>
          <w:rFonts w:ascii="Arial" w:hAnsi="Arial" w:cs="Arial"/>
          <w:b/>
          <w:sz w:val="28"/>
          <w:szCs w:val="28"/>
          <w:lang w:eastAsia="ru-RU"/>
        </w:rPr>
      </w:pPr>
    </w:p>
    <w:p w14:paraId="7415ECC6" w14:textId="77777777" w:rsidR="009C546B" w:rsidRPr="008D3243" w:rsidRDefault="009C546B">
      <w:pPr>
        <w:tabs>
          <w:tab w:val="left" w:pos="1134"/>
        </w:tabs>
        <w:spacing w:after="0" w:line="240" w:lineRule="auto"/>
        <w:jc w:val="center"/>
        <w:rPr>
          <w:rFonts w:ascii="Arial" w:hAnsi="Arial" w:cs="Arial"/>
          <w:b/>
          <w:sz w:val="28"/>
          <w:szCs w:val="28"/>
          <w:lang w:eastAsia="ru-RU"/>
        </w:rPr>
      </w:pPr>
    </w:p>
    <w:p w14:paraId="082956D4" w14:textId="77777777" w:rsidR="009C546B" w:rsidRPr="008D3243" w:rsidRDefault="009C546B">
      <w:pPr>
        <w:tabs>
          <w:tab w:val="left" w:pos="1134"/>
        </w:tabs>
        <w:spacing w:after="0" w:line="240" w:lineRule="auto"/>
        <w:jc w:val="center"/>
        <w:rPr>
          <w:rFonts w:ascii="Arial" w:hAnsi="Arial" w:cs="Arial"/>
          <w:b/>
          <w:bCs/>
          <w:color w:val="2B4279"/>
          <w:sz w:val="28"/>
          <w:szCs w:val="28"/>
        </w:rPr>
      </w:pPr>
      <w:r w:rsidRPr="008D3243">
        <w:rPr>
          <w:rFonts w:ascii="Arial" w:hAnsi="Arial" w:cs="Arial"/>
          <w:b/>
          <w:sz w:val="28"/>
          <w:szCs w:val="28"/>
          <w:lang w:eastAsia="ru-RU"/>
        </w:rPr>
        <w:t>Технические условия</w:t>
      </w:r>
      <w:r w:rsidRPr="008D3243">
        <w:rPr>
          <w:rFonts w:ascii="Arial" w:hAnsi="Arial" w:cs="Arial"/>
          <w:b/>
          <w:bCs/>
          <w:color w:val="2B4279"/>
          <w:sz w:val="28"/>
          <w:szCs w:val="28"/>
        </w:rPr>
        <w:t xml:space="preserve"> </w:t>
      </w:r>
    </w:p>
    <w:p w14:paraId="34F4AFE6" w14:textId="77777777" w:rsidR="009C546B" w:rsidRPr="008D3243" w:rsidRDefault="009C546B">
      <w:pPr>
        <w:tabs>
          <w:tab w:val="left" w:pos="1134"/>
        </w:tabs>
        <w:spacing w:after="0" w:line="240" w:lineRule="auto"/>
        <w:jc w:val="center"/>
        <w:rPr>
          <w:rFonts w:ascii="Arial" w:hAnsi="Arial" w:cs="Arial"/>
          <w:b/>
          <w:bCs/>
          <w:color w:val="2B4279"/>
          <w:sz w:val="28"/>
          <w:szCs w:val="28"/>
        </w:rPr>
      </w:pPr>
    </w:p>
    <w:p w14:paraId="2A0CDCD4" w14:textId="77777777" w:rsidR="0032393A" w:rsidRPr="00803236" w:rsidRDefault="00803236">
      <w:pPr>
        <w:tabs>
          <w:tab w:val="left" w:pos="1134"/>
        </w:tabs>
        <w:spacing w:after="0" w:line="240" w:lineRule="auto"/>
        <w:jc w:val="center"/>
        <w:rPr>
          <w:rFonts w:ascii="Arial" w:hAnsi="Arial" w:cs="Arial"/>
          <w:bCs/>
          <w:sz w:val="24"/>
          <w:szCs w:val="24"/>
          <w:lang w:eastAsia="ru-RU"/>
        </w:rPr>
      </w:pPr>
      <w:r w:rsidRPr="00803236">
        <w:rPr>
          <w:rFonts w:ascii="Arial" w:hAnsi="Arial" w:cs="Arial"/>
          <w:bCs/>
          <w:i/>
          <w:sz w:val="24"/>
          <w:szCs w:val="24"/>
          <w:lang w:val="en-US" w:eastAsia="ru-RU"/>
        </w:rPr>
        <w:t>Aluminium</w:t>
      </w:r>
      <w:r w:rsidRPr="00803236">
        <w:rPr>
          <w:rFonts w:ascii="Arial" w:hAnsi="Arial" w:cs="Arial"/>
          <w:bCs/>
          <w:i/>
          <w:sz w:val="24"/>
          <w:szCs w:val="24"/>
          <w:lang w:eastAsia="ru-RU"/>
        </w:rPr>
        <w:t xml:space="preserve"> </w:t>
      </w:r>
      <w:r w:rsidRPr="00803236">
        <w:rPr>
          <w:rFonts w:ascii="Arial" w:hAnsi="Arial" w:cs="Arial"/>
          <w:bCs/>
          <w:i/>
          <w:sz w:val="24"/>
          <w:szCs w:val="24"/>
          <w:lang w:val="en-US" w:eastAsia="ru-RU"/>
        </w:rPr>
        <w:t>powder</w:t>
      </w:r>
      <w:r w:rsidR="0032393A" w:rsidRPr="00803236">
        <w:rPr>
          <w:rFonts w:ascii="Arial" w:hAnsi="Arial" w:cs="Arial"/>
          <w:bCs/>
          <w:sz w:val="24"/>
          <w:szCs w:val="24"/>
          <w:lang w:eastAsia="ru-RU"/>
        </w:rPr>
        <w:t xml:space="preserve">. </w:t>
      </w:r>
    </w:p>
    <w:p w14:paraId="4A80756D" w14:textId="77777777" w:rsidR="009C546B" w:rsidRPr="008D3243" w:rsidRDefault="009C546B">
      <w:pPr>
        <w:tabs>
          <w:tab w:val="left" w:pos="1134"/>
        </w:tabs>
        <w:spacing w:after="0" w:line="240" w:lineRule="auto"/>
        <w:jc w:val="center"/>
        <w:rPr>
          <w:rFonts w:ascii="Arial" w:hAnsi="Arial" w:cs="Arial"/>
          <w:bCs/>
          <w:sz w:val="24"/>
          <w:szCs w:val="24"/>
          <w:lang w:eastAsia="ru-RU"/>
        </w:rPr>
      </w:pPr>
      <w:r w:rsidRPr="008D3243">
        <w:rPr>
          <w:rFonts w:ascii="Arial" w:hAnsi="Arial" w:cs="Arial"/>
          <w:bCs/>
          <w:sz w:val="24"/>
          <w:szCs w:val="24"/>
          <w:lang w:val="en-US" w:eastAsia="ru-RU"/>
        </w:rPr>
        <w:t>Specifications</w:t>
      </w:r>
      <w:r w:rsidRPr="008D3243">
        <w:rPr>
          <w:rFonts w:ascii="Arial" w:hAnsi="Arial" w:cs="Arial"/>
          <w:bCs/>
          <w:sz w:val="24"/>
          <w:szCs w:val="24"/>
          <w:lang w:eastAsia="ru-RU"/>
        </w:rPr>
        <w:t xml:space="preserve"> </w:t>
      </w:r>
    </w:p>
    <w:p w14:paraId="3D25AA38" w14:textId="77777777" w:rsidR="009C546B" w:rsidRPr="008D3243" w:rsidRDefault="009C546B">
      <w:pPr>
        <w:tabs>
          <w:tab w:val="left" w:pos="1134"/>
        </w:tabs>
        <w:spacing w:after="0" w:line="240" w:lineRule="auto"/>
        <w:jc w:val="both"/>
        <w:rPr>
          <w:rFonts w:ascii="Arial" w:eastAsia="Times New Roman" w:hAnsi="Arial" w:cs="Arial"/>
          <w:bCs/>
          <w:sz w:val="24"/>
          <w:szCs w:val="24"/>
          <w:lang w:eastAsia="ru-RU"/>
        </w:rPr>
      </w:pPr>
      <w:r w:rsidRPr="008D3243">
        <w:rPr>
          <w:rFonts w:ascii="Arial" w:eastAsia="Times New Roman" w:hAnsi="Arial" w:cs="Arial"/>
          <w:bCs/>
          <w:sz w:val="24"/>
          <w:szCs w:val="24"/>
          <w:lang w:eastAsia="ru-RU"/>
        </w:rPr>
        <w:t>______________________________________________________________________</w:t>
      </w:r>
    </w:p>
    <w:p w14:paraId="68FFF517" w14:textId="77777777" w:rsidR="009C546B" w:rsidRPr="008D3243" w:rsidRDefault="009C546B" w:rsidP="005D3FCF">
      <w:pPr>
        <w:tabs>
          <w:tab w:val="left" w:pos="1134"/>
        </w:tabs>
        <w:spacing w:after="0" w:line="240" w:lineRule="auto"/>
        <w:rPr>
          <w:rFonts w:ascii="Arial" w:eastAsia="Times New Roman" w:hAnsi="Arial" w:cs="Arial"/>
          <w:b/>
          <w:bCs/>
          <w:sz w:val="20"/>
          <w:szCs w:val="20"/>
          <w:lang w:eastAsia="ru-RU"/>
        </w:rPr>
      </w:pPr>
      <w:r w:rsidRPr="008D3243">
        <w:rPr>
          <w:rFonts w:ascii="Arial" w:eastAsia="Times New Roman" w:hAnsi="Arial" w:cs="Arial"/>
          <w:b/>
          <w:bCs/>
          <w:sz w:val="20"/>
          <w:szCs w:val="20"/>
          <w:lang w:eastAsia="ru-RU"/>
        </w:rPr>
        <w:t xml:space="preserve">                                                                                                              Дата введения ― </w:t>
      </w:r>
    </w:p>
    <w:p w14:paraId="3E6A6FE3" w14:textId="77777777" w:rsidR="00475FE6" w:rsidRPr="008D3243" w:rsidRDefault="00475FE6" w:rsidP="008D3243">
      <w:pPr>
        <w:pStyle w:val="1"/>
        <w:numPr>
          <w:ilvl w:val="0"/>
          <w:numId w:val="0"/>
        </w:numPr>
        <w:tabs>
          <w:tab w:val="left" w:pos="1134"/>
        </w:tabs>
        <w:spacing w:before="0" w:line="240" w:lineRule="auto"/>
        <w:ind w:firstLine="709"/>
        <w:rPr>
          <w:rFonts w:ascii="Arial" w:eastAsiaTheme="minorEastAsia" w:hAnsi="Arial" w:cs="Arial"/>
          <w:color w:val="auto"/>
          <w:sz w:val="24"/>
          <w:szCs w:val="24"/>
          <w:lang w:eastAsia="ru-RU"/>
        </w:rPr>
      </w:pPr>
    </w:p>
    <w:p w14:paraId="14532CF6" w14:textId="77777777" w:rsidR="00CD3D33" w:rsidRPr="00287AB1" w:rsidRDefault="008A47C3" w:rsidP="005220CF">
      <w:pPr>
        <w:pStyle w:val="1"/>
        <w:spacing w:line="360" w:lineRule="auto"/>
        <w:ind w:firstLine="709"/>
        <w:rPr>
          <w:rFonts w:ascii="Arial" w:hAnsi="Arial" w:cs="Arial"/>
          <w:color w:val="auto"/>
          <w:sz w:val="26"/>
          <w:szCs w:val="26"/>
        </w:rPr>
      </w:pPr>
      <w:r w:rsidRPr="00287AB1">
        <w:rPr>
          <w:rFonts w:ascii="Arial" w:hAnsi="Arial" w:cs="Arial"/>
          <w:color w:val="auto"/>
          <w:sz w:val="26"/>
          <w:szCs w:val="26"/>
        </w:rPr>
        <w:t xml:space="preserve"> </w:t>
      </w:r>
      <w:bookmarkStart w:id="1" w:name="_Toc54955703"/>
      <w:r w:rsidR="009C546B" w:rsidRPr="00287AB1">
        <w:rPr>
          <w:rFonts w:ascii="Arial" w:hAnsi="Arial" w:cs="Arial"/>
          <w:color w:val="auto"/>
          <w:sz w:val="26"/>
          <w:szCs w:val="26"/>
        </w:rPr>
        <w:t>Область применения</w:t>
      </w:r>
      <w:bookmarkEnd w:id="1"/>
      <w:r w:rsidR="001A0AEF" w:rsidRPr="00287AB1">
        <w:rPr>
          <w:rFonts w:ascii="Arial" w:hAnsi="Arial" w:cs="Arial"/>
          <w:color w:val="auto"/>
          <w:sz w:val="26"/>
          <w:szCs w:val="26"/>
        </w:rPr>
        <w:t xml:space="preserve"> </w:t>
      </w:r>
    </w:p>
    <w:p w14:paraId="55F09682" w14:textId="77777777" w:rsidR="00475FE6" w:rsidRPr="008D3243" w:rsidRDefault="00475FE6"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09CADB76" w14:textId="58C5C3F2" w:rsidR="00A33B32" w:rsidRDefault="00803236"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03236">
        <w:rPr>
          <w:rFonts w:ascii="Arial" w:eastAsiaTheme="minorEastAsia" w:hAnsi="Arial" w:cs="Arial"/>
          <w:sz w:val="24"/>
          <w:szCs w:val="24"/>
          <w:lang w:eastAsia="ru-RU"/>
        </w:rPr>
        <w:t>Настоящий стандарт распространяется на порошок алюминиевый, получаемый пульверизацией расплавленного первичного алюминия или его отходов с последующим рассевом на фракции</w:t>
      </w:r>
      <w:r w:rsidR="008E49EA">
        <w:rPr>
          <w:rFonts w:ascii="Arial" w:eastAsiaTheme="minorEastAsia" w:hAnsi="Arial" w:cs="Arial"/>
          <w:sz w:val="24"/>
          <w:szCs w:val="24"/>
          <w:lang w:eastAsia="ru-RU"/>
        </w:rPr>
        <w:t>, применяемый</w:t>
      </w:r>
      <w:r w:rsidRPr="00803236">
        <w:rPr>
          <w:rFonts w:ascii="Arial" w:eastAsiaTheme="minorEastAsia" w:hAnsi="Arial" w:cs="Arial"/>
          <w:sz w:val="24"/>
          <w:szCs w:val="24"/>
          <w:lang w:eastAsia="ru-RU"/>
        </w:rPr>
        <w:t xml:space="preserve"> в различных отраслях промышленности: химической, металлургической, горнорудной, а также в качестве сырья при производстве алюминиевых</w:t>
      </w:r>
      <w:r w:rsidR="00284B71" w:rsidRPr="00E450A3">
        <w:rPr>
          <w:rFonts w:ascii="Arial" w:eastAsiaTheme="minorEastAsia" w:hAnsi="Arial" w:cs="Arial"/>
          <w:sz w:val="24"/>
          <w:szCs w:val="24"/>
          <w:lang w:eastAsia="ru-RU"/>
        </w:rPr>
        <w:t xml:space="preserve"> </w:t>
      </w:r>
      <w:r w:rsidR="00284B71">
        <w:rPr>
          <w:rFonts w:ascii="Arial" w:eastAsiaTheme="minorEastAsia" w:hAnsi="Arial" w:cs="Arial"/>
          <w:sz w:val="24"/>
          <w:szCs w:val="24"/>
          <w:lang w:eastAsia="ru-RU"/>
        </w:rPr>
        <w:t>пудр и</w:t>
      </w:r>
      <w:r w:rsidRPr="00803236">
        <w:rPr>
          <w:rFonts w:ascii="Arial" w:eastAsiaTheme="minorEastAsia" w:hAnsi="Arial" w:cs="Arial"/>
          <w:sz w:val="24"/>
          <w:szCs w:val="24"/>
          <w:lang w:eastAsia="ru-RU"/>
        </w:rPr>
        <w:t xml:space="preserve"> пигментов</w:t>
      </w:r>
      <w:r w:rsidR="008E49EA">
        <w:rPr>
          <w:rFonts w:ascii="Arial" w:eastAsiaTheme="minorEastAsia" w:hAnsi="Arial" w:cs="Arial"/>
          <w:sz w:val="24"/>
          <w:szCs w:val="24"/>
          <w:lang w:eastAsia="ru-RU"/>
        </w:rPr>
        <w:t xml:space="preserve"> на их основе</w:t>
      </w:r>
      <w:r w:rsidRPr="00803236">
        <w:rPr>
          <w:rFonts w:ascii="Arial" w:eastAsiaTheme="minorEastAsia" w:hAnsi="Arial" w:cs="Arial"/>
          <w:sz w:val="24"/>
          <w:szCs w:val="24"/>
          <w:lang w:eastAsia="ru-RU"/>
        </w:rPr>
        <w:t>.</w:t>
      </w:r>
    </w:p>
    <w:p w14:paraId="7446C342" w14:textId="77777777" w:rsidR="005220CF" w:rsidRPr="008D3243" w:rsidRDefault="005220C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516525FA" w14:textId="0D19170C" w:rsidR="009C546B" w:rsidRDefault="008D3243" w:rsidP="005220CF">
      <w:pPr>
        <w:pStyle w:val="1"/>
        <w:spacing w:before="0" w:line="360" w:lineRule="auto"/>
        <w:ind w:firstLine="709"/>
        <w:jc w:val="both"/>
        <w:rPr>
          <w:rFonts w:ascii="Arial" w:hAnsi="Arial" w:cs="Arial"/>
          <w:color w:val="auto"/>
        </w:rPr>
      </w:pPr>
      <w:r w:rsidRPr="00287AB1">
        <w:rPr>
          <w:rFonts w:ascii="Arial" w:hAnsi="Arial" w:cs="Arial"/>
          <w:color w:val="auto"/>
          <w:sz w:val="24"/>
          <w:szCs w:val="24"/>
        </w:rPr>
        <w:t xml:space="preserve"> </w:t>
      </w:r>
      <w:bookmarkStart w:id="2" w:name="_Toc54955704"/>
      <w:r w:rsidR="009C546B" w:rsidRPr="00287AB1">
        <w:rPr>
          <w:rFonts w:ascii="Arial" w:hAnsi="Arial" w:cs="Arial"/>
          <w:color w:val="auto"/>
        </w:rPr>
        <w:t>Нормативные ссылки</w:t>
      </w:r>
      <w:bookmarkEnd w:id="2"/>
    </w:p>
    <w:p w14:paraId="1695EB79" w14:textId="77777777" w:rsidR="00CE3B44" w:rsidRPr="00CE3B44" w:rsidRDefault="00CE3B44" w:rsidP="00CE3B44"/>
    <w:p w14:paraId="306EB9A5" w14:textId="38643000" w:rsidR="00475FE6" w:rsidRPr="008D3243" w:rsidRDefault="005220CF" w:rsidP="005220CF">
      <w:pPr>
        <w:tabs>
          <w:tab w:val="left" w:pos="1134"/>
        </w:tabs>
        <w:spacing w:after="0" w:line="360" w:lineRule="auto"/>
        <w:ind w:firstLine="709"/>
        <w:jc w:val="both"/>
        <w:rPr>
          <w:rFonts w:ascii="Arial" w:hAnsi="Arial" w:cs="Arial"/>
          <w:sz w:val="24"/>
          <w:szCs w:val="24"/>
        </w:rPr>
      </w:pPr>
      <w:r w:rsidRPr="006A1D32">
        <w:rPr>
          <w:rFonts w:ascii="Arial" w:hAnsi="Arial" w:cs="Arial"/>
          <w:sz w:val="24"/>
          <w:szCs w:val="24"/>
        </w:rPr>
        <w:t>В настоящем стандарте использованы нормативные ссылки на следующие документы:</w:t>
      </w:r>
    </w:p>
    <w:p w14:paraId="22D4AFE8" w14:textId="64EE115D"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12.1.004</w:t>
      </w:r>
      <w:r w:rsidR="00F06B85" w:rsidRPr="008D3243">
        <w:rPr>
          <w:rFonts w:ascii="Arial" w:hAnsi="Arial" w:cs="Arial"/>
          <w:sz w:val="24"/>
          <w:szCs w:val="24"/>
        </w:rPr>
        <w:t xml:space="preserve"> Система стандартов безопасности труда (ССБТ). Пожарная безопасность. Общие требования.</w:t>
      </w:r>
      <w:r w:rsidR="00F06B85" w:rsidRPr="008D3243">
        <w:rPr>
          <w:rFonts w:ascii="Arial" w:hAnsi="Arial" w:cs="Arial"/>
          <w:sz w:val="24"/>
          <w:szCs w:val="24"/>
        </w:rPr>
        <w:tab/>
      </w:r>
    </w:p>
    <w:p w14:paraId="546D1D43" w14:textId="1EFD207D" w:rsidR="00F06B85" w:rsidRPr="00765DAA"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12.1.005</w:t>
      </w:r>
      <w:r w:rsidR="00F06B85" w:rsidRPr="008D3243">
        <w:rPr>
          <w:rFonts w:ascii="Arial" w:hAnsi="Arial" w:cs="Arial"/>
          <w:sz w:val="24"/>
          <w:szCs w:val="24"/>
        </w:rPr>
        <w:t xml:space="preserve"> Система стандартов безопасности (ССБТ). Общие санитарно-гигиенические требования к воздуху рабочей зоны.</w:t>
      </w:r>
      <w:r w:rsidR="00F06B85" w:rsidRPr="008D3243">
        <w:rPr>
          <w:rFonts w:ascii="Arial" w:hAnsi="Arial" w:cs="Arial"/>
          <w:sz w:val="24"/>
          <w:szCs w:val="24"/>
        </w:rPr>
        <w:tab/>
      </w:r>
    </w:p>
    <w:p w14:paraId="79088634" w14:textId="36C19B53" w:rsidR="00F06B85" w:rsidRPr="00765DAA"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12.1.010</w:t>
      </w:r>
      <w:r w:rsidR="00F06B85" w:rsidRPr="00765DAA">
        <w:rPr>
          <w:rFonts w:ascii="Arial" w:hAnsi="Arial" w:cs="Arial"/>
          <w:sz w:val="24"/>
          <w:szCs w:val="24"/>
        </w:rPr>
        <w:t xml:space="preserve"> Система стандартов безопасности (ССБТ). Взрывобезопасность. Общие требования</w:t>
      </w:r>
      <w:r w:rsidR="00F06B85" w:rsidRPr="00765DAA">
        <w:rPr>
          <w:rFonts w:ascii="Arial" w:hAnsi="Arial" w:cs="Arial"/>
          <w:sz w:val="24"/>
          <w:szCs w:val="24"/>
        </w:rPr>
        <w:tab/>
      </w:r>
    </w:p>
    <w:p w14:paraId="57116430" w14:textId="46CC9865" w:rsidR="00F06B85" w:rsidRPr="00DF008D"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12.1.018</w:t>
      </w:r>
      <w:r w:rsidR="00F06B85" w:rsidRPr="00DF008D">
        <w:rPr>
          <w:rFonts w:ascii="Arial" w:hAnsi="Arial" w:cs="Arial"/>
          <w:sz w:val="24"/>
          <w:szCs w:val="24"/>
        </w:rPr>
        <w:t xml:space="preserve"> Система стандартов безопасности (ССБТ). Пожаровзрывобезопасность статического электричества. Общие требования.</w:t>
      </w:r>
      <w:r w:rsidR="00F06B85" w:rsidRPr="00DF008D">
        <w:rPr>
          <w:rFonts w:ascii="Arial" w:hAnsi="Arial" w:cs="Arial"/>
          <w:sz w:val="24"/>
          <w:szCs w:val="24"/>
        </w:rPr>
        <w:tab/>
      </w:r>
    </w:p>
    <w:p w14:paraId="513D6379" w14:textId="401F3752" w:rsidR="00F06B85" w:rsidRPr="00DF008D"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12.1.044</w:t>
      </w:r>
      <w:r w:rsidR="00F06B85" w:rsidRPr="00DF008D">
        <w:rPr>
          <w:rFonts w:ascii="Arial" w:hAnsi="Arial" w:cs="Arial"/>
          <w:sz w:val="24"/>
          <w:szCs w:val="24"/>
        </w:rPr>
        <w:t xml:space="preserve"> Система стандартов безопасности (ССБТ). Пожаровзрывоопасность веществ и материалов. Номенклатура показ</w:t>
      </w:r>
      <w:r>
        <w:rPr>
          <w:rFonts w:ascii="Arial" w:hAnsi="Arial" w:cs="Arial"/>
          <w:sz w:val="24"/>
          <w:szCs w:val="24"/>
        </w:rPr>
        <w:t>ателей и методы их определения.</w:t>
      </w:r>
    </w:p>
    <w:p w14:paraId="3B1DF139" w14:textId="61634307"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lastRenderedPageBreak/>
        <w:t>ГОСТ 12.2.007.0</w:t>
      </w:r>
      <w:r w:rsidR="00F06B85" w:rsidRPr="008D3243">
        <w:rPr>
          <w:rFonts w:ascii="Arial" w:hAnsi="Arial" w:cs="Arial"/>
          <w:sz w:val="24"/>
          <w:szCs w:val="24"/>
        </w:rPr>
        <w:t xml:space="preserve"> Система стандартов безопасности (ССБТ). Изделия электротехнические. Общие требования безопасности.</w:t>
      </w:r>
      <w:r w:rsidR="00F06B85" w:rsidRPr="008D3243">
        <w:rPr>
          <w:rFonts w:ascii="Arial" w:hAnsi="Arial" w:cs="Arial"/>
          <w:sz w:val="24"/>
          <w:szCs w:val="24"/>
        </w:rPr>
        <w:tab/>
      </w:r>
    </w:p>
    <w:p w14:paraId="06BBF080" w14:textId="19A76E68"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12.2.007.14</w:t>
      </w:r>
      <w:r w:rsidR="00F06B85" w:rsidRPr="008D3243">
        <w:rPr>
          <w:rFonts w:ascii="Arial" w:hAnsi="Arial" w:cs="Arial"/>
          <w:sz w:val="24"/>
          <w:szCs w:val="24"/>
        </w:rPr>
        <w:t xml:space="preserve"> Система стандартов безопасности (ССБТ). Кабели и кабельная арматура. Требования безопасности.</w:t>
      </w:r>
      <w:r w:rsidR="00F06B85" w:rsidRPr="008D3243">
        <w:rPr>
          <w:rFonts w:ascii="Arial" w:hAnsi="Arial" w:cs="Arial"/>
          <w:sz w:val="24"/>
          <w:szCs w:val="24"/>
        </w:rPr>
        <w:tab/>
      </w:r>
    </w:p>
    <w:p w14:paraId="73061B57" w14:textId="7C8AB9DE"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12.3.009</w:t>
      </w:r>
      <w:r w:rsidR="00F06B85" w:rsidRPr="008D3243">
        <w:rPr>
          <w:rFonts w:ascii="Arial" w:hAnsi="Arial" w:cs="Arial"/>
          <w:sz w:val="24"/>
          <w:szCs w:val="24"/>
        </w:rPr>
        <w:t xml:space="preserve"> Система стандартов безопасности (ССБТ). Работы погрузочно-разгрузочные. Общие требования безопасности.</w:t>
      </w:r>
      <w:r w:rsidR="00F06B85" w:rsidRPr="008D3243">
        <w:rPr>
          <w:rFonts w:ascii="Arial" w:hAnsi="Arial" w:cs="Arial"/>
          <w:sz w:val="24"/>
          <w:szCs w:val="24"/>
        </w:rPr>
        <w:tab/>
      </w:r>
    </w:p>
    <w:p w14:paraId="4C53C553" w14:textId="1041983A"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12.4.009</w:t>
      </w:r>
      <w:r w:rsidR="00F06B85" w:rsidRPr="008D3243">
        <w:rPr>
          <w:rFonts w:ascii="Arial" w:hAnsi="Arial" w:cs="Arial"/>
          <w:sz w:val="24"/>
          <w:szCs w:val="24"/>
        </w:rPr>
        <w:t xml:space="preserve"> Система стандартов безопасности (ССБТ). Пожарная техника для защиты объектов. Основные виды. Размещение и обслуживание.</w:t>
      </w:r>
      <w:r w:rsidR="00F06B85" w:rsidRPr="008D3243">
        <w:rPr>
          <w:rFonts w:ascii="Arial" w:hAnsi="Arial" w:cs="Arial"/>
          <w:sz w:val="24"/>
          <w:szCs w:val="24"/>
        </w:rPr>
        <w:tab/>
      </w:r>
    </w:p>
    <w:p w14:paraId="44C5F092" w14:textId="37497A9A"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12.4.026</w:t>
      </w:r>
      <w:r w:rsidR="00F06B85" w:rsidRPr="008D3243">
        <w:rPr>
          <w:rFonts w:ascii="Arial" w:hAnsi="Arial" w:cs="Arial"/>
          <w:sz w:val="24"/>
          <w:szCs w:val="24"/>
        </w:rPr>
        <w:t xml:space="preserve"> Система стандартов безопасности (ССБТ). Цвета сигнальные, знаки безопасности и разметка сигнальная. Назначение и правила применения. Общие технические требования и ха</w:t>
      </w:r>
      <w:r w:rsidR="005D19F9" w:rsidRPr="008D3243">
        <w:rPr>
          <w:rFonts w:ascii="Arial" w:hAnsi="Arial" w:cs="Arial"/>
          <w:sz w:val="24"/>
          <w:szCs w:val="24"/>
        </w:rPr>
        <w:t>рактеристики. Методы испытаний.</w:t>
      </w:r>
    </w:p>
    <w:p w14:paraId="78AAEEB2" w14:textId="7879A716" w:rsidR="008650DB"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12.4.028</w:t>
      </w:r>
      <w:r w:rsidR="00F06B85" w:rsidRPr="008D3243">
        <w:rPr>
          <w:rFonts w:ascii="Arial" w:hAnsi="Arial" w:cs="Arial"/>
          <w:sz w:val="24"/>
          <w:szCs w:val="24"/>
        </w:rPr>
        <w:t xml:space="preserve"> Система стандартов безопасности (ССБТ). Респираторы ШБ-1 "Лепесток". Технические условия.</w:t>
      </w:r>
    </w:p>
    <w:p w14:paraId="509424D0" w14:textId="5CAC842F"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12.4.099</w:t>
      </w:r>
      <w:r w:rsidR="008650DB" w:rsidRPr="008D3243">
        <w:rPr>
          <w:rFonts w:ascii="Arial" w:hAnsi="Arial" w:cs="Arial"/>
          <w:sz w:val="24"/>
          <w:szCs w:val="24"/>
        </w:rPr>
        <w:t xml:space="preserve"> Комбинезоны женские для защиты от нетоксичной пыли, механических воздействий и общих производственных загрязнений. Технические условия</w:t>
      </w:r>
      <w:r w:rsidR="00E84D2E" w:rsidRPr="008D3243">
        <w:rPr>
          <w:rFonts w:ascii="Arial" w:hAnsi="Arial" w:cs="Arial"/>
          <w:sz w:val="24"/>
          <w:szCs w:val="24"/>
        </w:rPr>
        <w:t>.</w:t>
      </w:r>
    </w:p>
    <w:p w14:paraId="5E552D08" w14:textId="0587B3E3" w:rsidR="00E84D2E"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12.4.100</w:t>
      </w:r>
      <w:r w:rsidR="00E84D2E" w:rsidRPr="008D3243">
        <w:rPr>
          <w:rFonts w:ascii="Arial" w:hAnsi="Arial" w:cs="Arial"/>
          <w:sz w:val="24"/>
          <w:szCs w:val="24"/>
        </w:rPr>
        <w:t xml:space="preserve"> Комбинезоны мужские для защиты от нетоксичной пыли, механических воздействий и общих производственных загрязнений. Технические условия.</w:t>
      </w:r>
    </w:p>
    <w:p w14:paraId="04AD7436" w14:textId="7CA744FF"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12.4.253</w:t>
      </w:r>
      <w:r w:rsidR="00F06B85" w:rsidRPr="008D3243">
        <w:rPr>
          <w:rFonts w:ascii="Arial" w:hAnsi="Arial" w:cs="Arial"/>
          <w:sz w:val="24"/>
          <w:szCs w:val="24"/>
        </w:rPr>
        <w:t xml:space="preserve"> (EN 166:2002) Система стандартов безопасности труда (ССБТ). Средства индивидуальной защиты глаз. Общие технические требования.</w:t>
      </w:r>
    </w:p>
    <w:p w14:paraId="0D4FE91A" w14:textId="2FDE05A5" w:rsidR="00B91131"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12.4.296</w:t>
      </w:r>
      <w:r w:rsidR="00B91131" w:rsidRPr="008D3243">
        <w:rPr>
          <w:rFonts w:ascii="Arial" w:hAnsi="Arial" w:cs="Arial"/>
          <w:sz w:val="24"/>
          <w:szCs w:val="24"/>
        </w:rPr>
        <w:t xml:space="preserve"> Система стандартов безопасности труда (ССБТ). Средства индивидуальной защиты органов дыхания. Респираторы фильтрующие. Общие технические условия.</w:t>
      </w:r>
    </w:p>
    <w:p w14:paraId="411C830D" w14:textId="77777777" w:rsidR="00783208" w:rsidRPr="00783208" w:rsidRDefault="00783208" w:rsidP="00783208">
      <w:pPr>
        <w:tabs>
          <w:tab w:val="left" w:pos="1134"/>
        </w:tabs>
        <w:spacing w:after="0" w:line="360" w:lineRule="auto"/>
        <w:ind w:firstLine="709"/>
        <w:jc w:val="both"/>
        <w:rPr>
          <w:rFonts w:ascii="Arial" w:hAnsi="Arial" w:cs="Arial"/>
          <w:sz w:val="24"/>
          <w:szCs w:val="24"/>
        </w:rPr>
      </w:pPr>
      <w:r w:rsidRPr="00783208">
        <w:rPr>
          <w:rFonts w:ascii="Arial" w:hAnsi="Arial" w:cs="Arial"/>
          <w:sz w:val="24"/>
          <w:szCs w:val="24"/>
        </w:rPr>
        <w:t>ГОСТ 3956 Силикагель технический. Технические условия.</w:t>
      </w:r>
      <w:r w:rsidRPr="00783208">
        <w:rPr>
          <w:rFonts w:ascii="Arial" w:hAnsi="Arial" w:cs="Arial"/>
          <w:sz w:val="24"/>
          <w:szCs w:val="24"/>
        </w:rPr>
        <w:tab/>
      </w:r>
    </w:p>
    <w:p w14:paraId="7DDC5EEA" w14:textId="77777777" w:rsidR="00783208" w:rsidRPr="00783208" w:rsidRDefault="00783208" w:rsidP="00783208">
      <w:pPr>
        <w:tabs>
          <w:tab w:val="left" w:pos="1134"/>
        </w:tabs>
        <w:spacing w:after="0" w:line="360" w:lineRule="auto"/>
        <w:ind w:firstLine="709"/>
        <w:jc w:val="both"/>
        <w:rPr>
          <w:rFonts w:ascii="Arial" w:hAnsi="Arial" w:cs="Arial"/>
          <w:sz w:val="24"/>
          <w:szCs w:val="24"/>
        </w:rPr>
      </w:pPr>
      <w:r w:rsidRPr="00783208">
        <w:rPr>
          <w:rFonts w:ascii="Arial" w:hAnsi="Arial" w:cs="Arial"/>
          <w:sz w:val="24"/>
          <w:szCs w:val="24"/>
        </w:rPr>
        <w:t>ГОСТ 4328 Реактивы. Натрия гидроокись. Технические условия</w:t>
      </w:r>
      <w:r w:rsidRPr="00783208">
        <w:rPr>
          <w:rFonts w:ascii="Arial" w:hAnsi="Arial" w:cs="Arial"/>
          <w:sz w:val="24"/>
          <w:szCs w:val="24"/>
        </w:rPr>
        <w:tab/>
      </w:r>
    </w:p>
    <w:p w14:paraId="09564024" w14:textId="77777777" w:rsidR="00B917F4" w:rsidRDefault="00783208" w:rsidP="00CE3B44">
      <w:pPr>
        <w:tabs>
          <w:tab w:val="left" w:pos="1134"/>
        </w:tabs>
        <w:spacing w:after="0" w:line="360" w:lineRule="auto"/>
        <w:ind w:firstLine="709"/>
        <w:jc w:val="both"/>
      </w:pPr>
      <w:r w:rsidRPr="00783208">
        <w:rPr>
          <w:rFonts w:ascii="Arial" w:hAnsi="Arial" w:cs="Arial"/>
          <w:sz w:val="24"/>
          <w:szCs w:val="24"/>
        </w:rPr>
        <w:t>ГОСТ 5044 Барабаны стальные тонкостенные для химических продуктов. Технические условия</w:t>
      </w:r>
      <w:r w:rsidR="00B917F4" w:rsidRPr="00B917F4">
        <w:t xml:space="preserve"> </w:t>
      </w:r>
    </w:p>
    <w:p w14:paraId="24ACD5C4" w14:textId="379B2A74" w:rsidR="00B917F4" w:rsidRDefault="00B917F4" w:rsidP="00CE3B44">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5494</w:t>
      </w:r>
      <w:r w:rsidR="00147DD2">
        <w:rPr>
          <w:rFonts w:ascii="Arial" w:hAnsi="Arial" w:cs="Arial"/>
          <w:sz w:val="24"/>
          <w:szCs w:val="24"/>
        </w:rPr>
        <w:t>-202</w:t>
      </w:r>
      <w:r w:rsidR="00CE3B44">
        <w:rPr>
          <w:rFonts w:ascii="Arial" w:hAnsi="Arial" w:cs="Arial"/>
          <w:sz w:val="24"/>
          <w:szCs w:val="24"/>
        </w:rPr>
        <w:t>1</w:t>
      </w:r>
      <w:r w:rsidRPr="00B917F4">
        <w:rPr>
          <w:rFonts w:ascii="Arial" w:hAnsi="Arial" w:cs="Arial"/>
          <w:sz w:val="24"/>
          <w:szCs w:val="24"/>
        </w:rPr>
        <w:t xml:space="preserve"> Пудра алюминиевая. Технические условия</w:t>
      </w:r>
    </w:p>
    <w:p w14:paraId="5F76798F" w14:textId="2FBFD6B9" w:rsidR="00783208" w:rsidRDefault="00AC197F" w:rsidP="00CE3B44">
      <w:pPr>
        <w:tabs>
          <w:tab w:val="left" w:pos="1134"/>
        </w:tabs>
        <w:spacing w:after="0" w:line="360" w:lineRule="auto"/>
        <w:ind w:firstLine="709"/>
        <w:jc w:val="both"/>
        <w:rPr>
          <w:rFonts w:ascii="Arial" w:hAnsi="Arial" w:cs="Arial"/>
          <w:sz w:val="24"/>
          <w:szCs w:val="24"/>
        </w:rPr>
      </w:pPr>
      <w:r w:rsidRPr="00AC197F">
        <w:rPr>
          <w:rFonts w:ascii="Arial" w:hAnsi="Arial" w:cs="Arial"/>
          <w:sz w:val="24"/>
          <w:szCs w:val="24"/>
        </w:rPr>
        <w:t>ГОСТ 5583 Кислород газообразный технический и медицинский. Технические условия</w:t>
      </w:r>
    </w:p>
    <w:p w14:paraId="3E8E9843" w14:textId="2D5CAF18" w:rsidR="00C2433E" w:rsidRDefault="00C2433E"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6247</w:t>
      </w:r>
      <w:r w:rsidRPr="00C2433E">
        <w:rPr>
          <w:rFonts w:ascii="Arial" w:hAnsi="Arial" w:cs="Arial"/>
          <w:sz w:val="24"/>
          <w:szCs w:val="24"/>
        </w:rPr>
        <w:t xml:space="preserve"> Бочки стальные сварные с обручами катания на корпусе. Технические условия</w:t>
      </w:r>
    </w:p>
    <w:p w14:paraId="57B5EB2F" w14:textId="712BAD72" w:rsidR="00C2433E" w:rsidRDefault="00C2433E" w:rsidP="00C2433E">
      <w:pPr>
        <w:tabs>
          <w:tab w:val="left" w:pos="1134"/>
        </w:tabs>
        <w:spacing w:after="0" w:line="360" w:lineRule="auto"/>
        <w:ind w:firstLine="709"/>
        <w:jc w:val="both"/>
        <w:rPr>
          <w:rFonts w:ascii="Arial" w:hAnsi="Arial" w:cs="Arial"/>
          <w:sz w:val="24"/>
          <w:szCs w:val="24"/>
        </w:rPr>
      </w:pPr>
      <w:r w:rsidRPr="00C2433E">
        <w:rPr>
          <w:rFonts w:ascii="Arial" w:hAnsi="Arial" w:cs="Arial"/>
          <w:sz w:val="24"/>
          <w:szCs w:val="24"/>
        </w:rPr>
        <w:lastRenderedPageBreak/>
        <w:t>ГОСТ 6613 Сетки проволочные тканые с квадратными ячейками. Технические условия</w:t>
      </w:r>
    </w:p>
    <w:p w14:paraId="33A9F510" w14:textId="02204F2B" w:rsidR="00783208" w:rsidRDefault="00783208" w:rsidP="00C2433E">
      <w:pPr>
        <w:tabs>
          <w:tab w:val="left" w:pos="1134"/>
        </w:tabs>
        <w:spacing w:after="0" w:line="360" w:lineRule="auto"/>
        <w:ind w:firstLine="709"/>
        <w:jc w:val="both"/>
        <w:rPr>
          <w:rFonts w:ascii="Arial" w:hAnsi="Arial" w:cs="Arial"/>
          <w:sz w:val="24"/>
          <w:szCs w:val="24"/>
        </w:rPr>
      </w:pPr>
      <w:r w:rsidRPr="00783208">
        <w:rPr>
          <w:rFonts w:ascii="Arial" w:hAnsi="Arial" w:cs="Arial"/>
          <w:sz w:val="24"/>
          <w:szCs w:val="24"/>
        </w:rPr>
        <w:t>ГОСТ 6709 Вода дистиллированная. Технические условия</w:t>
      </w:r>
    </w:p>
    <w:p w14:paraId="42EB74FD" w14:textId="77777777" w:rsidR="00783208" w:rsidRPr="00783208" w:rsidRDefault="00783208" w:rsidP="00783208">
      <w:pPr>
        <w:tabs>
          <w:tab w:val="left" w:pos="1134"/>
        </w:tabs>
        <w:spacing w:after="0" w:line="360" w:lineRule="auto"/>
        <w:ind w:firstLine="709"/>
        <w:jc w:val="both"/>
        <w:rPr>
          <w:rFonts w:ascii="Arial" w:hAnsi="Arial" w:cs="Arial"/>
          <w:sz w:val="24"/>
          <w:szCs w:val="24"/>
        </w:rPr>
      </w:pPr>
      <w:r w:rsidRPr="00783208">
        <w:rPr>
          <w:rFonts w:ascii="Arial" w:hAnsi="Arial" w:cs="Arial"/>
          <w:sz w:val="24"/>
          <w:szCs w:val="24"/>
        </w:rPr>
        <w:t>ГОСТ 7995 Краны соединительные стеклянные. Технические условия.</w:t>
      </w:r>
      <w:r w:rsidRPr="00783208">
        <w:rPr>
          <w:rFonts w:ascii="Arial" w:hAnsi="Arial" w:cs="Arial"/>
          <w:sz w:val="24"/>
          <w:szCs w:val="24"/>
        </w:rPr>
        <w:tab/>
      </w:r>
    </w:p>
    <w:p w14:paraId="5D6B38F3" w14:textId="77777777" w:rsidR="006A2B14" w:rsidRDefault="00783208" w:rsidP="005220CF">
      <w:pPr>
        <w:tabs>
          <w:tab w:val="left" w:pos="1134"/>
        </w:tabs>
        <w:spacing w:after="0" w:line="360" w:lineRule="auto"/>
        <w:ind w:firstLine="709"/>
        <w:jc w:val="both"/>
        <w:rPr>
          <w:rFonts w:ascii="Arial" w:hAnsi="Arial" w:cs="Arial"/>
          <w:sz w:val="24"/>
          <w:szCs w:val="24"/>
        </w:rPr>
      </w:pPr>
      <w:r w:rsidRPr="00783208">
        <w:rPr>
          <w:rFonts w:ascii="Arial" w:hAnsi="Arial" w:cs="Arial"/>
          <w:sz w:val="24"/>
          <w:szCs w:val="24"/>
        </w:rPr>
        <w:t>ГОСТ 9147 Посуда и оборудование лабораторные фарфоровые. Технические условия</w:t>
      </w:r>
      <w:r w:rsidR="006A2B14">
        <w:rPr>
          <w:rFonts w:ascii="Arial" w:hAnsi="Arial" w:cs="Arial"/>
          <w:sz w:val="24"/>
          <w:szCs w:val="24"/>
        </w:rPr>
        <w:t xml:space="preserve"> </w:t>
      </w:r>
    </w:p>
    <w:p w14:paraId="3202E777" w14:textId="113FF373"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10667</w:t>
      </w:r>
      <w:r w:rsidR="00013E5E" w:rsidRPr="00013E5E">
        <w:rPr>
          <w:rFonts w:ascii="Arial" w:hAnsi="Arial" w:cs="Arial"/>
          <w:sz w:val="24"/>
          <w:szCs w:val="24"/>
        </w:rPr>
        <w:t xml:space="preserve"> Стекло органическое листовое. Технические условия</w:t>
      </w:r>
      <w:r w:rsidR="00F06B85" w:rsidRPr="00013E5E">
        <w:rPr>
          <w:rFonts w:ascii="Arial" w:hAnsi="Arial" w:cs="Arial"/>
          <w:sz w:val="24"/>
          <w:szCs w:val="24"/>
        </w:rPr>
        <w:tab/>
      </w:r>
    </w:p>
    <w:p w14:paraId="6C089F72" w14:textId="77777777" w:rsidR="006A2B14"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11069</w:t>
      </w:r>
      <w:r w:rsidR="00F06B85" w:rsidRPr="008D3243">
        <w:rPr>
          <w:rFonts w:ascii="Arial" w:hAnsi="Arial" w:cs="Arial"/>
          <w:sz w:val="24"/>
          <w:szCs w:val="24"/>
        </w:rPr>
        <w:t xml:space="preserve"> Алюминий первичный. Марки.</w:t>
      </w:r>
      <w:r w:rsidR="00F06B85" w:rsidRPr="008D3243">
        <w:rPr>
          <w:rFonts w:ascii="Arial" w:hAnsi="Arial" w:cs="Arial"/>
          <w:sz w:val="24"/>
          <w:szCs w:val="24"/>
        </w:rPr>
        <w:tab/>
      </w:r>
    </w:p>
    <w:p w14:paraId="347696D9" w14:textId="6B4C5FEB" w:rsidR="00F06B85" w:rsidRPr="008D3243" w:rsidRDefault="006A2B14"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21130</w:t>
      </w:r>
      <w:r w:rsidRPr="006A2B14">
        <w:rPr>
          <w:rFonts w:ascii="Arial" w:hAnsi="Arial" w:cs="Arial"/>
          <w:sz w:val="24"/>
          <w:szCs w:val="24"/>
        </w:rPr>
        <w:t xml:space="preserve"> Изделия электротехнические. Зажимы заземляющие и знаки заземления. Конструкция и размеры</w:t>
      </w:r>
    </w:p>
    <w:p w14:paraId="4485DBC6" w14:textId="03F5F87A" w:rsidR="00F06B85" w:rsidRPr="008D3243" w:rsidRDefault="00F06B85" w:rsidP="005220CF">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12697</w:t>
      </w:r>
      <w:r w:rsidR="005220CF">
        <w:rPr>
          <w:rFonts w:ascii="Arial" w:hAnsi="Arial" w:cs="Arial"/>
          <w:sz w:val="24"/>
          <w:szCs w:val="24"/>
        </w:rPr>
        <w:t>.6</w:t>
      </w:r>
      <w:r w:rsidRPr="008D3243">
        <w:rPr>
          <w:rFonts w:ascii="Arial" w:hAnsi="Arial" w:cs="Arial"/>
          <w:sz w:val="24"/>
          <w:szCs w:val="24"/>
        </w:rPr>
        <w:t xml:space="preserve"> Алюминий. Метод определения кремния.</w:t>
      </w:r>
      <w:r w:rsidRPr="008D3243">
        <w:rPr>
          <w:rFonts w:ascii="Arial" w:hAnsi="Arial" w:cs="Arial"/>
          <w:sz w:val="24"/>
          <w:szCs w:val="24"/>
        </w:rPr>
        <w:tab/>
      </w:r>
      <w:r w:rsidR="00540DFF" w:rsidRPr="008D3243">
        <w:rPr>
          <w:rFonts w:ascii="Arial" w:hAnsi="Arial" w:cs="Arial"/>
          <w:sz w:val="24"/>
          <w:szCs w:val="24"/>
        </w:rPr>
        <w:t xml:space="preserve">  </w:t>
      </w:r>
    </w:p>
    <w:p w14:paraId="5E4D05B5" w14:textId="4C6A5952"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12697.7</w:t>
      </w:r>
      <w:r w:rsidR="00F06B85" w:rsidRPr="008D3243">
        <w:rPr>
          <w:rFonts w:ascii="Arial" w:hAnsi="Arial" w:cs="Arial"/>
          <w:sz w:val="24"/>
          <w:szCs w:val="24"/>
        </w:rPr>
        <w:t xml:space="preserve"> Алюминий. Метод определения железо.</w:t>
      </w:r>
      <w:r w:rsidR="00F06B85" w:rsidRPr="008D3243">
        <w:rPr>
          <w:rFonts w:ascii="Arial" w:hAnsi="Arial" w:cs="Arial"/>
          <w:sz w:val="24"/>
          <w:szCs w:val="24"/>
        </w:rPr>
        <w:tab/>
      </w:r>
    </w:p>
    <w:p w14:paraId="4BE0D53B" w14:textId="1B7949F6"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12697.8</w:t>
      </w:r>
      <w:r w:rsidR="00F06B85" w:rsidRPr="008D3243">
        <w:rPr>
          <w:rFonts w:ascii="Arial" w:hAnsi="Arial" w:cs="Arial"/>
          <w:sz w:val="24"/>
          <w:szCs w:val="24"/>
        </w:rPr>
        <w:t xml:space="preserve"> Алюминий. Метод определения меди.</w:t>
      </w:r>
      <w:r w:rsidR="00F06B85" w:rsidRPr="008D3243">
        <w:rPr>
          <w:rFonts w:ascii="Arial" w:hAnsi="Arial" w:cs="Arial"/>
          <w:sz w:val="24"/>
          <w:szCs w:val="24"/>
        </w:rPr>
        <w:tab/>
      </w:r>
    </w:p>
    <w:p w14:paraId="0B612888" w14:textId="6D0F613B"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14192</w:t>
      </w:r>
      <w:r w:rsidR="00F06B85" w:rsidRPr="008D3243">
        <w:rPr>
          <w:rFonts w:ascii="Arial" w:hAnsi="Arial" w:cs="Arial"/>
          <w:sz w:val="24"/>
          <w:szCs w:val="24"/>
        </w:rPr>
        <w:t xml:space="preserve"> Маркировка грузов</w:t>
      </w:r>
      <w:r w:rsidR="00F06B85" w:rsidRPr="008D3243">
        <w:rPr>
          <w:rFonts w:ascii="Arial" w:hAnsi="Arial" w:cs="Arial"/>
          <w:sz w:val="24"/>
          <w:szCs w:val="24"/>
        </w:rPr>
        <w:tab/>
      </w:r>
    </w:p>
    <w:p w14:paraId="295C92B2" w14:textId="0963F1C3" w:rsidR="00F06B85"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 xml:space="preserve">ГОСТ 15846 </w:t>
      </w:r>
      <w:r w:rsidR="00F06B85" w:rsidRPr="008D3243">
        <w:rPr>
          <w:rFonts w:ascii="Arial" w:hAnsi="Arial" w:cs="Arial"/>
          <w:sz w:val="24"/>
          <w:szCs w:val="24"/>
        </w:rPr>
        <w:t>Продукция, отправляемая в районы Крайнего Севера и приравненные к ним местности. Упаковка, маркировка, транспортирование и хранение.</w:t>
      </w:r>
    </w:p>
    <w:p w14:paraId="5F746D5C" w14:textId="2BB80A76" w:rsidR="00013E5E"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16523</w:t>
      </w:r>
      <w:r w:rsidR="00013E5E" w:rsidRPr="00013E5E">
        <w:rPr>
          <w:rFonts w:ascii="Arial" w:hAnsi="Arial" w:cs="Arial"/>
          <w:sz w:val="24"/>
          <w:szCs w:val="24"/>
        </w:rPr>
        <w:t xml:space="preserve"> Прокат тонколистовой из углеродистой стали качественной и обыкновенного качества общего назначения. Технические условия</w:t>
      </w:r>
      <w:r w:rsidR="00013E5E">
        <w:rPr>
          <w:rFonts w:ascii="Arial" w:hAnsi="Arial" w:cs="Arial"/>
          <w:sz w:val="24"/>
          <w:szCs w:val="24"/>
        </w:rPr>
        <w:t>.</w:t>
      </w:r>
    </w:p>
    <w:p w14:paraId="10945331" w14:textId="23C1D0EA" w:rsidR="003C52CD" w:rsidRPr="003C52CD"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17622</w:t>
      </w:r>
      <w:r w:rsidR="003C52CD" w:rsidRPr="003C52CD">
        <w:rPr>
          <w:rFonts w:ascii="Arial" w:hAnsi="Arial" w:cs="Arial"/>
          <w:sz w:val="24"/>
          <w:szCs w:val="24"/>
        </w:rPr>
        <w:t xml:space="preserve"> Стекло органическое техническое. Технические у</w:t>
      </w:r>
      <w:r w:rsidR="003C52CD">
        <w:rPr>
          <w:rFonts w:ascii="Arial" w:hAnsi="Arial" w:cs="Arial"/>
          <w:sz w:val="24"/>
          <w:szCs w:val="24"/>
        </w:rPr>
        <w:t>словия.</w:t>
      </w:r>
    </w:p>
    <w:p w14:paraId="25484071" w14:textId="6F110AE7" w:rsidR="00956ECB" w:rsidRPr="00956ECB"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18318</w:t>
      </w:r>
      <w:r w:rsidR="00956ECB" w:rsidRPr="00956ECB">
        <w:rPr>
          <w:rFonts w:ascii="Arial" w:hAnsi="Arial" w:cs="Arial"/>
          <w:sz w:val="24"/>
          <w:szCs w:val="24"/>
        </w:rPr>
        <w:t xml:space="preserve"> Порошки металлические. Определение размера частиц сухим просеиванием</w:t>
      </w:r>
      <w:r w:rsidR="00013E5E">
        <w:rPr>
          <w:rFonts w:ascii="Arial" w:hAnsi="Arial" w:cs="Arial"/>
          <w:sz w:val="24"/>
          <w:szCs w:val="24"/>
        </w:rPr>
        <w:t>.</w:t>
      </w:r>
    </w:p>
    <w:p w14:paraId="5FDCE705" w14:textId="4910D3FA"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19433</w:t>
      </w:r>
      <w:r w:rsidR="00F06B85" w:rsidRPr="008D3243">
        <w:rPr>
          <w:rFonts w:ascii="Arial" w:hAnsi="Arial" w:cs="Arial"/>
          <w:sz w:val="24"/>
          <w:szCs w:val="24"/>
        </w:rPr>
        <w:t xml:space="preserve"> Грузы опасные. Классификация и маркировка.</w:t>
      </w:r>
      <w:r w:rsidR="00F06B85" w:rsidRPr="008D3243">
        <w:rPr>
          <w:rFonts w:ascii="Arial" w:hAnsi="Arial" w:cs="Arial"/>
          <w:sz w:val="24"/>
          <w:szCs w:val="24"/>
        </w:rPr>
        <w:tab/>
      </w:r>
    </w:p>
    <w:p w14:paraId="38979EF5" w14:textId="2CA2D08C"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23148</w:t>
      </w:r>
      <w:r w:rsidR="00F06B85" w:rsidRPr="008D3243">
        <w:rPr>
          <w:rFonts w:ascii="Arial" w:hAnsi="Arial" w:cs="Arial"/>
          <w:sz w:val="24"/>
          <w:szCs w:val="24"/>
        </w:rPr>
        <w:t xml:space="preserve"> (ИСО 3954-77) Порошки, применяемые в порошковой металлургии. Отбор проб. </w:t>
      </w:r>
      <w:r w:rsidR="00F06B85" w:rsidRPr="008D3243">
        <w:rPr>
          <w:rFonts w:ascii="Arial" w:hAnsi="Arial" w:cs="Arial"/>
          <w:sz w:val="24"/>
          <w:szCs w:val="24"/>
        </w:rPr>
        <w:tab/>
      </w:r>
    </w:p>
    <w:p w14:paraId="2BB9E550" w14:textId="0F1D6B05" w:rsidR="00F06B85" w:rsidRPr="008D3243" w:rsidRDefault="00F06B85" w:rsidP="005220CF">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24104 Весы лабораторные общего назначения и образцовые.</w:t>
      </w:r>
      <w:r w:rsidR="008D3243" w:rsidRPr="008D3243">
        <w:rPr>
          <w:rFonts w:ascii="Arial" w:hAnsi="Arial" w:cs="Arial"/>
          <w:sz w:val="24"/>
          <w:szCs w:val="24"/>
        </w:rPr>
        <w:t xml:space="preserve"> </w:t>
      </w:r>
      <w:r w:rsidRPr="008D3243">
        <w:rPr>
          <w:rFonts w:ascii="Arial" w:hAnsi="Arial" w:cs="Arial"/>
          <w:sz w:val="24"/>
          <w:szCs w:val="24"/>
        </w:rPr>
        <w:t>Общие технические условия</w:t>
      </w:r>
      <w:r w:rsidR="005220CF">
        <w:rPr>
          <w:rStyle w:val="af9"/>
          <w:rFonts w:ascii="Arial" w:hAnsi="Arial" w:cs="Arial"/>
          <w:sz w:val="24"/>
          <w:szCs w:val="24"/>
        </w:rPr>
        <w:footnoteReference w:id="1"/>
      </w:r>
    </w:p>
    <w:p w14:paraId="159EEC68" w14:textId="1AACC8AC"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24597</w:t>
      </w:r>
      <w:r w:rsidR="00F06B85" w:rsidRPr="008D3243">
        <w:rPr>
          <w:rFonts w:ascii="Arial" w:hAnsi="Arial" w:cs="Arial"/>
          <w:sz w:val="24"/>
          <w:szCs w:val="24"/>
        </w:rPr>
        <w:t xml:space="preserve"> Пакеты тарно-штучных грузов</w:t>
      </w:r>
      <w:r>
        <w:rPr>
          <w:rFonts w:ascii="Arial" w:hAnsi="Arial" w:cs="Arial"/>
          <w:sz w:val="24"/>
          <w:szCs w:val="24"/>
        </w:rPr>
        <w:t>. Основные параметры и размеры</w:t>
      </w:r>
    </w:p>
    <w:p w14:paraId="0CE00A0E" w14:textId="680B052F" w:rsidR="00F06B85" w:rsidRPr="00765DAA" w:rsidRDefault="00F06B85" w:rsidP="005220CF">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w:t>
      </w:r>
      <w:r w:rsidR="005220CF">
        <w:rPr>
          <w:rFonts w:ascii="Arial" w:hAnsi="Arial" w:cs="Arial"/>
          <w:sz w:val="24"/>
          <w:szCs w:val="24"/>
        </w:rPr>
        <w:t>Т 25336</w:t>
      </w:r>
      <w:r w:rsidRPr="008D3243">
        <w:rPr>
          <w:rFonts w:ascii="Arial" w:hAnsi="Arial" w:cs="Arial"/>
          <w:sz w:val="24"/>
          <w:szCs w:val="24"/>
        </w:rPr>
        <w:t xml:space="preserve"> Посуда и оборудование лабораторные стеклянные. Типы, основные параметры и размеры.</w:t>
      </w:r>
      <w:r w:rsidRPr="008D3243">
        <w:rPr>
          <w:rFonts w:ascii="Arial" w:hAnsi="Arial" w:cs="Arial"/>
          <w:sz w:val="24"/>
          <w:szCs w:val="24"/>
        </w:rPr>
        <w:tab/>
      </w:r>
    </w:p>
    <w:p w14:paraId="09EE7E60" w14:textId="754E9005" w:rsidR="00F06B85" w:rsidRPr="00765DAA"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lastRenderedPageBreak/>
        <w:t>ГОСТ 26319</w:t>
      </w:r>
      <w:r w:rsidR="00F06B85" w:rsidRPr="00765DAA">
        <w:rPr>
          <w:rFonts w:ascii="Arial" w:hAnsi="Arial" w:cs="Arial"/>
          <w:sz w:val="24"/>
          <w:szCs w:val="24"/>
        </w:rPr>
        <w:t xml:space="preserve"> Грузы опасные. Упаковка.</w:t>
      </w:r>
      <w:r w:rsidR="00F06B85" w:rsidRPr="00765DAA">
        <w:rPr>
          <w:rFonts w:ascii="Arial" w:hAnsi="Arial" w:cs="Arial"/>
          <w:sz w:val="24"/>
          <w:szCs w:val="24"/>
        </w:rPr>
        <w:tab/>
      </w:r>
    </w:p>
    <w:p w14:paraId="1D72E0B3" w14:textId="02973812" w:rsidR="00F06B85" w:rsidRPr="00DF008D"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 xml:space="preserve">ГОСТ 26663 </w:t>
      </w:r>
      <w:r w:rsidR="00F06B85" w:rsidRPr="00DF008D">
        <w:rPr>
          <w:rFonts w:ascii="Arial" w:hAnsi="Arial" w:cs="Arial"/>
          <w:sz w:val="24"/>
          <w:szCs w:val="24"/>
        </w:rPr>
        <w:t>Пакеты транспортные. Формирование с применением средств пакетирования. Общие технические требования.</w:t>
      </w:r>
      <w:r w:rsidR="00F06B85" w:rsidRPr="00DF008D">
        <w:rPr>
          <w:rFonts w:ascii="Arial" w:hAnsi="Arial" w:cs="Arial"/>
          <w:sz w:val="24"/>
          <w:szCs w:val="24"/>
        </w:rPr>
        <w:tab/>
      </w:r>
    </w:p>
    <w:p w14:paraId="5B22F2DD" w14:textId="2D105A50" w:rsidR="00F06B85" w:rsidRPr="00DF008D" w:rsidRDefault="00F06B85" w:rsidP="005220CF">
      <w:pPr>
        <w:tabs>
          <w:tab w:val="left" w:pos="1134"/>
        </w:tabs>
        <w:spacing w:after="0" w:line="360" w:lineRule="auto"/>
        <w:ind w:firstLine="709"/>
        <w:jc w:val="both"/>
        <w:rPr>
          <w:rFonts w:ascii="Arial" w:hAnsi="Arial" w:cs="Arial"/>
          <w:sz w:val="24"/>
          <w:szCs w:val="24"/>
        </w:rPr>
      </w:pPr>
      <w:r w:rsidRPr="00DF008D">
        <w:rPr>
          <w:rFonts w:ascii="Arial" w:hAnsi="Arial" w:cs="Arial"/>
          <w:sz w:val="24"/>
          <w:szCs w:val="24"/>
        </w:rPr>
        <w:t xml:space="preserve">ГОСТ </w:t>
      </w:r>
      <w:r w:rsidR="005220CF">
        <w:rPr>
          <w:rFonts w:ascii="Arial" w:hAnsi="Arial" w:cs="Arial"/>
          <w:sz w:val="24"/>
          <w:szCs w:val="24"/>
        </w:rPr>
        <w:t>28498</w:t>
      </w:r>
      <w:r w:rsidRPr="00DF008D">
        <w:rPr>
          <w:rFonts w:ascii="Arial" w:hAnsi="Arial" w:cs="Arial"/>
          <w:sz w:val="24"/>
          <w:szCs w:val="24"/>
        </w:rPr>
        <w:t xml:space="preserve"> Термометры жидкостные стеклянные. Общие технические требования. Методы испытаний.</w:t>
      </w:r>
      <w:r w:rsidRPr="00DF008D">
        <w:rPr>
          <w:rFonts w:ascii="Arial" w:hAnsi="Arial" w:cs="Arial"/>
          <w:sz w:val="24"/>
          <w:szCs w:val="24"/>
        </w:rPr>
        <w:tab/>
      </w:r>
    </w:p>
    <w:p w14:paraId="4EE93454" w14:textId="464AA4F7" w:rsidR="00F06B85" w:rsidRPr="008D3243" w:rsidRDefault="00F06B85" w:rsidP="005220CF">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ab/>
      </w:r>
    </w:p>
    <w:p w14:paraId="6BE977E6" w14:textId="76A9AA83" w:rsidR="005220CF" w:rsidRDefault="005220CF" w:rsidP="005220CF">
      <w:pPr>
        <w:tabs>
          <w:tab w:val="left" w:pos="1134"/>
        </w:tabs>
        <w:spacing w:after="0" w:line="360" w:lineRule="auto"/>
        <w:ind w:firstLine="709"/>
        <w:jc w:val="both"/>
        <w:rPr>
          <w:rFonts w:ascii="Arial" w:hAnsi="Arial" w:cs="Arial"/>
        </w:rPr>
      </w:pPr>
      <w:r w:rsidRPr="00356EAC">
        <w:rPr>
          <w:rFonts w:ascii="Arial" w:hAnsi="Arial" w:cs="Arial"/>
          <w:spacing w:val="40"/>
        </w:rPr>
        <w:t>Примечание</w:t>
      </w:r>
      <w:r w:rsidRPr="00356EAC">
        <w:rPr>
          <w:rFonts w:ascii="Arial" w:hAnsi="Arial" w:cs="Arial"/>
        </w:rPr>
        <w:t xml:space="preserve">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t>
      </w:r>
      <w:r w:rsidRPr="00CE3B44">
        <w:rPr>
          <w:rFonts w:ascii="Arial" w:hAnsi="Arial" w:cs="Arial"/>
        </w:rPr>
        <w:t>(www.easc.by) или по указателям национальных стандартов, издаваемым в государствах,</w:t>
      </w:r>
      <w:r w:rsidRPr="00356EAC">
        <w:rPr>
          <w:rFonts w:ascii="Arial" w:hAnsi="Arial" w:cs="Arial"/>
        </w:rPr>
        <w:t xml:space="preserve">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52443601" w14:textId="77777777" w:rsidR="005220CF" w:rsidRDefault="005220CF" w:rsidP="005220CF">
      <w:pPr>
        <w:tabs>
          <w:tab w:val="left" w:pos="1134"/>
        </w:tabs>
        <w:spacing w:after="0" w:line="360" w:lineRule="auto"/>
        <w:ind w:firstLine="709"/>
        <w:jc w:val="both"/>
        <w:rPr>
          <w:rFonts w:ascii="Arial" w:hAnsi="Arial" w:cs="Arial"/>
          <w:sz w:val="24"/>
          <w:szCs w:val="24"/>
        </w:rPr>
      </w:pPr>
    </w:p>
    <w:p w14:paraId="5B56F745" w14:textId="77777777" w:rsidR="009C546B" w:rsidRPr="0097302D" w:rsidRDefault="00F01048" w:rsidP="005220CF">
      <w:pPr>
        <w:pStyle w:val="1"/>
        <w:spacing w:before="0" w:line="360" w:lineRule="auto"/>
        <w:ind w:firstLine="709"/>
        <w:rPr>
          <w:rFonts w:ascii="Arial" w:hAnsi="Arial" w:cs="Arial"/>
          <w:color w:val="auto"/>
        </w:rPr>
      </w:pPr>
      <w:bookmarkStart w:id="3" w:name="_Toc54955705"/>
      <w:r w:rsidRPr="00287AB1">
        <w:rPr>
          <w:rFonts w:ascii="Arial" w:hAnsi="Arial" w:cs="Arial"/>
          <w:color w:val="auto"/>
        </w:rPr>
        <w:t>Термины и определения</w:t>
      </w:r>
      <w:bookmarkEnd w:id="3"/>
    </w:p>
    <w:p w14:paraId="3258E5FD" w14:textId="2D150CC1" w:rsidR="00803962" w:rsidRPr="00803962" w:rsidRDefault="008E49EA" w:rsidP="005220CF">
      <w:pPr>
        <w:tabs>
          <w:tab w:val="left" w:pos="1134"/>
        </w:tabs>
        <w:spacing w:after="0" w:line="360" w:lineRule="auto"/>
        <w:ind w:firstLine="709"/>
        <w:jc w:val="both"/>
        <w:rPr>
          <w:rFonts w:ascii="Arial" w:hAnsi="Arial" w:cs="Arial"/>
          <w:sz w:val="24"/>
          <w:szCs w:val="24"/>
        </w:rPr>
      </w:pPr>
      <w:r>
        <w:rPr>
          <w:rFonts w:ascii="Arial" w:hAnsi="Arial" w:cs="Arial"/>
          <w:b/>
          <w:sz w:val="24"/>
          <w:szCs w:val="24"/>
        </w:rPr>
        <w:t xml:space="preserve">3.1 </w:t>
      </w:r>
      <w:r w:rsidR="00F01048" w:rsidRPr="00F1614E">
        <w:rPr>
          <w:rFonts w:ascii="Arial" w:hAnsi="Arial" w:cs="Arial"/>
          <w:b/>
          <w:sz w:val="24"/>
          <w:szCs w:val="24"/>
        </w:rPr>
        <w:t xml:space="preserve">Квантили </w:t>
      </w:r>
      <w:r w:rsidR="00657E2D" w:rsidRPr="00F1614E">
        <w:rPr>
          <w:rFonts w:ascii="Arial" w:hAnsi="Arial" w:cs="Arial"/>
          <w:b/>
          <w:sz w:val="24"/>
          <w:szCs w:val="24"/>
        </w:rPr>
        <w:t>распределени</w:t>
      </w:r>
      <w:r w:rsidR="00657E2D">
        <w:rPr>
          <w:rFonts w:ascii="Arial" w:hAnsi="Arial" w:cs="Arial"/>
          <w:b/>
          <w:sz w:val="24"/>
          <w:szCs w:val="24"/>
        </w:rPr>
        <w:t>я</w:t>
      </w:r>
      <w:r w:rsidR="00657E2D" w:rsidRPr="00F1614E">
        <w:rPr>
          <w:rFonts w:ascii="Arial" w:hAnsi="Arial" w:cs="Arial"/>
          <w:b/>
          <w:sz w:val="24"/>
          <w:szCs w:val="24"/>
        </w:rPr>
        <w:t xml:space="preserve"> </w:t>
      </w:r>
      <w:r w:rsidR="00F01048" w:rsidRPr="00F1614E">
        <w:rPr>
          <w:rFonts w:ascii="Arial" w:hAnsi="Arial" w:cs="Arial"/>
          <w:b/>
          <w:sz w:val="24"/>
          <w:szCs w:val="24"/>
        </w:rPr>
        <w:t>частиц</w:t>
      </w:r>
      <w:r w:rsidR="008629D0">
        <w:rPr>
          <w:rFonts w:ascii="Arial" w:hAnsi="Arial" w:cs="Arial"/>
          <w:sz w:val="24"/>
          <w:szCs w:val="24"/>
        </w:rPr>
        <w:t>:</w:t>
      </w:r>
      <w:r w:rsidR="00F01048">
        <w:rPr>
          <w:rFonts w:ascii="Arial" w:hAnsi="Arial" w:cs="Arial"/>
          <w:sz w:val="24"/>
          <w:szCs w:val="24"/>
        </w:rPr>
        <w:t xml:space="preserve"> </w:t>
      </w:r>
      <w:r w:rsidR="00B917F4">
        <w:rPr>
          <w:rFonts w:ascii="Arial" w:hAnsi="Arial" w:cs="Arial"/>
          <w:sz w:val="24"/>
          <w:szCs w:val="24"/>
        </w:rPr>
        <w:t>ч</w:t>
      </w:r>
      <w:r w:rsidR="00803962" w:rsidRPr="00803962">
        <w:rPr>
          <w:rFonts w:ascii="Arial" w:hAnsi="Arial" w:cs="Arial"/>
          <w:sz w:val="24"/>
          <w:szCs w:val="24"/>
        </w:rPr>
        <w:t>исленные показате</w:t>
      </w:r>
      <w:r w:rsidR="00803962">
        <w:rPr>
          <w:rFonts w:ascii="Arial" w:hAnsi="Arial" w:cs="Arial"/>
          <w:sz w:val="24"/>
          <w:szCs w:val="24"/>
        </w:rPr>
        <w:t>ли, характеризу</w:t>
      </w:r>
      <w:r w:rsidR="00803962" w:rsidRPr="00803962">
        <w:rPr>
          <w:rFonts w:ascii="Arial" w:hAnsi="Arial" w:cs="Arial"/>
          <w:sz w:val="24"/>
          <w:szCs w:val="24"/>
        </w:rPr>
        <w:t>ющие функцию распределения массы частиц по размерам, к</w:t>
      </w:r>
      <w:r w:rsidR="00803962">
        <w:rPr>
          <w:rFonts w:ascii="Arial" w:hAnsi="Arial" w:cs="Arial"/>
          <w:sz w:val="24"/>
          <w:szCs w:val="24"/>
        </w:rPr>
        <w:t>аждый из квантилей равен диамет</w:t>
      </w:r>
      <w:r w:rsidR="00803962" w:rsidRPr="00803962">
        <w:rPr>
          <w:rFonts w:ascii="Arial" w:hAnsi="Arial" w:cs="Arial"/>
          <w:sz w:val="24"/>
          <w:szCs w:val="24"/>
        </w:rPr>
        <w:t>ру, который не превышается заданным процентом массы частиц.</w:t>
      </w:r>
    </w:p>
    <w:p w14:paraId="177BDF2C" w14:textId="142CF0B6" w:rsidR="00803962" w:rsidRDefault="00657E2D" w:rsidP="005220CF">
      <w:pPr>
        <w:tabs>
          <w:tab w:val="left" w:pos="1134"/>
        </w:tabs>
        <w:spacing w:after="0" w:line="360" w:lineRule="auto"/>
        <w:ind w:firstLine="709"/>
        <w:jc w:val="both"/>
        <w:rPr>
          <w:rFonts w:ascii="Arial" w:hAnsi="Arial" w:cs="Arial"/>
          <w:b/>
          <w:i/>
        </w:rPr>
      </w:pPr>
      <w:r>
        <w:rPr>
          <w:rFonts w:ascii="Arial" w:hAnsi="Arial" w:cs="Arial"/>
          <w:sz w:val="24"/>
          <w:szCs w:val="24"/>
        </w:rPr>
        <w:t xml:space="preserve">Примечание </w:t>
      </w:r>
      <w:r w:rsidR="00697DBF">
        <w:rPr>
          <w:rFonts w:ascii="Arial" w:hAnsi="Arial" w:cs="Arial"/>
          <w:sz w:val="24"/>
          <w:szCs w:val="24"/>
        </w:rPr>
        <w:t>–</w:t>
      </w:r>
      <w:r>
        <w:rPr>
          <w:rFonts w:ascii="Arial" w:hAnsi="Arial" w:cs="Arial"/>
          <w:sz w:val="24"/>
          <w:szCs w:val="24"/>
        </w:rPr>
        <w:t xml:space="preserve"> </w:t>
      </w:r>
      <w:r w:rsidR="005220CF" w:rsidRPr="008629D0">
        <w:rPr>
          <w:rFonts w:ascii="Arial" w:hAnsi="Arial" w:cs="Arial"/>
          <w:b/>
          <w:i/>
        </w:rPr>
        <w:t xml:space="preserve">Пример – </w:t>
      </w:r>
      <w:r w:rsidR="00803962" w:rsidRPr="008629D0">
        <w:rPr>
          <w:rFonts w:ascii="Arial" w:hAnsi="Arial" w:cs="Arial"/>
          <w:b/>
          <w:i/>
        </w:rPr>
        <w:t>D</w:t>
      </w:r>
      <w:r w:rsidR="00803962" w:rsidRPr="008629D0">
        <w:rPr>
          <w:rFonts w:ascii="Arial" w:hAnsi="Arial" w:cs="Arial"/>
          <w:b/>
          <w:i/>
          <w:vertAlign w:val="subscript"/>
        </w:rPr>
        <w:t>10</w:t>
      </w:r>
      <w:r w:rsidR="00803962" w:rsidRPr="008629D0">
        <w:rPr>
          <w:rFonts w:ascii="Arial" w:hAnsi="Arial" w:cs="Arial"/>
          <w:b/>
          <w:i/>
        </w:rPr>
        <w:t xml:space="preserve"> – диаметр частиц, который не превышае</w:t>
      </w:r>
      <w:r w:rsidR="00F01048" w:rsidRPr="008629D0">
        <w:rPr>
          <w:rFonts w:ascii="Arial" w:hAnsi="Arial" w:cs="Arial"/>
          <w:b/>
          <w:i/>
        </w:rPr>
        <w:t xml:space="preserve">тся 10% массы </w:t>
      </w:r>
      <w:r w:rsidR="00284B71" w:rsidRPr="008629D0">
        <w:rPr>
          <w:rFonts w:ascii="Arial" w:hAnsi="Arial" w:cs="Arial"/>
          <w:b/>
          <w:i/>
        </w:rPr>
        <w:t xml:space="preserve">всех </w:t>
      </w:r>
      <w:r w:rsidR="00F01048" w:rsidRPr="008629D0">
        <w:rPr>
          <w:rFonts w:ascii="Arial" w:hAnsi="Arial" w:cs="Arial"/>
          <w:b/>
          <w:i/>
        </w:rPr>
        <w:t>частиц, D</w:t>
      </w:r>
      <w:r w:rsidR="00F01048" w:rsidRPr="008629D0">
        <w:rPr>
          <w:rFonts w:ascii="Arial" w:hAnsi="Arial" w:cs="Arial"/>
          <w:b/>
          <w:i/>
          <w:vertAlign w:val="subscript"/>
        </w:rPr>
        <w:t>50</w:t>
      </w:r>
      <w:r w:rsidR="00F01048" w:rsidRPr="008629D0">
        <w:rPr>
          <w:rFonts w:ascii="Arial" w:hAnsi="Arial" w:cs="Arial"/>
          <w:b/>
          <w:i/>
        </w:rPr>
        <w:t xml:space="preserve"> – диа</w:t>
      </w:r>
      <w:r w:rsidR="00803962" w:rsidRPr="008629D0">
        <w:rPr>
          <w:rFonts w:ascii="Arial" w:hAnsi="Arial" w:cs="Arial"/>
          <w:b/>
          <w:i/>
        </w:rPr>
        <w:t>метр частиц, который не превышается 50% массы</w:t>
      </w:r>
      <w:r w:rsidR="00284B71" w:rsidRPr="008629D0">
        <w:rPr>
          <w:rFonts w:ascii="Arial" w:hAnsi="Arial" w:cs="Arial"/>
          <w:b/>
          <w:i/>
        </w:rPr>
        <w:t xml:space="preserve"> всех</w:t>
      </w:r>
      <w:r w:rsidR="00803962" w:rsidRPr="008629D0">
        <w:rPr>
          <w:rFonts w:ascii="Arial" w:hAnsi="Arial" w:cs="Arial"/>
          <w:b/>
          <w:i/>
        </w:rPr>
        <w:t xml:space="preserve"> частиц и т.</w:t>
      </w:r>
      <w:r w:rsidR="00F01048" w:rsidRPr="008629D0">
        <w:rPr>
          <w:rFonts w:ascii="Arial" w:hAnsi="Arial" w:cs="Arial"/>
          <w:b/>
          <w:i/>
        </w:rPr>
        <w:t xml:space="preserve">д. В данном </w:t>
      </w:r>
      <w:r>
        <w:rPr>
          <w:rFonts w:ascii="Arial" w:hAnsi="Arial" w:cs="Arial"/>
          <w:b/>
          <w:i/>
        </w:rPr>
        <w:t>стандарте</w:t>
      </w:r>
      <w:r w:rsidRPr="008629D0">
        <w:rPr>
          <w:rFonts w:ascii="Arial" w:hAnsi="Arial" w:cs="Arial"/>
          <w:b/>
          <w:i/>
        </w:rPr>
        <w:t xml:space="preserve"> </w:t>
      </w:r>
      <w:r w:rsidR="00F01048" w:rsidRPr="008629D0">
        <w:rPr>
          <w:rFonts w:ascii="Arial" w:hAnsi="Arial" w:cs="Arial"/>
          <w:b/>
          <w:i/>
        </w:rPr>
        <w:t>применяется сово</w:t>
      </w:r>
      <w:r w:rsidR="00803962" w:rsidRPr="008629D0">
        <w:rPr>
          <w:rFonts w:ascii="Arial" w:hAnsi="Arial" w:cs="Arial"/>
          <w:b/>
          <w:i/>
        </w:rPr>
        <w:t>купность квантилей D</w:t>
      </w:r>
      <w:r w:rsidR="00803962" w:rsidRPr="008629D0">
        <w:rPr>
          <w:rFonts w:ascii="Arial" w:hAnsi="Arial" w:cs="Arial"/>
          <w:b/>
          <w:i/>
          <w:vertAlign w:val="subscript"/>
        </w:rPr>
        <w:t>10</w:t>
      </w:r>
      <w:r w:rsidR="00803962" w:rsidRPr="008629D0">
        <w:rPr>
          <w:rFonts w:ascii="Arial" w:hAnsi="Arial" w:cs="Arial"/>
          <w:b/>
          <w:i/>
        </w:rPr>
        <w:t>, D</w:t>
      </w:r>
      <w:r w:rsidR="00803962" w:rsidRPr="008629D0">
        <w:rPr>
          <w:rFonts w:ascii="Arial" w:hAnsi="Arial" w:cs="Arial"/>
          <w:b/>
          <w:i/>
          <w:vertAlign w:val="subscript"/>
        </w:rPr>
        <w:t>50</w:t>
      </w:r>
      <w:r w:rsidR="00803962" w:rsidRPr="008629D0">
        <w:rPr>
          <w:rFonts w:ascii="Arial" w:hAnsi="Arial" w:cs="Arial"/>
          <w:b/>
          <w:i/>
        </w:rPr>
        <w:t>, и D</w:t>
      </w:r>
      <w:r w:rsidR="00803962" w:rsidRPr="008629D0">
        <w:rPr>
          <w:rFonts w:ascii="Arial" w:hAnsi="Arial" w:cs="Arial"/>
          <w:b/>
          <w:i/>
          <w:vertAlign w:val="subscript"/>
        </w:rPr>
        <w:t>90</w:t>
      </w:r>
      <w:r w:rsidR="00803962" w:rsidRPr="008629D0">
        <w:rPr>
          <w:rFonts w:ascii="Arial" w:hAnsi="Arial" w:cs="Arial"/>
          <w:b/>
          <w:i/>
        </w:rPr>
        <w:t>, характеризующих распределение частиц по размерам.</w:t>
      </w:r>
    </w:p>
    <w:p w14:paraId="5E09678A" w14:textId="77777777" w:rsidR="008629D0" w:rsidRPr="008629D0" w:rsidRDefault="008629D0" w:rsidP="005220CF">
      <w:pPr>
        <w:tabs>
          <w:tab w:val="left" w:pos="1134"/>
        </w:tabs>
        <w:spacing w:after="0" w:line="360" w:lineRule="auto"/>
        <w:ind w:firstLine="709"/>
        <w:jc w:val="both"/>
        <w:rPr>
          <w:rFonts w:ascii="Arial" w:hAnsi="Arial" w:cs="Arial"/>
          <w:b/>
          <w:i/>
        </w:rPr>
      </w:pPr>
    </w:p>
    <w:p w14:paraId="062D60AC" w14:textId="77777777" w:rsidR="00DE4F0E" w:rsidRPr="00570A84" w:rsidRDefault="009C546B" w:rsidP="00697DBF">
      <w:pPr>
        <w:pStyle w:val="1"/>
        <w:spacing w:before="0" w:line="360" w:lineRule="auto"/>
        <w:ind w:firstLine="709"/>
        <w:jc w:val="both"/>
        <w:rPr>
          <w:rFonts w:ascii="Arial" w:hAnsi="Arial" w:cs="Arial"/>
          <w:color w:val="auto"/>
        </w:rPr>
      </w:pPr>
      <w:r w:rsidRPr="00570A84">
        <w:rPr>
          <w:rFonts w:ascii="Arial" w:hAnsi="Arial" w:cs="Arial"/>
          <w:color w:val="auto"/>
        </w:rPr>
        <w:t xml:space="preserve"> </w:t>
      </w:r>
      <w:bookmarkStart w:id="4" w:name="_Toc54955706"/>
      <w:r w:rsidRPr="00570A84">
        <w:rPr>
          <w:rFonts w:ascii="Arial" w:hAnsi="Arial" w:cs="Arial"/>
          <w:color w:val="auto"/>
        </w:rPr>
        <w:t>Технические требования</w:t>
      </w:r>
      <w:bookmarkEnd w:id="4"/>
    </w:p>
    <w:p w14:paraId="15E2571E" w14:textId="77777777" w:rsidR="001B7379" w:rsidRPr="008D3243" w:rsidRDefault="001B7379"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2734C8F5" w14:textId="118D7B20" w:rsidR="003A31F4" w:rsidRDefault="00F01048"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4</w:t>
      </w:r>
      <w:r w:rsidR="004F4672" w:rsidRPr="008D3243">
        <w:rPr>
          <w:rFonts w:ascii="Arial" w:eastAsiaTheme="minorEastAsia" w:hAnsi="Arial" w:cs="Arial"/>
          <w:sz w:val="24"/>
          <w:szCs w:val="24"/>
          <w:lang w:eastAsia="ru-RU"/>
        </w:rPr>
        <w:t xml:space="preserve">.1 </w:t>
      </w:r>
      <w:r w:rsidR="003A31F4" w:rsidRPr="003A31F4">
        <w:rPr>
          <w:rFonts w:ascii="Arial" w:eastAsiaTheme="minorEastAsia" w:hAnsi="Arial" w:cs="Arial"/>
          <w:sz w:val="24"/>
          <w:szCs w:val="24"/>
          <w:lang w:eastAsia="ru-RU"/>
        </w:rPr>
        <w:t xml:space="preserve">Алюминиевый порошок </w:t>
      </w:r>
      <w:r w:rsidR="0036629F">
        <w:rPr>
          <w:rFonts w:ascii="Arial" w:eastAsiaTheme="minorEastAsia" w:hAnsi="Arial" w:cs="Arial"/>
          <w:sz w:val="24"/>
          <w:szCs w:val="24"/>
          <w:lang w:eastAsia="ru-RU"/>
        </w:rPr>
        <w:t>изготавливают</w:t>
      </w:r>
      <w:r w:rsidR="003A31F4" w:rsidRPr="003A31F4">
        <w:rPr>
          <w:rFonts w:ascii="Arial" w:eastAsiaTheme="minorEastAsia" w:hAnsi="Arial" w:cs="Arial"/>
          <w:sz w:val="24"/>
          <w:szCs w:val="24"/>
          <w:lang w:eastAsia="ru-RU"/>
        </w:rPr>
        <w:t xml:space="preserve"> в соответствии с требованиями настоящего стандарта по технологическому регламенту</w:t>
      </w:r>
      <w:r w:rsidR="008E49EA">
        <w:rPr>
          <w:rFonts w:ascii="Arial" w:eastAsiaTheme="minorEastAsia" w:hAnsi="Arial" w:cs="Arial"/>
          <w:sz w:val="24"/>
          <w:szCs w:val="24"/>
          <w:lang w:eastAsia="ru-RU"/>
        </w:rPr>
        <w:t xml:space="preserve"> производителя</w:t>
      </w:r>
      <w:r w:rsidR="003A31F4" w:rsidRPr="003A31F4">
        <w:rPr>
          <w:rFonts w:ascii="Arial" w:eastAsiaTheme="minorEastAsia" w:hAnsi="Arial" w:cs="Arial"/>
          <w:sz w:val="24"/>
          <w:szCs w:val="24"/>
          <w:lang w:eastAsia="ru-RU"/>
        </w:rPr>
        <w:t>, утвержденному в установленном порядке.</w:t>
      </w:r>
    </w:p>
    <w:p w14:paraId="6EFB228D" w14:textId="3106B98B" w:rsidR="00657E2D" w:rsidRPr="003A31F4" w:rsidRDefault="00657E2D"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657E2D">
        <w:rPr>
          <w:rFonts w:ascii="Arial" w:eastAsiaTheme="minorEastAsia" w:hAnsi="Arial" w:cs="Arial"/>
          <w:sz w:val="24"/>
          <w:szCs w:val="24"/>
          <w:lang w:eastAsia="ru-RU"/>
        </w:rPr>
        <w:lastRenderedPageBreak/>
        <w:t>Алюминиевый порошок выпускают марок: ПА-0, ПА-1, ПА-2, ПА-3, ПА-4.</w:t>
      </w:r>
    </w:p>
    <w:p w14:paraId="2F0E152E" w14:textId="43591928" w:rsidR="003A31F4" w:rsidRDefault="00F01048"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4.2</w:t>
      </w:r>
      <w:r w:rsidR="003A31F4" w:rsidRPr="003A31F4">
        <w:rPr>
          <w:rFonts w:ascii="Arial" w:eastAsiaTheme="minorEastAsia" w:hAnsi="Arial" w:cs="Arial"/>
          <w:sz w:val="24"/>
          <w:szCs w:val="24"/>
          <w:lang w:eastAsia="ru-RU"/>
        </w:rPr>
        <w:t xml:space="preserve"> Порошок </w:t>
      </w:r>
      <w:r w:rsidR="008E49EA">
        <w:rPr>
          <w:rFonts w:ascii="Arial" w:eastAsiaTheme="minorEastAsia" w:hAnsi="Arial" w:cs="Arial"/>
          <w:sz w:val="24"/>
          <w:szCs w:val="24"/>
          <w:lang w:eastAsia="ru-RU"/>
        </w:rPr>
        <w:t>необходимо</w:t>
      </w:r>
      <w:r w:rsidR="008E49EA" w:rsidRPr="003A31F4">
        <w:rPr>
          <w:rFonts w:ascii="Arial" w:eastAsiaTheme="minorEastAsia" w:hAnsi="Arial" w:cs="Arial"/>
          <w:sz w:val="24"/>
          <w:szCs w:val="24"/>
          <w:lang w:eastAsia="ru-RU"/>
        </w:rPr>
        <w:t xml:space="preserve"> </w:t>
      </w:r>
      <w:r w:rsidR="0036629F">
        <w:rPr>
          <w:rFonts w:ascii="Arial" w:eastAsiaTheme="minorEastAsia" w:hAnsi="Arial" w:cs="Arial"/>
          <w:sz w:val="24"/>
          <w:szCs w:val="24"/>
          <w:lang w:eastAsia="ru-RU"/>
        </w:rPr>
        <w:t>изготавливать</w:t>
      </w:r>
      <w:r w:rsidR="003A31F4" w:rsidRPr="003A31F4">
        <w:rPr>
          <w:rFonts w:ascii="Arial" w:eastAsiaTheme="minorEastAsia" w:hAnsi="Arial" w:cs="Arial"/>
          <w:sz w:val="24"/>
          <w:szCs w:val="24"/>
          <w:lang w:eastAsia="ru-RU"/>
        </w:rPr>
        <w:t xml:space="preserve"> из первичного алюминия по ГОСТ 11069 или его отходов, которые по химическому составу должны с</w:t>
      </w:r>
      <w:r>
        <w:rPr>
          <w:rFonts w:ascii="Arial" w:eastAsiaTheme="minorEastAsia" w:hAnsi="Arial" w:cs="Arial"/>
          <w:sz w:val="24"/>
          <w:szCs w:val="24"/>
          <w:lang w:eastAsia="ru-RU"/>
        </w:rPr>
        <w:t>оответствовать требованиям</w:t>
      </w:r>
      <w:r w:rsidR="00CE7D61">
        <w:rPr>
          <w:rFonts w:ascii="Arial" w:eastAsiaTheme="minorEastAsia" w:hAnsi="Arial" w:cs="Arial"/>
          <w:sz w:val="24"/>
          <w:szCs w:val="24"/>
          <w:lang w:eastAsia="ru-RU"/>
        </w:rPr>
        <w:t>,</w:t>
      </w:r>
      <w:r>
        <w:rPr>
          <w:rFonts w:ascii="Arial" w:eastAsiaTheme="minorEastAsia" w:hAnsi="Arial" w:cs="Arial"/>
          <w:sz w:val="24"/>
          <w:szCs w:val="24"/>
          <w:lang w:eastAsia="ru-RU"/>
        </w:rPr>
        <w:t xml:space="preserve"> </w:t>
      </w:r>
      <w:r w:rsidR="00100204">
        <w:rPr>
          <w:rFonts w:ascii="Arial" w:eastAsiaTheme="minorEastAsia" w:hAnsi="Arial" w:cs="Arial"/>
          <w:sz w:val="24"/>
          <w:szCs w:val="24"/>
          <w:lang w:eastAsia="ru-RU"/>
        </w:rPr>
        <w:t xml:space="preserve">указанным в таблице </w:t>
      </w:r>
      <w:r w:rsidR="00CE7D61" w:rsidRPr="00CE7D61">
        <w:rPr>
          <w:rFonts w:ascii="Arial" w:eastAsiaTheme="minorEastAsia" w:hAnsi="Arial" w:cs="Arial"/>
          <w:sz w:val="24"/>
          <w:szCs w:val="24"/>
          <w:lang w:eastAsia="ru-RU"/>
        </w:rPr>
        <w:t>1</w:t>
      </w:r>
      <w:r w:rsidR="003A31F4" w:rsidRPr="003A31F4">
        <w:rPr>
          <w:rFonts w:ascii="Arial" w:eastAsiaTheme="minorEastAsia" w:hAnsi="Arial" w:cs="Arial"/>
          <w:sz w:val="24"/>
          <w:szCs w:val="24"/>
          <w:lang w:eastAsia="ru-RU"/>
        </w:rPr>
        <w:t>.</w:t>
      </w:r>
    </w:p>
    <w:p w14:paraId="364D75FE" w14:textId="1BD18BBA" w:rsidR="00CE7D61" w:rsidRPr="008629D0" w:rsidRDefault="00CE7D61" w:rsidP="00CE7D61">
      <w:pPr>
        <w:widowControl w:val="0"/>
        <w:tabs>
          <w:tab w:val="left" w:pos="1134"/>
        </w:tabs>
        <w:autoSpaceDE w:val="0"/>
        <w:autoSpaceDN w:val="0"/>
        <w:adjustRightInd w:val="0"/>
        <w:spacing w:after="0" w:line="360" w:lineRule="auto"/>
        <w:rPr>
          <w:rFonts w:ascii="Arial" w:eastAsiaTheme="minorEastAsia" w:hAnsi="Arial" w:cs="Arial"/>
          <w:lang w:eastAsia="ru-RU"/>
        </w:rPr>
      </w:pPr>
      <w:r w:rsidRPr="008629D0">
        <w:rPr>
          <w:rFonts w:ascii="Arial" w:eastAsiaTheme="minorEastAsia" w:hAnsi="Arial" w:cs="Arial"/>
          <w:spacing w:val="60"/>
          <w:lang w:eastAsia="ru-RU"/>
        </w:rPr>
        <w:t>Таблица</w:t>
      </w:r>
      <w:r>
        <w:rPr>
          <w:rFonts w:ascii="Arial" w:eastAsiaTheme="minorEastAsia" w:hAnsi="Arial" w:cs="Arial"/>
          <w:lang w:eastAsia="ru-RU"/>
        </w:rPr>
        <w:t xml:space="preserve"> </w:t>
      </w:r>
      <w:r w:rsidRPr="00CE7D61">
        <w:rPr>
          <w:rFonts w:ascii="Arial" w:eastAsiaTheme="minorEastAsia" w:hAnsi="Arial" w:cs="Arial"/>
          <w:lang w:eastAsia="ru-RU"/>
        </w:rPr>
        <w:t>1</w:t>
      </w:r>
      <w:r w:rsidRPr="008629D0">
        <w:rPr>
          <w:rFonts w:ascii="Arial" w:eastAsiaTheme="minorEastAsia" w:hAnsi="Arial" w:cs="Arial"/>
          <w:lang w:eastAsia="ru-RU"/>
        </w:rPr>
        <w:t xml:space="preserve"> – Физические свойства и химический состав порошка марок ПА</w:t>
      </w: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5146"/>
        <w:gridCol w:w="738"/>
        <w:gridCol w:w="738"/>
        <w:gridCol w:w="738"/>
        <w:gridCol w:w="738"/>
        <w:gridCol w:w="738"/>
      </w:tblGrid>
      <w:tr w:rsidR="00CE7D61" w:rsidRPr="008629D0" w14:paraId="3BFC15E0" w14:textId="77777777" w:rsidTr="00CE3B44">
        <w:trPr>
          <w:trHeight w:val="60"/>
        </w:trPr>
        <w:tc>
          <w:tcPr>
            <w:tcW w:w="562" w:type="dxa"/>
            <w:vMerge w:val="restart"/>
            <w:tcBorders>
              <w:top w:val="single" w:sz="4" w:space="0" w:color="auto"/>
              <w:left w:val="single" w:sz="4" w:space="0" w:color="auto"/>
              <w:bottom w:val="double" w:sz="4" w:space="0" w:color="auto"/>
              <w:right w:val="single" w:sz="4" w:space="0" w:color="auto"/>
            </w:tcBorders>
            <w:shd w:val="clear" w:color="auto" w:fill="auto"/>
          </w:tcPr>
          <w:p w14:paraId="54B4633E" w14:textId="77777777" w:rsidR="00CE7D61" w:rsidRPr="008629D0"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8629D0">
              <w:rPr>
                <w:rFonts w:ascii="Arial" w:eastAsiaTheme="minorEastAsia" w:hAnsi="Arial" w:cs="Arial"/>
                <w:lang w:eastAsia="ru-RU"/>
              </w:rPr>
              <w:t>№ п/п</w:t>
            </w:r>
          </w:p>
        </w:tc>
        <w:tc>
          <w:tcPr>
            <w:tcW w:w="4998"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14:paraId="275036CA" w14:textId="77777777" w:rsidR="00CE7D61" w:rsidRPr="008629D0"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8629D0">
              <w:rPr>
                <w:rFonts w:ascii="Arial" w:eastAsiaTheme="minorEastAsia" w:hAnsi="Arial" w:cs="Arial"/>
                <w:lang w:eastAsia="ru-RU"/>
              </w:rPr>
              <w:t>Наименование показателей</w:t>
            </w:r>
          </w:p>
        </w:tc>
        <w:tc>
          <w:tcPr>
            <w:tcW w:w="0" w:type="auto"/>
            <w:gridSpan w:val="5"/>
            <w:tcBorders>
              <w:top w:val="single" w:sz="4" w:space="0" w:color="auto"/>
              <w:left w:val="single" w:sz="4" w:space="0" w:color="auto"/>
              <w:bottom w:val="single" w:sz="4" w:space="0" w:color="auto"/>
              <w:right w:val="single" w:sz="4" w:space="0" w:color="auto"/>
            </w:tcBorders>
            <w:vAlign w:val="center"/>
          </w:tcPr>
          <w:p w14:paraId="4B52A120" w14:textId="77777777" w:rsidR="00CE7D61" w:rsidRPr="008629D0"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8629D0">
              <w:rPr>
                <w:rFonts w:ascii="Arial" w:eastAsiaTheme="minorEastAsia" w:hAnsi="Arial" w:cs="Arial"/>
                <w:lang w:eastAsia="ru-RU"/>
              </w:rPr>
              <w:t>марка порошка</w:t>
            </w:r>
          </w:p>
        </w:tc>
      </w:tr>
      <w:tr w:rsidR="00CE7D61" w:rsidRPr="008629D0" w14:paraId="4C190B3A" w14:textId="77777777" w:rsidTr="00CE3B44">
        <w:trPr>
          <w:trHeight w:val="60"/>
        </w:trPr>
        <w:tc>
          <w:tcPr>
            <w:tcW w:w="562" w:type="dxa"/>
            <w:vMerge/>
            <w:tcBorders>
              <w:top w:val="double" w:sz="4" w:space="0" w:color="auto"/>
              <w:left w:val="single" w:sz="4" w:space="0" w:color="auto"/>
              <w:bottom w:val="double" w:sz="4" w:space="0" w:color="auto"/>
              <w:right w:val="single" w:sz="4" w:space="0" w:color="auto"/>
            </w:tcBorders>
            <w:shd w:val="clear" w:color="auto" w:fill="auto"/>
          </w:tcPr>
          <w:p w14:paraId="50E016A1" w14:textId="77777777" w:rsidR="00CE7D61" w:rsidRPr="008629D0"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p>
        </w:tc>
        <w:tc>
          <w:tcPr>
            <w:tcW w:w="4998" w:type="dxa"/>
            <w:vMerge/>
            <w:tcBorders>
              <w:top w:val="double" w:sz="4" w:space="0" w:color="auto"/>
              <w:left w:val="single" w:sz="4" w:space="0" w:color="auto"/>
              <w:bottom w:val="double" w:sz="4" w:space="0" w:color="auto"/>
              <w:right w:val="single" w:sz="4" w:space="0" w:color="auto"/>
            </w:tcBorders>
            <w:shd w:val="clear" w:color="auto" w:fill="auto"/>
          </w:tcPr>
          <w:p w14:paraId="3FD0F9AD" w14:textId="77777777" w:rsidR="00CE7D61" w:rsidRPr="008629D0"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p>
        </w:tc>
        <w:tc>
          <w:tcPr>
            <w:tcW w:w="0" w:type="auto"/>
            <w:tcBorders>
              <w:top w:val="single" w:sz="4" w:space="0" w:color="auto"/>
              <w:left w:val="single" w:sz="4" w:space="0" w:color="auto"/>
              <w:bottom w:val="double" w:sz="4" w:space="0" w:color="auto"/>
              <w:right w:val="single" w:sz="4" w:space="0" w:color="auto"/>
            </w:tcBorders>
          </w:tcPr>
          <w:p w14:paraId="4F073DDC" w14:textId="77777777" w:rsidR="00CE7D61" w:rsidRPr="008629D0"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8629D0">
              <w:rPr>
                <w:rFonts w:ascii="Arial" w:eastAsiaTheme="minorEastAsia" w:hAnsi="Arial" w:cs="Arial"/>
                <w:lang w:eastAsia="ru-RU"/>
              </w:rPr>
              <w:t>ПА-0</w:t>
            </w:r>
          </w:p>
        </w:tc>
        <w:tc>
          <w:tcPr>
            <w:tcW w:w="0" w:type="auto"/>
            <w:tcBorders>
              <w:top w:val="single" w:sz="4" w:space="0" w:color="auto"/>
              <w:left w:val="single" w:sz="4" w:space="0" w:color="auto"/>
              <w:bottom w:val="double" w:sz="4" w:space="0" w:color="auto"/>
              <w:right w:val="single" w:sz="4" w:space="0" w:color="auto"/>
            </w:tcBorders>
          </w:tcPr>
          <w:p w14:paraId="63DCFCDB" w14:textId="77777777" w:rsidR="00CE7D61" w:rsidRPr="008629D0"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8629D0">
              <w:rPr>
                <w:rFonts w:ascii="Arial" w:eastAsiaTheme="minorEastAsia" w:hAnsi="Arial" w:cs="Arial"/>
                <w:lang w:eastAsia="ru-RU"/>
              </w:rPr>
              <w:t>ПА-1</w:t>
            </w:r>
          </w:p>
        </w:tc>
        <w:tc>
          <w:tcPr>
            <w:tcW w:w="0" w:type="auto"/>
            <w:tcBorders>
              <w:top w:val="single" w:sz="4" w:space="0" w:color="auto"/>
              <w:left w:val="single" w:sz="4" w:space="0" w:color="auto"/>
              <w:bottom w:val="double" w:sz="4" w:space="0" w:color="auto"/>
              <w:right w:val="double" w:sz="4" w:space="0" w:color="auto"/>
            </w:tcBorders>
          </w:tcPr>
          <w:p w14:paraId="2FDD58E4" w14:textId="77777777" w:rsidR="00CE7D61" w:rsidRPr="008629D0"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8629D0">
              <w:rPr>
                <w:rFonts w:ascii="Arial" w:eastAsiaTheme="minorEastAsia" w:hAnsi="Arial" w:cs="Arial"/>
                <w:lang w:eastAsia="ru-RU"/>
              </w:rPr>
              <w:t>ПА-2</w:t>
            </w:r>
          </w:p>
        </w:tc>
        <w:tc>
          <w:tcPr>
            <w:tcW w:w="0" w:type="auto"/>
            <w:tcBorders>
              <w:top w:val="single" w:sz="4" w:space="0" w:color="auto"/>
              <w:left w:val="double" w:sz="4" w:space="0" w:color="auto"/>
              <w:bottom w:val="double" w:sz="4" w:space="0" w:color="auto"/>
              <w:right w:val="single" w:sz="4" w:space="0" w:color="auto"/>
            </w:tcBorders>
            <w:shd w:val="clear" w:color="auto" w:fill="auto"/>
          </w:tcPr>
          <w:p w14:paraId="59A7FBEB" w14:textId="77777777" w:rsidR="00CE7D61" w:rsidRPr="008629D0"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8629D0">
              <w:rPr>
                <w:rFonts w:ascii="Arial" w:eastAsiaTheme="minorEastAsia" w:hAnsi="Arial" w:cs="Arial"/>
                <w:lang w:eastAsia="ru-RU"/>
              </w:rPr>
              <w:t>ПА-3</w:t>
            </w:r>
          </w:p>
        </w:tc>
        <w:tc>
          <w:tcPr>
            <w:tcW w:w="0" w:type="auto"/>
            <w:tcBorders>
              <w:top w:val="single" w:sz="4" w:space="0" w:color="auto"/>
              <w:left w:val="single" w:sz="4" w:space="0" w:color="auto"/>
              <w:bottom w:val="double" w:sz="4" w:space="0" w:color="auto"/>
              <w:right w:val="single" w:sz="4" w:space="0" w:color="auto"/>
            </w:tcBorders>
          </w:tcPr>
          <w:p w14:paraId="1C783F17" w14:textId="77777777" w:rsidR="00CE7D61" w:rsidRPr="008629D0"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8629D0">
              <w:rPr>
                <w:rFonts w:ascii="Arial" w:eastAsiaTheme="minorEastAsia" w:hAnsi="Arial" w:cs="Arial"/>
                <w:lang w:eastAsia="ru-RU"/>
              </w:rPr>
              <w:t>ПА-4</w:t>
            </w:r>
          </w:p>
        </w:tc>
      </w:tr>
      <w:tr w:rsidR="00CE7D61" w:rsidRPr="004A4A24" w14:paraId="1A4D06D2" w14:textId="77777777" w:rsidTr="00CE3B44">
        <w:trPr>
          <w:trHeight w:val="415"/>
        </w:trPr>
        <w:tc>
          <w:tcPr>
            <w:tcW w:w="562" w:type="dxa"/>
            <w:tcBorders>
              <w:top w:val="double" w:sz="4" w:space="0" w:color="auto"/>
              <w:bottom w:val="single" w:sz="4" w:space="0" w:color="auto"/>
            </w:tcBorders>
            <w:shd w:val="clear" w:color="auto" w:fill="auto"/>
            <w:vAlign w:val="center"/>
          </w:tcPr>
          <w:p w14:paraId="77D0A0E9"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1</w:t>
            </w:r>
          </w:p>
        </w:tc>
        <w:tc>
          <w:tcPr>
            <w:tcW w:w="4998" w:type="dxa"/>
            <w:tcBorders>
              <w:top w:val="double" w:sz="4" w:space="0" w:color="auto"/>
              <w:bottom w:val="single" w:sz="4" w:space="0" w:color="auto"/>
            </w:tcBorders>
            <w:shd w:val="clear" w:color="auto" w:fill="auto"/>
          </w:tcPr>
          <w:p w14:paraId="19B9F99E" w14:textId="77777777" w:rsidR="00CE7D61" w:rsidRPr="004A4A24" w:rsidRDefault="00CE7D61" w:rsidP="00CE3B44">
            <w:pPr>
              <w:widowControl w:val="0"/>
              <w:tabs>
                <w:tab w:val="left" w:pos="1134"/>
              </w:tabs>
              <w:autoSpaceDE w:val="0"/>
              <w:autoSpaceDN w:val="0"/>
              <w:adjustRightInd w:val="0"/>
              <w:spacing w:after="0" w:line="360" w:lineRule="auto"/>
              <w:rPr>
                <w:rFonts w:ascii="Arial" w:eastAsiaTheme="minorEastAsia" w:hAnsi="Arial" w:cs="Arial"/>
                <w:sz w:val="24"/>
                <w:szCs w:val="24"/>
                <w:lang w:eastAsia="ru-RU"/>
              </w:rPr>
            </w:pPr>
            <w:r w:rsidRPr="004A4A24">
              <w:rPr>
                <w:rFonts w:ascii="Arial" w:eastAsiaTheme="minorEastAsia" w:hAnsi="Arial" w:cs="Arial"/>
                <w:sz w:val="24"/>
                <w:szCs w:val="24"/>
                <w:lang w:eastAsia="ru-RU"/>
              </w:rPr>
              <w:t>Насыпная плотность, г/см</w:t>
            </w:r>
            <w:r w:rsidRPr="004A4A24">
              <w:rPr>
                <w:rFonts w:ascii="Arial" w:eastAsiaTheme="minorEastAsia" w:hAnsi="Arial" w:cs="Arial"/>
                <w:sz w:val="24"/>
                <w:szCs w:val="24"/>
                <w:vertAlign w:val="superscript"/>
                <w:lang w:eastAsia="ru-RU"/>
              </w:rPr>
              <w:t>3</w:t>
            </w:r>
            <w:r w:rsidRPr="004A4A24">
              <w:rPr>
                <w:rFonts w:ascii="Arial" w:eastAsiaTheme="minorEastAsia" w:hAnsi="Arial" w:cs="Arial"/>
                <w:sz w:val="24"/>
                <w:szCs w:val="24"/>
                <w:lang w:eastAsia="ru-RU"/>
              </w:rPr>
              <w:t>,</w:t>
            </w:r>
            <w:r w:rsidRPr="004A4A24">
              <w:rPr>
                <w:rFonts w:ascii="Arial" w:eastAsiaTheme="minorEastAsia" w:hAnsi="Arial" w:cs="Arial"/>
                <w:sz w:val="24"/>
                <w:szCs w:val="24"/>
                <w:vertAlign w:val="superscript"/>
                <w:lang w:eastAsia="ru-RU"/>
              </w:rPr>
              <w:t xml:space="preserve"> </w:t>
            </w:r>
            <w:r w:rsidRPr="004A4A24">
              <w:rPr>
                <w:rFonts w:ascii="Arial" w:eastAsiaTheme="minorEastAsia" w:hAnsi="Arial" w:cs="Arial"/>
                <w:sz w:val="24"/>
                <w:szCs w:val="24"/>
                <w:lang w:eastAsia="ru-RU"/>
              </w:rPr>
              <w:t>не менее</w:t>
            </w:r>
          </w:p>
        </w:tc>
        <w:tc>
          <w:tcPr>
            <w:tcW w:w="0" w:type="auto"/>
            <w:tcBorders>
              <w:top w:val="double" w:sz="4" w:space="0" w:color="auto"/>
              <w:bottom w:val="single" w:sz="4" w:space="0" w:color="auto"/>
            </w:tcBorders>
            <w:vAlign w:val="center"/>
          </w:tcPr>
          <w:p w14:paraId="0EA9D654"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4A4A24">
              <w:rPr>
                <w:rFonts w:ascii="Arial" w:eastAsiaTheme="minorEastAsia" w:hAnsi="Arial" w:cs="Arial"/>
                <w:sz w:val="24"/>
                <w:szCs w:val="24"/>
                <w:lang w:val="en-US" w:eastAsia="ru-RU"/>
              </w:rPr>
              <w:t>—</w:t>
            </w:r>
          </w:p>
        </w:tc>
        <w:tc>
          <w:tcPr>
            <w:tcW w:w="0" w:type="auto"/>
            <w:tcBorders>
              <w:top w:val="double" w:sz="4" w:space="0" w:color="auto"/>
              <w:bottom w:val="single" w:sz="4" w:space="0" w:color="auto"/>
            </w:tcBorders>
            <w:vAlign w:val="center"/>
          </w:tcPr>
          <w:p w14:paraId="24900346"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0,96</w:t>
            </w:r>
          </w:p>
        </w:tc>
        <w:tc>
          <w:tcPr>
            <w:tcW w:w="0" w:type="auto"/>
            <w:tcBorders>
              <w:top w:val="double" w:sz="4" w:space="0" w:color="auto"/>
              <w:bottom w:val="single" w:sz="4" w:space="0" w:color="auto"/>
            </w:tcBorders>
            <w:vAlign w:val="center"/>
          </w:tcPr>
          <w:p w14:paraId="43DA5518"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0,96</w:t>
            </w:r>
          </w:p>
        </w:tc>
        <w:tc>
          <w:tcPr>
            <w:tcW w:w="0" w:type="auto"/>
            <w:tcBorders>
              <w:top w:val="double" w:sz="4" w:space="0" w:color="auto"/>
              <w:bottom w:val="single" w:sz="4" w:space="0" w:color="auto"/>
            </w:tcBorders>
            <w:shd w:val="clear" w:color="auto" w:fill="auto"/>
            <w:vAlign w:val="center"/>
          </w:tcPr>
          <w:p w14:paraId="29FF4A32"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0,96</w:t>
            </w:r>
          </w:p>
        </w:tc>
        <w:tc>
          <w:tcPr>
            <w:tcW w:w="0" w:type="auto"/>
            <w:tcBorders>
              <w:top w:val="double" w:sz="4" w:space="0" w:color="auto"/>
              <w:bottom w:val="single" w:sz="4" w:space="0" w:color="auto"/>
            </w:tcBorders>
            <w:vAlign w:val="center"/>
          </w:tcPr>
          <w:p w14:paraId="41CE16C9"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0,96</w:t>
            </w:r>
          </w:p>
        </w:tc>
      </w:tr>
      <w:tr w:rsidR="00CE7D61" w:rsidRPr="004A4A24" w14:paraId="4723167E" w14:textId="77777777" w:rsidTr="00CE3B44">
        <w:trPr>
          <w:trHeight w:val="415"/>
        </w:trPr>
        <w:tc>
          <w:tcPr>
            <w:tcW w:w="562" w:type="dxa"/>
            <w:tcBorders>
              <w:top w:val="single" w:sz="4" w:space="0" w:color="auto"/>
              <w:bottom w:val="single" w:sz="4" w:space="0" w:color="auto"/>
            </w:tcBorders>
            <w:shd w:val="clear" w:color="auto" w:fill="auto"/>
            <w:vAlign w:val="center"/>
          </w:tcPr>
          <w:p w14:paraId="180B6C0D"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4A4A24">
              <w:rPr>
                <w:rFonts w:ascii="Arial" w:eastAsiaTheme="minorEastAsia" w:hAnsi="Arial" w:cs="Arial"/>
                <w:sz w:val="24"/>
                <w:szCs w:val="24"/>
                <w:lang w:val="en-US" w:eastAsia="ru-RU"/>
              </w:rPr>
              <w:t>2</w:t>
            </w:r>
          </w:p>
        </w:tc>
        <w:tc>
          <w:tcPr>
            <w:tcW w:w="4998" w:type="dxa"/>
            <w:tcBorders>
              <w:top w:val="single" w:sz="4" w:space="0" w:color="auto"/>
              <w:bottom w:val="single" w:sz="4" w:space="0" w:color="auto"/>
            </w:tcBorders>
            <w:shd w:val="clear" w:color="auto" w:fill="auto"/>
          </w:tcPr>
          <w:p w14:paraId="093CE653" w14:textId="77777777" w:rsidR="00CE7D61" w:rsidRDefault="00CE7D61" w:rsidP="00CE3B44">
            <w:pPr>
              <w:widowControl w:val="0"/>
              <w:tabs>
                <w:tab w:val="left" w:pos="1134"/>
              </w:tabs>
              <w:autoSpaceDE w:val="0"/>
              <w:autoSpaceDN w:val="0"/>
              <w:adjustRightInd w:val="0"/>
              <w:spacing w:after="0" w:line="360" w:lineRule="auto"/>
              <w:rPr>
                <w:rFonts w:ascii="Arial" w:eastAsiaTheme="minorEastAsia" w:hAnsi="Arial" w:cs="Arial"/>
                <w:sz w:val="24"/>
                <w:szCs w:val="24"/>
                <w:lang w:eastAsia="ru-RU"/>
              </w:rPr>
            </w:pPr>
            <w:r w:rsidRPr="004A4A24">
              <w:rPr>
                <w:rFonts w:ascii="Arial" w:eastAsiaTheme="minorEastAsia" w:hAnsi="Arial" w:cs="Arial"/>
                <w:sz w:val="24"/>
                <w:szCs w:val="24"/>
                <w:lang w:eastAsia="ru-RU"/>
              </w:rPr>
              <w:t xml:space="preserve">Массовая доля активного алюминия </w:t>
            </w:r>
          </w:p>
          <w:p w14:paraId="005CA917"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w:t>
            </w:r>
            <w:r w:rsidRPr="004A4A24">
              <w:rPr>
                <w:rFonts w:ascii="Arial" w:eastAsiaTheme="minorEastAsia" w:hAnsi="Arial" w:cs="Arial"/>
                <w:sz w:val="24"/>
                <w:szCs w:val="24"/>
                <w:lang w:val="en-US" w:eastAsia="ru-RU"/>
              </w:rPr>
              <w:t>Al</w:t>
            </w:r>
            <w:r w:rsidRPr="004A4A24">
              <w:rPr>
                <w:rFonts w:ascii="Arial" w:eastAsiaTheme="minorEastAsia" w:hAnsi="Arial" w:cs="Arial"/>
                <w:sz w:val="24"/>
                <w:szCs w:val="24"/>
                <w:lang w:eastAsia="ru-RU"/>
              </w:rPr>
              <w:t>), % ,не менее</w:t>
            </w:r>
          </w:p>
        </w:tc>
        <w:tc>
          <w:tcPr>
            <w:tcW w:w="0" w:type="auto"/>
            <w:tcBorders>
              <w:bottom w:val="single" w:sz="4" w:space="0" w:color="auto"/>
            </w:tcBorders>
            <w:vAlign w:val="center"/>
          </w:tcPr>
          <w:p w14:paraId="7DCF8DE6"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val="en-US" w:eastAsia="ru-RU"/>
              </w:rPr>
              <w:t>98</w:t>
            </w:r>
          </w:p>
        </w:tc>
        <w:tc>
          <w:tcPr>
            <w:tcW w:w="0" w:type="auto"/>
            <w:tcBorders>
              <w:bottom w:val="single" w:sz="4" w:space="0" w:color="auto"/>
            </w:tcBorders>
            <w:vAlign w:val="center"/>
          </w:tcPr>
          <w:p w14:paraId="1E83B9C1"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99</w:t>
            </w:r>
          </w:p>
        </w:tc>
        <w:tc>
          <w:tcPr>
            <w:tcW w:w="0" w:type="auto"/>
            <w:tcBorders>
              <w:bottom w:val="single" w:sz="4" w:space="0" w:color="auto"/>
            </w:tcBorders>
            <w:vAlign w:val="center"/>
          </w:tcPr>
          <w:p w14:paraId="3E79D317"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99</w:t>
            </w:r>
          </w:p>
        </w:tc>
        <w:tc>
          <w:tcPr>
            <w:tcW w:w="0" w:type="auto"/>
            <w:tcBorders>
              <w:bottom w:val="single" w:sz="4" w:space="0" w:color="auto"/>
            </w:tcBorders>
            <w:shd w:val="clear" w:color="auto" w:fill="auto"/>
            <w:vAlign w:val="center"/>
          </w:tcPr>
          <w:p w14:paraId="62A3F91D"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val="en-US" w:eastAsia="ru-RU"/>
              </w:rPr>
              <w:t>98</w:t>
            </w:r>
          </w:p>
        </w:tc>
        <w:tc>
          <w:tcPr>
            <w:tcW w:w="0" w:type="auto"/>
            <w:tcBorders>
              <w:bottom w:val="single" w:sz="4" w:space="0" w:color="auto"/>
            </w:tcBorders>
            <w:vAlign w:val="center"/>
          </w:tcPr>
          <w:p w14:paraId="4798AC9E"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val="en-US" w:eastAsia="ru-RU"/>
              </w:rPr>
              <w:t>98</w:t>
            </w:r>
          </w:p>
        </w:tc>
      </w:tr>
      <w:tr w:rsidR="00CE7D61" w:rsidRPr="004A4A24" w14:paraId="2E42F7E8" w14:textId="77777777" w:rsidTr="00CE3B44">
        <w:trPr>
          <w:trHeight w:val="20"/>
        </w:trPr>
        <w:tc>
          <w:tcPr>
            <w:tcW w:w="562" w:type="dxa"/>
            <w:vMerge w:val="restart"/>
            <w:tcBorders>
              <w:top w:val="single" w:sz="4" w:space="0" w:color="auto"/>
              <w:left w:val="single" w:sz="4" w:space="0" w:color="auto"/>
              <w:right w:val="single" w:sz="4" w:space="0" w:color="auto"/>
            </w:tcBorders>
            <w:shd w:val="clear" w:color="auto" w:fill="auto"/>
            <w:vAlign w:val="center"/>
          </w:tcPr>
          <w:p w14:paraId="2822CB99"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4A4A24">
              <w:rPr>
                <w:rFonts w:ascii="Arial" w:eastAsiaTheme="minorEastAsia" w:hAnsi="Arial" w:cs="Arial"/>
                <w:sz w:val="24"/>
                <w:szCs w:val="24"/>
                <w:lang w:val="en-US" w:eastAsia="ru-RU"/>
              </w:rPr>
              <w:t>3</w:t>
            </w:r>
          </w:p>
        </w:tc>
        <w:tc>
          <w:tcPr>
            <w:tcW w:w="4998" w:type="dxa"/>
            <w:tcBorders>
              <w:top w:val="single" w:sz="4" w:space="0" w:color="auto"/>
              <w:left w:val="single" w:sz="4" w:space="0" w:color="auto"/>
              <w:bottom w:val="nil"/>
              <w:right w:val="single" w:sz="4" w:space="0" w:color="auto"/>
            </w:tcBorders>
            <w:shd w:val="clear" w:color="auto" w:fill="auto"/>
          </w:tcPr>
          <w:p w14:paraId="59E96EAB" w14:textId="77777777" w:rsidR="00CE7D61" w:rsidRPr="004A4A24" w:rsidRDefault="00CE7D61" w:rsidP="00CE3B44">
            <w:pPr>
              <w:widowControl w:val="0"/>
              <w:tabs>
                <w:tab w:val="left" w:pos="1134"/>
              </w:tabs>
              <w:autoSpaceDE w:val="0"/>
              <w:autoSpaceDN w:val="0"/>
              <w:adjustRightInd w:val="0"/>
              <w:spacing w:after="0" w:line="360" w:lineRule="auto"/>
              <w:rPr>
                <w:rFonts w:ascii="Arial" w:eastAsiaTheme="minorEastAsia" w:hAnsi="Arial" w:cs="Arial"/>
                <w:sz w:val="24"/>
                <w:szCs w:val="24"/>
                <w:lang w:eastAsia="ru-RU"/>
              </w:rPr>
            </w:pPr>
            <w:r w:rsidRPr="004A4A24">
              <w:rPr>
                <w:rFonts w:ascii="Arial" w:eastAsiaTheme="minorEastAsia" w:hAnsi="Arial" w:cs="Arial"/>
                <w:sz w:val="24"/>
                <w:szCs w:val="24"/>
                <w:lang w:eastAsia="ru-RU"/>
              </w:rPr>
              <w:t>Массовая доля примесей*</w:t>
            </w:r>
            <w:r>
              <w:rPr>
                <w:rFonts w:ascii="Arial" w:eastAsiaTheme="minorEastAsia" w:hAnsi="Arial" w:cs="Arial"/>
                <w:sz w:val="24"/>
                <w:szCs w:val="24"/>
                <w:lang w:eastAsia="ru-RU"/>
              </w:rPr>
              <w:t xml:space="preserve">: </w:t>
            </w:r>
            <w:r w:rsidRPr="004A4A24">
              <w:rPr>
                <w:rFonts w:ascii="Arial" w:eastAsiaTheme="minorEastAsia" w:hAnsi="Arial" w:cs="Arial"/>
                <w:sz w:val="24"/>
                <w:szCs w:val="24"/>
                <w:lang w:eastAsia="ru-RU"/>
              </w:rPr>
              <w:t>, %, не более</w:t>
            </w:r>
          </w:p>
        </w:tc>
        <w:tc>
          <w:tcPr>
            <w:tcW w:w="0" w:type="auto"/>
            <w:tcBorders>
              <w:top w:val="single" w:sz="4" w:space="0" w:color="auto"/>
              <w:left w:val="single" w:sz="4" w:space="0" w:color="auto"/>
              <w:bottom w:val="nil"/>
              <w:right w:val="single" w:sz="4" w:space="0" w:color="auto"/>
            </w:tcBorders>
            <w:vAlign w:val="center"/>
          </w:tcPr>
          <w:p w14:paraId="6B4777E6"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p>
        </w:tc>
        <w:tc>
          <w:tcPr>
            <w:tcW w:w="0" w:type="auto"/>
            <w:tcBorders>
              <w:top w:val="single" w:sz="4" w:space="0" w:color="auto"/>
              <w:left w:val="single" w:sz="4" w:space="0" w:color="auto"/>
              <w:bottom w:val="nil"/>
              <w:right w:val="single" w:sz="4" w:space="0" w:color="auto"/>
            </w:tcBorders>
            <w:shd w:val="clear" w:color="auto" w:fill="FFFFFF" w:themeFill="background1"/>
            <w:vAlign w:val="center"/>
          </w:tcPr>
          <w:p w14:paraId="2FCFB455"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p>
        </w:tc>
        <w:tc>
          <w:tcPr>
            <w:tcW w:w="0" w:type="auto"/>
            <w:tcBorders>
              <w:top w:val="single" w:sz="4" w:space="0" w:color="auto"/>
              <w:left w:val="single" w:sz="4" w:space="0" w:color="auto"/>
              <w:bottom w:val="nil"/>
              <w:right w:val="single" w:sz="4" w:space="0" w:color="auto"/>
            </w:tcBorders>
            <w:shd w:val="clear" w:color="auto" w:fill="FFFFFF" w:themeFill="background1"/>
            <w:vAlign w:val="center"/>
          </w:tcPr>
          <w:p w14:paraId="4E45EB6F"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p>
        </w:tc>
        <w:tc>
          <w:tcPr>
            <w:tcW w:w="0" w:type="auto"/>
            <w:tcBorders>
              <w:top w:val="single" w:sz="4" w:space="0" w:color="auto"/>
              <w:left w:val="single" w:sz="4" w:space="0" w:color="auto"/>
              <w:bottom w:val="nil"/>
              <w:right w:val="single" w:sz="4" w:space="0" w:color="auto"/>
            </w:tcBorders>
            <w:shd w:val="clear" w:color="auto" w:fill="FFFFFF" w:themeFill="background1"/>
            <w:vAlign w:val="center"/>
          </w:tcPr>
          <w:p w14:paraId="6B65D0E5"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p>
        </w:tc>
        <w:tc>
          <w:tcPr>
            <w:tcW w:w="0" w:type="auto"/>
            <w:tcBorders>
              <w:top w:val="single" w:sz="4" w:space="0" w:color="auto"/>
              <w:left w:val="single" w:sz="4" w:space="0" w:color="auto"/>
              <w:bottom w:val="nil"/>
              <w:right w:val="single" w:sz="4" w:space="0" w:color="auto"/>
            </w:tcBorders>
            <w:shd w:val="clear" w:color="auto" w:fill="FFFFFF" w:themeFill="background1"/>
            <w:vAlign w:val="center"/>
          </w:tcPr>
          <w:p w14:paraId="3C0BDDA6"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p>
        </w:tc>
      </w:tr>
      <w:tr w:rsidR="00CE7D61" w:rsidRPr="004A4A24" w14:paraId="6091A138" w14:textId="77777777" w:rsidTr="00CE3B44">
        <w:trPr>
          <w:trHeight w:val="20"/>
        </w:trPr>
        <w:tc>
          <w:tcPr>
            <w:tcW w:w="562" w:type="dxa"/>
            <w:vMerge/>
            <w:tcBorders>
              <w:left w:val="single" w:sz="4" w:space="0" w:color="auto"/>
              <w:right w:val="single" w:sz="4" w:space="0" w:color="auto"/>
            </w:tcBorders>
            <w:shd w:val="clear" w:color="auto" w:fill="auto"/>
            <w:vAlign w:val="center"/>
          </w:tcPr>
          <w:p w14:paraId="5A2D4783"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p>
        </w:tc>
        <w:tc>
          <w:tcPr>
            <w:tcW w:w="4998" w:type="dxa"/>
            <w:tcBorders>
              <w:top w:val="nil"/>
              <w:left w:val="single" w:sz="4" w:space="0" w:color="auto"/>
              <w:bottom w:val="nil"/>
              <w:right w:val="single" w:sz="4" w:space="0" w:color="auto"/>
            </w:tcBorders>
            <w:shd w:val="clear" w:color="auto" w:fill="auto"/>
            <w:vAlign w:val="center"/>
          </w:tcPr>
          <w:p w14:paraId="161D4A54"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 xml:space="preserve"> Железо(</w:t>
            </w:r>
            <w:r w:rsidRPr="004A4A24">
              <w:rPr>
                <w:rFonts w:ascii="Arial" w:eastAsiaTheme="minorEastAsia" w:hAnsi="Arial" w:cs="Arial"/>
                <w:sz w:val="24"/>
                <w:szCs w:val="24"/>
                <w:lang w:val="en-US" w:eastAsia="ru-RU"/>
              </w:rPr>
              <w:t>Fe</w:t>
            </w:r>
            <w:r w:rsidRPr="004A4A24">
              <w:rPr>
                <w:rFonts w:ascii="Arial" w:eastAsiaTheme="minorEastAsia" w:hAnsi="Arial" w:cs="Arial"/>
                <w:sz w:val="24"/>
                <w:szCs w:val="24"/>
                <w:lang w:eastAsia="ru-RU"/>
              </w:rPr>
              <w:t>)</w:t>
            </w:r>
          </w:p>
        </w:tc>
        <w:tc>
          <w:tcPr>
            <w:tcW w:w="0" w:type="auto"/>
            <w:tcBorders>
              <w:top w:val="nil"/>
              <w:left w:val="single" w:sz="4" w:space="0" w:color="auto"/>
              <w:bottom w:val="nil"/>
              <w:right w:val="single" w:sz="4" w:space="0" w:color="auto"/>
            </w:tcBorders>
            <w:vAlign w:val="center"/>
          </w:tcPr>
          <w:p w14:paraId="7CB934E8"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0,35</w:t>
            </w:r>
          </w:p>
        </w:tc>
        <w:tc>
          <w:tcPr>
            <w:tcW w:w="0" w:type="auto"/>
            <w:tcBorders>
              <w:top w:val="nil"/>
              <w:left w:val="single" w:sz="4" w:space="0" w:color="auto"/>
              <w:bottom w:val="nil"/>
              <w:right w:val="single" w:sz="4" w:space="0" w:color="auto"/>
            </w:tcBorders>
            <w:shd w:val="clear" w:color="auto" w:fill="FFFFFF" w:themeFill="background1"/>
            <w:vAlign w:val="center"/>
          </w:tcPr>
          <w:p w14:paraId="682F918E"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0,35</w:t>
            </w:r>
          </w:p>
        </w:tc>
        <w:tc>
          <w:tcPr>
            <w:tcW w:w="0" w:type="auto"/>
            <w:tcBorders>
              <w:top w:val="nil"/>
              <w:left w:val="single" w:sz="4" w:space="0" w:color="auto"/>
              <w:bottom w:val="nil"/>
              <w:right w:val="single" w:sz="4" w:space="0" w:color="auto"/>
            </w:tcBorders>
            <w:shd w:val="clear" w:color="auto" w:fill="FFFFFF" w:themeFill="background1"/>
            <w:vAlign w:val="center"/>
          </w:tcPr>
          <w:p w14:paraId="03EFD65F"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0,35</w:t>
            </w:r>
          </w:p>
        </w:tc>
        <w:tc>
          <w:tcPr>
            <w:tcW w:w="0" w:type="auto"/>
            <w:tcBorders>
              <w:top w:val="nil"/>
              <w:left w:val="single" w:sz="4" w:space="0" w:color="auto"/>
              <w:bottom w:val="nil"/>
              <w:right w:val="single" w:sz="4" w:space="0" w:color="auto"/>
            </w:tcBorders>
            <w:shd w:val="clear" w:color="auto" w:fill="FFFFFF" w:themeFill="background1"/>
            <w:vAlign w:val="center"/>
          </w:tcPr>
          <w:p w14:paraId="22FFAF90"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0,35</w:t>
            </w:r>
          </w:p>
        </w:tc>
        <w:tc>
          <w:tcPr>
            <w:tcW w:w="0" w:type="auto"/>
            <w:tcBorders>
              <w:top w:val="nil"/>
              <w:left w:val="single" w:sz="4" w:space="0" w:color="auto"/>
              <w:bottom w:val="nil"/>
              <w:right w:val="single" w:sz="4" w:space="0" w:color="auto"/>
            </w:tcBorders>
            <w:shd w:val="clear" w:color="auto" w:fill="FFFFFF" w:themeFill="background1"/>
            <w:vAlign w:val="center"/>
          </w:tcPr>
          <w:p w14:paraId="45FEF1DE"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0,35</w:t>
            </w:r>
          </w:p>
        </w:tc>
      </w:tr>
      <w:tr w:rsidR="00CE7D61" w:rsidRPr="004A4A24" w14:paraId="3EF62608" w14:textId="77777777" w:rsidTr="00CE3B44">
        <w:trPr>
          <w:trHeight w:val="20"/>
        </w:trPr>
        <w:tc>
          <w:tcPr>
            <w:tcW w:w="562" w:type="dxa"/>
            <w:vMerge/>
            <w:tcBorders>
              <w:left w:val="single" w:sz="4" w:space="0" w:color="auto"/>
              <w:right w:val="single" w:sz="4" w:space="0" w:color="auto"/>
            </w:tcBorders>
            <w:shd w:val="clear" w:color="auto" w:fill="auto"/>
            <w:vAlign w:val="center"/>
          </w:tcPr>
          <w:p w14:paraId="4DE2DDCD"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p>
        </w:tc>
        <w:tc>
          <w:tcPr>
            <w:tcW w:w="4998" w:type="dxa"/>
            <w:tcBorders>
              <w:top w:val="nil"/>
              <w:left w:val="single" w:sz="4" w:space="0" w:color="auto"/>
              <w:bottom w:val="nil"/>
              <w:right w:val="single" w:sz="4" w:space="0" w:color="auto"/>
            </w:tcBorders>
            <w:shd w:val="clear" w:color="auto" w:fill="auto"/>
            <w:vAlign w:val="center"/>
          </w:tcPr>
          <w:p w14:paraId="1363D000"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Кремний(</w:t>
            </w:r>
            <w:r w:rsidRPr="004A4A24">
              <w:rPr>
                <w:rFonts w:ascii="Arial" w:eastAsiaTheme="minorEastAsia" w:hAnsi="Arial" w:cs="Arial"/>
                <w:sz w:val="24"/>
                <w:szCs w:val="24"/>
                <w:lang w:val="en-US" w:eastAsia="ru-RU"/>
              </w:rPr>
              <w:t>Si</w:t>
            </w:r>
            <w:r w:rsidRPr="004A4A24">
              <w:rPr>
                <w:rFonts w:ascii="Arial" w:eastAsiaTheme="minorEastAsia" w:hAnsi="Arial" w:cs="Arial"/>
                <w:sz w:val="24"/>
                <w:szCs w:val="24"/>
                <w:lang w:eastAsia="ru-RU"/>
              </w:rPr>
              <w:t>)</w:t>
            </w:r>
          </w:p>
        </w:tc>
        <w:tc>
          <w:tcPr>
            <w:tcW w:w="0" w:type="auto"/>
            <w:tcBorders>
              <w:top w:val="nil"/>
              <w:left w:val="single" w:sz="4" w:space="0" w:color="auto"/>
              <w:bottom w:val="nil"/>
              <w:right w:val="single" w:sz="4" w:space="0" w:color="auto"/>
            </w:tcBorders>
            <w:vAlign w:val="center"/>
          </w:tcPr>
          <w:p w14:paraId="772F5142"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0,3</w:t>
            </w:r>
          </w:p>
        </w:tc>
        <w:tc>
          <w:tcPr>
            <w:tcW w:w="0" w:type="auto"/>
            <w:tcBorders>
              <w:top w:val="nil"/>
              <w:left w:val="single" w:sz="4" w:space="0" w:color="auto"/>
              <w:bottom w:val="nil"/>
              <w:right w:val="single" w:sz="4" w:space="0" w:color="auto"/>
            </w:tcBorders>
            <w:shd w:val="clear" w:color="auto" w:fill="FFFFFF" w:themeFill="background1"/>
            <w:vAlign w:val="center"/>
          </w:tcPr>
          <w:p w14:paraId="6D4D5932"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0,3</w:t>
            </w:r>
          </w:p>
        </w:tc>
        <w:tc>
          <w:tcPr>
            <w:tcW w:w="0" w:type="auto"/>
            <w:tcBorders>
              <w:top w:val="nil"/>
              <w:left w:val="single" w:sz="4" w:space="0" w:color="auto"/>
              <w:bottom w:val="nil"/>
              <w:right w:val="single" w:sz="4" w:space="0" w:color="auto"/>
            </w:tcBorders>
            <w:shd w:val="clear" w:color="auto" w:fill="FFFFFF" w:themeFill="background1"/>
            <w:vAlign w:val="center"/>
          </w:tcPr>
          <w:p w14:paraId="4B63B5B2"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0,3</w:t>
            </w:r>
          </w:p>
        </w:tc>
        <w:tc>
          <w:tcPr>
            <w:tcW w:w="0" w:type="auto"/>
            <w:tcBorders>
              <w:top w:val="nil"/>
              <w:left w:val="single" w:sz="4" w:space="0" w:color="auto"/>
              <w:bottom w:val="nil"/>
              <w:right w:val="single" w:sz="4" w:space="0" w:color="auto"/>
            </w:tcBorders>
            <w:shd w:val="clear" w:color="auto" w:fill="FFFFFF" w:themeFill="background1"/>
            <w:vAlign w:val="center"/>
          </w:tcPr>
          <w:p w14:paraId="4B3E421C"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0,3</w:t>
            </w:r>
          </w:p>
        </w:tc>
        <w:tc>
          <w:tcPr>
            <w:tcW w:w="0" w:type="auto"/>
            <w:tcBorders>
              <w:top w:val="nil"/>
              <w:left w:val="single" w:sz="4" w:space="0" w:color="auto"/>
              <w:bottom w:val="nil"/>
              <w:right w:val="single" w:sz="4" w:space="0" w:color="auto"/>
            </w:tcBorders>
            <w:shd w:val="clear" w:color="auto" w:fill="FFFFFF" w:themeFill="background1"/>
            <w:vAlign w:val="center"/>
          </w:tcPr>
          <w:p w14:paraId="2E7AFAD9"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0,3</w:t>
            </w:r>
          </w:p>
        </w:tc>
      </w:tr>
      <w:tr w:rsidR="00CE7D61" w:rsidRPr="004A4A24" w14:paraId="7C350973" w14:textId="77777777" w:rsidTr="00CE3B44">
        <w:trPr>
          <w:trHeight w:val="20"/>
        </w:trPr>
        <w:tc>
          <w:tcPr>
            <w:tcW w:w="562" w:type="dxa"/>
            <w:vMerge/>
            <w:tcBorders>
              <w:left w:val="single" w:sz="4" w:space="0" w:color="auto"/>
              <w:bottom w:val="single" w:sz="4" w:space="0" w:color="auto"/>
              <w:right w:val="single" w:sz="4" w:space="0" w:color="auto"/>
            </w:tcBorders>
            <w:shd w:val="clear" w:color="auto" w:fill="auto"/>
            <w:vAlign w:val="center"/>
          </w:tcPr>
          <w:p w14:paraId="041DDA86"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p>
        </w:tc>
        <w:tc>
          <w:tcPr>
            <w:tcW w:w="4998" w:type="dxa"/>
            <w:tcBorders>
              <w:top w:val="nil"/>
              <w:left w:val="single" w:sz="4" w:space="0" w:color="auto"/>
              <w:bottom w:val="single" w:sz="4" w:space="0" w:color="auto"/>
              <w:right w:val="single" w:sz="4" w:space="0" w:color="auto"/>
            </w:tcBorders>
            <w:shd w:val="clear" w:color="auto" w:fill="auto"/>
            <w:vAlign w:val="center"/>
          </w:tcPr>
          <w:p w14:paraId="08550373" w14:textId="77777777" w:rsidR="00CE7D61" w:rsidRPr="004A4A24" w:rsidRDefault="00CE7D61" w:rsidP="00CE3B44">
            <w:pPr>
              <w:widowControl w:val="0"/>
              <w:tabs>
                <w:tab w:val="left" w:pos="1134"/>
              </w:tabs>
              <w:autoSpaceDE w:val="0"/>
              <w:autoSpaceDN w:val="0"/>
              <w:adjustRightInd w:val="0"/>
              <w:spacing w:after="0" w:line="36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Pr="004A4A24">
              <w:rPr>
                <w:rFonts w:ascii="Arial" w:eastAsiaTheme="minorEastAsia" w:hAnsi="Arial" w:cs="Arial"/>
                <w:sz w:val="24"/>
                <w:szCs w:val="24"/>
                <w:lang w:eastAsia="ru-RU"/>
              </w:rPr>
              <w:t>Медь(</w:t>
            </w:r>
            <w:r w:rsidRPr="004A4A24">
              <w:rPr>
                <w:rFonts w:ascii="Arial" w:eastAsiaTheme="minorEastAsia" w:hAnsi="Arial" w:cs="Arial"/>
                <w:sz w:val="24"/>
                <w:szCs w:val="24"/>
                <w:lang w:val="en-US" w:eastAsia="ru-RU"/>
              </w:rPr>
              <w:t>Cu</w:t>
            </w:r>
            <w:r w:rsidRPr="004A4A24">
              <w:rPr>
                <w:rFonts w:ascii="Arial" w:eastAsiaTheme="minorEastAsia" w:hAnsi="Arial" w:cs="Arial"/>
                <w:sz w:val="24"/>
                <w:szCs w:val="24"/>
                <w:lang w:eastAsia="ru-RU"/>
              </w:rPr>
              <w:t>)</w:t>
            </w:r>
          </w:p>
        </w:tc>
        <w:tc>
          <w:tcPr>
            <w:tcW w:w="0" w:type="auto"/>
            <w:tcBorders>
              <w:top w:val="nil"/>
              <w:left w:val="single" w:sz="4" w:space="0" w:color="auto"/>
              <w:bottom w:val="single" w:sz="4" w:space="0" w:color="auto"/>
              <w:right w:val="single" w:sz="4" w:space="0" w:color="auto"/>
            </w:tcBorders>
            <w:vAlign w:val="center"/>
          </w:tcPr>
          <w:p w14:paraId="4072122B"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0,02</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32FC8B8"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0,02</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B343787"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0,02</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D42F31B"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0,02</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C75546F"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0,02</w:t>
            </w:r>
          </w:p>
        </w:tc>
      </w:tr>
      <w:tr w:rsidR="00CE7D61" w:rsidRPr="004A4A24" w14:paraId="2B461E14" w14:textId="77777777" w:rsidTr="00CE3B44">
        <w:trPr>
          <w:trHeight w:val="415"/>
        </w:trPr>
        <w:tc>
          <w:tcPr>
            <w:tcW w:w="562" w:type="dxa"/>
            <w:tcBorders>
              <w:top w:val="single" w:sz="4" w:space="0" w:color="auto"/>
              <w:bottom w:val="single" w:sz="4" w:space="0" w:color="auto"/>
            </w:tcBorders>
            <w:shd w:val="clear" w:color="auto" w:fill="auto"/>
            <w:vAlign w:val="center"/>
          </w:tcPr>
          <w:p w14:paraId="19B88CE5"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4A4A24">
              <w:rPr>
                <w:rFonts w:ascii="Arial" w:eastAsiaTheme="minorEastAsia" w:hAnsi="Arial" w:cs="Arial"/>
                <w:sz w:val="24"/>
                <w:szCs w:val="24"/>
                <w:lang w:val="en-US" w:eastAsia="ru-RU"/>
              </w:rPr>
              <w:t>4</w:t>
            </w:r>
          </w:p>
        </w:tc>
        <w:tc>
          <w:tcPr>
            <w:tcW w:w="4998" w:type="dxa"/>
            <w:tcBorders>
              <w:top w:val="single" w:sz="4" w:space="0" w:color="auto"/>
              <w:bottom w:val="single" w:sz="4" w:space="0" w:color="auto"/>
            </w:tcBorders>
            <w:shd w:val="clear" w:color="auto" w:fill="auto"/>
          </w:tcPr>
          <w:p w14:paraId="5801FA71" w14:textId="77777777" w:rsidR="00CE7D61" w:rsidRPr="004A4A24" w:rsidRDefault="00CE7D61" w:rsidP="00CE3B44">
            <w:pPr>
              <w:widowControl w:val="0"/>
              <w:tabs>
                <w:tab w:val="left" w:pos="1134"/>
              </w:tabs>
              <w:autoSpaceDE w:val="0"/>
              <w:autoSpaceDN w:val="0"/>
              <w:adjustRightInd w:val="0"/>
              <w:spacing w:after="0" w:line="360" w:lineRule="auto"/>
              <w:rPr>
                <w:rFonts w:ascii="Arial" w:eastAsiaTheme="minorEastAsia" w:hAnsi="Arial" w:cs="Arial"/>
                <w:sz w:val="24"/>
                <w:szCs w:val="24"/>
                <w:lang w:eastAsia="ru-RU"/>
              </w:rPr>
            </w:pPr>
            <w:r w:rsidRPr="004A4A24">
              <w:rPr>
                <w:rFonts w:ascii="Arial" w:eastAsiaTheme="minorEastAsia" w:hAnsi="Arial" w:cs="Arial"/>
                <w:sz w:val="24"/>
                <w:szCs w:val="24"/>
                <w:lang w:eastAsia="ru-RU"/>
              </w:rPr>
              <w:t>Массовая доля влаги, %, не более</w:t>
            </w:r>
          </w:p>
        </w:tc>
        <w:tc>
          <w:tcPr>
            <w:tcW w:w="0" w:type="auto"/>
            <w:tcBorders>
              <w:top w:val="single" w:sz="4" w:space="0" w:color="auto"/>
              <w:bottom w:val="single" w:sz="4" w:space="0" w:color="auto"/>
            </w:tcBorders>
            <w:vAlign w:val="center"/>
          </w:tcPr>
          <w:p w14:paraId="5EF1A54E"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0,2</w:t>
            </w:r>
          </w:p>
        </w:tc>
        <w:tc>
          <w:tcPr>
            <w:tcW w:w="0" w:type="auto"/>
            <w:tcBorders>
              <w:top w:val="single" w:sz="4" w:space="0" w:color="auto"/>
              <w:bottom w:val="single" w:sz="4" w:space="0" w:color="auto"/>
            </w:tcBorders>
            <w:vAlign w:val="center"/>
          </w:tcPr>
          <w:p w14:paraId="775F7C85"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0,2</w:t>
            </w:r>
          </w:p>
        </w:tc>
        <w:tc>
          <w:tcPr>
            <w:tcW w:w="0" w:type="auto"/>
            <w:tcBorders>
              <w:top w:val="single" w:sz="4" w:space="0" w:color="auto"/>
              <w:bottom w:val="single" w:sz="4" w:space="0" w:color="auto"/>
            </w:tcBorders>
            <w:vAlign w:val="center"/>
          </w:tcPr>
          <w:p w14:paraId="2538FCB2"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0,2</w:t>
            </w:r>
          </w:p>
        </w:tc>
        <w:tc>
          <w:tcPr>
            <w:tcW w:w="0" w:type="auto"/>
            <w:tcBorders>
              <w:top w:val="single" w:sz="4" w:space="0" w:color="auto"/>
              <w:bottom w:val="single" w:sz="4" w:space="0" w:color="auto"/>
            </w:tcBorders>
            <w:shd w:val="clear" w:color="auto" w:fill="auto"/>
            <w:vAlign w:val="center"/>
          </w:tcPr>
          <w:p w14:paraId="1642EE3E"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0,2</w:t>
            </w:r>
          </w:p>
        </w:tc>
        <w:tc>
          <w:tcPr>
            <w:tcW w:w="0" w:type="auto"/>
            <w:tcBorders>
              <w:top w:val="single" w:sz="4" w:space="0" w:color="auto"/>
              <w:bottom w:val="single" w:sz="4" w:space="0" w:color="auto"/>
            </w:tcBorders>
            <w:vAlign w:val="center"/>
          </w:tcPr>
          <w:p w14:paraId="20BA6F22" w14:textId="77777777" w:rsidR="00CE7D61" w:rsidRPr="004A4A24"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0,2</w:t>
            </w:r>
          </w:p>
        </w:tc>
      </w:tr>
      <w:tr w:rsidR="00CE7D61" w:rsidRPr="004A4A24" w14:paraId="0D325C17" w14:textId="77777777" w:rsidTr="00CE3B44">
        <w:trPr>
          <w:trHeight w:val="415"/>
        </w:trPr>
        <w:tc>
          <w:tcPr>
            <w:tcW w:w="9415" w:type="dxa"/>
            <w:gridSpan w:val="7"/>
            <w:tcBorders>
              <w:top w:val="single" w:sz="4" w:space="0" w:color="auto"/>
              <w:bottom w:val="single" w:sz="4" w:space="0" w:color="auto"/>
            </w:tcBorders>
            <w:shd w:val="clear" w:color="auto" w:fill="auto"/>
            <w:vAlign w:val="center"/>
          </w:tcPr>
          <w:p w14:paraId="3BFCBDFB" w14:textId="77777777" w:rsidR="00CE7D61" w:rsidRPr="0036629F" w:rsidRDefault="00CE7D61" w:rsidP="00CE3B44">
            <w:pPr>
              <w:widowControl w:val="0"/>
              <w:tabs>
                <w:tab w:val="left" w:pos="1134"/>
              </w:tabs>
              <w:autoSpaceDE w:val="0"/>
              <w:autoSpaceDN w:val="0"/>
              <w:adjustRightInd w:val="0"/>
              <w:spacing w:after="0" w:line="360" w:lineRule="auto"/>
              <w:jc w:val="both"/>
              <w:rPr>
                <w:rFonts w:ascii="Arial" w:eastAsiaTheme="minorEastAsia" w:hAnsi="Arial" w:cs="Arial"/>
                <w:spacing w:val="40"/>
                <w:lang w:eastAsia="ru-RU"/>
              </w:rPr>
            </w:pPr>
            <w:r w:rsidRPr="0036629F">
              <w:rPr>
                <w:rFonts w:ascii="Arial" w:eastAsiaTheme="minorEastAsia" w:hAnsi="Arial" w:cs="Arial"/>
                <w:spacing w:val="40"/>
                <w:lang w:eastAsia="ru-RU"/>
              </w:rPr>
              <w:t>Примечания</w:t>
            </w:r>
          </w:p>
          <w:p w14:paraId="6A11226B" w14:textId="77777777" w:rsidR="00CE7D61" w:rsidRPr="0036629F" w:rsidRDefault="00CE7D61" w:rsidP="00CE3B44">
            <w:pPr>
              <w:widowControl w:val="0"/>
              <w:tabs>
                <w:tab w:val="left" w:pos="1134"/>
              </w:tabs>
              <w:autoSpaceDE w:val="0"/>
              <w:autoSpaceDN w:val="0"/>
              <w:adjustRightInd w:val="0"/>
              <w:spacing w:after="0" w:line="360" w:lineRule="auto"/>
              <w:jc w:val="both"/>
              <w:rPr>
                <w:rFonts w:ascii="Arial" w:eastAsiaTheme="minorEastAsia" w:hAnsi="Arial" w:cs="Arial"/>
                <w:lang w:eastAsia="ru-RU"/>
              </w:rPr>
            </w:pPr>
            <w:r>
              <w:rPr>
                <w:rFonts w:ascii="Arial" w:eastAsiaTheme="minorEastAsia" w:hAnsi="Arial" w:cs="Arial"/>
                <w:lang w:eastAsia="ru-RU"/>
              </w:rPr>
              <w:t>1 П</w:t>
            </w:r>
            <w:r w:rsidRPr="0036629F">
              <w:rPr>
                <w:rFonts w:ascii="Arial" w:eastAsiaTheme="minorEastAsia" w:hAnsi="Arial" w:cs="Arial"/>
                <w:lang w:eastAsia="ru-RU"/>
              </w:rPr>
              <w:t>орядок и периодичность производственного контроля готовых партий по показателям качества устанавливает изготовитель в программе производственного контроля, разработанной изготовителем продукции;</w:t>
            </w:r>
          </w:p>
          <w:p w14:paraId="2E6253B7" w14:textId="77777777" w:rsidR="00CE7D61" w:rsidRPr="004A4A24" w:rsidRDefault="00CE7D61" w:rsidP="00CE3B44">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Pr>
                <w:rFonts w:ascii="Arial" w:eastAsiaTheme="minorEastAsia" w:hAnsi="Arial" w:cs="Arial"/>
                <w:lang w:eastAsia="ru-RU"/>
              </w:rPr>
              <w:t>2 П</w:t>
            </w:r>
            <w:r w:rsidRPr="0036629F">
              <w:rPr>
                <w:rFonts w:ascii="Arial" w:eastAsiaTheme="minorEastAsia" w:hAnsi="Arial" w:cs="Arial"/>
                <w:lang w:eastAsia="ru-RU"/>
              </w:rPr>
              <w:t>о требованию потребителя допускается изготовление и поставка продукции с показателями, отличными от установленных</w:t>
            </w:r>
            <w:r w:rsidRPr="004A4A24">
              <w:rPr>
                <w:rFonts w:ascii="Arial" w:eastAsiaTheme="minorEastAsia" w:hAnsi="Arial" w:cs="Arial"/>
                <w:sz w:val="24"/>
                <w:szCs w:val="24"/>
                <w:lang w:eastAsia="ru-RU"/>
              </w:rPr>
              <w:t xml:space="preserve"> настоящим стандартом.</w:t>
            </w:r>
          </w:p>
        </w:tc>
      </w:tr>
    </w:tbl>
    <w:p w14:paraId="27EA101C" w14:textId="77777777" w:rsidR="00B9362D" w:rsidRPr="008D3243" w:rsidRDefault="00B9362D" w:rsidP="005220CF">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p>
    <w:p w14:paraId="5978C72E" w14:textId="769EC4EC" w:rsidR="004835FD" w:rsidRDefault="00F01048" w:rsidP="005220CF">
      <w:pPr>
        <w:widowControl w:val="0"/>
        <w:tabs>
          <w:tab w:val="left" w:pos="1134"/>
        </w:tabs>
        <w:autoSpaceDE w:val="0"/>
        <w:autoSpaceDN w:val="0"/>
        <w:adjustRightInd w:val="0"/>
        <w:spacing w:after="0" w:line="360" w:lineRule="auto"/>
        <w:ind w:firstLine="568"/>
        <w:jc w:val="both"/>
        <w:rPr>
          <w:rFonts w:ascii="Arial" w:eastAsiaTheme="minorEastAsia" w:hAnsi="Arial" w:cs="Arial"/>
          <w:sz w:val="24"/>
          <w:szCs w:val="24"/>
          <w:lang w:eastAsia="ru-RU"/>
        </w:rPr>
      </w:pPr>
      <w:r>
        <w:rPr>
          <w:rFonts w:ascii="Arial" w:eastAsiaTheme="minorEastAsia" w:hAnsi="Arial" w:cs="Arial"/>
          <w:sz w:val="24"/>
          <w:szCs w:val="24"/>
          <w:lang w:eastAsia="ru-RU"/>
        </w:rPr>
        <w:t>4</w:t>
      </w:r>
      <w:r w:rsidR="003E5526" w:rsidRPr="008D3243">
        <w:rPr>
          <w:rFonts w:ascii="Arial" w:eastAsiaTheme="minorEastAsia" w:hAnsi="Arial" w:cs="Arial"/>
          <w:sz w:val="24"/>
          <w:szCs w:val="24"/>
          <w:lang w:eastAsia="ru-RU"/>
        </w:rPr>
        <w:t>.3</w:t>
      </w:r>
      <w:r w:rsidR="004835FD" w:rsidRPr="008D3243">
        <w:rPr>
          <w:rFonts w:ascii="Arial" w:eastAsiaTheme="minorEastAsia" w:hAnsi="Arial" w:cs="Arial"/>
          <w:sz w:val="24"/>
          <w:szCs w:val="24"/>
          <w:lang w:eastAsia="ru-RU"/>
        </w:rPr>
        <w:t>.</w:t>
      </w:r>
      <w:r w:rsidR="000E6D4E" w:rsidRPr="000E6D4E">
        <w:rPr>
          <w:rFonts w:ascii="Arial" w:eastAsiaTheme="minorEastAsia" w:hAnsi="Arial" w:cs="Arial"/>
          <w:sz w:val="28"/>
          <w:szCs w:val="28"/>
          <w:lang w:eastAsia="ru-RU"/>
        </w:rPr>
        <w:t xml:space="preserve"> </w:t>
      </w:r>
      <w:r w:rsidR="000E6D4E" w:rsidRPr="000E6D4E">
        <w:rPr>
          <w:rFonts w:ascii="Arial" w:eastAsiaTheme="minorEastAsia" w:hAnsi="Arial" w:cs="Arial"/>
          <w:sz w:val="24"/>
          <w:szCs w:val="24"/>
          <w:lang w:eastAsia="ru-RU"/>
        </w:rPr>
        <w:t xml:space="preserve">По </w:t>
      </w:r>
      <w:r w:rsidR="00100204">
        <w:rPr>
          <w:rFonts w:ascii="Arial" w:eastAsiaTheme="minorEastAsia" w:hAnsi="Arial" w:cs="Arial"/>
          <w:sz w:val="24"/>
          <w:szCs w:val="24"/>
          <w:lang w:eastAsia="ru-RU"/>
        </w:rPr>
        <w:t>органолептическим показателям</w:t>
      </w:r>
      <w:r w:rsidR="00100204" w:rsidRPr="00100204">
        <w:rPr>
          <w:rFonts w:ascii="Arial" w:eastAsiaTheme="minorEastAsia" w:hAnsi="Arial" w:cs="Arial"/>
          <w:sz w:val="24"/>
          <w:szCs w:val="24"/>
          <w:lang w:eastAsia="ru-RU"/>
        </w:rPr>
        <w:t xml:space="preserve"> п</w:t>
      </w:r>
      <w:r w:rsidR="00100204">
        <w:rPr>
          <w:rFonts w:ascii="Arial" w:eastAsiaTheme="minorEastAsia" w:hAnsi="Arial" w:cs="Arial"/>
          <w:sz w:val="24"/>
          <w:szCs w:val="24"/>
          <w:lang w:eastAsia="ru-RU"/>
        </w:rPr>
        <w:t>орошок должен соответствовать требованиям</w:t>
      </w:r>
      <w:r w:rsidR="00CE7D61" w:rsidRPr="00CE7D61">
        <w:rPr>
          <w:rFonts w:ascii="Arial" w:eastAsiaTheme="minorEastAsia" w:hAnsi="Arial" w:cs="Arial"/>
          <w:sz w:val="24"/>
          <w:szCs w:val="24"/>
          <w:lang w:eastAsia="ru-RU"/>
        </w:rPr>
        <w:t>,</w:t>
      </w:r>
      <w:r w:rsidR="00100204">
        <w:rPr>
          <w:rFonts w:ascii="Arial" w:eastAsiaTheme="minorEastAsia" w:hAnsi="Arial" w:cs="Arial"/>
          <w:sz w:val="24"/>
          <w:szCs w:val="24"/>
          <w:lang w:eastAsia="ru-RU"/>
        </w:rPr>
        <w:t xml:space="preserve"> указанным в таблице</w:t>
      </w:r>
      <w:r w:rsidR="00AC2FE1" w:rsidRPr="00AC2FE1">
        <w:rPr>
          <w:rFonts w:ascii="Arial" w:eastAsiaTheme="minorEastAsia" w:hAnsi="Arial" w:cs="Arial"/>
          <w:sz w:val="24"/>
          <w:szCs w:val="24"/>
          <w:lang w:eastAsia="ru-RU"/>
        </w:rPr>
        <w:t xml:space="preserve"> </w:t>
      </w:r>
      <w:r w:rsidR="00CE7D61" w:rsidRPr="00CE7D61">
        <w:rPr>
          <w:rFonts w:ascii="Arial" w:eastAsiaTheme="minorEastAsia" w:hAnsi="Arial" w:cs="Arial"/>
          <w:sz w:val="24"/>
          <w:szCs w:val="24"/>
          <w:lang w:eastAsia="ru-RU"/>
        </w:rPr>
        <w:t>2</w:t>
      </w:r>
      <w:r w:rsidR="00100204">
        <w:rPr>
          <w:rFonts w:ascii="Arial" w:eastAsiaTheme="minorEastAsia" w:hAnsi="Arial" w:cs="Arial"/>
          <w:sz w:val="24"/>
          <w:szCs w:val="24"/>
          <w:lang w:eastAsia="ru-RU"/>
        </w:rPr>
        <w:t>. По</w:t>
      </w:r>
      <w:r w:rsidR="00100204" w:rsidRPr="00100204">
        <w:rPr>
          <w:rFonts w:ascii="Arial" w:eastAsiaTheme="minorEastAsia" w:hAnsi="Arial" w:cs="Arial"/>
          <w:sz w:val="24"/>
          <w:szCs w:val="24"/>
          <w:lang w:eastAsia="ru-RU"/>
        </w:rPr>
        <w:t xml:space="preserve"> </w:t>
      </w:r>
      <w:r w:rsidR="000E6D4E" w:rsidRPr="000E6D4E">
        <w:rPr>
          <w:rFonts w:ascii="Arial" w:eastAsiaTheme="minorEastAsia" w:hAnsi="Arial" w:cs="Arial"/>
          <w:sz w:val="24"/>
          <w:szCs w:val="24"/>
          <w:lang w:eastAsia="ru-RU"/>
        </w:rPr>
        <w:t>гранулометрическому составу алюминиевый порошок марок ПА должен соответствовать требованиям</w:t>
      </w:r>
      <w:r w:rsidR="00284B71" w:rsidRPr="000E6D4E">
        <w:rPr>
          <w:rFonts w:ascii="Arial" w:eastAsiaTheme="minorEastAsia" w:hAnsi="Arial" w:cs="Arial"/>
          <w:sz w:val="24"/>
          <w:szCs w:val="24"/>
          <w:lang w:eastAsia="ru-RU"/>
        </w:rPr>
        <w:t>,</w:t>
      </w:r>
      <w:r w:rsidR="000E6D4E" w:rsidRPr="000E6D4E">
        <w:rPr>
          <w:rFonts w:ascii="Arial" w:eastAsiaTheme="minorEastAsia" w:hAnsi="Arial" w:cs="Arial"/>
          <w:sz w:val="24"/>
          <w:szCs w:val="24"/>
          <w:lang w:eastAsia="ru-RU"/>
        </w:rPr>
        <w:t xml:space="preserve"> указанным в таблице </w:t>
      </w:r>
      <w:r w:rsidR="00CE7D61" w:rsidRPr="00CE7D61">
        <w:rPr>
          <w:rFonts w:ascii="Arial" w:eastAsiaTheme="minorEastAsia" w:hAnsi="Arial" w:cs="Arial"/>
          <w:sz w:val="24"/>
          <w:szCs w:val="24"/>
          <w:lang w:eastAsia="ru-RU"/>
        </w:rPr>
        <w:t>3</w:t>
      </w:r>
      <w:r w:rsidR="000E6D4E" w:rsidRPr="000E6D4E">
        <w:rPr>
          <w:rFonts w:ascii="Arial" w:eastAsiaTheme="minorEastAsia" w:hAnsi="Arial" w:cs="Arial"/>
          <w:sz w:val="24"/>
          <w:szCs w:val="24"/>
          <w:lang w:eastAsia="ru-RU"/>
        </w:rPr>
        <w:t>.</w:t>
      </w:r>
    </w:p>
    <w:p w14:paraId="32E5A4C2" w14:textId="77777777" w:rsidR="00CE7D61" w:rsidRPr="00356EAC" w:rsidRDefault="00CE7D61" w:rsidP="00CE7D61">
      <w:pPr>
        <w:widowControl w:val="0"/>
        <w:tabs>
          <w:tab w:val="left" w:pos="1134"/>
        </w:tabs>
        <w:autoSpaceDE w:val="0"/>
        <w:autoSpaceDN w:val="0"/>
        <w:adjustRightInd w:val="0"/>
        <w:spacing w:after="0" w:line="360" w:lineRule="auto"/>
        <w:jc w:val="both"/>
        <w:rPr>
          <w:rFonts w:ascii="Arial" w:eastAsiaTheme="minorEastAsia" w:hAnsi="Arial" w:cs="Arial"/>
          <w:lang w:eastAsia="ru-RU"/>
        </w:rPr>
      </w:pPr>
      <w:r w:rsidRPr="00356EAC">
        <w:rPr>
          <w:rFonts w:ascii="Arial" w:eastAsiaTheme="minorEastAsia" w:hAnsi="Arial" w:cs="Arial"/>
          <w:spacing w:val="60"/>
          <w:lang w:eastAsia="ru-RU"/>
        </w:rPr>
        <w:t>Таблица</w:t>
      </w:r>
      <w:r>
        <w:rPr>
          <w:rFonts w:ascii="Arial" w:eastAsiaTheme="minorEastAsia" w:hAnsi="Arial" w:cs="Arial"/>
          <w:lang w:eastAsia="ru-RU"/>
        </w:rPr>
        <w:t xml:space="preserve"> 2</w:t>
      </w:r>
      <w:r w:rsidRPr="00356EAC">
        <w:rPr>
          <w:rFonts w:ascii="Arial" w:eastAsiaTheme="minorEastAsia" w:hAnsi="Arial" w:cs="Arial"/>
          <w:lang w:eastAsia="ru-RU"/>
        </w:rPr>
        <w:t xml:space="preserve"> – Органолептические показатели п</w:t>
      </w:r>
      <w:r>
        <w:rPr>
          <w:rFonts w:ascii="Arial" w:eastAsiaTheme="minorEastAsia" w:hAnsi="Arial" w:cs="Arial"/>
          <w:lang w:eastAsia="ru-RU"/>
        </w:rPr>
        <w:t>орошка</w:t>
      </w:r>
      <w:r w:rsidRPr="00356EAC">
        <w:rPr>
          <w:rFonts w:ascii="Arial" w:eastAsiaTheme="minorEastAsia" w:hAnsi="Arial" w:cs="Arial"/>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5502"/>
      </w:tblGrid>
      <w:tr w:rsidR="00CE7D61" w:rsidRPr="008629D0" w14:paraId="7C696788" w14:textId="77777777" w:rsidTr="00CE3B44">
        <w:trPr>
          <w:trHeight w:val="20"/>
        </w:trPr>
        <w:tc>
          <w:tcPr>
            <w:tcW w:w="2056" w:type="pct"/>
            <w:tcBorders>
              <w:bottom w:val="double" w:sz="4" w:space="0" w:color="auto"/>
            </w:tcBorders>
            <w:vAlign w:val="center"/>
            <w:hideMark/>
          </w:tcPr>
          <w:p w14:paraId="2EEE621F" w14:textId="77777777" w:rsidR="00CE7D61" w:rsidRPr="008629D0"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8629D0">
              <w:rPr>
                <w:rFonts w:ascii="Arial" w:eastAsiaTheme="minorEastAsia" w:hAnsi="Arial" w:cs="Arial"/>
                <w:lang w:eastAsia="ru-RU"/>
              </w:rPr>
              <w:t>Наименование показателей</w:t>
            </w:r>
          </w:p>
        </w:tc>
        <w:tc>
          <w:tcPr>
            <w:tcW w:w="2944" w:type="pct"/>
            <w:tcBorders>
              <w:bottom w:val="double" w:sz="4" w:space="0" w:color="auto"/>
            </w:tcBorders>
            <w:vAlign w:val="center"/>
            <w:hideMark/>
          </w:tcPr>
          <w:p w14:paraId="0A370938" w14:textId="77777777" w:rsidR="00CE7D61" w:rsidRPr="008629D0"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8629D0">
              <w:rPr>
                <w:rFonts w:ascii="Arial" w:eastAsiaTheme="minorEastAsia" w:hAnsi="Arial" w:cs="Arial"/>
                <w:lang w:eastAsia="ru-RU"/>
              </w:rPr>
              <w:t>Характеристики</w:t>
            </w:r>
          </w:p>
        </w:tc>
      </w:tr>
      <w:tr w:rsidR="00CE7D61" w:rsidRPr="008D3243" w14:paraId="4579C8A5" w14:textId="77777777" w:rsidTr="00CE3B44">
        <w:trPr>
          <w:trHeight w:val="20"/>
        </w:trPr>
        <w:tc>
          <w:tcPr>
            <w:tcW w:w="2056" w:type="pct"/>
            <w:tcBorders>
              <w:top w:val="double" w:sz="4" w:space="0" w:color="auto"/>
            </w:tcBorders>
            <w:vAlign w:val="center"/>
            <w:hideMark/>
          </w:tcPr>
          <w:p w14:paraId="72B5C377" w14:textId="77777777" w:rsidR="00CE7D61" w:rsidRPr="008D3243"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8D3243">
              <w:rPr>
                <w:rFonts w:ascii="Arial" w:eastAsiaTheme="minorEastAsia" w:hAnsi="Arial" w:cs="Arial"/>
                <w:sz w:val="24"/>
                <w:szCs w:val="24"/>
                <w:lang w:eastAsia="ru-RU"/>
              </w:rPr>
              <w:t>Внешний вид</w:t>
            </w:r>
          </w:p>
        </w:tc>
        <w:tc>
          <w:tcPr>
            <w:tcW w:w="2944" w:type="pct"/>
            <w:tcBorders>
              <w:top w:val="double" w:sz="4" w:space="0" w:color="auto"/>
            </w:tcBorders>
            <w:hideMark/>
          </w:tcPr>
          <w:p w14:paraId="42189E32" w14:textId="77777777" w:rsidR="00CE7D61" w:rsidRPr="008D3243" w:rsidRDefault="00CE7D61" w:rsidP="00CE3B44">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о</w:t>
            </w:r>
            <w:r w:rsidRPr="003A31F4">
              <w:rPr>
                <w:rFonts w:ascii="Arial" w:eastAsiaTheme="minorEastAsia" w:hAnsi="Arial" w:cs="Arial"/>
                <w:sz w:val="24"/>
                <w:szCs w:val="24"/>
                <w:lang w:eastAsia="ru-RU"/>
              </w:rPr>
              <w:t>днородный порошок без видимых визуально посторонних включений и слипшихся комочков, не рассыпа</w:t>
            </w:r>
            <w:r>
              <w:rPr>
                <w:rFonts w:ascii="Arial" w:eastAsiaTheme="minorEastAsia" w:hAnsi="Arial" w:cs="Arial"/>
                <w:sz w:val="24"/>
                <w:szCs w:val="24"/>
                <w:lang w:eastAsia="ru-RU"/>
              </w:rPr>
              <w:t>ющихся при легком прикосновении</w:t>
            </w:r>
          </w:p>
        </w:tc>
      </w:tr>
      <w:tr w:rsidR="00CE7D61" w:rsidRPr="008D3243" w14:paraId="4926367D" w14:textId="77777777" w:rsidTr="00CE3B44">
        <w:trPr>
          <w:trHeight w:val="20"/>
        </w:trPr>
        <w:tc>
          <w:tcPr>
            <w:tcW w:w="2056" w:type="pct"/>
            <w:vAlign w:val="center"/>
          </w:tcPr>
          <w:p w14:paraId="6C132BAB" w14:textId="77777777" w:rsidR="00CE7D61" w:rsidRPr="008D3243" w:rsidRDefault="00CE7D61" w:rsidP="00CE3B44">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8D3243">
              <w:rPr>
                <w:rFonts w:ascii="Arial" w:eastAsiaTheme="minorEastAsia" w:hAnsi="Arial" w:cs="Arial"/>
                <w:sz w:val="24"/>
                <w:szCs w:val="24"/>
                <w:lang w:eastAsia="ru-RU"/>
              </w:rPr>
              <w:t>Цвет</w:t>
            </w:r>
          </w:p>
        </w:tc>
        <w:tc>
          <w:tcPr>
            <w:tcW w:w="2944" w:type="pct"/>
          </w:tcPr>
          <w:p w14:paraId="367F3522" w14:textId="77777777" w:rsidR="00CE7D61" w:rsidRPr="008D3243" w:rsidRDefault="00CE7D61" w:rsidP="00CE3B44">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 xml:space="preserve">серый </w:t>
            </w:r>
          </w:p>
        </w:tc>
      </w:tr>
    </w:tbl>
    <w:p w14:paraId="43F581AD" w14:textId="0F1F3694" w:rsidR="00CE7D61" w:rsidRDefault="00CE7D61" w:rsidP="005220CF">
      <w:pPr>
        <w:widowControl w:val="0"/>
        <w:tabs>
          <w:tab w:val="left" w:pos="1134"/>
        </w:tabs>
        <w:autoSpaceDE w:val="0"/>
        <w:autoSpaceDN w:val="0"/>
        <w:adjustRightInd w:val="0"/>
        <w:spacing w:after="0" w:line="360" w:lineRule="auto"/>
        <w:ind w:firstLine="568"/>
        <w:jc w:val="both"/>
        <w:rPr>
          <w:rFonts w:ascii="Arial" w:eastAsiaTheme="minorEastAsia" w:hAnsi="Arial" w:cs="Arial"/>
          <w:sz w:val="24"/>
          <w:szCs w:val="24"/>
          <w:lang w:eastAsia="ru-RU"/>
        </w:rPr>
      </w:pPr>
    </w:p>
    <w:p w14:paraId="3B7D8ED4" w14:textId="77777777" w:rsidR="00CE7D61" w:rsidRPr="008D3243" w:rsidRDefault="00CE7D61" w:rsidP="005220CF">
      <w:pPr>
        <w:widowControl w:val="0"/>
        <w:tabs>
          <w:tab w:val="left" w:pos="1134"/>
        </w:tabs>
        <w:autoSpaceDE w:val="0"/>
        <w:autoSpaceDN w:val="0"/>
        <w:adjustRightInd w:val="0"/>
        <w:spacing w:after="0" w:line="360" w:lineRule="auto"/>
        <w:ind w:firstLine="568"/>
        <w:jc w:val="both"/>
        <w:rPr>
          <w:rFonts w:ascii="Arial" w:eastAsiaTheme="minorEastAsia" w:hAnsi="Arial" w:cs="Arial"/>
          <w:sz w:val="24"/>
          <w:szCs w:val="24"/>
          <w:lang w:eastAsia="ru-RU"/>
        </w:rPr>
      </w:pPr>
    </w:p>
    <w:p w14:paraId="11D91E85" w14:textId="6F8D1617" w:rsidR="005E5DFF" w:rsidRPr="008629D0" w:rsidRDefault="008629D0" w:rsidP="005220CF">
      <w:pPr>
        <w:widowControl w:val="0"/>
        <w:tabs>
          <w:tab w:val="left" w:pos="1134"/>
        </w:tabs>
        <w:autoSpaceDE w:val="0"/>
        <w:autoSpaceDN w:val="0"/>
        <w:adjustRightInd w:val="0"/>
        <w:spacing w:after="0" w:line="360" w:lineRule="auto"/>
        <w:rPr>
          <w:rFonts w:ascii="Arial" w:eastAsiaTheme="minorEastAsia" w:hAnsi="Arial" w:cs="Arial"/>
          <w:lang w:eastAsia="ru-RU"/>
        </w:rPr>
      </w:pPr>
      <w:r w:rsidRPr="008629D0">
        <w:rPr>
          <w:rFonts w:ascii="Arial" w:eastAsiaTheme="minorEastAsia" w:hAnsi="Arial" w:cs="Arial"/>
          <w:spacing w:val="60"/>
          <w:lang w:eastAsia="ru-RU"/>
        </w:rPr>
        <w:lastRenderedPageBreak/>
        <w:t>Таблица</w:t>
      </w:r>
      <w:r w:rsidRPr="008629D0">
        <w:rPr>
          <w:rFonts w:ascii="Arial" w:eastAsiaTheme="minorEastAsia" w:hAnsi="Arial" w:cs="Arial"/>
          <w:lang w:eastAsia="ru-RU"/>
        </w:rPr>
        <w:t xml:space="preserve"> </w:t>
      </w:r>
      <w:r w:rsidR="00CE7D61" w:rsidRPr="00147DD2">
        <w:rPr>
          <w:rFonts w:ascii="Arial" w:eastAsiaTheme="minorEastAsia" w:hAnsi="Arial" w:cs="Arial"/>
          <w:lang w:eastAsia="ru-RU"/>
        </w:rPr>
        <w:t xml:space="preserve">3 </w:t>
      </w:r>
      <w:r w:rsidR="00013E5E" w:rsidRPr="008629D0">
        <w:rPr>
          <w:rFonts w:ascii="Arial" w:eastAsiaTheme="minorEastAsia" w:hAnsi="Arial" w:cs="Arial"/>
          <w:lang w:eastAsia="ru-RU"/>
        </w:rPr>
        <w:t>– Фракционный состав алюминиевых порошков марок ПА</w:t>
      </w:r>
    </w:p>
    <w:tbl>
      <w:tblPr>
        <w:tblStyle w:val="ae"/>
        <w:tblW w:w="9517" w:type="dxa"/>
        <w:tblLayout w:type="fixed"/>
        <w:tblLook w:val="04A0" w:firstRow="1" w:lastRow="0" w:firstColumn="1" w:lastColumn="0" w:noHBand="0" w:noVBand="1"/>
      </w:tblPr>
      <w:tblGrid>
        <w:gridCol w:w="2830"/>
        <w:gridCol w:w="979"/>
        <w:gridCol w:w="1514"/>
        <w:gridCol w:w="1488"/>
        <w:gridCol w:w="1493"/>
        <w:gridCol w:w="1213"/>
      </w:tblGrid>
      <w:tr w:rsidR="0082236F" w:rsidRPr="008629D0" w14:paraId="1A47447A" w14:textId="77777777" w:rsidTr="008629D0">
        <w:tc>
          <w:tcPr>
            <w:tcW w:w="2830" w:type="dxa"/>
            <w:vMerge w:val="restart"/>
            <w:tcBorders>
              <w:top w:val="single" w:sz="4" w:space="0" w:color="auto"/>
              <w:left w:val="single" w:sz="4" w:space="0" w:color="auto"/>
              <w:bottom w:val="double" w:sz="4" w:space="0" w:color="auto"/>
              <w:right w:val="single" w:sz="4" w:space="0" w:color="auto"/>
            </w:tcBorders>
            <w:vAlign w:val="center"/>
          </w:tcPr>
          <w:p w14:paraId="51747E0D" w14:textId="77777777" w:rsidR="0082236F" w:rsidRPr="008629D0" w:rsidRDefault="0082236F"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8629D0">
              <w:rPr>
                <w:rFonts w:ascii="Arial" w:eastAsiaTheme="minorEastAsia" w:hAnsi="Arial" w:cs="Arial"/>
                <w:lang w:eastAsia="ru-RU"/>
              </w:rPr>
              <w:t>Наименование показателей</w:t>
            </w:r>
          </w:p>
        </w:tc>
        <w:tc>
          <w:tcPr>
            <w:tcW w:w="6687" w:type="dxa"/>
            <w:gridSpan w:val="5"/>
            <w:tcBorders>
              <w:top w:val="single" w:sz="4" w:space="0" w:color="auto"/>
              <w:left w:val="single" w:sz="4" w:space="0" w:color="auto"/>
              <w:bottom w:val="single" w:sz="4" w:space="0" w:color="auto"/>
              <w:right w:val="single" w:sz="4" w:space="0" w:color="auto"/>
            </w:tcBorders>
          </w:tcPr>
          <w:p w14:paraId="7D14993A" w14:textId="77777777" w:rsidR="0082236F" w:rsidRPr="008629D0" w:rsidRDefault="0082236F"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8629D0">
              <w:rPr>
                <w:rFonts w:ascii="Arial" w:eastAsiaTheme="minorEastAsia" w:hAnsi="Arial" w:cs="Arial"/>
                <w:lang w:eastAsia="ru-RU"/>
              </w:rPr>
              <w:t>марка порошка</w:t>
            </w:r>
          </w:p>
        </w:tc>
      </w:tr>
      <w:tr w:rsidR="0082236F" w:rsidRPr="008629D0" w14:paraId="4B151526" w14:textId="77777777" w:rsidTr="008629D0">
        <w:tc>
          <w:tcPr>
            <w:tcW w:w="2830" w:type="dxa"/>
            <w:vMerge/>
            <w:tcBorders>
              <w:top w:val="double" w:sz="4" w:space="0" w:color="auto"/>
              <w:left w:val="single" w:sz="4" w:space="0" w:color="auto"/>
              <w:bottom w:val="double" w:sz="4" w:space="0" w:color="auto"/>
              <w:right w:val="single" w:sz="4" w:space="0" w:color="auto"/>
            </w:tcBorders>
          </w:tcPr>
          <w:p w14:paraId="3B1AC048" w14:textId="77777777" w:rsidR="0082236F" w:rsidRPr="008629D0" w:rsidRDefault="0082236F" w:rsidP="005220CF">
            <w:pPr>
              <w:widowControl w:val="0"/>
              <w:tabs>
                <w:tab w:val="left" w:pos="1134"/>
              </w:tabs>
              <w:autoSpaceDE w:val="0"/>
              <w:autoSpaceDN w:val="0"/>
              <w:adjustRightInd w:val="0"/>
              <w:spacing w:line="360" w:lineRule="auto"/>
              <w:jc w:val="both"/>
              <w:rPr>
                <w:rFonts w:ascii="Arial" w:eastAsiaTheme="minorEastAsia" w:hAnsi="Arial" w:cs="Arial"/>
                <w:lang w:eastAsia="ru-RU"/>
              </w:rPr>
            </w:pPr>
          </w:p>
        </w:tc>
        <w:tc>
          <w:tcPr>
            <w:tcW w:w="979" w:type="dxa"/>
            <w:tcBorders>
              <w:top w:val="single" w:sz="4" w:space="0" w:color="auto"/>
              <w:left w:val="single" w:sz="4" w:space="0" w:color="auto"/>
              <w:bottom w:val="double" w:sz="4" w:space="0" w:color="auto"/>
              <w:right w:val="single" w:sz="4" w:space="0" w:color="auto"/>
            </w:tcBorders>
          </w:tcPr>
          <w:p w14:paraId="0C4F5A55" w14:textId="77777777" w:rsidR="0082236F" w:rsidRPr="008629D0" w:rsidRDefault="0082236F"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8629D0">
              <w:rPr>
                <w:rFonts w:ascii="Arial" w:eastAsiaTheme="minorEastAsia" w:hAnsi="Arial" w:cs="Arial"/>
                <w:lang w:eastAsia="ru-RU"/>
              </w:rPr>
              <w:t>ПА-0</w:t>
            </w:r>
          </w:p>
        </w:tc>
        <w:tc>
          <w:tcPr>
            <w:tcW w:w="1514" w:type="dxa"/>
            <w:tcBorders>
              <w:top w:val="single" w:sz="4" w:space="0" w:color="auto"/>
              <w:left w:val="single" w:sz="4" w:space="0" w:color="auto"/>
              <w:bottom w:val="double" w:sz="4" w:space="0" w:color="auto"/>
              <w:right w:val="single" w:sz="4" w:space="0" w:color="auto"/>
            </w:tcBorders>
          </w:tcPr>
          <w:p w14:paraId="5B492FFE" w14:textId="77777777" w:rsidR="0082236F" w:rsidRPr="008629D0" w:rsidRDefault="0082236F"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8629D0">
              <w:rPr>
                <w:rFonts w:ascii="Arial" w:eastAsiaTheme="minorEastAsia" w:hAnsi="Arial" w:cs="Arial"/>
                <w:lang w:eastAsia="ru-RU"/>
              </w:rPr>
              <w:t>ПА-1</w:t>
            </w:r>
          </w:p>
        </w:tc>
        <w:tc>
          <w:tcPr>
            <w:tcW w:w="1488" w:type="dxa"/>
            <w:tcBorders>
              <w:top w:val="single" w:sz="4" w:space="0" w:color="auto"/>
              <w:left w:val="single" w:sz="4" w:space="0" w:color="auto"/>
              <w:bottom w:val="double" w:sz="4" w:space="0" w:color="auto"/>
              <w:right w:val="single" w:sz="4" w:space="0" w:color="auto"/>
            </w:tcBorders>
          </w:tcPr>
          <w:p w14:paraId="21C2F732" w14:textId="77777777" w:rsidR="0082236F" w:rsidRPr="008629D0" w:rsidRDefault="0082236F"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8629D0">
              <w:rPr>
                <w:rFonts w:ascii="Arial" w:eastAsiaTheme="minorEastAsia" w:hAnsi="Arial" w:cs="Arial"/>
                <w:lang w:eastAsia="ru-RU"/>
              </w:rPr>
              <w:t>ПА-2</w:t>
            </w:r>
          </w:p>
        </w:tc>
        <w:tc>
          <w:tcPr>
            <w:tcW w:w="1493" w:type="dxa"/>
            <w:tcBorders>
              <w:top w:val="single" w:sz="4" w:space="0" w:color="auto"/>
              <w:left w:val="single" w:sz="4" w:space="0" w:color="auto"/>
              <w:bottom w:val="double" w:sz="4" w:space="0" w:color="auto"/>
              <w:right w:val="single" w:sz="4" w:space="0" w:color="auto"/>
            </w:tcBorders>
          </w:tcPr>
          <w:p w14:paraId="4F91FD6C" w14:textId="77777777" w:rsidR="0082236F" w:rsidRPr="008629D0" w:rsidRDefault="0082236F"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8629D0">
              <w:rPr>
                <w:rFonts w:ascii="Arial" w:eastAsiaTheme="minorEastAsia" w:hAnsi="Arial" w:cs="Arial"/>
                <w:lang w:eastAsia="ru-RU"/>
              </w:rPr>
              <w:t>ПА-3</w:t>
            </w:r>
          </w:p>
        </w:tc>
        <w:tc>
          <w:tcPr>
            <w:tcW w:w="1213" w:type="dxa"/>
            <w:tcBorders>
              <w:top w:val="single" w:sz="4" w:space="0" w:color="auto"/>
              <w:left w:val="single" w:sz="4" w:space="0" w:color="auto"/>
              <w:bottom w:val="double" w:sz="4" w:space="0" w:color="auto"/>
              <w:right w:val="single" w:sz="4" w:space="0" w:color="auto"/>
            </w:tcBorders>
          </w:tcPr>
          <w:p w14:paraId="2EB40448" w14:textId="77777777" w:rsidR="0082236F" w:rsidRPr="008629D0" w:rsidRDefault="0082236F"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8629D0">
              <w:rPr>
                <w:rFonts w:ascii="Arial" w:eastAsiaTheme="minorEastAsia" w:hAnsi="Arial" w:cs="Arial"/>
                <w:lang w:eastAsia="ru-RU"/>
              </w:rPr>
              <w:t>ПА-4</w:t>
            </w:r>
          </w:p>
        </w:tc>
      </w:tr>
      <w:tr w:rsidR="0082236F" w:rsidRPr="000E6D4E" w14:paraId="004D2DC4" w14:textId="77777777" w:rsidTr="008629D0">
        <w:tc>
          <w:tcPr>
            <w:tcW w:w="2830" w:type="dxa"/>
            <w:tcBorders>
              <w:top w:val="double" w:sz="4" w:space="0" w:color="auto"/>
              <w:left w:val="single" w:sz="4" w:space="0" w:color="auto"/>
              <w:bottom w:val="nil"/>
              <w:right w:val="single" w:sz="4" w:space="0" w:color="auto"/>
            </w:tcBorders>
          </w:tcPr>
          <w:p w14:paraId="02D9283A" w14:textId="6C173F8C" w:rsidR="00013E5E" w:rsidRPr="001C7B02" w:rsidRDefault="0082236F" w:rsidP="005220CF">
            <w:pPr>
              <w:widowControl w:val="0"/>
              <w:tabs>
                <w:tab w:val="left" w:pos="1134"/>
              </w:tabs>
              <w:autoSpaceDE w:val="0"/>
              <w:autoSpaceDN w:val="0"/>
              <w:adjustRightInd w:val="0"/>
              <w:spacing w:line="360" w:lineRule="auto"/>
              <w:jc w:val="both"/>
              <w:rPr>
                <w:rFonts w:ascii="Arial" w:eastAsiaTheme="minorEastAsia" w:hAnsi="Arial" w:cs="Arial"/>
                <w:sz w:val="24"/>
                <w:szCs w:val="24"/>
                <w:lang w:eastAsia="ru-RU"/>
              </w:rPr>
            </w:pPr>
            <w:r w:rsidRPr="001C7B02">
              <w:rPr>
                <w:rFonts w:ascii="Arial" w:eastAsiaTheme="minorEastAsia" w:hAnsi="Arial" w:cs="Arial"/>
                <w:sz w:val="24"/>
                <w:szCs w:val="24"/>
                <w:lang w:eastAsia="ru-RU"/>
              </w:rPr>
              <w:t>Гранулометрический состав: проход через с</w:t>
            </w:r>
            <w:r w:rsidR="008629D0">
              <w:rPr>
                <w:rFonts w:ascii="Arial" w:eastAsiaTheme="minorEastAsia" w:hAnsi="Arial" w:cs="Arial"/>
                <w:sz w:val="24"/>
                <w:szCs w:val="24"/>
                <w:lang w:eastAsia="ru-RU"/>
              </w:rPr>
              <w:t>ито, (номер сетки по ГОСТ 6613</w:t>
            </w:r>
            <w:r w:rsidRPr="001C7B02">
              <w:rPr>
                <w:rFonts w:ascii="Arial" w:eastAsiaTheme="minorEastAsia" w:hAnsi="Arial" w:cs="Arial"/>
                <w:sz w:val="24"/>
                <w:szCs w:val="24"/>
                <w:lang w:eastAsia="ru-RU"/>
              </w:rPr>
              <w:t xml:space="preserve">) </w:t>
            </w:r>
            <w:r w:rsidR="00013E5E" w:rsidRPr="001C7B02">
              <w:rPr>
                <w:rFonts w:ascii="Arial" w:eastAsiaTheme="minorEastAsia" w:hAnsi="Arial" w:cs="Arial"/>
                <w:sz w:val="24"/>
                <w:szCs w:val="24"/>
                <w:lang w:eastAsia="ru-RU"/>
              </w:rPr>
              <w:t>%</w:t>
            </w:r>
          </w:p>
          <w:p w14:paraId="5FE8EF3E" w14:textId="002473CB" w:rsidR="0082236F" w:rsidRPr="001C7B02" w:rsidRDefault="0082236F" w:rsidP="00697DBF">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C7B02">
              <w:rPr>
                <w:rFonts w:ascii="Arial" w:eastAsiaTheme="minorEastAsia" w:hAnsi="Arial" w:cs="Arial"/>
                <w:sz w:val="24"/>
                <w:szCs w:val="24"/>
                <w:lang w:val="en-US" w:eastAsia="ru-RU"/>
              </w:rPr>
              <w:t>2</w:t>
            </w:r>
            <w:r w:rsidRPr="001C7B02">
              <w:rPr>
                <w:rFonts w:ascii="Arial" w:eastAsiaTheme="minorEastAsia" w:hAnsi="Arial" w:cs="Arial"/>
                <w:sz w:val="24"/>
                <w:szCs w:val="24"/>
                <w:lang w:eastAsia="ru-RU"/>
              </w:rPr>
              <w:t>,5</w:t>
            </w:r>
          </w:p>
        </w:tc>
        <w:tc>
          <w:tcPr>
            <w:tcW w:w="979" w:type="dxa"/>
            <w:tcBorders>
              <w:top w:val="double" w:sz="4" w:space="0" w:color="auto"/>
              <w:left w:val="single" w:sz="4" w:space="0" w:color="auto"/>
            </w:tcBorders>
            <w:vAlign w:val="center"/>
          </w:tcPr>
          <w:p w14:paraId="062F03E2"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100</w:t>
            </w:r>
          </w:p>
        </w:tc>
        <w:tc>
          <w:tcPr>
            <w:tcW w:w="1514" w:type="dxa"/>
            <w:tcBorders>
              <w:top w:val="double" w:sz="4" w:space="0" w:color="auto"/>
            </w:tcBorders>
            <w:vAlign w:val="center"/>
          </w:tcPr>
          <w:p w14:paraId="54B49DDD"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88" w:type="dxa"/>
            <w:tcBorders>
              <w:top w:val="double" w:sz="4" w:space="0" w:color="auto"/>
            </w:tcBorders>
            <w:vAlign w:val="center"/>
          </w:tcPr>
          <w:p w14:paraId="3018F9EF"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93" w:type="dxa"/>
            <w:tcBorders>
              <w:top w:val="double" w:sz="4" w:space="0" w:color="auto"/>
            </w:tcBorders>
            <w:vAlign w:val="center"/>
          </w:tcPr>
          <w:p w14:paraId="493906B6"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213" w:type="dxa"/>
            <w:tcBorders>
              <w:top w:val="double" w:sz="4" w:space="0" w:color="auto"/>
            </w:tcBorders>
            <w:vAlign w:val="center"/>
          </w:tcPr>
          <w:p w14:paraId="2BC3597F"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r>
      <w:tr w:rsidR="0082236F" w:rsidRPr="000E6D4E" w14:paraId="26A2976C" w14:textId="77777777" w:rsidTr="008629D0">
        <w:tc>
          <w:tcPr>
            <w:tcW w:w="2830" w:type="dxa"/>
            <w:tcBorders>
              <w:top w:val="single" w:sz="4" w:space="0" w:color="auto"/>
            </w:tcBorders>
          </w:tcPr>
          <w:p w14:paraId="2BE15667"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C7B02">
              <w:rPr>
                <w:rFonts w:ascii="Arial" w:eastAsiaTheme="minorEastAsia" w:hAnsi="Arial" w:cs="Arial"/>
                <w:sz w:val="24"/>
                <w:szCs w:val="24"/>
                <w:lang w:eastAsia="ru-RU"/>
              </w:rPr>
              <w:t>063</w:t>
            </w:r>
          </w:p>
        </w:tc>
        <w:tc>
          <w:tcPr>
            <w:tcW w:w="979" w:type="dxa"/>
          </w:tcPr>
          <w:p w14:paraId="7EBC689C"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514" w:type="dxa"/>
          </w:tcPr>
          <w:p w14:paraId="1D0623EE"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100</w:t>
            </w:r>
          </w:p>
        </w:tc>
        <w:tc>
          <w:tcPr>
            <w:tcW w:w="1488" w:type="dxa"/>
          </w:tcPr>
          <w:p w14:paraId="0F9D33A9"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93" w:type="dxa"/>
          </w:tcPr>
          <w:p w14:paraId="1CD397D7"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213" w:type="dxa"/>
          </w:tcPr>
          <w:p w14:paraId="7C74C47B"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r>
      <w:tr w:rsidR="0082236F" w:rsidRPr="00E450A3" w14:paraId="1BD6BE1B" w14:textId="77777777" w:rsidTr="008629D0">
        <w:tc>
          <w:tcPr>
            <w:tcW w:w="2830" w:type="dxa"/>
          </w:tcPr>
          <w:p w14:paraId="4697E413"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C7B02">
              <w:rPr>
                <w:rFonts w:ascii="Arial" w:eastAsiaTheme="minorEastAsia" w:hAnsi="Arial" w:cs="Arial"/>
                <w:sz w:val="24"/>
                <w:szCs w:val="24"/>
                <w:lang w:eastAsia="ru-RU"/>
              </w:rPr>
              <w:t>045</w:t>
            </w:r>
          </w:p>
        </w:tc>
        <w:tc>
          <w:tcPr>
            <w:tcW w:w="979" w:type="dxa"/>
          </w:tcPr>
          <w:p w14:paraId="4C157E93"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514" w:type="dxa"/>
          </w:tcPr>
          <w:p w14:paraId="6FA5A6CA"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88" w:type="dxa"/>
          </w:tcPr>
          <w:p w14:paraId="40FC87F9"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100</w:t>
            </w:r>
          </w:p>
        </w:tc>
        <w:tc>
          <w:tcPr>
            <w:tcW w:w="1493" w:type="dxa"/>
          </w:tcPr>
          <w:p w14:paraId="32F92736"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213" w:type="dxa"/>
          </w:tcPr>
          <w:p w14:paraId="1B620E99"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r>
      <w:tr w:rsidR="0082236F" w:rsidRPr="000E6D4E" w14:paraId="51959B2B" w14:textId="77777777" w:rsidTr="008629D0">
        <w:tc>
          <w:tcPr>
            <w:tcW w:w="2830" w:type="dxa"/>
            <w:vAlign w:val="center"/>
          </w:tcPr>
          <w:p w14:paraId="1847BFF8"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C7B02">
              <w:rPr>
                <w:rFonts w:ascii="Arial" w:eastAsiaTheme="minorEastAsia" w:hAnsi="Arial" w:cs="Arial"/>
                <w:sz w:val="24"/>
                <w:szCs w:val="24"/>
                <w:lang w:eastAsia="ru-RU"/>
              </w:rPr>
              <w:t>025</w:t>
            </w:r>
          </w:p>
        </w:tc>
        <w:tc>
          <w:tcPr>
            <w:tcW w:w="979" w:type="dxa"/>
          </w:tcPr>
          <w:p w14:paraId="139C3C60"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514" w:type="dxa"/>
          </w:tcPr>
          <w:p w14:paraId="6BC4F9F3" w14:textId="77777777" w:rsidR="00013E5E" w:rsidRPr="001C7B02" w:rsidRDefault="00013E5E" w:rsidP="005220CF">
            <w:pPr>
              <w:widowControl w:val="0"/>
              <w:tabs>
                <w:tab w:val="left" w:pos="1134"/>
              </w:tabs>
              <w:autoSpaceDE w:val="0"/>
              <w:autoSpaceDN w:val="0"/>
              <w:adjustRightInd w:val="0"/>
              <w:spacing w:line="360" w:lineRule="auto"/>
              <w:rPr>
                <w:rFonts w:ascii="Arial" w:eastAsiaTheme="minorEastAsia" w:hAnsi="Arial" w:cs="Arial"/>
                <w:sz w:val="20"/>
                <w:szCs w:val="20"/>
                <w:lang w:eastAsia="ru-RU"/>
              </w:rPr>
            </w:pPr>
            <w:r w:rsidRPr="001C7B02">
              <w:rPr>
                <w:rFonts w:ascii="Arial" w:eastAsiaTheme="minorEastAsia" w:hAnsi="Arial" w:cs="Arial"/>
                <w:sz w:val="20"/>
                <w:szCs w:val="20"/>
                <w:lang w:eastAsia="ru-RU"/>
              </w:rPr>
              <w:t>не более</w:t>
            </w:r>
            <w:r w:rsidR="0082236F" w:rsidRPr="001C7B02">
              <w:rPr>
                <w:rFonts w:ascii="Arial" w:eastAsiaTheme="minorEastAsia" w:hAnsi="Arial" w:cs="Arial"/>
                <w:sz w:val="20"/>
                <w:szCs w:val="20"/>
                <w:lang w:val="en-US" w:eastAsia="ru-RU"/>
              </w:rPr>
              <w:t xml:space="preserve"> </w:t>
            </w:r>
            <w:r w:rsidRPr="001C7B02">
              <w:rPr>
                <w:rFonts w:ascii="Arial" w:eastAsiaTheme="minorEastAsia" w:hAnsi="Arial" w:cs="Arial"/>
                <w:sz w:val="20"/>
                <w:szCs w:val="20"/>
                <w:lang w:eastAsia="ru-RU"/>
              </w:rPr>
              <w:t>20</w:t>
            </w:r>
          </w:p>
        </w:tc>
        <w:tc>
          <w:tcPr>
            <w:tcW w:w="1488" w:type="dxa"/>
          </w:tcPr>
          <w:p w14:paraId="7EB5DFA0"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93" w:type="dxa"/>
          </w:tcPr>
          <w:p w14:paraId="2251032D"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100</w:t>
            </w:r>
          </w:p>
        </w:tc>
        <w:tc>
          <w:tcPr>
            <w:tcW w:w="1213" w:type="dxa"/>
          </w:tcPr>
          <w:p w14:paraId="18F3872D"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r>
      <w:tr w:rsidR="0082236F" w:rsidRPr="000E6D4E" w14:paraId="31931897" w14:textId="77777777" w:rsidTr="008629D0">
        <w:tc>
          <w:tcPr>
            <w:tcW w:w="2830" w:type="dxa"/>
            <w:vAlign w:val="center"/>
          </w:tcPr>
          <w:p w14:paraId="736EA7F2"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C7B02">
              <w:rPr>
                <w:rFonts w:ascii="Arial" w:eastAsiaTheme="minorEastAsia" w:hAnsi="Arial" w:cs="Arial"/>
                <w:sz w:val="24"/>
                <w:szCs w:val="24"/>
                <w:lang w:eastAsia="ru-RU"/>
              </w:rPr>
              <w:t>0,14</w:t>
            </w:r>
          </w:p>
        </w:tc>
        <w:tc>
          <w:tcPr>
            <w:tcW w:w="979" w:type="dxa"/>
          </w:tcPr>
          <w:p w14:paraId="772DDB42"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514" w:type="dxa"/>
          </w:tcPr>
          <w:p w14:paraId="354165FE"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88" w:type="dxa"/>
          </w:tcPr>
          <w:p w14:paraId="28F29439"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не более</w:t>
            </w:r>
            <w:r w:rsidRPr="001C7B02">
              <w:rPr>
                <w:rFonts w:ascii="Arial" w:eastAsiaTheme="minorEastAsia" w:hAnsi="Arial" w:cs="Arial"/>
                <w:sz w:val="20"/>
                <w:szCs w:val="20"/>
                <w:lang w:val="en-US" w:eastAsia="ru-RU"/>
              </w:rPr>
              <w:t xml:space="preserve"> </w:t>
            </w:r>
            <w:r w:rsidRPr="001C7B02">
              <w:rPr>
                <w:rFonts w:ascii="Arial" w:eastAsiaTheme="minorEastAsia" w:hAnsi="Arial" w:cs="Arial"/>
                <w:sz w:val="20"/>
                <w:szCs w:val="20"/>
                <w:lang w:eastAsia="ru-RU"/>
              </w:rPr>
              <w:t>20</w:t>
            </w:r>
          </w:p>
        </w:tc>
        <w:tc>
          <w:tcPr>
            <w:tcW w:w="1493" w:type="dxa"/>
          </w:tcPr>
          <w:p w14:paraId="7D2D051A"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213" w:type="dxa"/>
          </w:tcPr>
          <w:p w14:paraId="4329B1B4"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100</w:t>
            </w:r>
          </w:p>
        </w:tc>
      </w:tr>
      <w:tr w:rsidR="0082236F" w:rsidRPr="000E6D4E" w14:paraId="00D5F876" w14:textId="77777777" w:rsidTr="008629D0">
        <w:tc>
          <w:tcPr>
            <w:tcW w:w="2830" w:type="dxa"/>
            <w:vAlign w:val="center"/>
          </w:tcPr>
          <w:p w14:paraId="7323164B"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C7B02">
              <w:rPr>
                <w:rFonts w:ascii="Arial" w:eastAsiaTheme="minorEastAsia" w:hAnsi="Arial" w:cs="Arial"/>
                <w:sz w:val="24"/>
                <w:szCs w:val="24"/>
                <w:lang w:eastAsia="ru-RU"/>
              </w:rPr>
              <w:t>0,1</w:t>
            </w:r>
          </w:p>
        </w:tc>
        <w:tc>
          <w:tcPr>
            <w:tcW w:w="979" w:type="dxa"/>
          </w:tcPr>
          <w:p w14:paraId="241B395A"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514" w:type="dxa"/>
          </w:tcPr>
          <w:p w14:paraId="43740025"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88" w:type="dxa"/>
          </w:tcPr>
          <w:p w14:paraId="54366C19"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93" w:type="dxa"/>
          </w:tcPr>
          <w:p w14:paraId="46DDE10F"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не более30</w:t>
            </w:r>
          </w:p>
        </w:tc>
        <w:tc>
          <w:tcPr>
            <w:tcW w:w="1213" w:type="dxa"/>
          </w:tcPr>
          <w:p w14:paraId="490FDE75"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r>
      <w:tr w:rsidR="0082236F" w:rsidRPr="000E6D4E" w14:paraId="43AB2916" w14:textId="77777777" w:rsidTr="008629D0">
        <w:tc>
          <w:tcPr>
            <w:tcW w:w="2830" w:type="dxa"/>
          </w:tcPr>
          <w:p w14:paraId="2BA9850F"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C7B02">
              <w:rPr>
                <w:rFonts w:ascii="Arial" w:eastAsiaTheme="minorEastAsia" w:hAnsi="Arial" w:cs="Arial"/>
                <w:sz w:val="24"/>
                <w:szCs w:val="24"/>
                <w:lang w:eastAsia="ru-RU"/>
              </w:rPr>
              <w:t>0056</w:t>
            </w:r>
          </w:p>
        </w:tc>
        <w:tc>
          <w:tcPr>
            <w:tcW w:w="979" w:type="dxa"/>
          </w:tcPr>
          <w:p w14:paraId="21626126"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514" w:type="dxa"/>
          </w:tcPr>
          <w:p w14:paraId="5635C5D5"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88" w:type="dxa"/>
          </w:tcPr>
          <w:p w14:paraId="67F36876"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93" w:type="dxa"/>
          </w:tcPr>
          <w:p w14:paraId="7FFB648F"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213" w:type="dxa"/>
          </w:tcPr>
          <w:p w14:paraId="6A4DBF27"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Х</w:t>
            </w:r>
          </w:p>
        </w:tc>
      </w:tr>
      <w:tr w:rsidR="001C7B02" w:rsidRPr="000E6D4E" w14:paraId="19E34BB5" w14:textId="77777777" w:rsidTr="008629D0">
        <w:trPr>
          <w:trHeight w:val="224"/>
        </w:trPr>
        <w:tc>
          <w:tcPr>
            <w:tcW w:w="2830" w:type="dxa"/>
          </w:tcPr>
          <w:p w14:paraId="18541CBE" w14:textId="77777777" w:rsidR="0097302D" w:rsidRPr="001C7B02" w:rsidRDefault="0097302D" w:rsidP="005220CF">
            <w:pPr>
              <w:widowControl w:val="0"/>
              <w:tabs>
                <w:tab w:val="left" w:pos="1134"/>
              </w:tabs>
              <w:autoSpaceDE w:val="0"/>
              <w:autoSpaceDN w:val="0"/>
              <w:adjustRightInd w:val="0"/>
              <w:spacing w:line="360" w:lineRule="auto"/>
              <w:jc w:val="both"/>
              <w:rPr>
                <w:rFonts w:ascii="Arial" w:eastAsiaTheme="minorEastAsia" w:hAnsi="Arial" w:cs="Arial"/>
                <w:sz w:val="24"/>
                <w:szCs w:val="24"/>
                <w:lang w:eastAsia="ru-RU"/>
              </w:rPr>
            </w:pPr>
            <w:r w:rsidRPr="001C7B02">
              <w:rPr>
                <w:rFonts w:ascii="Arial" w:eastAsiaTheme="minorEastAsia" w:hAnsi="Arial" w:cs="Arial"/>
                <w:sz w:val="24"/>
                <w:szCs w:val="24"/>
                <w:lang w:eastAsia="ru-RU"/>
              </w:rPr>
              <w:t>остаток на сите, %</w:t>
            </w:r>
            <w:r w:rsidR="001C7B02" w:rsidRPr="001C7B02">
              <w:rPr>
                <w:rFonts w:ascii="Arial" w:eastAsiaTheme="minorEastAsia" w:hAnsi="Arial" w:cs="Arial"/>
                <w:sz w:val="24"/>
                <w:szCs w:val="24"/>
                <w:lang w:eastAsia="ru-RU"/>
              </w:rPr>
              <w:t xml:space="preserve"> </w:t>
            </w:r>
            <w:r w:rsidRPr="001C7B02">
              <w:rPr>
                <w:rFonts w:ascii="Arial" w:eastAsiaTheme="minorEastAsia" w:hAnsi="Arial" w:cs="Arial"/>
                <w:sz w:val="24"/>
                <w:szCs w:val="24"/>
                <w:lang w:eastAsia="ru-RU"/>
              </w:rPr>
              <w:t>2,0</w:t>
            </w:r>
          </w:p>
        </w:tc>
        <w:tc>
          <w:tcPr>
            <w:tcW w:w="979" w:type="dxa"/>
            <w:tcBorders>
              <w:top w:val="nil"/>
            </w:tcBorders>
          </w:tcPr>
          <w:p w14:paraId="6DDF6024" w14:textId="77777777" w:rsidR="0097302D" w:rsidRPr="001C7B02" w:rsidRDefault="0097302D" w:rsidP="005220CF">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C7B02">
              <w:rPr>
                <w:rFonts w:ascii="Arial" w:eastAsiaTheme="minorEastAsia" w:hAnsi="Arial" w:cs="Arial"/>
                <w:sz w:val="24"/>
                <w:szCs w:val="24"/>
                <w:lang w:eastAsia="ru-RU"/>
              </w:rPr>
              <w:t>5</w:t>
            </w:r>
          </w:p>
        </w:tc>
        <w:tc>
          <w:tcPr>
            <w:tcW w:w="1514" w:type="dxa"/>
            <w:tcBorders>
              <w:top w:val="nil"/>
            </w:tcBorders>
          </w:tcPr>
          <w:p w14:paraId="2D782AFB" w14:textId="77777777" w:rsidR="0097302D" w:rsidRPr="001C7B02" w:rsidRDefault="0097302D"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88" w:type="dxa"/>
            <w:tcBorders>
              <w:top w:val="nil"/>
            </w:tcBorders>
          </w:tcPr>
          <w:p w14:paraId="7615BA38" w14:textId="77777777" w:rsidR="0097302D" w:rsidRPr="001C7B02" w:rsidRDefault="0097302D"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93" w:type="dxa"/>
            <w:tcBorders>
              <w:top w:val="nil"/>
            </w:tcBorders>
          </w:tcPr>
          <w:p w14:paraId="3A95EAC8" w14:textId="77777777" w:rsidR="0097302D" w:rsidRPr="001C7B02" w:rsidRDefault="0097302D"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213" w:type="dxa"/>
            <w:tcBorders>
              <w:top w:val="nil"/>
            </w:tcBorders>
          </w:tcPr>
          <w:p w14:paraId="245CDEFD" w14:textId="77777777" w:rsidR="0097302D" w:rsidRPr="001C7B02" w:rsidRDefault="0097302D"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r>
      <w:tr w:rsidR="001C7B02" w:rsidRPr="000E6D4E" w14:paraId="38B33847" w14:textId="77777777" w:rsidTr="008629D0">
        <w:tc>
          <w:tcPr>
            <w:tcW w:w="2830" w:type="dxa"/>
          </w:tcPr>
          <w:p w14:paraId="3FDC1048"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C7B02">
              <w:rPr>
                <w:rFonts w:ascii="Arial" w:eastAsiaTheme="minorEastAsia" w:hAnsi="Arial" w:cs="Arial"/>
                <w:sz w:val="24"/>
                <w:szCs w:val="24"/>
                <w:lang w:eastAsia="ru-RU"/>
              </w:rPr>
              <w:t>045</w:t>
            </w:r>
          </w:p>
        </w:tc>
        <w:tc>
          <w:tcPr>
            <w:tcW w:w="979" w:type="dxa"/>
          </w:tcPr>
          <w:p w14:paraId="78697677"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514" w:type="dxa"/>
          </w:tcPr>
          <w:p w14:paraId="00F2AB0C"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4"/>
                <w:szCs w:val="24"/>
                <w:lang w:eastAsia="ru-RU"/>
              </w:rPr>
              <w:t>1</w:t>
            </w:r>
            <w:r w:rsidRPr="001C7B02">
              <w:rPr>
                <w:rFonts w:ascii="Arial" w:eastAsiaTheme="minorEastAsia" w:hAnsi="Arial" w:cs="Arial"/>
                <w:sz w:val="20"/>
                <w:szCs w:val="20"/>
                <w:lang w:eastAsia="ru-RU"/>
              </w:rPr>
              <w:t>2</w:t>
            </w:r>
          </w:p>
        </w:tc>
        <w:tc>
          <w:tcPr>
            <w:tcW w:w="1488" w:type="dxa"/>
          </w:tcPr>
          <w:p w14:paraId="7898898D"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93" w:type="dxa"/>
          </w:tcPr>
          <w:p w14:paraId="0EE1EE26"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213" w:type="dxa"/>
          </w:tcPr>
          <w:p w14:paraId="0C79D37E"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r>
      <w:tr w:rsidR="001C7B02" w:rsidRPr="000E6D4E" w14:paraId="0289E584" w14:textId="77777777" w:rsidTr="008629D0">
        <w:tc>
          <w:tcPr>
            <w:tcW w:w="2830" w:type="dxa"/>
          </w:tcPr>
          <w:p w14:paraId="4E82DBC7"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C7B02">
              <w:rPr>
                <w:rFonts w:ascii="Arial" w:eastAsiaTheme="minorEastAsia" w:hAnsi="Arial" w:cs="Arial"/>
                <w:sz w:val="24"/>
                <w:szCs w:val="24"/>
                <w:lang w:eastAsia="ru-RU"/>
              </w:rPr>
              <w:t>0,25</w:t>
            </w:r>
          </w:p>
        </w:tc>
        <w:tc>
          <w:tcPr>
            <w:tcW w:w="979" w:type="dxa"/>
          </w:tcPr>
          <w:p w14:paraId="0D362EEC"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514" w:type="dxa"/>
          </w:tcPr>
          <w:p w14:paraId="72B2CE1A"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88" w:type="dxa"/>
          </w:tcPr>
          <w:p w14:paraId="5099A864"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C7B02">
              <w:rPr>
                <w:rFonts w:ascii="Arial" w:eastAsiaTheme="minorEastAsia" w:hAnsi="Arial" w:cs="Arial"/>
                <w:sz w:val="24"/>
                <w:szCs w:val="24"/>
                <w:lang w:eastAsia="ru-RU"/>
              </w:rPr>
              <w:t>10</w:t>
            </w:r>
          </w:p>
        </w:tc>
        <w:tc>
          <w:tcPr>
            <w:tcW w:w="1493" w:type="dxa"/>
          </w:tcPr>
          <w:p w14:paraId="31DDE25D"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213" w:type="dxa"/>
          </w:tcPr>
          <w:p w14:paraId="2841E20D"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r>
      <w:tr w:rsidR="001C7B02" w:rsidRPr="000E6D4E" w14:paraId="50B9A8C7" w14:textId="77777777" w:rsidTr="008629D0">
        <w:tc>
          <w:tcPr>
            <w:tcW w:w="2830" w:type="dxa"/>
          </w:tcPr>
          <w:p w14:paraId="7F36B5CB"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C7B02">
              <w:rPr>
                <w:rFonts w:ascii="Arial" w:eastAsiaTheme="minorEastAsia" w:hAnsi="Arial" w:cs="Arial"/>
                <w:sz w:val="24"/>
                <w:szCs w:val="24"/>
                <w:lang w:eastAsia="ru-RU"/>
              </w:rPr>
              <w:t>0,16</w:t>
            </w:r>
          </w:p>
        </w:tc>
        <w:tc>
          <w:tcPr>
            <w:tcW w:w="979" w:type="dxa"/>
          </w:tcPr>
          <w:p w14:paraId="70E91977"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514" w:type="dxa"/>
          </w:tcPr>
          <w:p w14:paraId="3982F094"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88" w:type="dxa"/>
          </w:tcPr>
          <w:p w14:paraId="6F542B77"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93" w:type="dxa"/>
          </w:tcPr>
          <w:p w14:paraId="0B145BEF"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C7B02">
              <w:rPr>
                <w:rFonts w:ascii="Arial" w:eastAsiaTheme="minorEastAsia" w:hAnsi="Arial" w:cs="Arial"/>
                <w:sz w:val="24"/>
                <w:szCs w:val="24"/>
                <w:lang w:eastAsia="ru-RU"/>
              </w:rPr>
              <w:t>10</w:t>
            </w:r>
          </w:p>
        </w:tc>
        <w:tc>
          <w:tcPr>
            <w:tcW w:w="1213" w:type="dxa"/>
          </w:tcPr>
          <w:p w14:paraId="2717A24A"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p>
        </w:tc>
      </w:tr>
      <w:tr w:rsidR="001C7B02" w:rsidRPr="000E6D4E" w14:paraId="560CBB32" w14:textId="77777777" w:rsidTr="008629D0">
        <w:tc>
          <w:tcPr>
            <w:tcW w:w="2830" w:type="dxa"/>
          </w:tcPr>
          <w:p w14:paraId="7D8CC776"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C7B02">
              <w:rPr>
                <w:rFonts w:ascii="Arial" w:eastAsiaTheme="minorEastAsia" w:hAnsi="Arial" w:cs="Arial"/>
                <w:sz w:val="24"/>
                <w:szCs w:val="24"/>
                <w:lang w:eastAsia="ru-RU"/>
              </w:rPr>
              <w:t>0,1</w:t>
            </w:r>
          </w:p>
        </w:tc>
        <w:tc>
          <w:tcPr>
            <w:tcW w:w="979" w:type="dxa"/>
          </w:tcPr>
          <w:p w14:paraId="1CCCECA9"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514" w:type="dxa"/>
          </w:tcPr>
          <w:p w14:paraId="7C9FCD5B"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88" w:type="dxa"/>
          </w:tcPr>
          <w:p w14:paraId="19962495"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93" w:type="dxa"/>
          </w:tcPr>
          <w:p w14:paraId="300619CF"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213" w:type="dxa"/>
          </w:tcPr>
          <w:p w14:paraId="7518DE15"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C7B02">
              <w:rPr>
                <w:rFonts w:ascii="Arial" w:eastAsiaTheme="minorEastAsia" w:hAnsi="Arial" w:cs="Arial"/>
                <w:sz w:val="24"/>
                <w:szCs w:val="24"/>
                <w:lang w:eastAsia="ru-RU"/>
              </w:rPr>
              <w:t>15</w:t>
            </w:r>
          </w:p>
        </w:tc>
      </w:tr>
      <w:tr w:rsidR="001C7B02" w:rsidRPr="000E6D4E" w14:paraId="4A2CBC4E" w14:textId="77777777" w:rsidTr="008629D0">
        <w:tc>
          <w:tcPr>
            <w:tcW w:w="2830" w:type="dxa"/>
          </w:tcPr>
          <w:p w14:paraId="417658D6" w14:textId="637E7FC7" w:rsidR="00013E5E" w:rsidRPr="001C7B02" w:rsidRDefault="001C7B02" w:rsidP="005220CF">
            <w:pPr>
              <w:widowControl w:val="0"/>
              <w:tabs>
                <w:tab w:val="left" w:pos="1134"/>
              </w:tabs>
              <w:autoSpaceDE w:val="0"/>
              <w:autoSpaceDN w:val="0"/>
              <w:adjustRightInd w:val="0"/>
              <w:spacing w:line="360" w:lineRule="auto"/>
              <w:rPr>
                <w:rFonts w:ascii="Arial" w:eastAsiaTheme="minorEastAsia" w:hAnsi="Arial" w:cs="Arial"/>
                <w:sz w:val="24"/>
                <w:szCs w:val="24"/>
                <w:lang w:eastAsia="ru-RU"/>
              </w:rPr>
            </w:pPr>
            <w:r>
              <w:rPr>
                <w:rFonts w:ascii="Arial" w:eastAsiaTheme="minorEastAsia" w:hAnsi="Arial" w:cs="Arial"/>
                <w:sz w:val="24"/>
                <w:szCs w:val="24"/>
                <w:lang w:eastAsia="ru-RU"/>
              </w:rPr>
              <w:t xml:space="preserve">Распределение </w:t>
            </w:r>
            <w:r w:rsidR="008629D0">
              <w:rPr>
                <w:rFonts w:ascii="Arial" w:eastAsiaTheme="minorEastAsia" w:hAnsi="Arial" w:cs="Arial"/>
                <w:sz w:val="24"/>
                <w:szCs w:val="24"/>
                <w:lang w:eastAsia="ru-RU"/>
              </w:rPr>
              <w:t>частиц*</w:t>
            </w:r>
            <w:r w:rsidR="00013E5E" w:rsidRPr="001C7B02">
              <w:rPr>
                <w:rFonts w:ascii="Arial" w:eastAsiaTheme="minorEastAsia" w:hAnsi="Arial" w:cs="Arial"/>
                <w:sz w:val="24"/>
                <w:szCs w:val="24"/>
                <w:lang w:eastAsia="ru-RU"/>
              </w:rPr>
              <w:t>:</w:t>
            </w:r>
          </w:p>
        </w:tc>
        <w:tc>
          <w:tcPr>
            <w:tcW w:w="979" w:type="dxa"/>
          </w:tcPr>
          <w:p w14:paraId="743AE441"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p>
        </w:tc>
        <w:tc>
          <w:tcPr>
            <w:tcW w:w="1514" w:type="dxa"/>
          </w:tcPr>
          <w:p w14:paraId="12537BA4"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p>
        </w:tc>
        <w:tc>
          <w:tcPr>
            <w:tcW w:w="1488" w:type="dxa"/>
          </w:tcPr>
          <w:p w14:paraId="27BAF6F4"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p>
        </w:tc>
        <w:tc>
          <w:tcPr>
            <w:tcW w:w="1493" w:type="dxa"/>
          </w:tcPr>
          <w:p w14:paraId="4AA0C735"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p>
        </w:tc>
        <w:tc>
          <w:tcPr>
            <w:tcW w:w="1213" w:type="dxa"/>
          </w:tcPr>
          <w:p w14:paraId="15070A8F"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p>
        </w:tc>
      </w:tr>
      <w:tr w:rsidR="001C7B02" w:rsidRPr="000E6D4E" w14:paraId="1099ACA8" w14:textId="77777777" w:rsidTr="008629D0">
        <w:tc>
          <w:tcPr>
            <w:tcW w:w="2830" w:type="dxa"/>
          </w:tcPr>
          <w:p w14:paraId="3140EA8F"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C7B02">
              <w:rPr>
                <w:rFonts w:ascii="Arial" w:eastAsiaTheme="minorEastAsia" w:hAnsi="Arial" w:cs="Arial"/>
                <w:sz w:val="24"/>
                <w:szCs w:val="24"/>
                <w:lang w:val="en-US" w:eastAsia="ru-RU"/>
              </w:rPr>
              <w:t>D</w:t>
            </w:r>
            <w:r w:rsidRPr="001C7B02">
              <w:rPr>
                <w:rFonts w:ascii="Arial" w:eastAsiaTheme="minorEastAsia" w:hAnsi="Arial" w:cs="Arial"/>
                <w:sz w:val="24"/>
                <w:szCs w:val="24"/>
                <w:vertAlign w:val="subscript"/>
                <w:lang w:val="en-US" w:eastAsia="ru-RU"/>
              </w:rPr>
              <w:t>(10%)</w:t>
            </w:r>
            <w:r w:rsidRPr="001C7B02">
              <w:rPr>
                <w:rFonts w:ascii="Arial" w:eastAsiaTheme="minorEastAsia" w:hAnsi="Arial" w:cs="Arial"/>
                <w:sz w:val="24"/>
                <w:szCs w:val="24"/>
                <w:lang w:val="en-US" w:eastAsia="ru-RU"/>
              </w:rPr>
              <w:t>,</w:t>
            </w:r>
            <w:r w:rsidRPr="001C7B02">
              <w:rPr>
                <w:rFonts w:ascii="Arial" w:eastAsiaTheme="minorEastAsia" w:hAnsi="Arial" w:cs="Arial"/>
                <w:sz w:val="24"/>
                <w:szCs w:val="24"/>
                <w:lang w:eastAsia="ru-RU"/>
              </w:rPr>
              <w:t>мкм</w:t>
            </w:r>
          </w:p>
        </w:tc>
        <w:tc>
          <w:tcPr>
            <w:tcW w:w="979" w:type="dxa"/>
          </w:tcPr>
          <w:p w14:paraId="22732AD8"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514" w:type="dxa"/>
          </w:tcPr>
          <w:p w14:paraId="373F7178"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88" w:type="dxa"/>
          </w:tcPr>
          <w:p w14:paraId="17F0C9A2"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93" w:type="dxa"/>
          </w:tcPr>
          <w:p w14:paraId="0B7418CE"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213" w:type="dxa"/>
          </w:tcPr>
          <w:p w14:paraId="7FE85F37"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r>
      <w:tr w:rsidR="001C7B02" w:rsidRPr="000E6D4E" w14:paraId="6BF8327C" w14:textId="77777777" w:rsidTr="008629D0">
        <w:tc>
          <w:tcPr>
            <w:tcW w:w="2830" w:type="dxa"/>
          </w:tcPr>
          <w:p w14:paraId="72815D41"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C7B02">
              <w:rPr>
                <w:rFonts w:ascii="Arial" w:eastAsiaTheme="minorEastAsia" w:hAnsi="Arial" w:cs="Arial"/>
                <w:sz w:val="24"/>
                <w:szCs w:val="24"/>
                <w:lang w:val="en-US" w:eastAsia="ru-RU"/>
              </w:rPr>
              <w:t>D</w:t>
            </w:r>
            <w:r w:rsidRPr="001C7B02">
              <w:rPr>
                <w:rFonts w:ascii="Arial" w:eastAsiaTheme="minorEastAsia" w:hAnsi="Arial" w:cs="Arial"/>
                <w:sz w:val="24"/>
                <w:szCs w:val="24"/>
                <w:vertAlign w:val="subscript"/>
                <w:lang w:val="en-US" w:eastAsia="ru-RU"/>
              </w:rPr>
              <w:t>(50%)</w:t>
            </w:r>
            <w:r w:rsidRPr="001C7B02">
              <w:rPr>
                <w:rFonts w:ascii="Arial" w:eastAsiaTheme="minorEastAsia" w:hAnsi="Arial" w:cs="Arial"/>
                <w:sz w:val="24"/>
                <w:szCs w:val="24"/>
                <w:lang w:val="en-US" w:eastAsia="ru-RU"/>
              </w:rPr>
              <w:t>,</w:t>
            </w:r>
            <w:r w:rsidRPr="001C7B02">
              <w:rPr>
                <w:rFonts w:ascii="Arial" w:eastAsiaTheme="minorEastAsia" w:hAnsi="Arial" w:cs="Arial"/>
                <w:sz w:val="24"/>
                <w:szCs w:val="24"/>
                <w:lang w:eastAsia="ru-RU"/>
              </w:rPr>
              <w:t>мкм</w:t>
            </w:r>
          </w:p>
        </w:tc>
        <w:tc>
          <w:tcPr>
            <w:tcW w:w="979" w:type="dxa"/>
          </w:tcPr>
          <w:p w14:paraId="67E3779A"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514" w:type="dxa"/>
          </w:tcPr>
          <w:p w14:paraId="1C704BDA"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88" w:type="dxa"/>
          </w:tcPr>
          <w:p w14:paraId="1B1ABC2B"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93" w:type="dxa"/>
          </w:tcPr>
          <w:p w14:paraId="6BB18C85"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213" w:type="dxa"/>
          </w:tcPr>
          <w:p w14:paraId="1568AE6C"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r>
      <w:tr w:rsidR="001C7B02" w:rsidRPr="000E6D4E" w14:paraId="3A5FE21A" w14:textId="77777777" w:rsidTr="008629D0">
        <w:tc>
          <w:tcPr>
            <w:tcW w:w="2830" w:type="dxa"/>
          </w:tcPr>
          <w:p w14:paraId="2BB5A34D"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C7B02">
              <w:rPr>
                <w:rFonts w:ascii="Arial" w:eastAsiaTheme="minorEastAsia" w:hAnsi="Arial" w:cs="Arial"/>
                <w:sz w:val="24"/>
                <w:szCs w:val="24"/>
                <w:lang w:val="en-US" w:eastAsia="ru-RU"/>
              </w:rPr>
              <w:t>D</w:t>
            </w:r>
            <w:r w:rsidRPr="001C7B02">
              <w:rPr>
                <w:rFonts w:ascii="Arial" w:eastAsiaTheme="minorEastAsia" w:hAnsi="Arial" w:cs="Arial"/>
                <w:sz w:val="24"/>
                <w:szCs w:val="24"/>
                <w:vertAlign w:val="subscript"/>
                <w:lang w:val="en-US" w:eastAsia="ru-RU"/>
              </w:rPr>
              <w:t>(90%)</w:t>
            </w:r>
            <w:r w:rsidRPr="001C7B02">
              <w:rPr>
                <w:rFonts w:ascii="Arial" w:eastAsiaTheme="minorEastAsia" w:hAnsi="Arial" w:cs="Arial"/>
                <w:sz w:val="24"/>
                <w:szCs w:val="24"/>
                <w:lang w:val="en-US" w:eastAsia="ru-RU"/>
              </w:rPr>
              <w:t>,</w:t>
            </w:r>
            <w:r w:rsidRPr="001C7B02">
              <w:rPr>
                <w:rFonts w:ascii="Arial" w:eastAsiaTheme="minorEastAsia" w:hAnsi="Arial" w:cs="Arial"/>
                <w:sz w:val="24"/>
                <w:szCs w:val="24"/>
                <w:lang w:eastAsia="ru-RU"/>
              </w:rPr>
              <w:t>мкм</w:t>
            </w:r>
          </w:p>
        </w:tc>
        <w:tc>
          <w:tcPr>
            <w:tcW w:w="979" w:type="dxa"/>
          </w:tcPr>
          <w:p w14:paraId="72469C4F"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514" w:type="dxa"/>
          </w:tcPr>
          <w:p w14:paraId="19E76CA7"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88" w:type="dxa"/>
          </w:tcPr>
          <w:p w14:paraId="5E3FF026"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493" w:type="dxa"/>
          </w:tcPr>
          <w:p w14:paraId="55ECC575"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c>
          <w:tcPr>
            <w:tcW w:w="1213" w:type="dxa"/>
          </w:tcPr>
          <w:p w14:paraId="776009AB" w14:textId="77777777" w:rsidR="00013E5E" w:rsidRPr="001C7B02" w:rsidRDefault="00013E5E" w:rsidP="005220CF">
            <w:pPr>
              <w:widowControl w:val="0"/>
              <w:tabs>
                <w:tab w:val="left" w:pos="1134"/>
              </w:tabs>
              <w:autoSpaceDE w:val="0"/>
              <w:autoSpaceDN w:val="0"/>
              <w:adjustRightInd w:val="0"/>
              <w:spacing w:line="360" w:lineRule="auto"/>
              <w:jc w:val="center"/>
              <w:rPr>
                <w:rFonts w:ascii="Arial" w:eastAsiaTheme="minorEastAsia" w:hAnsi="Arial" w:cs="Arial"/>
                <w:sz w:val="20"/>
                <w:szCs w:val="20"/>
                <w:lang w:eastAsia="ru-RU"/>
              </w:rPr>
            </w:pPr>
            <w:r w:rsidRPr="001C7B02">
              <w:rPr>
                <w:rFonts w:ascii="Arial" w:eastAsiaTheme="minorEastAsia" w:hAnsi="Arial" w:cs="Arial"/>
                <w:sz w:val="20"/>
                <w:szCs w:val="20"/>
                <w:lang w:eastAsia="ru-RU"/>
              </w:rPr>
              <w:t>*</w:t>
            </w:r>
          </w:p>
        </w:tc>
      </w:tr>
      <w:tr w:rsidR="008629D0" w:rsidRPr="000E6D4E" w14:paraId="1FF5AFE0" w14:textId="77777777" w:rsidTr="00C2433E">
        <w:tc>
          <w:tcPr>
            <w:tcW w:w="9517" w:type="dxa"/>
            <w:gridSpan w:val="6"/>
          </w:tcPr>
          <w:p w14:paraId="764714CB" w14:textId="3AE16151" w:rsidR="008629D0" w:rsidRPr="008629D0" w:rsidRDefault="008629D0" w:rsidP="008629D0">
            <w:pPr>
              <w:widowControl w:val="0"/>
              <w:tabs>
                <w:tab w:val="left" w:pos="1134"/>
              </w:tabs>
              <w:autoSpaceDE w:val="0"/>
              <w:autoSpaceDN w:val="0"/>
              <w:adjustRightInd w:val="0"/>
              <w:spacing w:line="360" w:lineRule="auto"/>
              <w:jc w:val="both"/>
              <w:rPr>
                <w:rFonts w:ascii="Arial" w:eastAsiaTheme="minorEastAsia" w:hAnsi="Arial" w:cs="Arial"/>
                <w:i/>
                <w:sz w:val="24"/>
                <w:szCs w:val="24"/>
                <w:lang w:eastAsia="ru-RU"/>
              </w:rPr>
            </w:pPr>
            <w:r>
              <w:rPr>
                <w:rFonts w:ascii="Arial" w:eastAsiaTheme="minorEastAsia" w:hAnsi="Arial" w:cs="Arial"/>
                <w:i/>
                <w:sz w:val="24"/>
                <w:szCs w:val="24"/>
                <w:lang w:eastAsia="ru-RU"/>
              </w:rPr>
              <w:t>Продолжение таблицы 2</w:t>
            </w:r>
          </w:p>
        </w:tc>
      </w:tr>
      <w:tr w:rsidR="00013E5E" w:rsidRPr="000E6D4E" w14:paraId="5CBEBF97" w14:textId="77777777" w:rsidTr="008629D0">
        <w:tc>
          <w:tcPr>
            <w:tcW w:w="9517" w:type="dxa"/>
            <w:gridSpan w:val="6"/>
          </w:tcPr>
          <w:p w14:paraId="64A23AC4" w14:textId="3B95215D" w:rsidR="008629D0" w:rsidRPr="008629D0" w:rsidRDefault="008629D0" w:rsidP="008629D0">
            <w:pPr>
              <w:widowControl w:val="0"/>
              <w:tabs>
                <w:tab w:val="left" w:pos="1134"/>
                <w:tab w:val="left" w:pos="9128"/>
              </w:tabs>
              <w:autoSpaceDE w:val="0"/>
              <w:autoSpaceDN w:val="0"/>
              <w:adjustRightInd w:val="0"/>
              <w:spacing w:line="360" w:lineRule="auto"/>
              <w:ind w:left="7117" w:hanging="711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Pr="008629D0">
              <w:rPr>
                <w:rFonts w:ascii="Arial" w:eastAsiaTheme="minorEastAsia" w:hAnsi="Arial" w:cs="Arial"/>
                <w:sz w:val="24"/>
                <w:szCs w:val="24"/>
                <w:lang w:eastAsia="ru-RU"/>
              </w:rPr>
              <w:t>* распределение частиц определяется по согласованию с потребителем.</w:t>
            </w:r>
          </w:p>
          <w:p w14:paraId="24DC8989" w14:textId="77777777" w:rsidR="008629D0" w:rsidRPr="008629D0" w:rsidRDefault="008629D0" w:rsidP="005220CF">
            <w:pPr>
              <w:widowControl w:val="0"/>
              <w:tabs>
                <w:tab w:val="left" w:pos="1134"/>
              </w:tabs>
              <w:autoSpaceDE w:val="0"/>
              <w:autoSpaceDN w:val="0"/>
              <w:adjustRightInd w:val="0"/>
              <w:spacing w:line="360" w:lineRule="auto"/>
              <w:jc w:val="both"/>
              <w:rPr>
                <w:rFonts w:ascii="Arial" w:eastAsiaTheme="minorEastAsia" w:hAnsi="Arial" w:cs="Arial"/>
                <w:spacing w:val="40"/>
                <w:sz w:val="24"/>
                <w:szCs w:val="24"/>
                <w:lang w:eastAsia="ru-RU"/>
              </w:rPr>
            </w:pPr>
            <w:r>
              <w:rPr>
                <w:rFonts w:ascii="Arial" w:eastAsiaTheme="minorEastAsia" w:hAnsi="Arial" w:cs="Arial"/>
                <w:sz w:val="24"/>
                <w:szCs w:val="24"/>
                <w:lang w:eastAsia="ru-RU"/>
              </w:rPr>
              <w:t xml:space="preserve">     </w:t>
            </w:r>
            <w:r w:rsidRPr="008629D0">
              <w:rPr>
                <w:rFonts w:ascii="Arial" w:eastAsiaTheme="minorEastAsia" w:hAnsi="Arial" w:cs="Arial"/>
                <w:spacing w:val="40"/>
                <w:sz w:val="24"/>
                <w:szCs w:val="24"/>
                <w:lang w:eastAsia="ru-RU"/>
              </w:rPr>
              <w:t xml:space="preserve"> </w:t>
            </w:r>
            <w:r w:rsidR="003C52CD" w:rsidRPr="008629D0">
              <w:rPr>
                <w:rFonts w:ascii="Arial" w:eastAsiaTheme="minorEastAsia" w:hAnsi="Arial" w:cs="Arial"/>
                <w:spacing w:val="40"/>
                <w:sz w:val="24"/>
                <w:szCs w:val="24"/>
                <w:lang w:eastAsia="ru-RU"/>
              </w:rPr>
              <w:t>П</w:t>
            </w:r>
            <w:r w:rsidRPr="008629D0">
              <w:rPr>
                <w:rFonts w:ascii="Arial" w:eastAsiaTheme="minorEastAsia" w:hAnsi="Arial" w:cs="Arial"/>
                <w:spacing w:val="40"/>
                <w:sz w:val="24"/>
                <w:szCs w:val="24"/>
                <w:lang w:eastAsia="ru-RU"/>
              </w:rPr>
              <w:t>римечания</w:t>
            </w:r>
          </w:p>
          <w:p w14:paraId="0B71D864" w14:textId="1CE2B7B8" w:rsidR="00013E5E" w:rsidRPr="008629D0" w:rsidRDefault="008629D0" w:rsidP="005220CF">
            <w:pPr>
              <w:widowControl w:val="0"/>
              <w:tabs>
                <w:tab w:val="left" w:pos="1134"/>
              </w:tabs>
              <w:autoSpaceDE w:val="0"/>
              <w:autoSpaceDN w:val="0"/>
              <w:adjustRightInd w:val="0"/>
              <w:spacing w:line="36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1 П</w:t>
            </w:r>
            <w:r w:rsidR="00013E5E" w:rsidRPr="008629D0">
              <w:rPr>
                <w:rFonts w:ascii="Arial" w:eastAsiaTheme="minorEastAsia" w:hAnsi="Arial" w:cs="Arial"/>
                <w:sz w:val="24"/>
                <w:szCs w:val="24"/>
                <w:lang w:eastAsia="ru-RU"/>
              </w:rPr>
              <w:t>росев считают полным, если остаток на сетке не превышает 0,3%;</w:t>
            </w:r>
          </w:p>
          <w:p w14:paraId="3ECD1581" w14:textId="0E65D3FF" w:rsidR="00013E5E" w:rsidRPr="008629D0" w:rsidRDefault="008629D0" w:rsidP="008629D0">
            <w:pPr>
              <w:widowControl w:val="0"/>
              <w:tabs>
                <w:tab w:val="left" w:pos="1134"/>
              </w:tabs>
              <w:autoSpaceDE w:val="0"/>
              <w:autoSpaceDN w:val="0"/>
              <w:adjustRightInd w:val="0"/>
              <w:spacing w:line="36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2 П</w:t>
            </w:r>
            <w:r w:rsidR="00013E5E" w:rsidRPr="008629D0">
              <w:rPr>
                <w:rFonts w:ascii="Arial" w:eastAsiaTheme="minorEastAsia" w:hAnsi="Arial" w:cs="Arial"/>
                <w:sz w:val="24"/>
                <w:szCs w:val="24"/>
                <w:lang w:eastAsia="ru-RU"/>
              </w:rPr>
              <w:t>о согласованию с потребителем допускается изготовление и поставка продукции с показателями, отличными от уста</w:t>
            </w:r>
            <w:r w:rsidRPr="008629D0">
              <w:rPr>
                <w:rFonts w:ascii="Arial" w:eastAsiaTheme="minorEastAsia" w:hAnsi="Arial" w:cs="Arial"/>
                <w:sz w:val="24"/>
                <w:szCs w:val="24"/>
                <w:lang w:eastAsia="ru-RU"/>
              </w:rPr>
              <w:t>новленных настоящим стандартом;</w:t>
            </w:r>
            <w:r w:rsidR="00E450A3" w:rsidRPr="008629D0">
              <w:rPr>
                <w:rFonts w:ascii="Arial" w:eastAsiaTheme="minorEastAsia" w:hAnsi="Arial" w:cs="Arial"/>
                <w:sz w:val="24"/>
                <w:szCs w:val="24"/>
                <w:lang w:eastAsia="ru-RU"/>
              </w:rPr>
              <w:t xml:space="preserve"> </w:t>
            </w:r>
          </w:p>
        </w:tc>
      </w:tr>
    </w:tbl>
    <w:p w14:paraId="1CC8F9DF" w14:textId="77777777" w:rsidR="000E6D4E" w:rsidRDefault="000E6D4E" w:rsidP="005220CF">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p>
    <w:p w14:paraId="652696B5" w14:textId="279314F4" w:rsidR="005E5DFF" w:rsidRDefault="00F01048" w:rsidP="00697DB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4.4</w:t>
      </w:r>
      <w:r w:rsidR="00803962" w:rsidRPr="00803962">
        <w:rPr>
          <w:rFonts w:ascii="Arial" w:eastAsiaTheme="minorEastAsia" w:hAnsi="Arial" w:cs="Arial"/>
          <w:sz w:val="24"/>
          <w:szCs w:val="24"/>
          <w:lang w:eastAsia="ru-RU"/>
        </w:rPr>
        <w:t xml:space="preserve"> По </w:t>
      </w:r>
      <w:r w:rsidR="00657E2D">
        <w:rPr>
          <w:rFonts w:ascii="Arial" w:eastAsiaTheme="minorEastAsia" w:hAnsi="Arial" w:cs="Arial"/>
          <w:sz w:val="24"/>
          <w:szCs w:val="24"/>
          <w:lang w:eastAsia="ru-RU"/>
        </w:rPr>
        <w:t>физическим</w:t>
      </w:r>
      <w:r w:rsidR="00803962" w:rsidRPr="00803962">
        <w:rPr>
          <w:rFonts w:ascii="Arial" w:eastAsiaTheme="minorEastAsia" w:hAnsi="Arial" w:cs="Arial"/>
          <w:sz w:val="24"/>
          <w:szCs w:val="24"/>
          <w:lang w:eastAsia="ru-RU"/>
        </w:rPr>
        <w:t xml:space="preserve"> свойствам </w:t>
      </w:r>
      <w:r w:rsidR="00657E2D">
        <w:rPr>
          <w:rFonts w:ascii="Arial" w:eastAsiaTheme="minorEastAsia" w:hAnsi="Arial" w:cs="Arial"/>
          <w:sz w:val="24"/>
          <w:szCs w:val="24"/>
          <w:lang w:eastAsia="ru-RU"/>
        </w:rPr>
        <w:t xml:space="preserve">и </w:t>
      </w:r>
      <w:r w:rsidR="00657E2D" w:rsidRPr="00803962">
        <w:rPr>
          <w:rFonts w:ascii="Arial" w:eastAsiaTheme="minorEastAsia" w:hAnsi="Arial" w:cs="Arial"/>
          <w:sz w:val="24"/>
          <w:szCs w:val="24"/>
          <w:lang w:eastAsia="ru-RU"/>
        </w:rPr>
        <w:t>химическо</w:t>
      </w:r>
      <w:r w:rsidR="00657E2D">
        <w:rPr>
          <w:rFonts w:ascii="Arial" w:eastAsiaTheme="minorEastAsia" w:hAnsi="Arial" w:cs="Arial"/>
          <w:sz w:val="24"/>
          <w:szCs w:val="24"/>
          <w:lang w:eastAsia="ru-RU"/>
        </w:rPr>
        <w:t>му составу</w:t>
      </w:r>
      <w:r w:rsidR="00657E2D" w:rsidRPr="00803962">
        <w:rPr>
          <w:rFonts w:ascii="Arial" w:eastAsiaTheme="minorEastAsia" w:hAnsi="Arial" w:cs="Arial"/>
          <w:sz w:val="24"/>
          <w:szCs w:val="24"/>
          <w:lang w:eastAsia="ru-RU"/>
        </w:rPr>
        <w:t xml:space="preserve"> </w:t>
      </w:r>
      <w:r w:rsidR="00803962">
        <w:rPr>
          <w:rFonts w:ascii="Arial" w:eastAsiaTheme="minorEastAsia" w:hAnsi="Arial" w:cs="Arial"/>
          <w:sz w:val="24"/>
          <w:szCs w:val="24"/>
          <w:lang w:eastAsia="ru-RU"/>
        </w:rPr>
        <w:t xml:space="preserve">алюминиевый </w:t>
      </w:r>
      <w:r w:rsidR="00803962" w:rsidRPr="00803962">
        <w:rPr>
          <w:rFonts w:ascii="Arial" w:eastAsiaTheme="minorEastAsia" w:hAnsi="Arial" w:cs="Arial"/>
          <w:sz w:val="24"/>
          <w:szCs w:val="24"/>
          <w:lang w:eastAsia="ru-RU"/>
        </w:rPr>
        <w:t xml:space="preserve">порошок марок ПА должен соответствовать требованиям </w:t>
      </w:r>
      <w:r w:rsidR="003C52CD">
        <w:rPr>
          <w:rFonts w:ascii="Arial" w:eastAsiaTheme="minorEastAsia" w:hAnsi="Arial" w:cs="Arial"/>
          <w:sz w:val="24"/>
          <w:szCs w:val="24"/>
          <w:lang w:eastAsia="ru-RU"/>
        </w:rPr>
        <w:t xml:space="preserve">и </w:t>
      </w:r>
      <w:r w:rsidR="00284B71">
        <w:rPr>
          <w:rFonts w:ascii="Arial" w:eastAsiaTheme="minorEastAsia" w:hAnsi="Arial" w:cs="Arial"/>
          <w:sz w:val="24"/>
          <w:szCs w:val="24"/>
          <w:lang w:eastAsia="ru-RU"/>
        </w:rPr>
        <w:t>нормам,</w:t>
      </w:r>
      <w:r w:rsidR="003C52CD">
        <w:rPr>
          <w:rFonts w:ascii="Arial" w:eastAsiaTheme="minorEastAsia" w:hAnsi="Arial" w:cs="Arial"/>
          <w:sz w:val="24"/>
          <w:szCs w:val="24"/>
          <w:lang w:eastAsia="ru-RU"/>
        </w:rPr>
        <w:t xml:space="preserve"> указанным в таблице 3.</w:t>
      </w:r>
    </w:p>
    <w:p w14:paraId="14FA8927" w14:textId="77777777" w:rsidR="004A4A24" w:rsidRPr="008D3243" w:rsidRDefault="004A4A24" w:rsidP="005220CF">
      <w:pPr>
        <w:widowControl w:val="0"/>
        <w:tabs>
          <w:tab w:val="left" w:pos="1134"/>
        </w:tabs>
        <w:autoSpaceDE w:val="0"/>
        <w:autoSpaceDN w:val="0"/>
        <w:adjustRightInd w:val="0"/>
        <w:spacing w:after="0" w:line="360" w:lineRule="auto"/>
        <w:rPr>
          <w:rFonts w:ascii="Arial" w:eastAsiaTheme="minorEastAsia" w:hAnsi="Arial" w:cs="Arial"/>
          <w:sz w:val="24"/>
          <w:szCs w:val="24"/>
          <w:lang w:eastAsia="ru-RU"/>
        </w:rPr>
      </w:pPr>
    </w:p>
    <w:p w14:paraId="59A92CBD" w14:textId="7998B96B" w:rsidR="00DD3F33" w:rsidRPr="00DD3F33" w:rsidRDefault="00F01048" w:rsidP="005220CF">
      <w:pPr>
        <w:widowControl w:val="0"/>
        <w:tabs>
          <w:tab w:val="left" w:pos="1134"/>
        </w:tabs>
        <w:autoSpaceDE w:val="0"/>
        <w:autoSpaceDN w:val="0"/>
        <w:adjustRightInd w:val="0"/>
        <w:spacing w:after="0" w:line="360" w:lineRule="auto"/>
        <w:ind w:firstLine="709"/>
        <w:jc w:val="both"/>
        <w:rPr>
          <w:rFonts w:ascii="Arial" w:hAnsi="Arial" w:cs="Arial"/>
          <w:sz w:val="24"/>
          <w:szCs w:val="24"/>
        </w:rPr>
      </w:pPr>
      <w:r>
        <w:rPr>
          <w:rFonts w:ascii="Arial" w:eastAsiaTheme="minorEastAsia" w:hAnsi="Arial" w:cs="Arial"/>
          <w:sz w:val="24"/>
          <w:szCs w:val="24"/>
          <w:lang w:eastAsia="ru-RU"/>
        </w:rPr>
        <w:lastRenderedPageBreak/>
        <w:t>4.5</w:t>
      </w:r>
      <w:r w:rsidR="008F513D" w:rsidRPr="008D3243">
        <w:rPr>
          <w:rFonts w:ascii="Arial" w:eastAsiaTheme="minorEastAsia" w:hAnsi="Arial" w:cs="Arial"/>
          <w:sz w:val="24"/>
          <w:szCs w:val="24"/>
          <w:lang w:eastAsia="ru-RU"/>
        </w:rPr>
        <w:t xml:space="preserve"> </w:t>
      </w:r>
      <w:r w:rsidR="00DD3F33" w:rsidRPr="00DD3F33">
        <w:rPr>
          <w:rFonts w:ascii="Arial" w:hAnsi="Arial" w:cs="Arial"/>
          <w:sz w:val="24"/>
          <w:szCs w:val="24"/>
        </w:rPr>
        <w:t xml:space="preserve">Для обеспечения сохранности качества, </w:t>
      </w:r>
      <w:r w:rsidR="00DD3F33">
        <w:rPr>
          <w:rFonts w:ascii="Arial" w:hAnsi="Arial" w:cs="Arial"/>
          <w:sz w:val="24"/>
          <w:szCs w:val="24"/>
        </w:rPr>
        <w:t>алюминиевый</w:t>
      </w:r>
      <w:r w:rsidR="00DD3F33" w:rsidRPr="00DD3F33">
        <w:rPr>
          <w:rFonts w:ascii="Arial" w:hAnsi="Arial" w:cs="Arial"/>
          <w:sz w:val="24"/>
          <w:szCs w:val="24"/>
        </w:rPr>
        <w:t xml:space="preserve"> порошок должен быть расфасован в металлические герметично закрывающиеся барабаны типа БТ II А</w:t>
      </w:r>
      <w:r w:rsidR="00DD3F33" w:rsidRPr="00DD3F33">
        <w:rPr>
          <w:rFonts w:ascii="Arial" w:hAnsi="Arial" w:cs="Arial"/>
          <w:sz w:val="24"/>
          <w:szCs w:val="24"/>
          <w:vertAlign w:val="subscript"/>
        </w:rPr>
        <w:t>1</w:t>
      </w:r>
      <w:r w:rsidR="00DD3F33" w:rsidRPr="00DD3F33">
        <w:rPr>
          <w:rFonts w:ascii="Arial" w:hAnsi="Arial" w:cs="Arial"/>
          <w:sz w:val="24"/>
          <w:szCs w:val="24"/>
        </w:rPr>
        <w:t>(А</w:t>
      </w:r>
      <w:r w:rsidR="00DD3F33" w:rsidRPr="00DD3F33">
        <w:rPr>
          <w:rFonts w:ascii="Arial" w:hAnsi="Arial" w:cs="Arial"/>
          <w:sz w:val="24"/>
          <w:szCs w:val="24"/>
          <w:vertAlign w:val="subscript"/>
        </w:rPr>
        <w:t>2</w:t>
      </w:r>
      <w:r w:rsidR="00DD3F33" w:rsidRPr="00DD3F33">
        <w:rPr>
          <w:rFonts w:ascii="Arial" w:hAnsi="Arial" w:cs="Arial"/>
          <w:sz w:val="24"/>
          <w:szCs w:val="24"/>
        </w:rPr>
        <w:t>) —50 или БТOI А</w:t>
      </w:r>
      <w:r w:rsidR="00DD3F33" w:rsidRPr="00DD3F33">
        <w:rPr>
          <w:rFonts w:ascii="Arial" w:hAnsi="Arial" w:cs="Arial"/>
          <w:sz w:val="24"/>
          <w:szCs w:val="24"/>
          <w:vertAlign w:val="subscript"/>
        </w:rPr>
        <w:t>1</w:t>
      </w:r>
      <w:r w:rsidR="00DD3F33" w:rsidRPr="00DD3F33">
        <w:rPr>
          <w:rFonts w:ascii="Arial" w:hAnsi="Arial" w:cs="Arial"/>
          <w:sz w:val="24"/>
          <w:szCs w:val="24"/>
        </w:rPr>
        <w:t>(А</w:t>
      </w:r>
      <w:r w:rsidR="00DD3F33" w:rsidRPr="00DD3F33">
        <w:rPr>
          <w:rFonts w:ascii="Arial" w:hAnsi="Arial" w:cs="Arial"/>
          <w:sz w:val="24"/>
          <w:szCs w:val="24"/>
          <w:vertAlign w:val="subscript"/>
        </w:rPr>
        <w:t>2</w:t>
      </w:r>
      <w:r w:rsidR="00DD3F33" w:rsidRPr="00DD3F33">
        <w:rPr>
          <w:rFonts w:ascii="Arial" w:hAnsi="Arial" w:cs="Arial"/>
          <w:sz w:val="24"/>
          <w:szCs w:val="24"/>
        </w:rPr>
        <w:t>) —50 по ГОСТ 5044 или в металлические бочки бол</w:t>
      </w:r>
      <w:r w:rsidR="008629D0">
        <w:rPr>
          <w:rFonts w:ascii="Arial" w:hAnsi="Arial" w:cs="Arial"/>
          <w:sz w:val="24"/>
          <w:szCs w:val="24"/>
        </w:rPr>
        <w:t xml:space="preserve">ьшой вместимости по ГОСТ 6247. </w:t>
      </w:r>
    </w:p>
    <w:p w14:paraId="4A2640DA" w14:textId="77777777" w:rsidR="00DD3F33" w:rsidRPr="00DD3F33" w:rsidRDefault="00DD3F33" w:rsidP="005220CF">
      <w:pPr>
        <w:widowControl w:val="0"/>
        <w:tabs>
          <w:tab w:val="left" w:pos="1134"/>
        </w:tabs>
        <w:autoSpaceDE w:val="0"/>
        <w:autoSpaceDN w:val="0"/>
        <w:adjustRightInd w:val="0"/>
        <w:spacing w:after="0" w:line="360" w:lineRule="auto"/>
        <w:ind w:firstLine="709"/>
        <w:jc w:val="both"/>
        <w:rPr>
          <w:rFonts w:ascii="Arial" w:hAnsi="Arial" w:cs="Arial"/>
          <w:sz w:val="24"/>
          <w:szCs w:val="24"/>
        </w:rPr>
      </w:pPr>
      <w:r w:rsidRPr="00DD3F33">
        <w:rPr>
          <w:rFonts w:ascii="Arial" w:hAnsi="Arial" w:cs="Arial"/>
          <w:sz w:val="24"/>
          <w:szCs w:val="24"/>
        </w:rPr>
        <w:t xml:space="preserve">Масса барабанов и бочек измеряется с точностью ± 0,1кг. </w:t>
      </w:r>
    </w:p>
    <w:p w14:paraId="3892BE24" w14:textId="77777777" w:rsidR="00DD3F33" w:rsidRPr="00DD3F33" w:rsidRDefault="00DD3F33" w:rsidP="005220CF">
      <w:pPr>
        <w:widowControl w:val="0"/>
        <w:tabs>
          <w:tab w:val="left" w:pos="1134"/>
        </w:tabs>
        <w:autoSpaceDE w:val="0"/>
        <w:autoSpaceDN w:val="0"/>
        <w:adjustRightInd w:val="0"/>
        <w:spacing w:after="0" w:line="360" w:lineRule="auto"/>
        <w:ind w:firstLine="709"/>
        <w:jc w:val="both"/>
        <w:rPr>
          <w:rFonts w:ascii="Arial" w:hAnsi="Arial" w:cs="Arial"/>
          <w:sz w:val="24"/>
          <w:szCs w:val="24"/>
        </w:rPr>
      </w:pPr>
      <w:r w:rsidRPr="00DD3F33">
        <w:rPr>
          <w:rFonts w:ascii="Arial" w:hAnsi="Arial" w:cs="Arial"/>
          <w:sz w:val="24"/>
          <w:szCs w:val="24"/>
        </w:rPr>
        <w:t>Алюминиевый порошок марок ПА может быть фасован и упакован в четырёх стропный контейнер типа МКР (Биг-Бег) с внутренним вкладышем. Масса «Биг-Бег» измеряется с точностью ± 1,0 кг.</w:t>
      </w:r>
    </w:p>
    <w:p w14:paraId="709547D6" w14:textId="77777777" w:rsidR="00ED0DE8" w:rsidRPr="00394EF7" w:rsidRDefault="00DD3F33" w:rsidP="005220CF">
      <w:pPr>
        <w:widowControl w:val="0"/>
        <w:tabs>
          <w:tab w:val="left" w:pos="1134"/>
        </w:tabs>
        <w:autoSpaceDE w:val="0"/>
        <w:autoSpaceDN w:val="0"/>
        <w:adjustRightInd w:val="0"/>
        <w:spacing w:after="0" w:line="360" w:lineRule="auto"/>
        <w:ind w:firstLine="709"/>
        <w:jc w:val="both"/>
        <w:rPr>
          <w:rFonts w:ascii="Arial" w:hAnsi="Arial" w:cs="Arial"/>
          <w:sz w:val="24"/>
          <w:szCs w:val="24"/>
        </w:rPr>
      </w:pPr>
      <w:r w:rsidRPr="00DD3F33">
        <w:rPr>
          <w:rFonts w:ascii="Arial" w:hAnsi="Arial" w:cs="Arial"/>
          <w:sz w:val="24"/>
          <w:szCs w:val="24"/>
        </w:rPr>
        <w:t>По согласованию с потребителем допускается применять другие виды тары сертифицированных для грузов данного типа, обеспечивающие сохранность порошка в соответствии с ГОСТ 26319</w:t>
      </w:r>
    </w:p>
    <w:p w14:paraId="29F1D800" w14:textId="77777777" w:rsidR="008F513D" w:rsidRPr="008D3243" w:rsidRDefault="00F01048" w:rsidP="005220CF">
      <w:pPr>
        <w:widowControl w:val="0"/>
        <w:tabs>
          <w:tab w:val="left" w:pos="1134"/>
        </w:tabs>
        <w:autoSpaceDE w:val="0"/>
        <w:autoSpaceDN w:val="0"/>
        <w:adjustRightInd w:val="0"/>
        <w:spacing w:after="0" w:line="360" w:lineRule="auto"/>
        <w:ind w:firstLine="709"/>
        <w:jc w:val="both"/>
        <w:rPr>
          <w:rFonts w:ascii="Arial" w:hAnsi="Arial" w:cs="Arial"/>
          <w:sz w:val="24"/>
          <w:szCs w:val="24"/>
        </w:rPr>
      </w:pPr>
      <w:r>
        <w:rPr>
          <w:rFonts w:ascii="Arial" w:eastAsiaTheme="minorEastAsia" w:hAnsi="Arial" w:cs="Arial"/>
          <w:sz w:val="24"/>
          <w:szCs w:val="24"/>
          <w:lang w:eastAsia="ru-RU"/>
        </w:rPr>
        <w:t>4.6</w:t>
      </w:r>
      <w:r w:rsidR="001A0AEF" w:rsidRPr="008D3243">
        <w:rPr>
          <w:rFonts w:ascii="Arial" w:eastAsiaTheme="minorEastAsia" w:hAnsi="Arial" w:cs="Arial"/>
          <w:sz w:val="24"/>
          <w:szCs w:val="24"/>
          <w:lang w:eastAsia="ru-RU"/>
        </w:rPr>
        <w:t xml:space="preserve"> </w:t>
      </w:r>
      <w:r w:rsidR="00D07A28" w:rsidRPr="008D3243">
        <w:rPr>
          <w:rFonts w:ascii="Arial" w:hAnsi="Arial" w:cs="Arial"/>
          <w:sz w:val="24"/>
          <w:szCs w:val="24"/>
        </w:rPr>
        <w:t>Транспортная маркировка по ГОСТ 14192. На каждом барабане несмываемой краской (при помощи штампа, трафарета или бумажного ярлыка) должны быть нанесены</w:t>
      </w:r>
      <w:r w:rsidR="008F513D" w:rsidRPr="008D3243">
        <w:rPr>
          <w:rFonts w:ascii="Arial" w:hAnsi="Arial" w:cs="Arial"/>
          <w:sz w:val="24"/>
          <w:szCs w:val="24"/>
        </w:rPr>
        <w:t>:</w:t>
      </w:r>
    </w:p>
    <w:p w14:paraId="3DF84A32" w14:textId="77777777" w:rsidR="008F513D" w:rsidRPr="008D3243" w:rsidRDefault="00D07A28" w:rsidP="007A5EE8">
      <w:pPr>
        <w:pStyle w:val="af"/>
        <w:widowControl w:val="0"/>
        <w:numPr>
          <w:ilvl w:val="0"/>
          <w:numId w:val="5"/>
        </w:numPr>
        <w:tabs>
          <w:tab w:val="left" w:pos="1134"/>
        </w:tabs>
        <w:autoSpaceDE w:val="0"/>
        <w:autoSpaceDN w:val="0"/>
        <w:adjustRightInd w:val="0"/>
        <w:spacing w:after="0" w:line="360" w:lineRule="auto"/>
        <w:ind w:left="0" w:firstLine="709"/>
        <w:jc w:val="both"/>
        <w:rPr>
          <w:rFonts w:ascii="Arial" w:hAnsi="Arial" w:cs="Arial"/>
          <w:sz w:val="24"/>
          <w:szCs w:val="24"/>
        </w:rPr>
      </w:pPr>
      <w:r w:rsidRPr="008D3243">
        <w:rPr>
          <w:rFonts w:ascii="Arial" w:hAnsi="Arial" w:cs="Arial"/>
          <w:sz w:val="24"/>
          <w:szCs w:val="24"/>
        </w:rPr>
        <w:t>товарный знак или наименование и товарный знак предприятия-изготовителя;</w:t>
      </w:r>
    </w:p>
    <w:p w14:paraId="794343F7" w14:textId="77777777" w:rsidR="008F513D" w:rsidRPr="008D3243" w:rsidRDefault="008B6440" w:rsidP="007A5EE8">
      <w:pPr>
        <w:pStyle w:val="af"/>
        <w:widowControl w:val="0"/>
        <w:numPr>
          <w:ilvl w:val="0"/>
          <w:numId w:val="5"/>
        </w:numPr>
        <w:tabs>
          <w:tab w:val="left" w:pos="1134"/>
        </w:tabs>
        <w:autoSpaceDE w:val="0"/>
        <w:autoSpaceDN w:val="0"/>
        <w:adjustRightInd w:val="0"/>
        <w:spacing w:after="0" w:line="360" w:lineRule="auto"/>
        <w:ind w:left="0" w:firstLine="709"/>
        <w:jc w:val="both"/>
        <w:rPr>
          <w:rFonts w:ascii="Arial" w:hAnsi="Arial" w:cs="Arial"/>
          <w:sz w:val="24"/>
          <w:szCs w:val="24"/>
        </w:rPr>
      </w:pPr>
      <w:r w:rsidRPr="008D3243">
        <w:rPr>
          <w:rFonts w:ascii="Arial" w:hAnsi="Arial" w:cs="Arial"/>
          <w:sz w:val="24"/>
          <w:szCs w:val="24"/>
        </w:rPr>
        <w:t xml:space="preserve">наименование и </w:t>
      </w:r>
      <w:r w:rsidR="003F3838" w:rsidRPr="008D3243">
        <w:rPr>
          <w:rFonts w:ascii="Arial" w:hAnsi="Arial" w:cs="Arial"/>
          <w:sz w:val="24"/>
          <w:szCs w:val="24"/>
        </w:rPr>
        <w:t>марка п</w:t>
      </w:r>
      <w:r w:rsidR="00F12C4C">
        <w:rPr>
          <w:rFonts w:ascii="Arial" w:hAnsi="Arial" w:cs="Arial"/>
          <w:sz w:val="24"/>
          <w:szCs w:val="24"/>
        </w:rPr>
        <w:t>орошка</w:t>
      </w:r>
      <w:r w:rsidR="003F3838" w:rsidRPr="008D3243">
        <w:rPr>
          <w:rFonts w:ascii="Arial" w:hAnsi="Arial" w:cs="Arial"/>
          <w:sz w:val="24"/>
          <w:szCs w:val="24"/>
        </w:rPr>
        <w:t xml:space="preserve">; </w:t>
      </w:r>
    </w:p>
    <w:p w14:paraId="249358D6" w14:textId="77777777" w:rsidR="008F513D" w:rsidRPr="008D3243" w:rsidRDefault="003F3838" w:rsidP="007A5EE8">
      <w:pPr>
        <w:pStyle w:val="af"/>
        <w:numPr>
          <w:ilvl w:val="0"/>
          <w:numId w:val="5"/>
        </w:numPr>
        <w:tabs>
          <w:tab w:val="left" w:pos="1134"/>
        </w:tabs>
        <w:spacing w:after="0" w:line="360" w:lineRule="auto"/>
        <w:ind w:left="0" w:firstLine="709"/>
        <w:rPr>
          <w:rFonts w:ascii="Arial" w:hAnsi="Arial" w:cs="Arial"/>
          <w:sz w:val="24"/>
          <w:szCs w:val="24"/>
        </w:rPr>
      </w:pPr>
      <w:r w:rsidRPr="008D3243">
        <w:rPr>
          <w:rFonts w:ascii="Arial" w:hAnsi="Arial" w:cs="Arial"/>
          <w:sz w:val="24"/>
          <w:szCs w:val="24"/>
        </w:rPr>
        <w:t>номер партии</w:t>
      </w:r>
      <w:r w:rsidR="008F513D" w:rsidRPr="008D3243">
        <w:rPr>
          <w:rFonts w:ascii="Arial" w:hAnsi="Arial" w:cs="Arial"/>
          <w:sz w:val="24"/>
          <w:szCs w:val="24"/>
        </w:rPr>
        <w:t>;</w:t>
      </w:r>
    </w:p>
    <w:p w14:paraId="43C3D831" w14:textId="77777777" w:rsidR="008F513D" w:rsidRPr="008D3243" w:rsidRDefault="008F513D" w:rsidP="007A5EE8">
      <w:pPr>
        <w:pStyle w:val="af"/>
        <w:numPr>
          <w:ilvl w:val="0"/>
          <w:numId w:val="5"/>
        </w:numPr>
        <w:tabs>
          <w:tab w:val="left" w:pos="1134"/>
        </w:tabs>
        <w:spacing w:after="0" w:line="360" w:lineRule="auto"/>
        <w:ind w:left="0" w:firstLine="709"/>
        <w:rPr>
          <w:rFonts w:ascii="Arial" w:hAnsi="Arial" w:cs="Arial"/>
          <w:sz w:val="24"/>
          <w:szCs w:val="24"/>
        </w:rPr>
      </w:pPr>
      <w:r w:rsidRPr="008D3243">
        <w:rPr>
          <w:rFonts w:ascii="Arial" w:hAnsi="Arial" w:cs="Arial"/>
          <w:sz w:val="24"/>
          <w:szCs w:val="24"/>
        </w:rPr>
        <w:t>масса брутто и нетто,</w:t>
      </w:r>
      <w:r w:rsidR="008B6440" w:rsidRPr="008D3243">
        <w:rPr>
          <w:rFonts w:ascii="Arial" w:hAnsi="Arial" w:cs="Arial"/>
          <w:sz w:val="24"/>
          <w:szCs w:val="24"/>
        </w:rPr>
        <w:t xml:space="preserve"> </w:t>
      </w:r>
      <w:r w:rsidRPr="008D3243">
        <w:rPr>
          <w:rFonts w:ascii="Arial" w:hAnsi="Arial" w:cs="Arial"/>
          <w:sz w:val="24"/>
          <w:szCs w:val="24"/>
        </w:rPr>
        <w:t xml:space="preserve">кг; </w:t>
      </w:r>
    </w:p>
    <w:p w14:paraId="4B49B075" w14:textId="77777777" w:rsidR="008F513D" w:rsidRPr="008D3243" w:rsidRDefault="00D31EEF" w:rsidP="007A5EE8">
      <w:pPr>
        <w:pStyle w:val="af"/>
        <w:widowControl w:val="0"/>
        <w:numPr>
          <w:ilvl w:val="0"/>
          <w:numId w:val="5"/>
        </w:numPr>
        <w:tabs>
          <w:tab w:val="left" w:pos="1134"/>
        </w:tabs>
        <w:autoSpaceDE w:val="0"/>
        <w:autoSpaceDN w:val="0"/>
        <w:adjustRightInd w:val="0"/>
        <w:spacing w:after="0" w:line="360" w:lineRule="auto"/>
        <w:ind w:left="0" w:firstLine="709"/>
        <w:jc w:val="both"/>
        <w:rPr>
          <w:rFonts w:ascii="Arial" w:hAnsi="Arial" w:cs="Arial"/>
          <w:sz w:val="24"/>
          <w:szCs w:val="24"/>
        </w:rPr>
      </w:pPr>
      <w:r w:rsidRPr="008D3243">
        <w:rPr>
          <w:rFonts w:ascii="Arial" w:hAnsi="Arial" w:cs="Arial"/>
          <w:sz w:val="24"/>
          <w:szCs w:val="24"/>
        </w:rPr>
        <w:t>номер упаковочной единицы;</w:t>
      </w:r>
    </w:p>
    <w:p w14:paraId="65035E7B" w14:textId="77777777" w:rsidR="008F513D" w:rsidRPr="008D3243" w:rsidRDefault="00D07A28" w:rsidP="007A5EE8">
      <w:pPr>
        <w:pStyle w:val="af"/>
        <w:widowControl w:val="0"/>
        <w:numPr>
          <w:ilvl w:val="0"/>
          <w:numId w:val="5"/>
        </w:numPr>
        <w:tabs>
          <w:tab w:val="left" w:pos="1134"/>
        </w:tabs>
        <w:autoSpaceDE w:val="0"/>
        <w:autoSpaceDN w:val="0"/>
        <w:adjustRightInd w:val="0"/>
        <w:spacing w:after="0" w:line="360" w:lineRule="auto"/>
        <w:ind w:left="0" w:firstLine="709"/>
        <w:jc w:val="both"/>
        <w:rPr>
          <w:rFonts w:ascii="Arial" w:hAnsi="Arial" w:cs="Arial"/>
          <w:sz w:val="24"/>
          <w:szCs w:val="24"/>
        </w:rPr>
      </w:pPr>
      <w:r w:rsidRPr="008D3243">
        <w:rPr>
          <w:rFonts w:ascii="Arial" w:hAnsi="Arial" w:cs="Arial"/>
          <w:sz w:val="24"/>
          <w:szCs w:val="24"/>
        </w:rPr>
        <w:t>дата изготовления</w:t>
      </w:r>
      <w:r w:rsidR="00D31EEF" w:rsidRPr="008D3243">
        <w:rPr>
          <w:rFonts w:ascii="Arial" w:hAnsi="Arial" w:cs="Arial"/>
          <w:sz w:val="24"/>
          <w:szCs w:val="24"/>
        </w:rPr>
        <w:t>;</w:t>
      </w:r>
    </w:p>
    <w:p w14:paraId="4D4C76B0" w14:textId="77777777" w:rsidR="00D31EEF" w:rsidRPr="008D3243" w:rsidRDefault="00D07A28" w:rsidP="007A5EE8">
      <w:pPr>
        <w:pStyle w:val="af"/>
        <w:widowControl w:val="0"/>
        <w:numPr>
          <w:ilvl w:val="0"/>
          <w:numId w:val="5"/>
        </w:numPr>
        <w:tabs>
          <w:tab w:val="left" w:pos="1134"/>
        </w:tabs>
        <w:autoSpaceDE w:val="0"/>
        <w:autoSpaceDN w:val="0"/>
        <w:adjustRightInd w:val="0"/>
        <w:spacing w:after="0" w:line="360" w:lineRule="auto"/>
        <w:ind w:left="0" w:firstLine="709"/>
        <w:jc w:val="both"/>
        <w:rPr>
          <w:rFonts w:ascii="Arial" w:hAnsi="Arial" w:cs="Arial"/>
          <w:sz w:val="24"/>
          <w:szCs w:val="24"/>
        </w:rPr>
      </w:pPr>
      <w:r w:rsidRPr="008D3243">
        <w:rPr>
          <w:rFonts w:ascii="Arial" w:hAnsi="Arial" w:cs="Arial"/>
          <w:sz w:val="24"/>
          <w:szCs w:val="24"/>
        </w:rPr>
        <w:t>о</w:t>
      </w:r>
      <w:r w:rsidR="00D31EEF" w:rsidRPr="008D3243">
        <w:rPr>
          <w:rFonts w:ascii="Arial" w:hAnsi="Arial" w:cs="Arial"/>
          <w:sz w:val="24"/>
          <w:szCs w:val="24"/>
        </w:rPr>
        <w:t>бозначение настоящего стандарта.</w:t>
      </w:r>
      <w:r w:rsidRPr="008D3243">
        <w:rPr>
          <w:rFonts w:ascii="Arial" w:hAnsi="Arial" w:cs="Arial"/>
          <w:sz w:val="24"/>
          <w:szCs w:val="24"/>
        </w:rPr>
        <w:t xml:space="preserve"> </w:t>
      </w:r>
    </w:p>
    <w:p w14:paraId="09722E42" w14:textId="67BEDE73" w:rsidR="002B4FF9" w:rsidRPr="008D3243" w:rsidRDefault="00D31EE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D3243">
        <w:rPr>
          <w:rFonts w:ascii="Arial" w:hAnsi="Arial" w:cs="Arial"/>
          <w:sz w:val="24"/>
          <w:szCs w:val="24"/>
        </w:rPr>
        <w:t>З</w:t>
      </w:r>
      <w:r w:rsidR="00D07A28" w:rsidRPr="008D3243">
        <w:rPr>
          <w:rFonts w:ascii="Arial" w:hAnsi="Arial" w:cs="Arial"/>
          <w:sz w:val="24"/>
          <w:szCs w:val="24"/>
        </w:rPr>
        <w:t>нак опасности по ГОСТ 19433 осн</w:t>
      </w:r>
      <w:r w:rsidR="004A4A24">
        <w:rPr>
          <w:rFonts w:ascii="Arial" w:hAnsi="Arial" w:cs="Arial"/>
          <w:sz w:val="24"/>
          <w:szCs w:val="24"/>
        </w:rPr>
        <w:t>овного подкласса 4.3 чертеж 4в</w:t>
      </w:r>
      <w:r w:rsidR="00D07A28" w:rsidRPr="008D3243">
        <w:rPr>
          <w:rFonts w:ascii="Arial" w:hAnsi="Arial" w:cs="Arial"/>
          <w:sz w:val="24"/>
          <w:szCs w:val="24"/>
        </w:rPr>
        <w:t>;</w:t>
      </w:r>
      <w:r w:rsidR="00985F81" w:rsidRPr="008D3243">
        <w:rPr>
          <w:rFonts w:ascii="Arial" w:hAnsi="Arial" w:cs="Arial"/>
          <w:sz w:val="24"/>
          <w:szCs w:val="24"/>
        </w:rPr>
        <w:t xml:space="preserve"> </w:t>
      </w:r>
      <w:r w:rsidR="00514869" w:rsidRPr="008D3243">
        <w:rPr>
          <w:rFonts w:ascii="Arial" w:hAnsi="Arial" w:cs="Arial"/>
          <w:sz w:val="24"/>
          <w:szCs w:val="24"/>
        </w:rPr>
        <w:t>классификационный шифр группы 4112</w:t>
      </w:r>
      <w:r w:rsidR="00D07A28" w:rsidRPr="008D3243">
        <w:rPr>
          <w:rFonts w:ascii="Arial" w:hAnsi="Arial" w:cs="Arial"/>
          <w:sz w:val="24"/>
          <w:szCs w:val="24"/>
        </w:rPr>
        <w:t xml:space="preserve"> по ГО</w:t>
      </w:r>
      <w:r w:rsidR="00FC18D5" w:rsidRPr="008D3243">
        <w:rPr>
          <w:rFonts w:ascii="Arial" w:hAnsi="Arial" w:cs="Arial"/>
          <w:sz w:val="24"/>
          <w:szCs w:val="24"/>
        </w:rPr>
        <w:t>СТ 19433; серийный номер ООН 13</w:t>
      </w:r>
      <w:r w:rsidR="004A4A24">
        <w:rPr>
          <w:rFonts w:ascii="Arial" w:hAnsi="Arial" w:cs="Arial"/>
          <w:sz w:val="24"/>
          <w:szCs w:val="24"/>
        </w:rPr>
        <w:t>96</w:t>
      </w:r>
      <w:r w:rsidR="00D07A28" w:rsidRPr="008D3243">
        <w:rPr>
          <w:rFonts w:ascii="Arial" w:hAnsi="Arial" w:cs="Arial"/>
          <w:sz w:val="24"/>
          <w:szCs w:val="24"/>
        </w:rPr>
        <w:t xml:space="preserve"> и наименование груза "</w:t>
      </w:r>
      <w:r w:rsidR="00C443E5">
        <w:rPr>
          <w:rFonts w:ascii="Arial" w:hAnsi="Arial" w:cs="Arial"/>
          <w:sz w:val="24"/>
          <w:szCs w:val="24"/>
        </w:rPr>
        <w:t>АЛЮМИНИЙ</w:t>
      </w:r>
      <w:r w:rsidR="00D07A28" w:rsidRPr="008D3243">
        <w:rPr>
          <w:rFonts w:ascii="Arial" w:hAnsi="Arial" w:cs="Arial"/>
          <w:sz w:val="24"/>
          <w:szCs w:val="24"/>
        </w:rPr>
        <w:t xml:space="preserve"> – </w:t>
      </w:r>
      <w:r w:rsidR="00C443E5">
        <w:rPr>
          <w:rFonts w:ascii="Arial" w:hAnsi="Arial" w:cs="Arial"/>
          <w:sz w:val="24"/>
          <w:szCs w:val="24"/>
        </w:rPr>
        <w:t>ПОРОШОК</w:t>
      </w:r>
      <w:r w:rsidR="00D07A28" w:rsidRPr="008D3243">
        <w:rPr>
          <w:rFonts w:ascii="Arial" w:hAnsi="Arial" w:cs="Arial"/>
          <w:sz w:val="24"/>
          <w:szCs w:val="24"/>
        </w:rPr>
        <w:t xml:space="preserve"> </w:t>
      </w:r>
      <w:r w:rsidR="00C443E5">
        <w:rPr>
          <w:rFonts w:ascii="Arial" w:hAnsi="Arial" w:cs="Arial"/>
          <w:sz w:val="24"/>
          <w:szCs w:val="24"/>
        </w:rPr>
        <w:t>НЕПОКРЫТЫЙ</w:t>
      </w:r>
      <w:r w:rsidR="00D07A28" w:rsidRPr="008D3243">
        <w:rPr>
          <w:rFonts w:ascii="Arial" w:hAnsi="Arial" w:cs="Arial"/>
          <w:sz w:val="24"/>
          <w:szCs w:val="24"/>
        </w:rPr>
        <w:t>".</w:t>
      </w:r>
      <w:r w:rsidR="001A0AEF" w:rsidRPr="008D3243">
        <w:rPr>
          <w:rFonts w:ascii="Arial" w:eastAsiaTheme="minorEastAsia" w:hAnsi="Arial" w:cs="Arial"/>
          <w:sz w:val="24"/>
          <w:szCs w:val="24"/>
          <w:lang w:eastAsia="ru-RU"/>
        </w:rPr>
        <w:t> </w:t>
      </w:r>
    </w:p>
    <w:p w14:paraId="7C65582A" w14:textId="77777777" w:rsidR="001B7379" w:rsidRPr="008D3243" w:rsidRDefault="008B6440"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М</w:t>
      </w:r>
      <w:r w:rsidR="008F513D" w:rsidRPr="008D3243">
        <w:rPr>
          <w:rFonts w:ascii="Arial" w:eastAsiaTheme="minorEastAsia" w:hAnsi="Arial" w:cs="Arial"/>
          <w:sz w:val="24"/>
          <w:szCs w:val="24"/>
          <w:lang w:eastAsia="ru-RU"/>
        </w:rPr>
        <w:t>анипуляционные знаки: "Беречь от влаги" и "Герметичная упаковка"; "Вверх"</w:t>
      </w:r>
      <w:r w:rsidRPr="008D3243">
        <w:rPr>
          <w:rFonts w:ascii="Arial" w:eastAsiaTheme="minorEastAsia" w:hAnsi="Arial" w:cs="Arial"/>
          <w:sz w:val="24"/>
          <w:szCs w:val="24"/>
          <w:lang w:eastAsia="ru-RU"/>
        </w:rPr>
        <w:t xml:space="preserve"> в соответствии с ГОСТ</w:t>
      </w:r>
      <w:r w:rsidR="006905E7" w:rsidRPr="008D3243">
        <w:rPr>
          <w:rFonts w:ascii="Arial" w:eastAsiaTheme="minorEastAsia" w:hAnsi="Arial" w:cs="Arial"/>
          <w:sz w:val="24"/>
          <w:szCs w:val="24"/>
          <w:lang w:eastAsia="ru-RU"/>
        </w:rPr>
        <w:t xml:space="preserve"> </w:t>
      </w:r>
      <w:r w:rsidRPr="008D3243">
        <w:rPr>
          <w:rFonts w:ascii="Arial" w:eastAsiaTheme="minorEastAsia" w:hAnsi="Arial" w:cs="Arial"/>
          <w:sz w:val="24"/>
          <w:szCs w:val="24"/>
          <w:lang w:eastAsia="ru-RU"/>
        </w:rPr>
        <w:t>14192.</w:t>
      </w:r>
    </w:p>
    <w:p w14:paraId="56F43A51" w14:textId="77777777" w:rsidR="008D3243" w:rsidRPr="008D3243" w:rsidRDefault="008D3243"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4A4A24">
        <w:rPr>
          <w:rFonts w:ascii="Arial" w:eastAsiaTheme="minorEastAsia" w:hAnsi="Arial" w:cs="Arial"/>
          <w:sz w:val="24"/>
          <w:szCs w:val="24"/>
          <w:lang w:eastAsia="ru-RU"/>
        </w:rPr>
        <w:t xml:space="preserve">Пример </w:t>
      </w:r>
      <w:r w:rsidRPr="008D3243">
        <w:rPr>
          <w:rFonts w:ascii="Arial" w:eastAsiaTheme="minorEastAsia" w:hAnsi="Arial" w:cs="Arial"/>
          <w:sz w:val="24"/>
          <w:szCs w:val="24"/>
          <w:lang w:eastAsia="ru-RU"/>
        </w:rPr>
        <w:t>ус</w:t>
      </w:r>
      <w:r w:rsidR="004A4A24">
        <w:rPr>
          <w:rFonts w:ascii="Arial" w:eastAsiaTheme="minorEastAsia" w:hAnsi="Arial" w:cs="Arial"/>
          <w:sz w:val="24"/>
          <w:szCs w:val="24"/>
          <w:lang w:eastAsia="ru-RU"/>
        </w:rPr>
        <w:t xml:space="preserve">ловного обозначения: «Алюминиевый </w:t>
      </w:r>
      <w:r w:rsidR="00284B71">
        <w:rPr>
          <w:rFonts w:ascii="Arial" w:eastAsiaTheme="minorEastAsia" w:hAnsi="Arial" w:cs="Arial"/>
          <w:sz w:val="24"/>
          <w:szCs w:val="24"/>
          <w:lang w:eastAsia="ru-RU"/>
        </w:rPr>
        <w:t>порошок марки</w:t>
      </w:r>
      <w:r w:rsidR="004A4A24">
        <w:rPr>
          <w:rFonts w:ascii="Arial" w:eastAsiaTheme="minorEastAsia" w:hAnsi="Arial" w:cs="Arial"/>
          <w:sz w:val="24"/>
          <w:szCs w:val="24"/>
          <w:lang w:eastAsia="ru-RU"/>
        </w:rPr>
        <w:t xml:space="preserve"> ПА-1 по ГОСТ 6058</w:t>
      </w:r>
      <w:r w:rsidRPr="008D3243">
        <w:rPr>
          <w:rFonts w:ascii="Arial" w:eastAsiaTheme="minorEastAsia" w:hAnsi="Arial" w:cs="Arial"/>
          <w:sz w:val="24"/>
          <w:szCs w:val="24"/>
          <w:lang w:eastAsia="ru-RU"/>
        </w:rPr>
        <w:t>–      ».</w:t>
      </w:r>
    </w:p>
    <w:p w14:paraId="726E2764" w14:textId="77777777" w:rsidR="001B7379" w:rsidRPr="008D3243" w:rsidRDefault="001B7379"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06EA0BBC" w14:textId="77777777" w:rsidR="0022433B" w:rsidRPr="008D3243" w:rsidRDefault="00F01048"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b/>
          <w:sz w:val="28"/>
          <w:szCs w:val="28"/>
          <w:lang w:eastAsia="ru-RU"/>
        </w:rPr>
      </w:pPr>
      <w:r>
        <w:rPr>
          <w:rFonts w:ascii="Arial" w:eastAsiaTheme="minorEastAsia" w:hAnsi="Arial" w:cs="Arial"/>
          <w:b/>
          <w:sz w:val="28"/>
          <w:szCs w:val="28"/>
          <w:lang w:eastAsia="ru-RU"/>
        </w:rPr>
        <w:t>5</w:t>
      </w:r>
      <w:r w:rsidR="001B7379" w:rsidRPr="008D3243">
        <w:rPr>
          <w:rFonts w:ascii="Arial" w:eastAsiaTheme="minorEastAsia" w:hAnsi="Arial" w:cs="Arial"/>
          <w:b/>
          <w:sz w:val="28"/>
          <w:szCs w:val="28"/>
          <w:lang w:eastAsia="ru-RU"/>
        </w:rPr>
        <w:t xml:space="preserve"> </w:t>
      </w:r>
      <w:r w:rsidR="00475FE6" w:rsidRPr="008D3243">
        <w:rPr>
          <w:rFonts w:ascii="Arial" w:eastAsiaTheme="minorEastAsia" w:hAnsi="Arial" w:cs="Arial"/>
          <w:b/>
          <w:sz w:val="28"/>
          <w:szCs w:val="28"/>
          <w:lang w:eastAsia="ru-RU"/>
        </w:rPr>
        <w:t>Требования безопасности</w:t>
      </w:r>
    </w:p>
    <w:p w14:paraId="5BD0EE0E" w14:textId="77777777" w:rsidR="001B7379" w:rsidRPr="008D3243" w:rsidRDefault="001B7379"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79498937" w14:textId="3D51DE0E" w:rsidR="001A0AEF" w:rsidRPr="008D3243" w:rsidRDefault="00F01048"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5</w:t>
      </w:r>
      <w:r w:rsidR="00F35794" w:rsidRPr="008D3243">
        <w:rPr>
          <w:rFonts w:ascii="Arial" w:eastAsiaTheme="minorEastAsia" w:hAnsi="Arial" w:cs="Arial"/>
          <w:sz w:val="24"/>
          <w:szCs w:val="24"/>
          <w:lang w:eastAsia="ru-RU"/>
        </w:rPr>
        <w:t xml:space="preserve">.1 </w:t>
      </w:r>
      <w:r w:rsidR="003E5526" w:rsidRPr="008D3243">
        <w:rPr>
          <w:rFonts w:ascii="Arial" w:eastAsiaTheme="minorEastAsia" w:hAnsi="Arial" w:cs="Arial"/>
          <w:sz w:val="24"/>
          <w:szCs w:val="24"/>
          <w:lang w:eastAsia="ru-RU"/>
        </w:rPr>
        <w:t xml:space="preserve">Ведение технологических процессов </w:t>
      </w:r>
      <w:r w:rsidR="008629D0">
        <w:rPr>
          <w:rFonts w:ascii="Arial" w:eastAsiaTheme="minorEastAsia" w:hAnsi="Arial" w:cs="Arial"/>
          <w:sz w:val="24"/>
          <w:szCs w:val="24"/>
          <w:lang w:eastAsia="ru-RU"/>
        </w:rPr>
        <w:t>осуществляют</w:t>
      </w:r>
      <w:r w:rsidR="003E5526" w:rsidRPr="008D3243">
        <w:rPr>
          <w:rFonts w:ascii="Arial" w:eastAsiaTheme="minorEastAsia" w:hAnsi="Arial" w:cs="Arial"/>
          <w:sz w:val="24"/>
          <w:szCs w:val="24"/>
          <w:lang w:eastAsia="ru-RU"/>
        </w:rPr>
        <w:t xml:space="preserve"> в соответствии с технологическим регламентом на производство продукции. Для безопасн</w:t>
      </w:r>
      <w:r w:rsidR="00450B96">
        <w:rPr>
          <w:rFonts w:ascii="Arial" w:eastAsiaTheme="minorEastAsia" w:hAnsi="Arial" w:cs="Arial"/>
          <w:sz w:val="24"/>
          <w:szCs w:val="24"/>
          <w:lang w:eastAsia="ru-RU"/>
        </w:rPr>
        <w:t xml:space="preserve">ой работы </w:t>
      </w:r>
      <w:r w:rsidR="00450B96">
        <w:rPr>
          <w:rFonts w:ascii="Arial" w:eastAsiaTheme="minorEastAsia" w:hAnsi="Arial" w:cs="Arial"/>
          <w:sz w:val="24"/>
          <w:szCs w:val="24"/>
          <w:lang w:eastAsia="ru-RU"/>
        </w:rPr>
        <w:lastRenderedPageBreak/>
        <w:t>при производстве порошка</w:t>
      </w:r>
      <w:r w:rsidR="003E5526" w:rsidRPr="008D3243">
        <w:rPr>
          <w:rFonts w:ascii="Arial" w:eastAsiaTheme="minorEastAsia" w:hAnsi="Arial" w:cs="Arial"/>
          <w:sz w:val="24"/>
          <w:szCs w:val="24"/>
          <w:lang w:eastAsia="ru-RU"/>
        </w:rPr>
        <w:t>, необходимо обеспечить максимальную механизацию всех технологических операций и герметизацию оборудования и коммуникаций</w:t>
      </w:r>
      <w:r w:rsidR="003E5526" w:rsidRPr="008D3243">
        <w:rPr>
          <w:rFonts w:ascii="Arial" w:eastAsiaTheme="minorEastAsia" w:hAnsi="Arial" w:cs="Arial"/>
          <w:b/>
          <w:sz w:val="24"/>
          <w:szCs w:val="24"/>
          <w:lang w:eastAsia="ru-RU"/>
        </w:rPr>
        <w:t xml:space="preserve">, </w:t>
      </w:r>
      <w:r w:rsidR="003E5526" w:rsidRPr="008D3243">
        <w:rPr>
          <w:rFonts w:ascii="Arial" w:eastAsiaTheme="minorEastAsia" w:hAnsi="Arial" w:cs="Arial"/>
          <w:sz w:val="24"/>
          <w:szCs w:val="24"/>
          <w:lang w:eastAsia="ru-RU"/>
        </w:rPr>
        <w:t>а также исправность электропусковой и контрольно-измерительной аппаратуры. С целью защиты от статического электричества всё оборудование должно быть заземлено в соответствии с ГОСТ 12.1.018</w:t>
      </w:r>
      <w:r w:rsidR="00C26DC8" w:rsidRPr="008D3243">
        <w:rPr>
          <w:rFonts w:ascii="Arial" w:eastAsiaTheme="minorEastAsia" w:hAnsi="Arial" w:cs="Arial"/>
          <w:sz w:val="24"/>
          <w:szCs w:val="24"/>
          <w:lang w:eastAsia="ru-RU"/>
        </w:rPr>
        <w:t>.</w:t>
      </w:r>
    </w:p>
    <w:p w14:paraId="74ED194A" w14:textId="00A0E27F" w:rsidR="00A23EE9" w:rsidRPr="008D3243" w:rsidRDefault="00F01048"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5</w:t>
      </w:r>
      <w:r w:rsidR="001A0AEF" w:rsidRPr="008D3243">
        <w:rPr>
          <w:rFonts w:ascii="Arial" w:eastAsiaTheme="minorEastAsia" w:hAnsi="Arial" w:cs="Arial"/>
          <w:sz w:val="24"/>
          <w:szCs w:val="24"/>
          <w:lang w:eastAsia="ru-RU"/>
        </w:rPr>
        <w:t xml:space="preserve">.2 </w:t>
      </w:r>
      <w:r w:rsidR="003E5526" w:rsidRPr="008D3243">
        <w:rPr>
          <w:rFonts w:ascii="Arial" w:eastAsiaTheme="minorEastAsia" w:hAnsi="Arial" w:cs="Arial"/>
          <w:sz w:val="24"/>
          <w:szCs w:val="24"/>
          <w:lang w:eastAsia="ru-RU"/>
        </w:rPr>
        <w:t xml:space="preserve">В соответствии с требованиями </w:t>
      </w:r>
      <w:r w:rsidR="003E5526" w:rsidRPr="005220CF">
        <w:rPr>
          <w:rFonts w:ascii="Arial" w:eastAsiaTheme="minorEastAsia" w:hAnsi="Arial" w:cs="Arial"/>
          <w:sz w:val="24"/>
          <w:szCs w:val="24"/>
          <w:lang w:eastAsia="ru-RU"/>
        </w:rPr>
        <w:t>ГОСТ 12.1.</w:t>
      </w:r>
      <w:r w:rsidR="00181800" w:rsidRPr="005220CF">
        <w:rPr>
          <w:rFonts w:ascii="Arial" w:eastAsiaTheme="minorEastAsia" w:hAnsi="Arial" w:cs="Arial"/>
          <w:sz w:val="24"/>
          <w:szCs w:val="24"/>
          <w:lang w:eastAsia="ru-RU"/>
        </w:rPr>
        <w:t>00</w:t>
      </w:r>
      <w:r w:rsidR="00181800">
        <w:rPr>
          <w:rFonts w:ascii="Arial" w:eastAsiaTheme="minorEastAsia" w:hAnsi="Arial" w:cs="Arial"/>
          <w:sz w:val="24"/>
          <w:szCs w:val="24"/>
          <w:lang w:eastAsia="ru-RU"/>
        </w:rPr>
        <w:t>7</w:t>
      </w:r>
      <w:r w:rsidR="003E5526" w:rsidRPr="008D3243">
        <w:rPr>
          <w:rFonts w:ascii="Arial" w:eastAsiaTheme="minorEastAsia" w:hAnsi="Arial" w:cs="Arial"/>
          <w:sz w:val="24"/>
          <w:szCs w:val="24"/>
          <w:lang w:eastAsia="ru-RU"/>
        </w:rPr>
        <w:t xml:space="preserve">по степени воздействия на организм человека алюминий и его сплавы (в пересчете на алюминий) относят к 3-му классу опасности. В условиях производства преимущественное агрегатное состояние ─ аэрозоль. </w:t>
      </w:r>
    </w:p>
    <w:p w14:paraId="46F03154" w14:textId="7081024A" w:rsidR="009A0D7E" w:rsidRPr="00DF008D" w:rsidRDefault="00F01048"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5</w:t>
      </w:r>
      <w:r w:rsidR="0015524C" w:rsidRPr="00765DAA">
        <w:rPr>
          <w:rFonts w:ascii="Arial" w:eastAsiaTheme="minorEastAsia" w:hAnsi="Arial" w:cs="Arial"/>
          <w:sz w:val="24"/>
          <w:szCs w:val="24"/>
          <w:lang w:eastAsia="ru-RU"/>
        </w:rPr>
        <w:t xml:space="preserve">.3 </w:t>
      </w:r>
      <w:r w:rsidR="00951597">
        <w:rPr>
          <w:rFonts w:ascii="Arial" w:eastAsiaTheme="minorEastAsia" w:hAnsi="Arial" w:cs="Arial"/>
          <w:sz w:val="24"/>
          <w:szCs w:val="24"/>
          <w:lang w:eastAsia="ru-RU"/>
        </w:rPr>
        <w:t xml:space="preserve">Алюминиевый порошок </w:t>
      </w:r>
      <w:r w:rsidR="009A0D7E" w:rsidRPr="00765DAA">
        <w:rPr>
          <w:rFonts w:ascii="Arial" w:eastAsiaTheme="minorEastAsia" w:hAnsi="Arial" w:cs="Arial"/>
          <w:sz w:val="24"/>
          <w:szCs w:val="24"/>
          <w:lang w:eastAsia="ru-RU"/>
        </w:rPr>
        <w:t>во взвешенном состоянии в атмосфере воздуха (аэрозоль) взрывоопас</w:t>
      </w:r>
      <w:r w:rsidR="00657E2D">
        <w:rPr>
          <w:rFonts w:ascii="Arial" w:eastAsiaTheme="minorEastAsia" w:hAnsi="Arial" w:cs="Arial"/>
          <w:sz w:val="24"/>
          <w:szCs w:val="24"/>
          <w:lang w:eastAsia="ru-RU"/>
        </w:rPr>
        <w:t>ен</w:t>
      </w:r>
      <w:r w:rsidR="009A0D7E" w:rsidRPr="00765DAA">
        <w:rPr>
          <w:rFonts w:ascii="Arial" w:eastAsiaTheme="minorEastAsia" w:hAnsi="Arial" w:cs="Arial"/>
          <w:sz w:val="24"/>
          <w:szCs w:val="24"/>
          <w:lang w:eastAsia="ru-RU"/>
        </w:rPr>
        <w:t xml:space="preserve">, а в насыпном состоянии (аэрогель) - </w:t>
      </w:r>
      <w:r w:rsidR="00696E73" w:rsidRPr="00DF008D">
        <w:rPr>
          <w:rFonts w:ascii="Arial" w:eastAsiaTheme="minorEastAsia" w:hAnsi="Arial" w:cs="Arial"/>
          <w:sz w:val="24"/>
          <w:szCs w:val="24"/>
          <w:lang w:eastAsia="ru-RU"/>
        </w:rPr>
        <w:t>пожароопасн</w:t>
      </w:r>
      <w:r w:rsidR="00657E2D">
        <w:rPr>
          <w:rFonts w:ascii="Arial" w:eastAsiaTheme="minorEastAsia" w:hAnsi="Arial" w:cs="Arial"/>
          <w:sz w:val="24"/>
          <w:szCs w:val="24"/>
          <w:lang w:eastAsia="ru-RU"/>
        </w:rPr>
        <w:t>ен</w:t>
      </w:r>
      <w:r w:rsidR="009A0D7E" w:rsidRPr="00DF008D">
        <w:rPr>
          <w:rFonts w:ascii="Arial" w:eastAsiaTheme="minorEastAsia" w:hAnsi="Arial" w:cs="Arial"/>
          <w:sz w:val="24"/>
          <w:szCs w:val="24"/>
          <w:lang w:eastAsia="ru-RU"/>
        </w:rPr>
        <w:t xml:space="preserve">. </w:t>
      </w:r>
    </w:p>
    <w:p w14:paraId="663ACF16" w14:textId="6D197EEB" w:rsidR="00E50253" w:rsidRDefault="006C36E2"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F008D">
        <w:rPr>
          <w:rFonts w:ascii="Arial" w:eastAsiaTheme="minorEastAsia" w:hAnsi="Arial" w:cs="Arial"/>
          <w:sz w:val="24"/>
          <w:szCs w:val="24"/>
          <w:lang w:eastAsia="ru-RU"/>
        </w:rPr>
        <w:t xml:space="preserve">При наличии источника инициирования воспламенения </w:t>
      </w:r>
      <w:r w:rsidR="00E50253" w:rsidRPr="00E50253">
        <w:rPr>
          <w:rFonts w:ascii="Arial" w:eastAsiaTheme="minorEastAsia" w:hAnsi="Arial" w:cs="Arial"/>
          <w:sz w:val="24"/>
          <w:szCs w:val="24"/>
          <w:lang w:eastAsia="ru-RU"/>
        </w:rPr>
        <w:t>аэрозоль алюминиевой пыли при концентрации выше нижнего концентрационного предела (НКПР) взрывается</w:t>
      </w:r>
      <w:r w:rsidR="00E50253">
        <w:rPr>
          <w:rFonts w:ascii="Arial" w:eastAsiaTheme="minorEastAsia" w:hAnsi="Arial" w:cs="Arial"/>
          <w:sz w:val="24"/>
          <w:szCs w:val="24"/>
          <w:lang w:eastAsia="ru-RU"/>
        </w:rPr>
        <w:t>.</w:t>
      </w:r>
    </w:p>
    <w:p w14:paraId="52EE1BA7" w14:textId="45703429" w:rsidR="00E50253" w:rsidRDefault="007A5EE8"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Пример-</w:t>
      </w:r>
      <w:r w:rsidR="006C36E2" w:rsidRPr="00DF008D">
        <w:rPr>
          <w:rFonts w:ascii="Arial" w:eastAsiaTheme="minorEastAsia" w:hAnsi="Arial" w:cs="Arial"/>
          <w:sz w:val="24"/>
          <w:szCs w:val="24"/>
          <w:lang w:eastAsia="ru-RU"/>
        </w:rPr>
        <w:t>горящие или н</w:t>
      </w:r>
      <w:r w:rsidR="006C36E2" w:rsidRPr="008D3243">
        <w:rPr>
          <w:rFonts w:ascii="Arial" w:eastAsiaTheme="minorEastAsia" w:hAnsi="Arial" w:cs="Arial"/>
          <w:sz w:val="24"/>
          <w:szCs w:val="24"/>
          <w:lang w:eastAsia="ru-RU"/>
        </w:rPr>
        <w:t xml:space="preserve">акаленные тела, искрение от удара и трения, тепловые проявления химических реакций и механических воздействий, электрические разряды и т.д. </w:t>
      </w:r>
    </w:p>
    <w:p w14:paraId="07A150B1" w14:textId="60E1D67B" w:rsidR="006C36E2" w:rsidRPr="008D3243" w:rsidRDefault="006C36E2"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При этом осевшая в помещении алюминиевая пыль может перейти во взвешенное состояние и вызвать дополнительный, более сильный взрыв. НКПР алюминиевой пыли не менее 40 г/м</w:t>
      </w:r>
      <w:r w:rsidRPr="008D3243">
        <w:rPr>
          <w:rFonts w:ascii="Arial" w:eastAsiaTheme="minorEastAsia" w:hAnsi="Arial" w:cs="Arial"/>
          <w:sz w:val="24"/>
          <w:szCs w:val="24"/>
          <w:vertAlign w:val="superscript"/>
          <w:lang w:eastAsia="ru-RU"/>
        </w:rPr>
        <w:t>3</w:t>
      </w:r>
      <w:r w:rsidRPr="008D3243">
        <w:rPr>
          <w:rFonts w:ascii="Arial" w:eastAsiaTheme="minorEastAsia" w:hAnsi="Arial" w:cs="Arial"/>
          <w:sz w:val="24"/>
          <w:szCs w:val="24"/>
          <w:lang w:eastAsia="ru-RU"/>
        </w:rPr>
        <w:t>, ориентировочные значения показателей температуры воспламенения аэрозоля 540 °С, а</w:t>
      </w:r>
      <w:r w:rsidR="00DE5CA8" w:rsidRPr="008D3243">
        <w:rPr>
          <w:rFonts w:ascii="Arial" w:eastAsiaTheme="minorEastAsia" w:hAnsi="Arial" w:cs="Arial"/>
          <w:sz w:val="24"/>
          <w:szCs w:val="24"/>
          <w:lang w:eastAsia="ru-RU"/>
        </w:rPr>
        <w:t>эрогеля 320 °С. При взрыве аэров</w:t>
      </w:r>
      <w:r w:rsidRPr="008D3243">
        <w:rPr>
          <w:rFonts w:ascii="Arial" w:eastAsiaTheme="minorEastAsia" w:hAnsi="Arial" w:cs="Arial"/>
          <w:sz w:val="24"/>
          <w:szCs w:val="24"/>
          <w:lang w:eastAsia="ru-RU"/>
        </w:rPr>
        <w:t>звеси алюминиевой пыли максимальное давление взрыва достигает 0,8 МПа, при этом максимальная скорость нарастания давления взрыва составляет 35 МПа·с</w:t>
      </w:r>
      <w:r w:rsidR="001B7379" w:rsidRPr="008D3243">
        <w:rPr>
          <w:rFonts w:ascii="Arial" w:eastAsiaTheme="minorEastAsia" w:hAnsi="Arial" w:cs="Arial"/>
          <w:sz w:val="24"/>
          <w:szCs w:val="24"/>
          <w:vertAlign w:val="superscript"/>
          <w:lang w:eastAsia="ru-RU"/>
        </w:rPr>
        <w:t>-1</w:t>
      </w:r>
      <w:r w:rsidRPr="008D3243">
        <w:rPr>
          <w:rFonts w:ascii="Arial" w:eastAsiaTheme="minorEastAsia" w:hAnsi="Arial" w:cs="Arial"/>
          <w:sz w:val="24"/>
          <w:szCs w:val="24"/>
          <w:lang w:eastAsia="ru-RU"/>
        </w:rPr>
        <w:t xml:space="preserve">, а средняя </w:t>
      </w:r>
      <w:r w:rsidR="00C26DC8" w:rsidRPr="008D3243">
        <w:rPr>
          <w:rFonts w:ascii="Arial" w:eastAsiaTheme="minorEastAsia" w:hAnsi="Arial" w:cs="Arial"/>
          <w:sz w:val="24"/>
          <w:szCs w:val="24"/>
          <w:lang w:eastAsia="ru-RU"/>
        </w:rPr>
        <w:t>–</w:t>
      </w:r>
      <w:r w:rsidRPr="008D3243">
        <w:rPr>
          <w:rFonts w:ascii="Arial" w:eastAsiaTheme="minorEastAsia" w:hAnsi="Arial" w:cs="Arial"/>
          <w:sz w:val="24"/>
          <w:szCs w:val="24"/>
          <w:lang w:eastAsia="ru-RU"/>
        </w:rPr>
        <w:t xml:space="preserve"> 25 МПа·с</w:t>
      </w:r>
      <w:r w:rsidR="001B7379" w:rsidRPr="008D3243">
        <w:rPr>
          <w:rFonts w:ascii="Arial" w:eastAsiaTheme="minorEastAsia" w:hAnsi="Arial" w:cs="Arial"/>
          <w:sz w:val="24"/>
          <w:szCs w:val="24"/>
          <w:vertAlign w:val="superscript"/>
          <w:lang w:eastAsia="ru-RU"/>
        </w:rPr>
        <w:t>-1</w:t>
      </w:r>
      <w:r w:rsidR="00CB5DF7" w:rsidRPr="008D3243">
        <w:rPr>
          <w:rFonts w:ascii="Arial" w:eastAsiaTheme="minorEastAsia" w:hAnsi="Arial" w:cs="Arial"/>
          <w:sz w:val="24"/>
          <w:szCs w:val="24"/>
          <w:lang w:eastAsia="ru-RU"/>
        </w:rPr>
        <w:t>.</w:t>
      </w:r>
    </w:p>
    <w:p w14:paraId="49A01031" w14:textId="65AF8447" w:rsidR="006C36E2" w:rsidRPr="008D3243" w:rsidRDefault="00332DA6"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5.4 П</w:t>
      </w:r>
      <w:r w:rsidR="006C36E2" w:rsidRPr="008D3243">
        <w:rPr>
          <w:rFonts w:ascii="Arial" w:eastAsiaTheme="minorEastAsia" w:hAnsi="Arial" w:cs="Arial"/>
          <w:sz w:val="24"/>
          <w:szCs w:val="24"/>
          <w:lang w:eastAsia="ru-RU"/>
        </w:rPr>
        <w:t xml:space="preserve">оказатели пожаровзрывоопасности </w:t>
      </w:r>
      <w:r>
        <w:rPr>
          <w:rFonts w:ascii="Arial" w:eastAsiaTheme="minorEastAsia" w:hAnsi="Arial" w:cs="Arial"/>
          <w:sz w:val="24"/>
          <w:szCs w:val="24"/>
          <w:lang w:eastAsia="ru-RU"/>
        </w:rPr>
        <w:t>определяют</w:t>
      </w:r>
      <w:r w:rsidR="006C36E2" w:rsidRPr="008D3243">
        <w:rPr>
          <w:rFonts w:ascii="Arial" w:eastAsiaTheme="minorEastAsia" w:hAnsi="Arial" w:cs="Arial"/>
          <w:sz w:val="24"/>
          <w:szCs w:val="24"/>
          <w:lang w:eastAsia="ru-RU"/>
        </w:rPr>
        <w:t xml:space="preserve"> в соответствии с </w:t>
      </w:r>
      <w:r w:rsidR="0036629F">
        <w:rPr>
          <w:rFonts w:ascii="Arial" w:eastAsiaTheme="minorEastAsia" w:hAnsi="Arial" w:cs="Arial"/>
          <w:sz w:val="24"/>
          <w:szCs w:val="24"/>
          <w:lang w:eastAsia="ru-RU"/>
        </w:rPr>
        <w:t>ГОСТ 12.1.044.</w:t>
      </w:r>
    </w:p>
    <w:p w14:paraId="1C9A041D" w14:textId="4C934EEB" w:rsidR="006C36E2" w:rsidRPr="008D3243" w:rsidRDefault="00332DA6"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5.5 </w:t>
      </w:r>
      <w:r w:rsidR="00951597">
        <w:rPr>
          <w:rFonts w:ascii="Arial" w:eastAsiaTheme="minorEastAsia" w:hAnsi="Arial" w:cs="Arial"/>
          <w:sz w:val="24"/>
          <w:szCs w:val="24"/>
          <w:lang w:eastAsia="ru-RU"/>
        </w:rPr>
        <w:t>При работе с порошком</w:t>
      </w:r>
      <w:r w:rsidR="006C36E2" w:rsidRPr="008D3243">
        <w:rPr>
          <w:rFonts w:ascii="Arial" w:eastAsiaTheme="minorEastAsia" w:hAnsi="Arial" w:cs="Arial"/>
          <w:sz w:val="24"/>
          <w:szCs w:val="24"/>
          <w:lang w:eastAsia="ru-RU"/>
        </w:rPr>
        <w:t xml:space="preserve"> необходимо избегать пыления и скоплений осевшей пыли, не допускать наличия источнико</w:t>
      </w:r>
      <w:r w:rsidR="00993A3A" w:rsidRPr="008D3243">
        <w:rPr>
          <w:rFonts w:ascii="Arial" w:eastAsiaTheme="minorEastAsia" w:hAnsi="Arial" w:cs="Arial"/>
          <w:sz w:val="24"/>
          <w:szCs w:val="24"/>
          <w:lang w:eastAsia="ru-RU"/>
        </w:rPr>
        <w:t>в инициирования воспламенения.</w:t>
      </w:r>
      <w:r w:rsidR="006C36E2" w:rsidRPr="008D3243">
        <w:rPr>
          <w:rFonts w:ascii="Arial" w:eastAsiaTheme="minorEastAsia" w:hAnsi="Arial" w:cs="Arial"/>
          <w:sz w:val="24"/>
          <w:szCs w:val="24"/>
          <w:lang w:eastAsia="ru-RU"/>
        </w:rPr>
        <w:t xml:space="preserve"> </w:t>
      </w:r>
    </w:p>
    <w:p w14:paraId="5B9C9DFB" w14:textId="4A475D05" w:rsidR="006C36E2" w:rsidRPr="00765DAA" w:rsidRDefault="00332DA6"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5.6 </w:t>
      </w:r>
      <w:r w:rsidR="00C65A8F" w:rsidRPr="00765DAA">
        <w:rPr>
          <w:rFonts w:ascii="Arial" w:eastAsiaTheme="minorEastAsia" w:hAnsi="Arial" w:cs="Arial"/>
          <w:sz w:val="24"/>
          <w:szCs w:val="24"/>
          <w:lang w:eastAsia="ru-RU"/>
        </w:rPr>
        <w:t>П</w:t>
      </w:r>
      <w:r w:rsidR="0015524C" w:rsidRPr="00765DAA">
        <w:rPr>
          <w:rFonts w:ascii="Arial" w:eastAsiaTheme="minorEastAsia" w:hAnsi="Arial" w:cs="Arial"/>
          <w:sz w:val="24"/>
          <w:szCs w:val="24"/>
          <w:lang w:eastAsia="ru-RU"/>
        </w:rPr>
        <w:t xml:space="preserve">ри попадании в </w:t>
      </w:r>
      <w:r w:rsidR="00450B96">
        <w:rPr>
          <w:rFonts w:ascii="Arial" w:eastAsiaTheme="minorEastAsia" w:hAnsi="Arial" w:cs="Arial"/>
          <w:sz w:val="24"/>
          <w:szCs w:val="24"/>
          <w:lang w:eastAsia="ru-RU"/>
        </w:rPr>
        <w:t>порошок</w:t>
      </w:r>
      <w:r w:rsidR="00AA1292" w:rsidRPr="00765DAA">
        <w:rPr>
          <w:rFonts w:ascii="Arial" w:eastAsiaTheme="minorEastAsia" w:hAnsi="Arial" w:cs="Arial"/>
          <w:sz w:val="24"/>
          <w:szCs w:val="24"/>
          <w:lang w:eastAsia="ru-RU"/>
        </w:rPr>
        <w:t xml:space="preserve"> </w:t>
      </w:r>
      <w:r w:rsidR="00C65A8F" w:rsidRPr="00765DAA">
        <w:rPr>
          <w:rFonts w:ascii="Arial" w:eastAsiaTheme="minorEastAsia" w:hAnsi="Arial" w:cs="Arial"/>
          <w:sz w:val="24"/>
          <w:szCs w:val="24"/>
          <w:lang w:eastAsia="ru-RU"/>
        </w:rPr>
        <w:t>воды возможно ее самовозгорание. Опасность возрастает по ме</w:t>
      </w:r>
      <w:r w:rsidR="00450B96">
        <w:rPr>
          <w:rFonts w:ascii="Arial" w:eastAsiaTheme="minorEastAsia" w:hAnsi="Arial" w:cs="Arial"/>
          <w:sz w:val="24"/>
          <w:szCs w:val="24"/>
          <w:lang w:eastAsia="ru-RU"/>
        </w:rPr>
        <w:t>ре увеличения дисперсности порошка</w:t>
      </w:r>
      <w:r w:rsidR="00C65A8F" w:rsidRPr="00765DAA">
        <w:rPr>
          <w:rFonts w:ascii="Arial" w:eastAsiaTheme="minorEastAsia" w:hAnsi="Arial" w:cs="Arial"/>
          <w:sz w:val="24"/>
          <w:szCs w:val="24"/>
          <w:lang w:eastAsia="ru-RU"/>
        </w:rPr>
        <w:t>.</w:t>
      </w:r>
    </w:p>
    <w:p w14:paraId="22659109" w14:textId="58F93324" w:rsidR="00C65A8F" w:rsidRPr="008D3243" w:rsidRDefault="00F01048"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5</w:t>
      </w:r>
      <w:r w:rsidR="00C65A8F" w:rsidRPr="00765DAA">
        <w:rPr>
          <w:rFonts w:ascii="Arial" w:eastAsiaTheme="minorEastAsia" w:hAnsi="Arial" w:cs="Arial"/>
          <w:sz w:val="24"/>
          <w:szCs w:val="24"/>
          <w:lang w:eastAsia="ru-RU"/>
        </w:rPr>
        <w:t>.</w:t>
      </w:r>
      <w:r w:rsidR="00332DA6">
        <w:rPr>
          <w:rFonts w:ascii="Arial" w:eastAsiaTheme="minorEastAsia" w:hAnsi="Arial" w:cs="Arial"/>
          <w:sz w:val="24"/>
          <w:szCs w:val="24"/>
          <w:lang w:eastAsia="ru-RU"/>
        </w:rPr>
        <w:t>7</w:t>
      </w:r>
      <w:r w:rsidR="00C65A8F" w:rsidRPr="00765DAA">
        <w:rPr>
          <w:rFonts w:ascii="Arial" w:eastAsiaTheme="minorEastAsia" w:hAnsi="Arial" w:cs="Arial"/>
          <w:sz w:val="24"/>
          <w:szCs w:val="24"/>
          <w:lang w:eastAsia="ru-RU"/>
        </w:rPr>
        <w:t xml:space="preserve"> </w:t>
      </w:r>
      <w:r w:rsidR="001B51AF" w:rsidRPr="00765DAA">
        <w:rPr>
          <w:rFonts w:ascii="Arial" w:eastAsiaTheme="minorEastAsia" w:hAnsi="Arial" w:cs="Arial"/>
          <w:sz w:val="24"/>
          <w:szCs w:val="24"/>
          <w:lang w:eastAsia="ru-RU"/>
        </w:rPr>
        <w:t xml:space="preserve">Производственные помещения должны соответствовать требованиям пожарной безопасности по </w:t>
      </w:r>
      <w:r w:rsidR="001B51AF" w:rsidRPr="005220CF">
        <w:rPr>
          <w:rFonts w:ascii="Arial" w:eastAsiaTheme="minorEastAsia" w:hAnsi="Arial" w:cs="Arial"/>
          <w:sz w:val="24"/>
          <w:szCs w:val="24"/>
          <w:lang w:eastAsia="ru-RU"/>
        </w:rPr>
        <w:t>ГОСТ 12.1.004</w:t>
      </w:r>
      <w:r w:rsidR="001B51AF" w:rsidRPr="008D3243">
        <w:rPr>
          <w:rFonts w:ascii="Arial" w:eastAsiaTheme="minorEastAsia" w:hAnsi="Arial" w:cs="Arial"/>
          <w:sz w:val="24"/>
          <w:szCs w:val="24"/>
          <w:lang w:eastAsia="ru-RU"/>
        </w:rPr>
        <w:t xml:space="preserve">, взрывобезопасности по </w:t>
      </w:r>
      <w:r w:rsidR="001B51AF" w:rsidRPr="005220CF">
        <w:rPr>
          <w:rFonts w:ascii="Arial" w:eastAsiaTheme="minorEastAsia" w:hAnsi="Arial" w:cs="Arial"/>
          <w:sz w:val="24"/>
          <w:szCs w:val="24"/>
          <w:lang w:eastAsia="ru-RU"/>
        </w:rPr>
        <w:t>ГОСТ 12.1.010</w:t>
      </w:r>
      <w:r w:rsidR="001B51AF" w:rsidRPr="008D3243">
        <w:rPr>
          <w:rFonts w:ascii="Arial" w:eastAsiaTheme="minorEastAsia" w:hAnsi="Arial" w:cs="Arial"/>
          <w:sz w:val="24"/>
          <w:szCs w:val="24"/>
          <w:lang w:eastAsia="ru-RU"/>
        </w:rPr>
        <w:t xml:space="preserve"> и должны быть оборудованы знаками пожароопасности по </w:t>
      </w:r>
      <w:r w:rsidR="001B51AF" w:rsidRPr="005220CF">
        <w:rPr>
          <w:rFonts w:ascii="Arial" w:eastAsiaTheme="minorEastAsia" w:hAnsi="Arial" w:cs="Arial"/>
          <w:sz w:val="24"/>
          <w:szCs w:val="24"/>
          <w:lang w:eastAsia="ru-RU"/>
        </w:rPr>
        <w:t>ГОСТ 12.4.026</w:t>
      </w:r>
      <w:r w:rsidR="001B51AF" w:rsidRPr="008D3243">
        <w:rPr>
          <w:rFonts w:ascii="Arial" w:eastAsiaTheme="minorEastAsia" w:hAnsi="Arial" w:cs="Arial"/>
          <w:sz w:val="24"/>
          <w:szCs w:val="24"/>
          <w:lang w:eastAsia="ru-RU"/>
        </w:rPr>
        <w:t xml:space="preserve">, средствами пожаротушения по </w:t>
      </w:r>
      <w:r w:rsidR="001B51AF" w:rsidRPr="005220CF">
        <w:rPr>
          <w:rFonts w:ascii="Arial" w:eastAsiaTheme="minorEastAsia" w:hAnsi="Arial" w:cs="Arial"/>
          <w:sz w:val="24"/>
          <w:szCs w:val="24"/>
          <w:lang w:eastAsia="ru-RU"/>
        </w:rPr>
        <w:t>ГОСТ 12.4.009</w:t>
      </w:r>
      <w:r w:rsidR="001B51AF" w:rsidRPr="008D3243">
        <w:rPr>
          <w:rFonts w:ascii="Arial" w:eastAsiaTheme="minorEastAsia" w:hAnsi="Arial" w:cs="Arial"/>
          <w:sz w:val="24"/>
          <w:szCs w:val="24"/>
          <w:lang w:eastAsia="ru-RU"/>
        </w:rPr>
        <w:t>.</w:t>
      </w:r>
    </w:p>
    <w:p w14:paraId="2D79BA7F" w14:textId="6B2BD414" w:rsidR="001B51AF" w:rsidRPr="00765DAA" w:rsidRDefault="00332DA6"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 xml:space="preserve">5.8 </w:t>
      </w:r>
      <w:r w:rsidR="0015524C" w:rsidRPr="008D3243">
        <w:rPr>
          <w:rFonts w:ascii="Arial" w:eastAsiaTheme="minorEastAsia" w:hAnsi="Arial" w:cs="Arial"/>
          <w:sz w:val="24"/>
          <w:szCs w:val="24"/>
          <w:lang w:eastAsia="ru-RU"/>
        </w:rPr>
        <w:t>Для тушения</w:t>
      </w:r>
      <w:r w:rsidR="00F76BF5">
        <w:rPr>
          <w:rFonts w:ascii="Arial" w:eastAsiaTheme="minorEastAsia" w:hAnsi="Arial" w:cs="Arial"/>
          <w:sz w:val="24"/>
          <w:szCs w:val="24"/>
          <w:lang w:eastAsia="ru-RU"/>
        </w:rPr>
        <w:t xml:space="preserve"> </w:t>
      </w:r>
      <w:r w:rsidR="00951597">
        <w:rPr>
          <w:rFonts w:ascii="Arial" w:eastAsiaTheme="minorEastAsia" w:hAnsi="Arial" w:cs="Arial"/>
          <w:sz w:val="24"/>
          <w:szCs w:val="24"/>
          <w:lang w:eastAsia="ru-RU"/>
        </w:rPr>
        <w:t>алюминиевого</w:t>
      </w:r>
      <w:r w:rsidR="0015524C" w:rsidRPr="008D3243">
        <w:rPr>
          <w:rFonts w:ascii="Arial" w:eastAsiaTheme="minorEastAsia" w:hAnsi="Arial" w:cs="Arial"/>
          <w:sz w:val="24"/>
          <w:szCs w:val="24"/>
          <w:lang w:eastAsia="ru-RU"/>
        </w:rPr>
        <w:t xml:space="preserve"> </w:t>
      </w:r>
      <w:r w:rsidR="00951597">
        <w:rPr>
          <w:rFonts w:ascii="Arial" w:eastAsiaTheme="minorEastAsia" w:hAnsi="Arial" w:cs="Arial"/>
          <w:sz w:val="24"/>
          <w:szCs w:val="24"/>
          <w:lang w:eastAsia="ru-RU"/>
        </w:rPr>
        <w:t>порошка</w:t>
      </w:r>
      <w:r w:rsidR="00BD4F5E" w:rsidRPr="008D3243">
        <w:rPr>
          <w:rFonts w:ascii="Arial" w:eastAsiaTheme="minorEastAsia" w:hAnsi="Arial" w:cs="Arial"/>
          <w:sz w:val="24"/>
          <w:szCs w:val="24"/>
          <w:lang w:eastAsia="ru-RU"/>
        </w:rPr>
        <w:t xml:space="preserve"> </w:t>
      </w:r>
      <w:r w:rsidR="00C65A8F" w:rsidRPr="008D3243">
        <w:rPr>
          <w:rFonts w:ascii="Arial" w:eastAsiaTheme="minorEastAsia" w:hAnsi="Arial" w:cs="Arial"/>
          <w:sz w:val="24"/>
          <w:szCs w:val="24"/>
          <w:lang w:eastAsia="ru-RU"/>
        </w:rPr>
        <w:t>применяют: песок,</w:t>
      </w:r>
      <w:r w:rsidR="00B656DE" w:rsidRPr="00B656DE">
        <w:rPr>
          <w:rFonts w:ascii="Arial" w:eastAsiaTheme="minorEastAsia" w:hAnsi="Arial" w:cs="Arial"/>
          <w:sz w:val="24"/>
          <w:szCs w:val="24"/>
          <w:lang w:eastAsia="ru-RU"/>
        </w:rPr>
        <w:t xml:space="preserve"> полотно противопожарное</w:t>
      </w:r>
      <w:r w:rsidR="00C65A8F" w:rsidRPr="00B656DE">
        <w:rPr>
          <w:rFonts w:ascii="Arial" w:eastAsiaTheme="minorEastAsia" w:hAnsi="Arial" w:cs="Arial"/>
          <w:sz w:val="24"/>
          <w:szCs w:val="24"/>
          <w:lang w:eastAsia="ru-RU"/>
        </w:rPr>
        <w:t xml:space="preserve"> </w:t>
      </w:r>
      <w:r w:rsidR="004B626A" w:rsidRPr="008D3243">
        <w:rPr>
          <w:rFonts w:ascii="Arial" w:eastAsiaTheme="minorEastAsia" w:hAnsi="Arial" w:cs="Arial"/>
          <w:sz w:val="24"/>
          <w:szCs w:val="24"/>
          <w:lang w:eastAsia="ru-RU"/>
        </w:rPr>
        <w:t>для изоляции очага возгорания</w:t>
      </w:r>
      <w:r w:rsidR="00C65A8F" w:rsidRPr="00765DAA">
        <w:rPr>
          <w:rFonts w:ascii="Arial" w:eastAsiaTheme="minorEastAsia" w:hAnsi="Arial" w:cs="Arial"/>
          <w:sz w:val="24"/>
          <w:szCs w:val="24"/>
          <w:lang w:eastAsia="ru-RU"/>
        </w:rPr>
        <w:t>, сухие порошки глинозема, магнезита, обезвоженного карналлита и огнетушащие порошки на основе хлоридов щелочных и щелочноземельных металлов. Знак безопасности: "Запрещается тушить водой"</w:t>
      </w:r>
      <w:bookmarkStart w:id="5" w:name="P0116"/>
      <w:bookmarkStart w:id="6" w:name="P0118"/>
      <w:bookmarkStart w:id="7" w:name="P011A"/>
      <w:bookmarkEnd w:id="5"/>
      <w:bookmarkEnd w:id="6"/>
      <w:bookmarkEnd w:id="7"/>
    </w:p>
    <w:p w14:paraId="31F464C4" w14:textId="34B2C762" w:rsidR="00A23EE9" w:rsidRDefault="00F01048"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5</w:t>
      </w:r>
      <w:r w:rsidR="00332DA6">
        <w:rPr>
          <w:rFonts w:ascii="Arial" w:eastAsiaTheme="minorEastAsia" w:hAnsi="Arial" w:cs="Arial"/>
          <w:sz w:val="24"/>
          <w:szCs w:val="24"/>
          <w:lang w:eastAsia="ru-RU"/>
        </w:rPr>
        <w:t>.9</w:t>
      </w:r>
      <w:r w:rsidR="009A0D7E" w:rsidRPr="00765DAA">
        <w:rPr>
          <w:rFonts w:ascii="Arial" w:eastAsiaTheme="minorEastAsia" w:hAnsi="Arial" w:cs="Arial"/>
          <w:sz w:val="24"/>
          <w:szCs w:val="24"/>
          <w:lang w:eastAsia="ru-RU"/>
        </w:rPr>
        <w:t xml:space="preserve"> </w:t>
      </w:r>
      <w:r w:rsidR="001B51AF" w:rsidRPr="00765DAA">
        <w:rPr>
          <w:rFonts w:ascii="Arial" w:eastAsiaTheme="minorEastAsia" w:hAnsi="Arial" w:cs="Arial"/>
          <w:sz w:val="24"/>
          <w:szCs w:val="24"/>
          <w:lang w:eastAsia="ru-RU"/>
        </w:rPr>
        <w:t>Для снятия статического электричества</w:t>
      </w:r>
      <w:r w:rsidR="00C65A8F" w:rsidRPr="00765DAA">
        <w:rPr>
          <w:rFonts w:ascii="Arial" w:eastAsiaTheme="minorEastAsia" w:hAnsi="Arial" w:cs="Arial"/>
          <w:sz w:val="24"/>
          <w:szCs w:val="24"/>
          <w:lang w:eastAsia="ru-RU"/>
        </w:rPr>
        <w:t>,</w:t>
      </w:r>
      <w:r w:rsidR="001B51AF" w:rsidRPr="00765DAA">
        <w:rPr>
          <w:rFonts w:ascii="Arial" w:eastAsiaTheme="minorEastAsia" w:hAnsi="Arial" w:cs="Arial"/>
          <w:sz w:val="24"/>
          <w:szCs w:val="24"/>
          <w:lang w:eastAsia="ru-RU"/>
        </w:rPr>
        <w:t xml:space="preserve"> </w:t>
      </w:r>
      <w:r w:rsidR="009A0D7E" w:rsidRPr="00765DAA">
        <w:rPr>
          <w:rFonts w:ascii="Arial" w:eastAsiaTheme="minorEastAsia" w:hAnsi="Arial" w:cs="Arial"/>
          <w:sz w:val="24"/>
          <w:szCs w:val="24"/>
          <w:lang w:eastAsia="ru-RU"/>
        </w:rPr>
        <w:t>технологическое оборудование должно</w:t>
      </w:r>
      <w:r w:rsidR="001B51AF" w:rsidRPr="00765DAA">
        <w:rPr>
          <w:rFonts w:ascii="Arial" w:eastAsiaTheme="minorEastAsia" w:hAnsi="Arial" w:cs="Arial"/>
          <w:sz w:val="24"/>
          <w:szCs w:val="24"/>
          <w:lang w:eastAsia="ru-RU"/>
        </w:rPr>
        <w:t xml:space="preserve"> иметь заземление, выполненное и обозначенное в соответствии с </w:t>
      </w:r>
      <w:r w:rsidR="001B51AF" w:rsidRPr="005220CF">
        <w:rPr>
          <w:rFonts w:ascii="Arial" w:eastAsiaTheme="minorEastAsia" w:hAnsi="Arial" w:cs="Arial"/>
          <w:sz w:val="24"/>
          <w:szCs w:val="24"/>
          <w:lang w:eastAsia="ru-RU"/>
        </w:rPr>
        <w:t>ГОСТ 12.2.007.0</w:t>
      </w:r>
      <w:r w:rsidR="00B22E7A" w:rsidRPr="008D3243">
        <w:rPr>
          <w:rFonts w:ascii="Arial" w:eastAsiaTheme="minorEastAsia" w:hAnsi="Arial" w:cs="Arial"/>
          <w:sz w:val="24"/>
          <w:szCs w:val="24"/>
          <w:lang w:eastAsia="ru-RU"/>
        </w:rPr>
        <w:t>,</w:t>
      </w:r>
      <w:r w:rsidR="001B51AF" w:rsidRPr="008D3243">
        <w:rPr>
          <w:rFonts w:ascii="Arial" w:eastAsiaTheme="minorEastAsia" w:hAnsi="Arial" w:cs="Arial"/>
          <w:sz w:val="24"/>
          <w:szCs w:val="24"/>
          <w:lang w:eastAsia="ru-RU"/>
        </w:rPr>
        <w:t xml:space="preserve"> </w:t>
      </w:r>
      <w:r w:rsidR="001B51AF" w:rsidRPr="005220CF">
        <w:rPr>
          <w:rFonts w:ascii="Arial" w:eastAsiaTheme="minorEastAsia" w:hAnsi="Arial" w:cs="Arial"/>
          <w:sz w:val="24"/>
          <w:szCs w:val="24"/>
          <w:lang w:eastAsia="ru-RU"/>
        </w:rPr>
        <w:t>ГОСТ 12.2.007.14</w:t>
      </w:r>
      <w:r w:rsidR="001B51AF" w:rsidRPr="008D3243">
        <w:rPr>
          <w:rFonts w:ascii="Arial" w:eastAsiaTheme="minorEastAsia" w:hAnsi="Arial" w:cs="Arial"/>
          <w:sz w:val="24"/>
          <w:szCs w:val="24"/>
          <w:lang w:eastAsia="ru-RU"/>
        </w:rPr>
        <w:t xml:space="preserve"> и </w:t>
      </w:r>
      <w:r w:rsidR="001B51AF" w:rsidRPr="005220CF">
        <w:rPr>
          <w:rFonts w:ascii="Arial" w:eastAsiaTheme="minorEastAsia" w:hAnsi="Arial" w:cs="Arial"/>
          <w:sz w:val="24"/>
          <w:szCs w:val="24"/>
          <w:lang w:eastAsia="ru-RU"/>
        </w:rPr>
        <w:t>ГОСТ 21130</w:t>
      </w:r>
      <w:r w:rsidR="001B51AF" w:rsidRPr="008D3243">
        <w:rPr>
          <w:rFonts w:ascii="Arial" w:eastAsiaTheme="minorEastAsia" w:hAnsi="Arial" w:cs="Arial"/>
          <w:sz w:val="24"/>
          <w:szCs w:val="24"/>
          <w:lang w:eastAsia="ru-RU"/>
        </w:rPr>
        <w:t>.</w:t>
      </w:r>
    </w:p>
    <w:p w14:paraId="07CA89C0" w14:textId="0C7ED48A" w:rsidR="00A23EE9" w:rsidRDefault="00332DA6"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5.10</w:t>
      </w:r>
      <w:r w:rsidR="009F555D">
        <w:rPr>
          <w:rFonts w:ascii="Arial" w:eastAsiaTheme="minorEastAsia" w:hAnsi="Arial" w:cs="Arial"/>
          <w:sz w:val="24"/>
          <w:szCs w:val="24"/>
          <w:lang w:eastAsia="ru-RU"/>
        </w:rPr>
        <w:t xml:space="preserve"> </w:t>
      </w:r>
      <w:r w:rsidR="001A0AEF" w:rsidRPr="008D3243">
        <w:rPr>
          <w:rFonts w:ascii="Arial" w:eastAsiaTheme="minorEastAsia" w:hAnsi="Arial" w:cs="Arial"/>
          <w:sz w:val="24"/>
          <w:szCs w:val="24"/>
          <w:lang w:eastAsia="ru-RU"/>
        </w:rPr>
        <w:t>Алюминиевая пыль не образует токсичных соединений при высоких температурах (условия пожара).</w:t>
      </w:r>
    </w:p>
    <w:p w14:paraId="0013365D" w14:textId="197CA917" w:rsidR="00A23EE9" w:rsidRPr="009F555D" w:rsidRDefault="00332DA6"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5.11</w:t>
      </w:r>
      <w:r w:rsidR="009F555D">
        <w:rPr>
          <w:rFonts w:ascii="Arial" w:eastAsiaTheme="minorEastAsia" w:hAnsi="Arial" w:cs="Arial"/>
          <w:sz w:val="24"/>
          <w:szCs w:val="24"/>
          <w:lang w:eastAsia="ru-RU"/>
        </w:rPr>
        <w:t xml:space="preserve"> </w:t>
      </w:r>
      <w:r w:rsidR="00A23EE9" w:rsidRPr="009F555D">
        <w:rPr>
          <w:rFonts w:ascii="Arial" w:eastAsia="Times New Roman" w:hAnsi="Arial" w:cs="Arial"/>
          <w:sz w:val="24"/>
          <w:szCs w:val="24"/>
          <w:lang w:eastAsia="ru-RU"/>
        </w:rPr>
        <w:t xml:space="preserve">Необходимо соблюдать правила общей и личной гигиены и безопасности труда, избегать вдыхания пыли, попадания в глаза и на кожу. При работе следует применять средства индивидуальной защиты: </w:t>
      </w:r>
    </w:p>
    <w:p w14:paraId="7C193651" w14:textId="77777777" w:rsidR="00A23EE9" w:rsidRPr="00765DAA" w:rsidRDefault="00A23EE9" w:rsidP="007A5EE8">
      <w:pPr>
        <w:keepNext/>
        <w:widowControl w:val="0"/>
        <w:numPr>
          <w:ilvl w:val="1"/>
          <w:numId w:val="2"/>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bookmarkStart w:id="8" w:name="_Toc54955707"/>
      <w:r w:rsidRPr="00765DAA">
        <w:rPr>
          <w:rFonts w:ascii="Arial" w:eastAsia="Times New Roman" w:hAnsi="Arial" w:cs="Arial"/>
          <w:sz w:val="24"/>
          <w:szCs w:val="24"/>
          <w:lang w:eastAsia="ru-RU"/>
        </w:rPr>
        <w:t>респираторы по ГОСТ</w:t>
      </w:r>
      <w:r w:rsidR="00C26DC8" w:rsidRPr="00765DAA">
        <w:rPr>
          <w:rFonts w:ascii="Arial" w:eastAsia="Times New Roman" w:hAnsi="Arial" w:cs="Arial"/>
          <w:sz w:val="24"/>
          <w:szCs w:val="24"/>
          <w:lang w:eastAsia="ru-RU"/>
        </w:rPr>
        <w:t xml:space="preserve"> </w:t>
      </w:r>
      <w:r w:rsidRPr="00765DAA">
        <w:rPr>
          <w:rFonts w:ascii="Arial" w:eastAsia="Times New Roman" w:hAnsi="Arial" w:cs="Arial"/>
          <w:sz w:val="24"/>
          <w:szCs w:val="24"/>
          <w:lang w:eastAsia="ru-RU"/>
        </w:rPr>
        <w:t>12.4.028</w:t>
      </w:r>
      <w:r w:rsidR="00BD4F5E" w:rsidRPr="00765DAA">
        <w:rPr>
          <w:rFonts w:ascii="Arial" w:eastAsia="Times New Roman" w:hAnsi="Arial" w:cs="Arial"/>
          <w:sz w:val="24"/>
          <w:szCs w:val="24"/>
          <w:lang w:eastAsia="ru-RU"/>
        </w:rPr>
        <w:t xml:space="preserve"> или ГОСТ 12.4.296</w:t>
      </w:r>
      <w:r w:rsidR="00C26DC8" w:rsidRPr="00765DAA">
        <w:rPr>
          <w:rFonts w:ascii="Arial" w:eastAsia="Times New Roman" w:hAnsi="Arial" w:cs="Arial"/>
          <w:sz w:val="24"/>
          <w:szCs w:val="24"/>
          <w:lang w:eastAsia="ru-RU"/>
        </w:rPr>
        <w:t>;</w:t>
      </w:r>
      <w:bookmarkEnd w:id="8"/>
      <w:r w:rsidRPr="00765DAA">
        <w:rPr>
          <w:rFonts w:ascii="Arial" w:eastAsia="Times New Roman" w:hAnsi="Arial" w:cs="Arial"/>
          <w:sz w:val="24"/>
          <w:szCs w:val="24"/>
          <w:lang w:eastAsia="ru-RU"/>
        </w:rPr>
        <w:t xml:space="preserve"> </w:t>
      </w:r>
    </w:p>
    <w:p w14:paraId="6E45CBE4" w14:textId="77777777" w:rsidR="00A23EE9" w:rsidRPr="00765DAA" w:rsidRDefault="00A23EE9" w:rsidP="007A5EE8">
      <w:pPr>
        <w:keepNext/>
        <w:widowControl w:val="0"/>
        <w:numPr>
          <w:ilvl w:val="1"/>
          <w:numId w:val="2"/>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bookmarkStart w:id="9" w:name="_Toc54955708"/>
      <w:r w:rsidRPr="00765DAA">
        <w:rPr>
          <w:rFonts w:ascii="Arial" w:eastAsia="Times New Roman" w:hAnsi="Arial" w:cs="Arial"/>
          <w:sz w:val="24"/>
          <w:szCs w:val="24"/>
          <w:lang w:eastAsia="ru-RU"/>
        </w:rPr>
        <w:t>пылезащитную одежду по ГОСТ 12.4.099 и ГОСТ 12.4.100;</w:t>
      </w:r>
      <w:bookmarkEnd w:id="9"/>
    </w:p>
    <w:p w14:paraId="06ABEB3C" w14:textId="77777777" w:rsidR="00BD4F5E" w:rsidRPr="00765DAA" w:rsidRDefault="00BD4F5E" w:rsidP="007A5EE8">
      <w:pPr>
        <w:keepNext/>
        <w:widowControl w:val="0"/>
        <w:numPr>
          <w:ilvl w:val="1"/>
          <w:numId w:val="2"/>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bookmarkStart w:id="10" w:name="_Toc54955709"/>
      <w:r w:rsidRPr="00765DAA">
        <w:rPr>
          <w:rFonts w:ascii="Arial" w:eastAsia="Times New Roman" w:hAnsi="Arial" w:cs="Arial"/>
          <w:sz w:val="24"/>
          <w:szCs w:val="24"/>
          <w:lang w:eastAsia="ru-RU"/>
        </w:rPr>
        <w:t>очки по</w:t>
      </w:r>
      <w:r w:rsidR="007A6574" w:rsidRPr="00765DAA">
        <w:t xml:space="preserve"> </w:t>
      </w:r>
      <w:r w:rsidR="007A6574" w:rsidRPr="00765DAA">
        <w:rPr>
          <w:rFonts w:ascii="Arial" w:eastAsia="Times New Roman" w:hAnsi="Arial" w:cs="Arial"/>
          <w:sz w:val="24"/>
          <w:szCs w:val="24"/>
          <w:lang w:eastAsia="ru-RU"/>
        </w:rPr>
        <w:t>ГОСТ 12.4.253</w:t>
      </w:r>
      <w:bookmarkEnd w:id="10"/>
    </w:p>
    <w:p w14:paraId="0C6C0496" w14:textId="5E6F855C" w:rsidR="00EE06C6" w:rsidRDefault="00332DA6" w:rsidP="005220CF">
      <w:pPr>
        <w:keepNext/>
        <w:widowControl w:val="0"/>
        <w:tabs>
          <w:tab w:val="left" w:pos="360"/>
          <w:tab w:val="left" w:pos="993"/>
          <w:tab w:val="left" w:pos="1134"/>
          <w:tab w:val="right" w:pos="9356"/>
        </w:tabs>
        <w:spacing w:after="0" w:line="360" w:lineRule="auto"/>
        <w:ind w:firstLine="709"/>
        <w:jc w:val="both"/>
        <w:outlineLvl w:val="1"/>
        <w:rPr>
          <w:rFonts w:ascii="Arial" w:eastAsia="Times New Roman" w:hAnsi="Arial" w:cs="Arial"/>
          <w:sz w:val="24"/>
          <w:szCs w:val="24"/>
          <w:lang w:eastAsia="ru-RU"/>
        </w:rPr>
      </w:pPr>
      <w:bookmarkStart w:id="11" w:name="_Toc54955710"/>
      <w:r>
        <w:rPr>
          <w:rFonts w:ascii="Arial" w:eastAsia="Times New Roman" w:hAnsi="Arial" w:cs="Arial"/>
          <w:sz w:val="24"/>
          <w:szCs w:val="24"/>
          <w:lang w:eastAsia="ru-RU"/>
        </w:rPr>
        <w:t xml:space="preserve">5.12 </w:t>
      </w:r>
      <w:r w:rsidR="00A23EE9" w:rsidRPr="00765DAA">
        <w:rPr>
          <w:rFonts w:ascii="Arial" w:eastAsia="Times New Roman" w:hAnsi="Arial" w:cs="Arial"/>
          <w:sz w:val="24"/>
          <w:szCs w:val="24"/>
          <w:lang w:eastAsia="ru-RU"/>
        </w:rPr>
        <w:t>При вдыхании алюминиевая пыль обладает фиброгенным действием. Возможно развитие алюминоза легких, раздражение слизистых оболочек глаз, носа.</w:t>
      </w:r>
      <w:bookmarkEnd w:id="11"/>
      <w:r w:rsidR="00A23EE9" w:rsidRPr="00765DAA">
        <w:rPr>
          <w:rFonts w:ascii="Arial" w:eastAsia="Times New Roman" w:hAnsi="Arial" w:cs="Arial"/>
          <w:sz w:val="24"/>
          <w:szCs w:val="24"/>
          <w:lang w:eastAsia="ru-RU"/>
        </w:rPr>
        <w:t xml:space="preserve"> </w:t>
      </w:r>
    </w:p>
    <w:p w14:paraId="4FBA31C1" w14:textId="77777777" w:rsidR="00332DA6" w:rsidRPr="00765DAA" w:rsidRDefault="00332DA6" w:rsidP="005220CF">
      <w:pPr>
        <w:keepNext/>
        <w:widowControl w:val="0"/>
        <w:tabs>
          <w:tab w:val="left" w:pos="360"/>
          <w:tab w:val="left" w:pos="993"/>
          <w:tab w:val="left" w:pos="1134"/>
          <w:tab w:val="right" w:pos="9356"/>
        </w:tabs>
        <w:spacing w:after="0" w:line="360" w:lineRule="auto"/>
        <w:ind w:firstLine="709"/>
        <w:jc w:val="both"/>
        <w:outlineLvl w:val="1"/>
        <w:rPr>
          <w:rFonts w:ascii="Arial" w:eastAsia="Times New Roman" w:hAnsi="Arial" w:cs="Arial"/>
          <w:sz w:val="24"/>
          <w:szCs w:val="24"/>
          <w:lang w:eastAsia="ru-RU"/>
        </w:rPr>
      </w:pPr>
    </w:p>
    <w:p w14:paraId="6BB52A77" w14:textId="77777777" w:rsidR="00332DA6" w:rsidRDefault="00B20CCE" w:rsidP="00332DA6">
      <w:pPr>
        <w:pStyle w:val="1"/>
        <w:numPr>
          <w:ilvl w:val="0"/>
          <w:numId w:val="0"/>
        </w:numPr>
        <w:spacing w:before="0" w:line="360" w:lineRule="auto"/>
        <w:ind w:firstLine="709"/>
        <w:jc w:val="both"/>
        <w:rPr>
          <w:rFonts w:ascii="Arial" w:eastAsiaTheme="minorEastAsia" w:hAnsi="Arial" w:cs="Arial"/>
          <w:color w:val="auto"/>
          <w:lang w:eastAsia="ru-RU"/>
        </w:rPr>
      </w:pPr>
      <w:bookmarkStart w:id="12" w:name="_Toc54955711"/>
      <w:r w:rsidRPr="00B20CCE">
        <w:rPr>
          <w:rFonts w:ascii="Arial" w:eastAsiaTheme="minorEastAsia" w:hAnsi="Arial" w:cs="Arial"/>
          <w:color w:val="auto"/>
          <w:lang w:eastAsia="ru-RU"/>
        </w:rPr>
        <w:t>6</w:t>
      </w:r>
      <w:r w:rsidR="009A35FF" w:rsidRPr="00B20CCE">
        <w:rPr>
          <w:rFonts w:ascii="Arial" w:eastAsiaTheme="minorEastAsia" w:hAnsi="Arial" w:cs="Arial"/>
          <w:color w:val="auto"/>
          <w:lang w:eastAsia="ru-RU"/>
        </w:rPr>
        <w:t xml:space="preserve"> </w:t>
      </w:r>
      <w:r w:rsidR="009A35FF" w:rsidRPr="00765DAA">
        <w:rPr>
          <w:rFonts w:ascii="Arial" w:eastAsiaTheme="minorEastAsia" w:hAnsi="Arial" w:cs="Arial"/>
          <w:color w:val="auto"/>
          <w:lang w:eastAsia="ru-RU"/>
        </w:rPr>
        <w:t>Требования охраны окружающей среды</w:t>
      </w:r>
      <w:bookmarkEnd w:id="12"/>
    </w:p>
    <w:p w14:paraId="775C087D" w14:textId="77777777" w:rsidR="00332DA6" w:rsidRPr="00332DA6" w:rsidRDefault="00332DA6" w:rsidP="00332DA6">
      <w:pPr>
        <w:spacing w:after="0"/>
        <w:rPr>
          <w:lang w:eastAsia="ru-RU"/>
        </w:rPr>
      </w:pPr>
    </w:p>
    <w:p w14:paraId="30315D56" w14:textId="77777777" w:rsidR="00AB1A93" w:rsidRPr="008D3243" w:rsidRDefault="001274AF" w:rsidP="007A5EE8">
      <w:pPr>
        <w:pStyle w:val="af"/>
        <w:widowControl w:val="0"/>
        <w:numPr>
          <w:ilvl w:val="1"/>
          <w:numId w:val="3"/>
        </w:numPr>
        <w:autoSpaceDE w:val="0"/>
        <w:autoSpaceDN w:val="0"/>
        <w:adjustRightInd w:val="0"/>
        <w:spacing w:after="0" w:line="360" w:lineRule="auto"/>
        <w:ind w:left="0" w:firstLine="709"/>
        <w:jc w:val="both"/>
        <w:rPr>
          <w:rFonts w:ascii="Arial" w:eastAsiaTheme="minorEastAsia" w:hAnsi="Arial" w:cs="Arial"/>
          <w:color w:val="000000" w:themeColor="text1"/>
          <w:sz w:val="24"/>
          <w:szCs w:val="24"/>
          <w:lang w:eastAsia="ru-RU"/>
        </w:rPr>
      </w:pPr>
      <w:r w:rsidRPr="00765DAA">
        <w:rPr>
          <w:rFonts w:ascii="Arial" w:eastAsiaTheme="minorEastAsia" w:hAnsi="Arial" w:cs="Arial"/>
          <w:sz w:val="24"/>
          <w:szCs w:val="24"/>
          <w:lang w:eastAsia="ru-RU"/>
        </w:rPr>
        <w:t>Охрану атмосферы от выбросов вредных веществ при производстве и проведении работ с</w:t>
      </w:r>
      <w:r w:rsidR="00B20CCE">
        <w:rPr>
          <w:rFonts w:ascii="Arial" w:eastAsiaTheme="minorEastAsia" w:hAnsi="Arial" w:cs="Arial"/>
          <w:sz w:val="24"/>
          <w:szCs w:val="24"/>
          <w:lang w:eastAsia="ru-RU"/>
        </w:rPr>
        <w:t xml:space="preserve"> </w:t>
      </w:r>
      <w:r w:rsidR="00682543">
        <w:rPr>
          <w:rFonts w:ascii="Arial" w:eastAsiaTheme="minorEastAsia" w:hAnsi="Arial" w:cs="Arial"/>
          <w:sz w:val="24"/>
          <w:szCs w:val="24"/>
          <w:lang w:eastAsia="ru-RU"/>
        </w:rPr>
        <w:t>алюминиевым порошком</w:t>
      </w:r>
      <w:r w:rsidRPr="00DF008D">
        <w:rPr>
          <w:rFonts w:ascii="Arial" w:eastAsiaTheme="minorEastAsia" w:hAnsi="Arial" w:cs="Arial"/>
          <w:sz w:val="24"/>
          <w:szCs w:val="24"/>
          <w:lang w:eastAsia="ru-RU"/>
        </w:rPr>
        <w:t xml:space="preserve"> осуществляют в</w:t>
      </w:r>
      <w:r w:rsidR="008B4488" w:rsidRPr="00DF008D">
        <w:rPr>
          <w:rFonts w:ascii="Arial" w:eastAsiaTheme="minorEastAsia" w:hAnsi="Arial" w:cs="Arial"/>
          <w:sz w:val="24"/>
          <w:szCs w:val="24"/>
          <w:lang w:eastAsia="ru-RU"/>
        </w:rPr>
        <w:t xml:space="preserve"> соответствии с природоохранным </w:t>
      </w:r>
      <w:r w:rsidRPr="00DF008D">
        <w:rPr>
          <w:rFonts w:ascii="Arial" w:eastAsiaTheme="minorEastAsia" w:hAnsi="Arial" w:cs="Arial"/>
          <w:color w:val="000000" w:themeColor="text1"/>
          <w:sz w:val="24"/>
          <w:szCs w:val="24"/>
          <w:lang w:eastAsia="ru-RU"/>
        </w:rPr>
        <w:t>законодательством</w:t>
      </w:r>
      <w:r w:rsidR="008B4488" w:rsidRPr="00DF008D">
        <w:rPr>
          <w:rFonts w:ascii="Arial" w:eastAsiaTheme="minorEastAsia" w:hAnsi="Arial" w:cs="Arial"/>
          <w:color w:val="000000" w:themeColor="text1"/>
          <w:sz w:val="24"/>
          <w:szCs w:val="24"/>
          <w:lang w:eastAsia="ru-RU"/>
        </w:rPr>
        <w:t xml:space="preserve"> стран-участников Евразийского совета по стандартизации, метрологии и сертификации</w:t>
      </w:r>
      <w:r w:rsidRPr="008D3243">
        <w:rPr>
          <w:rFonts w:ascii="Arial" w:eastAsiaTheme="minorEastAsia" w:hAnsi="Arial" w:cs="Arial"/>
          <w:color w:val="000000" w:themeColor="text1"/>
          <w:sz w:val="24"/>
          <w:szCs w:val="24"/>
          <w:lang w:eastAsia="ru-RU"/>
        </w:rPr>
        <w:t xml:space="preserve"> </w:t>
      </w:r>
    </w:p>
    <w:p w14:paraId="70D68448" w14:textId="48374F3F" w:rsidR="00AB1A93" w:rsidRPr="008D3243" w:rsidRDefault="00032622" w:rsidP="007A5EE8">
      <w:pPr>
        <w:pStyle w:val="af"/>
        <w:widowControl w:val="0"/>
        <w:numPr>
          <w:ilvl w:val="1"/>
          <w:numId w:val="3"/>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 xml:space="preserve"> </w:t>
      </w:r>
      <w:r w:rsidR="00AB1A93" w:rsidRPr="008D3243">
        <w:rPr>
          <w:rFonts w:ascii="Arial" w:eastAsiaTheme="minorEastAsia" w:hAnsi="Arial" w:cs="Arial"/>
          <w:sz w:val="24"/>
          <w:szCs w:val="24"/>
          <w:lang w:eastAsia="ru-RU"/>
        </w:rPr>
        <w:t>С целью охраны атмосферного воздуха от загрязнения выбросами вредных веществ должен быть организован постоянный контроль за соблюдением предельно допустимых выбросов (ПДВ), утвержденных в установленном порядке. Среднесуточная предельно допустимая концентрация в воздухе населенных мест (ПДКсс) – диАлюминий триоксид (в пересчете на алюминий) – 0,01 мг/м</w:t>
      </w:r>
      <w:r w:rsidR="00AB1A93" w:rsidRPr="00905C1B">
        <w:rPr>
          <w:rFonts w:ascii="Arial" w:eastAsiaTheme="minorEastAsia" w:hAnsi="Arial" w:cs="Arial"/>
          <w:sz w:val="24"/>
          <w:szCs w:val="24"/>
          <w:vertAlign w:val="superscript"/>
          <w:lang w:eastAsia="ru-RU"/>
        </w:rPr>
        <w:t>3</w:t>
      </w:r>
      <w:r w:rsidR="00C56643">
        <w:rPr>
          <w:rFonts w:ascii="Arial" w:eastAsiaTheme="minorEastAsia" w:hAnsi="Arial" w:cs="Arial"/>
          <w:sz w:val="24"/>
          <w:szCs w:val="24"/>
          <w:vertAlign w:val="superscript"/>
          <w:lang w:eastAsia="ru-RU"/>
        </w:rPr>
        <w:t xml:space="preserve"> </w:t>
      </w:r>
      <w:r w:rsidR="00C56643" w:rsidRPr="00C56643">
        <w:rPr>
          <w:rFonts w:ascii="Arial" w:eastAsiaTheme="minorEastAsia" w:hAnsi="Arial" w:cs="Arial"/>
          <w:sz w:val="24"/>
          <w:szCs w:val="24"/>
          <w:lang w:eastAsia="ru-RU"/>
        </w:rPr>
        <w:t>[1]</w:t>
      </w:r>
      <w:r w:rsidR="00AB1A93" w:rsidRPr="008D3243">
        <w:rPr>
          <w:rFonts w:ascii="Arial" w:eastAsiaTheme="minorEastAsia" w:hAnsi="Arial" w:cs="Arial"/>
          <w:sz w:val="24"/>
          <w:szCs w:val="24"/>
          <w:lang w:eastAsia="ru-RU"/>
        </w:rPr>
        <w:t>.</w:t>
      </w:r>
    </w:p>
    <w:p w14:paraId="709DA867" w14:textId="77777777" w:rsidR="00AB1A93" w:rsidRPr="008D3243" w:rsidRDefault="00AB1A93" w:rsidP="007A5EE8">
      <w:pPr>
        <w:pStyle w:val="af"/>
        <w:widowControl w:val="0"/>
        <w:numPr>
          <w:ilvl w:val="1"/>
          <w:numId w:val="3"/>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8D3243">
        <w:rPr>
          <w:rFonts w:ascii="Arial" w:eastAsia="Times New Roman" w:hAnsi="Arial" w:cs="Arial"/>
          <w:sz w:val="24"/>
          <w:szCs w:val="24"/>
          <w:lang w:eastAsia="ru-RU"/>
        </w:rPr>
        <w:t>Предельно допустимая концентрация алюминия в воде:</w:t>
      </w:r>
    </w:p>
    <w:p w14:paraId="6B526722" w14:textId="1CAD595E" w:rsidR="00AB1A93" w:rsidRPr="008D3243" w:rsidRDefault="00AB1A93" w:rsidP="007A5EE8">
      <w:pPr>
        <w:keepNext/>
        <w:widowControl w:val="0"/>
        <w:numPr>
          <w:ilvl w:val="1"/>
          <w:numId w:val="4"/>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bookmarkStart w:id="13" w:name="_Toc54955712"/>
      <w:r w:rsidRPr="008D3243">
        <w:rPr>
          <w:rFonts w:ascii="Arial" w:eastAsia="Times New Roman" w:hAnsi="Arial" w:cs="Arial"/>
          <w:sz w:val="24"/>
          <w:szCs w:val="24"/>
          <w:lang w:eastAsia="ru-RU"/>
        </w:rPr>
        <w:t xml:space="preserve">водных объектов хозяйственно-питьевого и бытового </w:t>
      </w:r>
      <w:r w:rsidR="00284B71" w:rsidRPr="008D3243">
        <w:rPr>
          <w:rFonts w:ascii="Arial" w:eastAsia="Times New Roman" w:hAnsi="Arial" w:cs="Arial"/>
          <w:sz w:val="24"/>
          <w:szCs w:val="24"/>
          <w:lang w:eastAsia="ru-RU"/>
        </w:rPr>
        <w:t>водопользования</w:t>
      </w:r>
      <w:r w:rsidRPr="008D3243">
        <w:rPr>
          <w:rFonts w:ascii="Arial" w:eastAsia="Times New Roman" w:hAnsi="Arial" w:cs="Arial"/>
          <w:sz w:val="24"/>
          <w:szCs w:val="24"/>
          <w:lang w:eastAsia="ru-RU"/>
        </w:rPr>
        <w:t xml:space="preserve"> </w:t>
      </w:r>
      <w:r w:rsidRPr="008D3243">
        <w:rPr>
          <w:rFonts w:ascii="Arial" w:eastAsia="Times New Roman" w:hAnsi="Arial" w:cs="Arial"/>
          <w:sz w:val="24"/>
          <w:szCs w:val="24"/>
          <w:lang w:eastAsia="ru-RU"/>
        </w:rPr>
        <w:lastRenderedPageBreak/>
        <w:t>(ПДКв) – 0,5 мг/л</w:t>
      </w:r>
      <w:r w:rsidR="00C56643" w:rsidRPr="00C56643">
        <w:rPr>
          <w:rFonts w:ascii="Arial" w:eastAsia="Times New Roman" w:hAnsi="Arial" w:cs="Arial"/>
          <w:sz w:val="24"/>
          <w:szCs w:val="24"/>
          <w:lang w:eastAsia="ru-RU"/>
        </w:rPr>
        <w:t>[2]</w:t>
      </w:r>
      <w:r w:rsidRPr="008D3243">
        <w:rPr>
          <w:rFonts w:ascii="Arial" w:eastAsia="Times New Roman" w:hAnsi="Arial" w:cs="Arial"/>
          <w:sz w:val="24"/>
          <w:szCs w:val="24"/>
          <w:lang w:eastAsia="ru-RU"/>
        </w:rPr>
        <w:t>;</w:t>
      </w:r>
      <w:bookmarkEnd w:id="13"/>
    </w:p>
    <w:p w14:paraId="534B7CF6" w14:textId="54BAE3C9" w:rsidR="00AB1A93" w:rsidRPr="008D3243" w:rsidRDefault="00AB1A93" w:rsidP="007A5EE8">
      <w:pPr>
        <w:widowControl w:val="0"/>
        <w:numPr>
          <w:ilvl w:val="1"/>
          <w:numId w:val="4"/>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bookmarkStart w:id="14" w:name="_Toc54955713"/>
      <w:r w:rsidRPr="008D3243">
        <w:rPr>
          <w:rFonts w:ascii="Arial" w:eastAsia="Times New Roman" w:hAnsi="Arial" w:cs="Arial"/>
          <w:sz w:val="24"/>
          <w:szCs w:val="24"/>
          <w:lang w:eastAsia="ru-RU"/>
        </w:rPr>
        <w:t>рыбохозяйственных водоемов (ПДКвр) – 0,04 мг/л</w:t>
      </w:r>
      <w:r w:rsidR="00697DBF">
        <w:rPr>
          <w:rFonts w:ascii="Arial" w:eastAsia="Times New Roman" w:hAnsi="Arial" w:cs="Arial"/>
          <w:sz w:val="24"/>
          <w:szCs w:val="24"/>
          <w:lang w:eastAsia="ru-RU"/>
        </w:rPr>
        <w:t xml:space="preserve"> </w:t>
      </w:r>
      <w:r w:rsidR="00C56643" w:rsidRPr="00584097">
        <w:rPr>
          <w:rFonts w:ascii="Arial" w:eastAsia="Times New Roman" w:hAnsi="Arial" w:cs="Arial"/>
          <w:sz w:val="24"/>
          <w:szCs w:val="24"/>
          <w:lang w:eastAsia="ru-RU"/>
        </w:rPr>
        <w:t>[3]</w:t>
      </w:r>
      <w:r w:rsidRPr="008D3243">
        <w:rPr>
          <w:rFonts w:ascii="Arial" w:eastAsia="Times New Roman" w:hAnsi="Arial" w:cs="Arial"/>
          <w:sz w:val="24"/>
          <w:szCs w:val="24"/>
          <w:lang w:eastAsia="ru-RU"/>
        </w:rPr>
        <w:t>;</w:t>
      </w:r>
      <w:bookmarkEnd w:id="14"/>
    </w:p>
    <w:p w14:paraId="1205BBB7" w14:textId="77777777" w:rsidR="00AB1A93" w:rsidRPr="008D3243" w:rsidRDefault="00AB1A93" w:rsidP="007A5EE8">
      <w:pPr>
        <w:widowControl w:val="0"/>
        <w:numPr>
          <w:ilvl w:val="1"/>
          <w:numId w:val="4"/>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bookmarkStart w:id="15" w:name="_Toc54955714"/>
      <w:r w:rsidRPr="008D3243">
        <w:rPr>
          <w:rFonts w:ascii="Arial" w:eastAsia="Times New Roman" w:hAnsi="Arial" w:cs="Arial"/>
          <w:sz w:val="24"/>
          <w:szCs w:val="24"/>
          <w:lang w:eastAsia="ru-RU"/>
        </w:rPr>
        <w:t>для производственных целей (ПДКв) – 0,25 мг/л.</w:t>
      </w:r>
      <w:bookmarkEnd w:id="15"/>
    </w:p>
    <w:p w14:paraId="00FF26DD" w14:textId="77777777" w:rsidR="00F94514" w:rsidRPr="008D3243" w:rsidRDefault="00993A3A" w:rsidP="007A5EE8">
      <w:pPr>
        <w:pStyle w:val="2"/>
        <w:keepNext w:val="0"/>
        <w:keepLines w:val="0"/>
        <w:widowControl w:val="0"/>
        <w:numPr>
          <w:ilvl w:val="1"/>
          <w:numId w:val="3"/>
        </w:numPr>
        <w:tabs>
          <w:tab w:val="left" w:pos="1134"/>
        </w:tabs>
        <w:spacing w:before="0" w:line="360" w:lineRule="auto"/>
        <w:ind w:left="0" w:firstLine="709"/>
        <w:jc w:val="both"/>
        <w:rPr>
          <w:rFonts w:ascii="Arial" w:eastAsia="Times New Roman" w:hAnsi="Arial" w:cs="Arial"/>
          <w:b w:val="0"/>
          <w:color w:val="auto"/>
          <w:sz w:val="24"/>
          <w:szCs w:val="24"/>
          <w:lang w:eastAsia="ru-RU"/>
        </w:rPr>
      </w:pPr>
      <w:bookmarkStart w:id="16" w:name="_Toc54955715"/>
      <w:r w:rsidRPr="008D3243">
        <w:rPr>
          <w:rFonts w:ascii="Arial" w:eastAsia="Times New Roman" w:hAnsi="Arial" w:cs="Arial"/>
          <w:b w:val="0"/>
          <w:color w:val="auto"/>
          <w:sz w:val="24"/>
          <w:szCs w:val="24"/>
          <w:lang w:eastAsia="ru-RU"/>
        </w:rPr>
        <w:t xml:space="preserve">Отходы при производстве должны быть минимизированы. </w:t>
      </w:r>
      <w:r w:rsidR="00AB1A93" w:rsidRPr="008D3243">
        <w:rPr>
          <w:rFonts w:ascii="Arial" w:eastAsia="Times New Roman" w:hAnsi="Arial" w:cs="Arial"/>
          <w:b w:val="0"/>
          <w:color w:val="auto"/>
          <w:sz w:val="24"/>
          <w:szCs w:val="24"/>
          <w:lang w:eastAsia="ru-RU"/>
        </w:rPr>
        <w:t>Некондиционную продукцию, алюминий</w:t>
      </w:r>
      <w:r w:rsidR="00027C67" w:rsidRPr="008D3243">
        <w:rPr>
          <w:rFonts w:ascii="Arial" w:eastAsia="Times New Roman" w:hAnsi="Arial" w:cs="Arial"/>
          <w:b w:val="0"/>
          <w:color w:val="auto"/>
          <w:sz w:val="24"/>
          <w:szCs w:val="24"/>
          <w:lang w:eastAsia="ru-RU"/>
        </w:rPr>
        <w:t xml:space="preserve"> </w:t>
      </w:r>
      <w:r w:rsidR="00AB1A93" w:rsidRPr="008D3243">
        <w:rPr>
          <w:rFonts w:ascii="Arial" w:eastAsia="Times New Roman" w:hAnsi="Arial" w:cs="Arial"/>
          <w:b w:val="0"/>
          <w:color w:val="auto"/>
          <w:sz w:val="24"/>
          <w:szCs w:val="24"/>
          <w:lang w:eastAsia="ru-RU"/>
        </w:rPr>
        <w:t>содержащие остатки, которые могут образовываться в про</w:t>
      </w:r>
      <w:r w:rsidR="005A12A3" w:rsidRPr="008D3243">
        <w:rPr>
          <w:rFonts w:ascii="Arial" w:eastAsia="Times New Roman" w:hAnsi="Arial" w:cs="Arial"/>
          <w:b w:val="0"/>
          <w:color w:val="auto"/>
          <w:sz w:val="24"/>
          <w:szCs w:val="24"/>
          <w:lang w:eastAsia="ru-RU"/>
        </w:rPr>
        <w:t>цессе производства</w:t>
      </w:r>
      <w:r w:rsidR="00472333">
        <w:rPr>
          <w:rFonts w:ascii="Arial" w:eastAsia="Times New Roman" w:hAnsi="Arial" w:cs="Arial"/>
          <w:b w:val="0"/>
          <w:color w:val="auto"/>
          <w:sz w:val="24"/>
          <w:szCs w:val="24"/>
          <w:lang w:eastAsia="ru-RU"/>
        </w:rPr>
        <w:t xml:space="preserve"> порошка</w:t>
      </w:r>
      <w:r w:rsidR="00AB1A93" w:rsidRPr="008D3243">
        <w:rPr>
          <w:rFonts w:ascii="Arial" w:eastAsia="Times New Roman" w:hAnsi="Arial" w:cs="Arial"/>
          <w:b w:val="0"/>
          <w:color w:val="auto"/>
          <w:sz w:val="24"/>
          <w:szCs w:val="24"/>
          <w:lang w:eastAsia="ru-RU"/>
        </w:rPr>
        <w:t>, возвращают в производство</w:t>
      </w:r>
      <w:r w:rsidR="00027C67" w:rsidRPr="008D3243">
        <w:rPr>
          <w:rFonts w:ascii="Arial" w:eastAsia="Times New Roman" w:hAnsi="Arial" w:cs="Arial"/>
          <w:b w:val="0"/>
          <w:color w:val="auto"/>
          <w:sz w:val="24"/>
          <w:szCs w:val="24"/>
          <w:lang w:eastAsia="ru-RU"/>
        </w:rPr>
        <w:t>.</w:t>
      </w:r>
      <w:r w:rsidR="00AB1A93" w:rsidRPr="008D3243">
        <w:rPr>
          <w:rFonts w:ascii="Arial" w:eastAsia="Times New Roman" w:hAnsi="Arial" w:cs="Arial"/>
          <w:b w:val="0"/>
          <w:color w:val="auto"/>
          <w:sz w:val="24"/>
          <w:szCs w:val="24"/>
          <w:lang w:eastAsia="ru-RU"/>
        </w:rPr>
        <w:t xml:space="preserve"> </w:t>
      </w:r>
      <w:r w:rsidR="00027C67" w:rsidRPr="008D3243">
        <w:rPr>
          <w:rFonts w:ascii="Arial" w:eastAsia="Times New Roman" w:hAnsi="Arial" w:cs="Arial"/>
          <w:b w:val="0"/>
          <w:color w:val="auto"/>
          <w:sz w:val="24"/>
          <w:szCs w:val="24"/>
          <w:lang w:eastAsia="ru-RU"/>
        </w:rPr>
        <w:t xml:space="preserve">Ликвидацию отходов в установленном порядке обеспечивают </w:t>
      </w:r>
      <w:r w:rsidR="009F3413" w:rsidRPr="008D3243">
        <w:rPr>
          <w:rFonts w:ascii="Arial" w:eastAsia="Times New Roman" w:hAnsi="Arial" w:cs="Arial"/>
          <w:b w:val="0"/>
          <w:color w:val="auto"/>
          <w:sz w:val="24"/>
          <w:szCs w:val="24"/>
          <w:lang w:eastAsia="ru-RU"/>
        </w:rPr>
        <w:t>в соответствии с технологическими правилами и рекомендациями</w:t>
      </w:r>
      <w:r w:rsidR="00027C67" w:rsidRPr="008D3243">
        <w:rPr>
          <w:rFonts w:ascii="Arial" w:eastAsia="Times New Roman" w:hAnsi="Arial" w:cs="Arial"/>
          <w:b w:val="0"/>
          <w:color w:val="auto"/>
          <w:sz w:val="24"/>
          <w:szCs w:val="24"/>
          <w:lang w:eastAsia="ru-RU"/>
        </w:rPr>
        <w:t>.</w:t>
      </w:r>
      <w:bookmarkEnd w:id="16"/>
    </w:p>
    <w:p w14:paraId="5782956B" w14:textId="77777777" w:rsidR="00F94514" w:rsidRPr="008D3243" w:rsidRDefault="00AB1A93" w:rsidP="007A5EE8">
      <w:pPr>
        <w:pStyle w:val="2"/>
        <w:keepNext w:val="0"/>
        <w:keepLines w:val="0"/>
        <w:widowControl w:val="0"/>
        <w:numPr>
          <w:ilvl w:val="1"/>
          <w:numId w:val="3"/>
        </w:numPr>
        <w:tabs>
          <w:tab w:val="left" w:pos="1134"/>
        </w:tabs>
        <w:spacing w:before="0" w:line="360" w:lineRule="auto"/>
        <w:ind w:left="0" w:firstLine="709"/>
        <w:jc w:val="both"/>
        <w:rPr>
          <w:rFonts w:ascii="Arial" w:eastAsia="Times New Roman" w:hAnsi="Arial" w:cs="Arial"/>
          <w:b w:val="0"/>
          <w:color w:val="auto"/>
          <w:sz w:val="24"/>
          <w:szCs w:val="24"/>
          <w:lang w:eastAsia="ru-RU"/>
        </w:rPr>
      </w:pPr>
      <w:bookmarkStart w:id="17" w:name="_Toc54955716"/>
      <w:r w:rsidRPr="008D3243">
        <w:rPr>
          <w:rFonts w:ascii="Arial" w:eastAsia="Times New Roman" w:hAnsi="Arial" w:cs="Arial"/>
          <w:b w:val="0"/>
          <w:color w:val="auto"/>
          <w:sz w:val="24"/>
          <w:szCs w:val="24"/>
          <w:lang w:eastAsia="ru-RU"/>
        </w:rPr>
        <w:t>Воздействие на окружающую среду может происходить при возникновении чрезвычайных ситуаций (пожар, взрыв, наводнение).</w:t>
      </w:r>
      <w:bookmarkEnd w:id="17"/>
    </w:p>
    <w:p w14:paraId="47AB1F5C" w14:textId="77777777" w:rsidR="00F94514" w:rsidRPr="008D3243" w:rsidRDefault="00AB1A93" w:rsidP="007A5EE8">
      <w:pPr>
        <w:pStyle w:val="2"/>
        <w:keepNext w:val="0"/>
        <w:keepLines w:val="0"/>
        <w:widowControl w:val="0"/>
        <w:numPr>
          <w:ilvl w:val="1"/>
          <w:numId w:val="3"/>
        </w:numPr>
        <w:tabs>
          <w:tab w:val="left" w:pos="1134"/>
        </w:tabs>
        <w:spacing w:before="0" w:line="360" w:lineRule="auto"/>
        <w:ind w:left="0" w:firstLine="709"/>
        <w:jc w:val="both"/>
        <w:rPr>
          <w:rFonts w:ascii="Arial" w:eastAsia="Times New Roman" w:hAnsi="Arial" w:cs="Arial"/>
          <w:b w:val="0"/>
          <w:color w:val="auto"/>
          <w:sz w:val="24"/>
          <w:szCs w:val="24"/>
          <w:lang w:eastAsia="ru-RU"/>
        </w:rPr>
      </w:pPr>
      <w:bookmarkStart w:id="18" w:name="_Toc54955717"/>
      <w:r w:rsidRPr="008D3243">
        <w:rPr>
          <w:rFonts w:ascii="Arial" w:eastAsia="Times New Roman" w:hAnsi="Arial" w:cs="Arial"/>
          <w:b w:val="0"/>
          <w:color w:val="auto"/>
          <w:sz w:val="24"/>
          <w:szCs w:val="24"/>
          <w:lang w:eastAsia="ru-RU"/>
        </w:rPr>
        <w:t>При соблюдении пра</w:t>
      </w:r>
      <w:r w:rsidR="005A12A3" w:rsidRPr="008D3243">
        <w:rPr>
          <w:rFonts w:ascii="Arial" w:eastAsia="Times New Roman" w:hAnsi="Arial" w:cs="Arial"/>
          <w:b w:val="0"/>
          <w:color w:val="auto"/>
          <w:sz w:val="24"/>
          <w:szCs w:val="24"/>
          <w:lang w:eastAsia="ru-RU"/>
        </w:rPr>
        <w:t xml:space="preserve">вил хранения и </w:t>
      </w:r>
      <w:r w:rsidR="00D1324F" w:rsidRPr="008D3243">
        <w:rPr>
          <w:rFonts w:ascii="Arial" w:eastAsia="Times New Roman" w:hAnsi="Arial" w:cs="Arial"/>
          <w:b w:val="0"/>
          <w:color w:val="auto"/>
          <w:sz w:val="24"/>
          <w:szCs w:val="24"/>
          <w:lang w:eastAsia="ru-RU"/>
        </w:rPr>
        <w:t>транспортировки</w:t>
      </w:r>
      <w:r w:rsidR="00027C67" w:rsidRPr="008D3243">
        <w:rPr>
          <w:rFonts w:ascii="Arial" w:eastAsia="Times New Roman" w:hAnsi="Arial" w:cs="Arial"/>
          <w:b w:val="0"/>
          <w:color w:val="auto"/>
          <w:sz w:val="24"/>
          <w:szCs w:val="24"/>
          <w:lang w:eastAsia="ru-RU"/>
        </w:rPr>
        <w:t xml:space="preserve"> </w:t>
      </w:r>
      <w:r w:rsidR="00951597">
        <w:rPr>
          <w:rFonts w:ascii="Arial" w:eastAsia="Times New Roman" w:hAnsi="Arial" w:cs="Arial"/>
          <w:b w:val="0"/>
          <w:color w:val="auto"/>
          <w:sz w:val="24"/>
          <w:szCs w:val="24"/>
          <w:lang w:eastAsia="ru-RU"/>
        </w:rPr>
        <w:t>алюминиевый порошок</w:t>
      </w:r>
      <w:r w:rsidR="00F81C1D">
        <w:rPr>
          <w:rFonts w:ascii="Arial" w:eastAsia="Times New Roman" w:hAnsi="Arial" w:cs="Arial"/>
          <w:b w:val="0"/>
          <w:color w:val="auto"/>
          <w:sz w:val="24"/>
          <w:szCs w:val="24"/>
          <w:lang w:eastAsia="ru-RU"/>
        </w:rPr>
        <w:t xml:space="preserve"> </w:t>
      </w:r>
      <w:r w:rsidRPr="008D3243">
        <w:rPr>
          <w:rFonts w:ascii="Arial" w:eastAsia="Times New Roman" w:hAnsi="Arial" w:cs="Arial"/>
          <w:b w:val="0"/>
          <w:color w:val="auto"/>
          <w:sz w:val="24"/>
          <w:szCs w:val="24"/>
          <w:lang w:eastAsia="ru-RU"/>
        </w:rPr>
        <w:t>не оказывает вредного воздействия на окружающую среду.</w:t>
      </w:r>
      <w:bookmarkEnd w:id="18"/>
    </w:p>
    <w:p w14:paraId="0ADEEA89" w14:textId="77777777" w:rsidR="001B7379" w:rsidRPr="008D3243" w:rsidRDefault="001B7379" w:rsidP="0036629F">
      <w:pPr>
        <w:widowControl w:val="0"/>
        <w:tabs>
          <w:tab w:val="left" w:pos="1134"/>
        </w:tabs>
        <w:spacing w:after="0" w:line="360" w:lineRule="auto"/>
        <w:rPr>
          <w:sz w:val="24"/>
          <w:szCs w:val="24"/>
          <w:lang w:eastAsia="ru-RU"/>
        </w:rPr>
      </w:pPr>
    </w:p>
    <w:p w14:paraId="24D842A4" w14:textId="77777777" w:rsidR="001A0AEF" w:rsidRPr="008D3243" w:rsidRDefault="001B7379" w:rsidP="00697DBF">
      <w:pPr>
        <w:pStyle w:val="1"/>
        <w:numPr>
          <w:ilvl w:val="0"/>
          <w:numId w:val="8"/>
        </w:numPr>
        <w:tabs>
          <w:tab w:val="left" w:pos="1134"/>
        </w:tabs>
        <w:spacing w:before="0" w:line="360" w:lineRule="auto"/>
        <w:ind w:left="0" w:firstLine="709"/>
        <w:jc w:val="both"/>
        <w:rPr>
          <w:rFonts w:ascii="Arial" w:hAnsi="Arial" w:cs="Arial"/>
          <w:color w:val="auto"/>
        </w:rPr>
      </w:pPr>
      <w:bookmarkStart w:id="19" w:name="_Toc54955718"/>
      <w:r w:rsidRPr="008D3243">
        <w:rPr>
          <w:rFonts w:ascii="Arial" w:hAnsi="Arial" w:cs="Arial"/>
          <w:color w:val="auto"/>
        </w:rPr>
        <w:t>Правила приемки</w:t>
      </w:r>
      <w:bookmarkEnd w:id="19"/>
    </w:p>
    <w:p w14:paraId="17816240" w14:textId="77777777" w:rsidR="003E24B7" w:rsidRPr="008D3243" w:rsidRDefault="003E24B7" w:rsidP="005220CF">
      <w:pPr>
        <w:widowControl w:val="0"/>
        <w:tabs>
          <w:tab w:val="left" w:pos="1134"/>
        </w:tabs>
        <w:autoSpaceDE w:val="0"/>
        <w:autoSpaceDN w:val="0"/>
        <w:adjustRightInd w:val="0"/>
        <w:spacing w:after="0" w:line="360" w:lineRule="auto"/>
        <w:ind w:firstLine="709"/>
        <w:jc w:val="both"/>
        <w:rPr>
          <w:rFonts w:ascii="Arial" w:hAnsi="Arial" w:cs="Arial"/>
          <w:sz w:val="24"/>
          <w:szCs w:val="24"/>
        </w:rPr>
      </w:pPr>
    </w:p>
    <w:p w14:paraId="59A2EE77" w14:textId="32112A0B" w:rsidR="003E24B7" w:rsidRPr="007C0A52" w:rsidRDefault="007C0A52" w:rsidP="00332DA6">
      <w:pPr>
        <w:tabs>
          <w:tab w:val="left" w:pos="900"/>
        </w:tabs>
        <w:spacing w:after="0" w:line="360" w:lineRule="auto"/>
        <w:ind w:firstLine="709"/>
        <w:jc w:val="both"/>
        <w:rPr>
          <w:rFonts w:ascii="Arial" w:eastAsiaTheme="majorEastAsia" w:hAnsi="Arial" w:cs="Arial"/>
          <w:sz w:val="24"/>
          <w:szCs w:val="24"/>
        </w:rPr>
      </w:pPr>
      <w:r w:rsidRPr="007C0A52">
        <w:rPr>
          <w:rFonts w:ascii="Arial" w:hAnsi="Arial" w:cs="Arial"/>
          <w:sz w:val="24"/>
          <w:szCs w:val="24"/>
        </w:rPr>
        <w:t>7</w:t>
      </w:r>
      <w:r>
        <w:rPr>
          <w:rFonts w:ascii="Arial" w:hAnsi="Arial" w:cs="Arial"/>
          <w:sz w:val="24"/>
          <w:szCs w:val="24"/>
        </w:rPr>
        <w:t>.1</w:t>
      </w:r>
      <w:r w:rsidR="007471E1" w:rsidRPr="007C0A52">
        <w:rPr>
          <w:rFonts w:ascii="Arial" w:hAnsi="Arial" w:cs="Arial"/>
          <w:sz w:val="24"/>
          <w:szCs w:val="24"/>
        </w:rPr>
        <w:t xml:space="preserve"> Алюминиевый</w:t>
      </w:r>
      <w:r w:rsidR="00ED28B4" w:rsidRPr="007C0A52">
        <w:rPr>
          <w:rFonts w:ascii="Arial" w:hAnsi="Arial" w:cs="Arial"/>
          <w:sz w:val="24"/>
          <w:szCs w:val="24"/>
        </w:rPr>
        <w:t xml:space="preserve"> п</w:t>
      </w:r>
      <w:r w:rsidR="007471E1" w:rsidRPr="007C0A52">
        <w:rPr>
          <w:rFonts w:ascii="Arial" w:hAnsi="Arial" w:cs="Arial"/>
          <w:sz w:val="24"/>
          <w:szCs w:val="24"/>
          <w:lang w:eastAsia="ru-RU"/>
        </w:rPr>
        <w:t>орошок</w:t>
      </w:r>
      <w:r w:rsidR="00F94514" w:rsidRPr="007C0A52">
        <w:rPr>
          <w:rFonts w:ascii="Arial" w:hAnsi="Arial" w:cs="Arial"/>
          <w:sz w:val="24"/>
          <w:szCs w:val="24"/>
          <w:lang w:eastAsia="ru-RU"/>
        </w:rPr>
        <w:t xml:space="preserve"> </w:t>
      </w:r>
      <w:r w:rsidR="00CB5DF7" w:rsidRPr="007C0A52">
        <w:rPr>
          <w:rFonts w:ascii="Arial" w:hAnsi="Arial" w:cs="Arial"/>
          <w:sz w:val="24"/>
          <w:szCs w:val="24"/>
          <w:lang w:eastAsia="ru-RU"/>
        </w:rPr>
        <w:t>принимают партиями. Партия должна</w:t>
      </w:r>
      <w:r w:rsidR="00527179" w:rsidRPr="007C0A52">
        <w:rPr>
          <w:rFonts w:ascii="Arial" w:hAnsi="Arial" w:cs="Arial"/>
          <w:sz w:val="24"/>
          <w:szCs w:val="24"/>
          <w:lang w:eastAsia="ru-RU"/>
        </w:rPr>
        <w:t xml:space="preserve"> состоять из порошка</w:t>
      </w:r>
      <w:r w:rsidR="00E731DC" w:rsidRPr="007C0A52">
        <w:rPr>
          <w:rFonts w:ascii="Arial" w:hAnsi="Arial" w:cs="Arial"/>
          <w:sz w:val="24"/>
          <w:szCs w:val="24"/>
          <w:lang w:eastAsia="ru-RU"/>
        </w:rPr>
        <w:t xml:space="preserve"> одной марки и массой не более 10</w:t>
      </w:r>
      <w:r w:rsidR="001A0AEF" w:rsidRPr="007C0A52">
        <w:rPr>
          <w:rFonts w:ascii="Arial" w:hAnsi="Arial" w:cs="Arial"/>
          <w:sz w:val="24"/>
          <w:szCs w:val="24"/>
          <w:lang w:eastAsia="ru-RU"/>
        </w:rPr>
        <w:t xml:space="preserve"> т</w:t>
      </w:r>
      <w:r w:rsidR="00CB5DF7" w:rsidRPr="007C0A52">
        <w:rPr>
          <w:rFonts w:ascii="Arial" w:hAnsi="Arial" w:cs="Arial"/>
          <w:sz w:val="24"/>
          <w:szCs w:val="24"/>
          <w:lang w:eastAsia="ru-RU"/>
        </w:rPr>
        <w:t xml:space="preserve">. </w:t>
      </w:r>
      <w:r w:rsidR="00657E2D">
        <w:rPr>
          <w:rFonts w:ascii="Arial" w:hAnsi="Arial" w:cs="Arial"/>
          <w:sz w:val="24"/>
          <w:szCs w:val="24"/>
          <w:lang w:eastAsia="ru-RU"/>
        </w:rPr>
        <w:t xml:space="preserve">и сопровождаться </w:t>
      </w:r>
      <w:r w:rsidR="003E5526" w:rsidRPr="007C0A52">
        <w:rPr>
          <w:rFonts w:ascii="Arial" w:hAnsi="Arial" w:cs="Arial"/>
          <w:sz w:val="24"/>
          <w:szCs w:val="24"/>
          <w:lang w:eastAsia="ru-RU"/>
        </w:rPr>
        <w:t>одним документом</w:t>
      </w:r>
      <w:r w:rsidR="002B4FF9" w:rsidRPr="007C0A52">
        <w:rPr>
          <w:rFonts w:ascii="Arial" w:hAnsi="Arial" w:cs="Arial"/>
          <w:sz w:val="24"/>
          <w:szCs w:val="24"/>
          <w:lang w:eastAsia="ru-RU"/>
        </w:rPr>
        <w:t>, содержащим:</w:t>
      </w:r>
    </w:p>
    <w:p w14:paraId="5AA3346E" w14:textId="77777777" w:rsidR="003E24B7" w:rsidRPr="00765DAA" w:rsidRDefault="001A0AEF" w:rsidP="007A5EE8">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товарный знак или наименование и товарный знак предприятия-изготовителя;</w:t>
      </w:r>
    </w:p>
    <w:p w14:paraId="421F3AB3" w14:textId="77777777" w:rsidR="003E24B7" w:rsidRPr="00765DAA" w:rsidRDefault="00231D41" w:rsidP="007A5EE8">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наименование и марку</w:t>
      </w:r>
      <w:r w:rsidR="001A0AEF" w:rsidRPr="00765DAA">
        <w:rPr>
          <w:rFonts w:ascii="Arial" w:eastAsiaTheme="minorEastAsia" w:hAnsi="Arial" w:cs="Arial"/>
          <w:sz w:val="24"/>
          <w:szCs w:val="24"/>
          <w:lang w:eastAsia="ru-RU"/>
        </w:rPr>
        <w:t>;</w:t>
      </w:r>
    </w:p>
    <w:p w14:paraId="431BBD98" w14:textId="77777777" w:rsidR="003E24B7" w:rsidRPr="00765DAA" w:rsidRDefault="001A0AEF" w:rsidP="007A5EE8">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номер партии;</w:t>
      </w:r>
    </w:p>
    <w:p w14:paraId="1A453E85" w14:textId="77777777" w:rsidR="003E24B7" w:rsidRPr="00765DAA" w:rsidRDefault="001A0AEF" w:rsidP="007A5EE8">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массу нетто</w:t>
      </w:r>
      <w:r w:rsidR="00FC18D5" w:rsidRPr="00765DAA">
        <w:rPr>
          <w:rFonts w:ascii="Arial" w:eastAsiaTheme="minorEastAsia" w:hAnsi="Arial" w:cs="Arial"/>
          <w:sz w:val="24"/>
          <w:szCs w:val="24"/>
          <w:lang w:eastAsia="ru-RU"/>
        </w:rPr>
        <w:t xml:space="preserve"> и </w:t>
      </w:r>
      <w:r w:rsidR="00CB5DF7" w:rsidRPr="00765DAA">
        <w:rPr>
          <w:rFonts w:ascii="Arial" w:eastAsiaTheme="minorEastAsia" w:hAnsi="Arial" w:cs="Arial"/>
          <w:sz w:val="24"/>
          <w:szCs w:val="24"/>
          <w:lang w:eastAsia="ru-RU"/>
        </w:rPr>
        <w:t>брутто</w:t>
      </w:r>
      <w:r w:rsidRPr="00765DAA">
        <w:rPr>
          <w:rFonts w:ascii="Arial" w:eastAsiaTheme="minorEastAsia" w:hAnsi="Arial" w:cs="Arial"/>
          <w:sz w:val="24"/>
          <w:szCs w:val="24"/>
          <w:lang w:eastAsia="ru-RU"/>
        </w:rPr>
        <w:t xml:space="preserve"> партии</w:t>
      </w:r>
      <w:r w:rsidR="003E24B7" w:rsidRPr="00765DAA">
        <w:rPr>
          <w:rFonts w:ascii="Arial" w:eastAsiaTheme="minorEastAsia" w:hAnsi="Arial" w:cs="Arial"/>
          <w:sz w:val="24"/>
          <w:szCs w:val="24"/>
          <w:lang w:eastAsia="ru-RU"/>
        </w:rPr>
        <w:t>, кг</w:t>
      </w:r>
      <w:r w:rsidRPr="00765DAA">
        <w:rPr>
          <w:rFonts w:ascii="Arial" w:eastAsiaTheme="minorEastAsia" w:hAnsi="Arial" w:cs="Arial"/>
          <w:sz w:val="24"/>
          <w:szCs w:val="24"/>
          <w:lang w:eastAsia="ru-RU"/>
        </w:rPr>
        <w:t>;</w:t>
      </w:r>
    </w:p>
    <w:p w14:paraId="6D7C4709" w14:textId="77777777" w:rsidR="003E24B7" w:rsidRPr="00765DAA" w:rsidRDefault="006B1CEB" w:rsidP="007A5EE8">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количество упаковочных</w:t>
      </w:r>
      <w:r w:rsidR="001A0AEF" w:rsidRPr="00765DAA">
        <w:rPr>
          <w:rFonts w:ascii="Arial" w:eastAsiaTheme="minorEastAsia" w:hAnsi="Arial" w:cs="Arial"/>
          <w:sz w:val="24"/>
          <w:szCs w:val="24"/>
          <w:lang w:eastAsia="ru-RU"/>
        </w:rPr>
        <w:t xml:space="preserve"> единиц</w:t>
      </w:r>
      <w:r w:rsidR="00742D1C" w:rsidRPr="00765DAA">
        <w:rPr>
          <w:rFonts w:ascii="Arial" w:eastAsiaTheme="minorEastAsia" w:hAnsi="Arial" w:cs="Arial"/>
          <w:sz w:val="24"/>
          <w:szCs w:val="24"/>
          <w:lang w:eastAsia="ru-RU"/>
        </w:rPr>
        <w:t>ы</w:t>
      </w:r>
      <w:r w:rsidRPr="00765DAA">
        <w:rPr>
          <w:rFonts w:ascii="Arial" w:eastAsiaTheme="minorEastAsia" w:hAnsi="Arial" w:cs="Arial"/>
          <w:sz w:val="24"/>
          <w:szCs w:val="24"/>
          <w:lang w:eastAsia="ru-RU"/>
        </w:rPr>
        <w:t xml:space="preserve"> в партии</w:t>
      </w:r>
      <w:r w:rsidR="004F183E" w:rsidRPr="00765DAA">
        <w:rPr>
          <w:rFonts w:ascii="Arial" w:eastAsiaTheme="minorEastAsia" w:hAnsi="Arial" w:cs="Arial"/>
          <w:sz w:val="24"/>
          <w:szCs w:val="24"/>
          <w:lang w:eastAsia="ru-RU"/>
        </w:rPr>
        <w:t>,</w:t>
      </w:r>
      <w:r w:rsidR="00CD3F2C" w:rsidRPr="00765DAA">
        <w:rPr>
          <w:rFonts w:ascii="Arial" w:eastAsiaTheme="minorEastAsia" w:hAnsi="Arial" w:cs="Arial"/>
          <w:sz w:val="24"/>
          <w:szCs w:val="24"/>
          <w:lang w:eastAsia="ru-RU"/>
        </w:rPr>
        <w:t xml:space="preserve"> </w:t>
      </w:r>
      <w:r w:rsidR="004F183E" w:rsidRPr="00765DAA">
        <w:rPr>
          <w:rFonts w:ascii="Arial" w:eastAsiaTheme="minorEastAsia" w:hAnsi="Arial" w:cs="Arial"/>
          <w:sz w:val="24"/>
          <w:szCs w:val="24"/>
          <w:lang w:eastAsia="ru-RU"/>
        </w:rPr>
        <w:t>шт</w:t>
      </w:r>
      <w:r w:rsidR="001A0AEF" w:rsidRPr="00765DAA">
        <w:rPr>
          <w:rFonts w:ascii="Arial" w:eastAsiaTheme="minorEastAsia" w:hAnsi="Arial" w:cs="Arial"/>
          <w:sz w:val="24"/>
          <w:szCs w:val="24"/>
          <w:lang w:eastAsia="ru-RU"/>
        </w:rPr>
        <w:t>;</w:t>
      </w:r>
    </w:p>
    <w:p w14:paraId="53BE127D" w14:textId="77777777" w:rsidR="003E24B7" w:rsidRPr="00765DAA" w:rsidRDefault="003E24B7" w:rsidP="007A5EE8">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результаты испытаний;</w:t>
      </w:r>
    </w:p>
    <w:p w14:paraId="3DD826BE" w14:textId="77777777" w:rsidR="003E24B7" w:rsidRPr="00765DAA" w:rsidRDefault="001A0AEF" w:rsidP="007A5EE8">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дату изготовления;</w:t>
      </w:r>
    </w:p>
    <w:p w14:paraId="28531EFE" w14:textId="77777777" w:rsidR="001A0AEF" w:rsidRDefault="00D57B32" w:rsidP="007A5EE8">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9E5D57">
        <w:rPr>
          <w:rFonts w:ascii="Arial" w:eastAsia="Times New Roman" w:hAnsi="Arial" w:cs="Arial"/>
          <w:sz w:val="24"/>
          <w:szCs w:val="24"/>
          <w:lang w:eastAsia="ru-RU"/>
        </w:rPr>
        <w:t xml:space="preserve"> </w:t>
      </w:r>
      <w:r w:rsidRPr="00765DAA">
        <w:rPr>
          <w:rFonts w:ascii="Arial" w:eastAsiaTheme="minorEastAsia" w:hAnsi="Arial" w:cs="Arial"/>
          <w:sz w:val="24"/>
          <w:szCs w:val="24"/>
          <w:lang w:eastAsia="ru-RU"/>
        </w:rPr>
        <w:t>обозначение стандарта, по которому изготавливается и идентифицируется продукция;</w:t>
      </w:r>
    </w:p>
    <w:p w14:paraId="17D8B331" w14:textId="77777777" w:rsidR="001A0AEF" w:rsidRPr="007C0A52" w:rsidRDefault="007C0A52" w:rsidP="00332DA6">
      <w:pPr>
        <w:pStyle w:val="af"/>
        <w:widowControl w:val="0"/>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7.2 </w:t>
      </w:r>
      <w:r w:rsidR="001C5183" w:rsidRPr="007C0A52">
        <w:rPr>
          <w:rFonts w:ascii="Arial" w:eastAsiaTheme="minorEastAsia" w:hAnsi="Arial" w:cs="Arial"/>
          <w:sz w:val="24"/>
          <w:szCs w:val="24"/>
          <w:lang w:eastAsia="ru-RU"/>
        </w:rPr>
        <w:t>Верификацию упаковки и маркировки т</w:t>
      </w:r>
      <w:r>
        <w:rPr>
          <w:rFonts w:ascii="Arial" w:eastAsiaTheme="minorEastAsia" w:hAnsi="Arial" w:cs="Arial"/>
          <w:sz w:val="24"/>
          <w:szCs w:val="24"/>
          <w:lang w:eastAsia="ru-RU"/>
        </w:rPr>
        <w:t xml:space="preserve">ребованиям настоящего стандарта </w:t>
      </w:r>
      <w:r w:rsidR="001C5183" w:rsidRPr="007C0A52">
        <w:rPr>
          <w:rFonts w:ascii="Arial" w:eastAsiaTheme="minorEastAsia" w:hAnsi="Arial" w:cs="Arial"/>
          <w:sz w:val="24"/>
          <w:szCs w:val="24"/>
          <w:lang w:eastAsia="ru-RU"/>
        </w:rPr>
        <w:t>проводят сплошным контролем.</w:t>
      </w:r>
      <w:r w:rsidR="001C5183" w:rsidRPr="00765DAA">
        <w:rPr>
          <w:rFonts w:ascii="Arial" w:eastAsiaTheme="minorEastAsia" w:hAnsi="Arial" w:cs="Arial"/>
          <w:b/>
          <w:sz w:val="24"/>
          <w:szCs w:val="24"/>
          <w:lang w:eastAsia="ru-RU"/>
        </w:rPr>
        <w:t xml:space="preserve"> </w:t>
      </w:r>
    </w:p>
    <w:p w14:paraId="6F5F2C20" w14:textId="13C5DC73" w:rsidR="006A6900" w:rsidRDefault="002023B9" w:rsidP="005220CF">
      <w:pPr>
        <w:spacing w:after="0" w:line="360" w:lineRule="auto"/>
        <w:ind w:firstLine="709"/>
        <w:jc w:val="both"/>
        <w:rPr>
          <w:rFonts w:ascii="Arial" w:hAnsi="Arial" w:cs="Arial"/>
          <w:sz w:val="24"/>
          <w:szCs w:val="24"/>
          <w:lang w:eastAsia="ru-RU"/>
        </w:rPr>
      </w:pPr>
      <w:r>
        <w:rPr>
          <w:rFonts w:ascii="Arial" w:hAnsi="Arial" w:cs="Arial"/>
          <w:sz w:val="24"/>
          <w:szCs w:val="24"/>
          <w:lang w:eastAsia="ru-RU"/>
        </w:rPr>
        <w:t>7</w:t>
      </w:r>
      <w:r w:rsidR="007E6453">
        <w:rPr>
          <w:rFonts w:ascii="Arial" w:hAnsi="Arial" w:cs="Arial"/>
          <w:sz w:val="24"/>
          <w:szCs w:val="24"/>
          <w:lang w:eastAsia="ru-RU"/>
        </w:rPr>
        <w:t>.3</w:t>
      </w:r>
      <w:r w:rsidR="007E6453">
        <w:rPr>
          <w:rFonts w:ascii="Arial" w:hAnsi="Arial" w:cs="Arial"/>
          <w:sz w:val="24"/>
          <w:szCs w:val="24"/>
          <w:lang w:eastAsia="ru-RU"/>
        </w:rPr>
        <w:tab/>
        <w:t>Для верификации качества</w:t>
      </w:r>
      <w:r w:rsidR="007C0A52">
        <w:rPr>
          <w:rFonts w:ascii="Arial" w:hAnsi="Arial" w:cs="Arial"/>
          <w:sz w:val="24"/>
          <w:szCs w:val="24"/>
          <w:lang w:eastAsia="ru-RU"/>
        </w:rPr>
        <w:t xml:space="preserve"> установленным п.4.</w:t>
      </w:r>
      <w:r w:rsidR="007C0A52" w:rsidRPr="007C0A52">
        <w:rPr>
          <w:rFonts w:ascii="Arial" w:hAnsi="Arial" w:cs="Arial"/>
          <w:sz w:val="24"/>
          <w:szCs w:val="24"/>
          <w:lang w:eastAsia="ru-RU"/>
        </w:rPr>
        <w:t>3</w:t>
      </w:r>
      <w:r w:rsidR="007C0A52">
        <w:rPr>
          <w:rFonts w:ascii="Arial" w:hAnsi="Arial" w:cs="Arial"/>
          <w:sz w:val="24"/>
          <w:szCs w:val="24"/>
          <w:lang w:eastAsia="ru-RU"/>
        </w:rPr>
        <w:t>, 4.</w:t>
      </w:r>
      <w:r w:rsidR="007C0A52" w:rsidRPr="007C0A52">
        <w:rPr>
          <w:rFonts w:ascii="Arial" w:hAnsi="Arial" w:cs="Arial"/>
          <w:sz w:val="24"/>
          <w:szCs w:val="24"/>
          <w:lang w:eastAsia="ru-RU"/>
        </w:rPr>
        <w:t>4</w:t>
      </w:r>
      <w:r w:rsidR="007E6453" w:rsidRPr="007E6453">
        <w:rPr>
          <w:rFonts w:ascii="Arial" w:hAnsi="Arial" w:cs="Arial"/>
          <w:sz w:val="24"/>
          <w:szCs w:val="24"/>
          <w:lang w:eastAsia="ru-RU"/>
        </w:rPr>
        <w:t xml:space="preserve">, </w:t>
      </w:r>
      <w:r w:rsidR="007C0A52" w:rsidRPr="007C0A52">
        <w:rPr>
          <w:rFonts w:ascii="Arial" w:hAnsi="Arial" w:cs="Arial"/>
          <w:sz w:val="24"/>
          <w:szCs w:val="24"/>
          <w:lang w:eastAsia="ru-RU"/>
        </w:rPr>
        <w:t xml:space="preserve">4.5 </w:t>
      </w:r>
      <w:r w:rsidR="007C0A52">
        <w:rPr>
          <w:rFonts w:ascii="Arial" w:hAnsi="Arial" w:cs="Arial"/>
          <w:sz w:val="24"/>
          <w:szCs w:val="24"/>
          <w:lang w:eastAsia="ru-RU"/>
        </w:rPr>
        <w:t>и 4.</w:t>
      </w:r>
      <w:r w:rsidR="007C0A52" w:rsidRPr="007C0A52">
        <w:rPr>
          <w:rFonts w:ascii="Arial" w:hAnsi="Arial" w:cs="Arial"/>
          <w:sz w:val="24"/>
          <w:szCs w:val="24"/>
          <w:lang w:eastAsia="ru-RU"/>
        </w:rPr>
        <w:t>6</w:t>
      </w:r>
      <w:r w:rsidR="007E6453" w:rsidRPr="007E6453">
        <w:rPr>
          <w:rFonts w:ascii="Arial" w:hAnsi="Arial" w:cs="Arial"/>
          <w:sz w:val="24"/>
          <w:szCs w:val="24"/>
          <w:lang w:eastAsia="ru-RU"/>
        </w:rPr>
        <w:t xml:space="preserve"> настоящего стандарта проводят выборочный контроль в соответствии с таблицей 4.</w:t>
      </w:r>
      <w:r w:rsidR="007E6453">
        <w:rPr>
          <w:rFonts w:ascii="Arial" w:hAnsi="Arial" w:cs="Arial"/>
          <w:sz w:val="24"/>
          <w:szCs w:val="24"/>
          <w:lang w:eastAsia="ru-RU"/>
        </w:rPr>
        <w:t xml:space="preserve"> </w:t>
      </w:r>
    </w:p>
    <w:p w14:paraId="28A6D603" w14:textId="77777777" w:rsidR="009D49E2" w:rsidRPr="006240A9" w:rsidRDefault="009D49E2" w:rsidP="005220CF">
      <w:pPr>
        <w:spacing w:after="0" w:line="360" w:lineRule="auto"/>
        <w:ind w:firstLine="709"/>
        <w:jc w:val="both"/>
        <w:rPr>
          <w:rFonts w:ascii="Arial" w:hAnsi="Arial" w:cs="Arial"/>
          <w:sz w:val="24"/>
          <w:szCs w:val="24"/>
          <w:lang w:eastAsia="ru-RU"/>
        </w:rPr>
      </w:pPr>
    </w:p>
    <w:p w14:paraId="1AD605FA" w14:textId="2F346C7E" w:rsidR="001C7C07" w:rsidRPr="00332DA6" w:rsidRDefault="00332DA6" w:rsidP="00332DA6">
      <w:pPr>
        <w:widowControl w:val="0"/>
        <w:tabs>
          <w:tab w:val="left" w:pos="1134"/>
        </w:tabs>
        <w:autoSpaceDE w:val="0"/>
        <w:autoSpaceDN w:val="0"/>
        <w:adjustRightInd w:val="0"/>
        <w:spacing w:after="0" w:line="360" w:lineRule="auto"/>
        <w:rPr>
          <w:rFonts w:ascii="Arial" w:eastAsiaTheme="minorEastAsia" w:hAnsi="Arial" w:cs="Arial"/>
          <w:lang w:eastAsia="ru-RU"/>
        </w:rPr>
      </w:pPr>
      <w:r w:rsidRPr="00332DA6">
        <w:rPr>
          <w:rFonts w:ascii="Arial" w:eastAsiaTheme="minorEastAsia" w:hAnsi="Arial" w:cs="Arial"/>
          <w:spacing w:val="60"/>
          <w:lang w:eastAsia="ru-RU"/>
        </w:rPr>
        <w:lastRenderedPageBreak/>
        <w:t>Таблица</w:t>
      </w:r>
      <w:r w:rsidRPr="00332DA6">
        <w:rPr>
          <w:rFonts w:ascii="Arial" w:eastAsiaTheme="minorEastAsia" w:hAnsi="Arial" w:cs="Arial"/>
          <w:lang w:eastAsia="ru-RU"/>
        </w:rPr>
        <w:t xml:space="preserve"> 4</w:t>
      </w:r>
      <w:r w:rsidR="009D49E2" w:rsidRPr="009D49E2">
        <w:rPr>
          <w:rFonts w:ascii="Arial" w:eastAsiaTheme="minorEastAsia" w:hAnsi="Arial" w:cs="Arial"/>
          <w:lang w:eastAsia="ru-RU"/>
        </w:rPr>
        <w:t xml:space="preserve"> </w:t>
      </w:r>
      <w:r w:rsidR="006905E7" w:rsidRPr="00332DA6">
        <w:rPr>
          <w:rFonts w:ascii="Arial" w:eastAsiaTheme="minorEastAsia" w:hAnsi="Arial" w:cs="Arial"/>
          <w:lang w:eastAsia="ru-RU"/>
        </w:rPr>
        <w:t xml:space="preserve">– </w:t>
      </w:r>
      <w:r w:rsidR="001A0AEF" w:rsidRPr="00332DA6">
        <w:rPr>
          <w:rFonts w:ascii="Arial" w:eastAsiaTheme="minorEastAsia" w:hAnsi="Arial" w:cs="Arial"/>
          <w:lang w:eastAsia="ru-RU"/>
        </w:rPr>
        <w:t xml:space="preserve"> </w:t>
      </w:r>
      <w:r w:rsidR="001C7C07" w:rsidRPr="00332DA6">
        <w:rPr>
          <w:rFonts w:ascii="Arial" w:eastAsiaTheme="minorEastAsia" w:hAnsi="Arial" w:cs="Arial"/>
          <w:lang w:eastAsia="ru-RU"/>
        </w:rPr>
        <w:t xml:space="preserve"> </w:t>
      </w:r>
      <w:r w:rsidR="004A4A24" w:rsidRPr="00332DA6">
        <w:rPr>
          <w:rFonts w:ascii="Arial" w:eastAsiaTheme="minorEastAsia" w:hAnsi="Arial" w:cs="Arial"/>
          <w:lang w:eastAsia="ru-RU"/>
        </w:rPr>
        <w:t>Объем выборки алюминиевого порошка</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2352"/>
        <w:gridCol w:w="2642"/>
        <w:gridCol w:w="1625"/>
      </w:tblGrid>
      <w:tr w:rsidR="007471E1" w:rsidRPr="00332DA6" w14:paraId="3EB573DB" w14:textId="77777777" w:rsidTr="00912DB1">
        <w:tc>
          <w:tcPr>
            <w:tcW w:w="5000" w:type="pct"/>
            <w:gridSpan w:val="4"/>
            <w:tcBorders>
              <w:top w:val="single" w:sz="4" w:space="0" w:color="auto"/>
              <w:left w:val="single" w:sz="4" w:space="0" w:color="auto"/>
              <w:bottom w:val="double" w:sz="4" w:space="0" w:color="auto"/>
              <w:right w:val="single" w:sz="4" w:space="0" w:color="auto"/>
            </w:tcBorders>
            <w:shd w:val="clear" w:color="auto" w:fill="auto"/>
          </w:tcPr>
          <w:p w14:paraId="1FB004D0" w14:textId="77777777" w:rsidR="007471E1" w:rsidRPr="00332DA6"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332DA6">
              <w:rPr>
                <w:rFonts w:ascii="Arial" w:eastAsiaTheme="minorEastAsia" w:hAnsi="Arial" w:cs="Arial"/>
                <w:lang w:eastAsia="ru-RU"/>
              </w:rPr>
              <w:t xml:space="preserve">Количество  единиц упаковки, </w:t>
            </w:r>
            <w:r w:rsidR="00284B71" w:rsidRPr="00332DA6">
              <w:rPr>
                <w:rFonts w:ascii="Arial" w:eastAsiaTheme="minorEastAsia" w:hAnsi="Arial" w:cs="Arial"/>
                <w:lang w:eastAsia="ru-RU"/>
              </w:rPr>
              <w:t>шт.</w:t>
            </w:r>
          </w:p>
        </w:tc>
      </w:tr>
      <w:tr w:rsidR="007471E1" w:rsidRPr="00332DA6" w14:paraId="6DF7A648" w14:textId="77777777" w:rsidTr="00912DB1">
        <w:tc>
          <w:tcPr>
            <w:tcW w:w="1460" w:type="pct"/>
            <w:tcBorders>
              <w:top w:val="double" w:sz="4" w:space="0" w:color="auto"/>
            </w:tcBorders>
            <w:shd w:val="clear" w:color="auto" w:fill="auto"/>
          </w:tcPr>
          <w:p w14:paraId="522A7FA9" w14:textId="77777777" w:rsidR="007471E1" w:rsidRPr="00332DA6"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332DA6">
              <w:rPr>
                <w:rFonts w:ascii="Arial" w:eastAsiaTheme="minorEastAsia" w:hAnsi="Arial" w:cs="Arial"/>
                <w:lang w:eastAsia="ru-RU"/>
              </w:rPr>
              <w:t>В контролируемой партии</w:t>
            </w:r>
          </w:p>
        </w:tc>
        <w:tc>
          <w:tcPr>
            <w:tcW w:w="1258" w:type="pct"/>
            <w:tcBorders>
              <w:top w:val="double" w:sz="4" w:space="0" w:color="auto"/>
            </w:tcBorders>
            <w:shd w:val="clear" w:color="auto" w:fill="auto"/>
          </w:tcPr>
          <w:p w14:paraId="43704DD6" w14:textId="77777777" w:rsidR="007471E1" w:rsidRPr="00332DA6"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332DA6">
              <w:rPr>
                <w:rFonts w:ascii="Arial" w:eastAsiaTheme="minorEastAsia" w:hAnsi="Arial" w:cs="Arial"/>
                <w:lang w:eastAsia="ru-RU"/>
              </w:rPr>
              <w:t>В выборке</w:t>
            </w:r>
          </w:p>
        </w:tc>
        <w:tc>
          <w:tcPr>
            <w:tcW w:w="1413" w:type="pct"/>
            <w:tcBorders>
              <w:top w:val="double" w:sz="4" w:space="0" w:color="auto"/>
            </w:tcBorders>
            <w:shd w:val="clear" w:color="auto" w:fill="auto"/>
          </w:tcPr>
          <w:p w14:paraId="4666E39B" w14:textId="77777777" w:rsidR="007471E1" w:rsidRPr="00332DA6"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332DA6">
              <w:rPr>
                <w:rFonts w:ascii="Arial" w:eastAsiaTheme="minorEastAsia" w:hAnsi="Arial" w:cs="Arial"/>
                <w:lang w:eastAsia="ru-RU"/>
              </w:rPr>
              <w:t>В контролируемой партии</w:t>
            </w:r>
          </w:p>
        </w:tc>
        <w:tc>
          <w:tcPr>
            <w:tcW w:w="869" w:type="pct"/>
            <w:tcBorders>
              <w:top w:val="double" w:sz="4" w:space="0" w:color="auto"/>
            </w:tcBorders>
            <w:shd w:val="clear" w:color="auto" w:fill="auto"/>
          </w:tcPr>
          <w:p w14:paraId="74369B7B" w14:textId="77777777" w:rsidR="007471E1" w:rsidRPr="00332DA6"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332DA6">
              <w:rPr>
                <w:rFonts w:ascii="Arial" w:eastAsiaTheme="minorEastAsia" w:hAnsi="Arial" w:cs="Arial"/>
                <w:lang w:eastAsia="ru-RU"/>
              </w:rPr>
              <w:t>В выборке</w:t>
            </w:r>
          </w:p>
        </w:tc>
      </w:tr>
      <w:tr w:rsidR="007471E1" w:rsidRPr="007471E1" w14:paraId="3BF13093" w14:textId="77777777" w:rsidTr="000A7086">
        <w:tc>
          <w:tcPr>
            <w:tcW w:w="1460" w:type="pct"/>
            <w:tcBorders>
              <w:top w:val="single" w:sz="4" w:space="0" w:color="auto"/>
            </w:tcBorders>
            <w:shd w:val="clear" w:color="auto" w:fill="auto"/>
          </w:tcPr>
          <w:p w14:paraId="50B307E0"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7471E1">
              <w:rPr>
                <w:rFonts w:ascii="Arial" w:eastAsiaTheme="minorEastAsia" w:hAnsi="Arial" w:cs="Arial"/>
                <w:sz w:val="24"/>
                <w:szCs w:val="24"/>
                <w:lang w:eastAsia="ru-RU"/>
              </w:rPr>
              <w:t>1— 6</w:t>
            </w:r>
          </w:p>
        </w:tc>
        <w:tc>
          <w:tcPr>
            <w:tcW w:w="1258" w:type="pct"/>
            <w:tcBorders>
              <w:top w:val="single" w:sz="4" w:space="0" w:color="auto"/>
            </w:tcBorders>
            <w:shd w:val="clear" w:color="auto" w:fill="auto"/>
          </w:tcPr>
          <w:p w14:paraId="7F41EF9E"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7471E1">
              <w:rPr>
                <w:rFonts w:ascii="Arial" w:eastAsiaTheme="minorEastAsia" w:hAnsi="Arial" w:cs="Arial"/>
                <w:sz w:val="24"/>
                <w:szCs w:val="24"/>
                <w:lang w:eastAsia="ru-RU"/>
              </w:rPr>
              <w:t>все</w:t>
            </w:r>
          </w:p>
        </w:tc>
        <w:tc>
          <w:tcPr>
            <w:tcW w:w="1413" w:type="pct"/>
            <w:tcBorders>
              <w:top w:val="single" w:sz="4" w:space="0" w:color="auto"/>
            </w:tcBorders>
            <w:shd w:val="clear" w:color="auto" w:fill="auto"/>
          </w:tcPr>
          <w:p w14:paraId="1F927909"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7471E1">
              <w:rPr>
                <w:rFonts w:ascii="Arial" w:eastAsiaTheme="minorEastAsia" w:hAnsi="Arial" w:cs="Arial"/>
                <w:sz w:val="24"/>
                <w:szCs w:val="24"/>
                <w:lang w:val="en-US" w:eastAsia="ru-RU"/>
              </w:rPr>
              <w:t>36</w:t>
            </w:r>
            <w:r w:rsidRPr="007471E1">
              <w:rPr>
                <w:rFonts w:ascii="Arial" w:eastAsiaTheme="minorEastAsia" w:hAnsi="Arial" w:cs="Arial"/>
                <w:sz w:val="24"/>
                <w:szCs w:val="24"/>
                <w:lang w:eastAsia="ru-RU"/>
              </w:rPr>
              <w:t xml:space="preserve"> — </w:t>
            </w:r>
            <w:r w:rsidRPr="007471E1">
              <w:rPr>
                <w:rFonts w:ascii="Arial" w:eastAsiaTheme="minorEastAsia" w:hAnsi="Arial" w:cs="Arial"/>
                <w:sz w:val="24"/>
                <w:szCs w:val="24"/>
                <w:lang w:val="en-US" w:eastAsia="ru-RU"/>
              </w:rPr>
              <w:t>60</w:t>
            </w:r>
          </w:p>
        </w:tc>
        <w:tc>
          <w:tcPr>
            <w:tcW w:w="869" w:type="pct"/>
            <w:tcBorders>
              <w:top w:val="single" w:sz="4" w:space="0" w:color="auto"/>
            </w:tcBorders>
            <w:shd w:val="clear" w:color="auto" w:fill="auto"/>
          </w:tcPr>
          <w:p w14:paraId="513A12D4"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7471E1">
              <w:rPr>
                <w:rFonts w:ascii="Arial" w:eastAsiaTheme="minorEastAsia" w:hAnsi="Arial" w:cs="Arial"/>
                <w:sz w:val="24"/>
                <w:szCs w:val="24"/>
                <w:lang w:val="en-US" w:eastAsia="ru-RU"/>
              </w:rPr>
              <w:t>8</w:t>
            </w:r>
          </w:p>
        </w:tc>
      </w:tr>
      <w:tr w:rsidR="007471E1" w:rsidRPr="007471E1" w14:paraId="769E871C" w14:textId="77777777" w:rsidTr="000A7086">
        <w:tc>
          <w:tcPr>
            <w:tcW w:w="1460" w:type="pct"/>
            <w:tcBorders>
              <w:top w:val="single" w:sz="4" w:space="0" w:color="auto"/>
            </w:tcBorders>
            <w:shd w:val="clear" w:color="auto" w:fill="auto"/>
          </w:tcPr>
          <w:p w14:paraId="2EE13DE9"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7471E1">
              <w:rPr>
                <w:rFonts w:ascii="Arial" w:eastAsiaTheme="minorEastAsia" w:hAnsi="Arial" w:cs="Arial"/>
                <w:sz w:val="24"/>
                <w:szCs w:val="24"/>
                <w:lang w:val="en-US" w:eastAsia="ru-RU"/>
              </w:rPr>
              <w:t>7</w:t>
            </w:r>
            <w:r w:rsidRPr="007471E1">
              <w:rPr>
                <w:rFonts w:ascii="Arial" w:eastAsiaTheme="minorEastAsia" w:hAnsi="Arial" w:cs="Arial"/>
                <w:sz w:val="24"/>
                <w:szCs w:val="24"/>
                <w:lang w:eastAsia="ru-RU"/>
              </w:rPr>
              <w:t xml:space="preserve">— </w:t>
            </w:r>
            <w:r w:rsidRPr="007471E1">
              <w:rPr>
                <w:rFonts w:ascii="Arial" w:eastAsiaTheme="minorEastAsia" w:hAnsi="Arial" w:cs="Arial"/>
                <w:sz w:val="24"/>
                <w:szCs w:val="24"/>
                <w:lang w:val="en-US" w:eastAsia="ru-RU"/>
              </w:rPr>
              <w:t>15</w:t>
            </w:r>
          </w:p>
        </w:tc>
        <w:tc>
          <w:tcPr>
            <w:tcW w:w="1258" w:type="pct"/>
            <w:tcBorders>
              <w:top w:val="single" w:sz="4" w:space="0" w:color="auto"/>
            </w:tcBorders>
            <w:shd w:val="clear" w:color="auto" w:fill="auto"/>
          </w:tcPr>
          <w:p w14:paraId="1210EA91"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7471E1">
              <w:rPr>
                <w:rFonts w:ascii="Arial" w:eastAsiaTheme="minorEastAsia" w:hAnsi="Arial" w:cs="Arial"/>
                <w:sz w:val="24"/>
                <w:szCs w:val="24"/>
                <w:lang w:val="en-US" w:eastAsia="ru-RU"/>
              </w:rPr>
              <w:t>6</w:t>
            </w:r>
          </w:p>
        </w:tc>
        <w:tc>
          <w:tcPr>
            <w:tcW w:w="1413" w:type="pct"/>
            <w:tcBorders>
              <w:top w:val="single" w:sz="4" w:space="0" w:color="auto"/>
            </w:tcBorders>
            <w:shd w:val="clear" w:color="auto" w:fill="auto"/>
          </w:tcPr>
          <w:p w14:paraId="2E0364C4"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7471E1">
              <w:rPr>
                <w:rFonts w:ascii="Arial" w:eastAsiaTheme="minorEastAsia" w:hAnsi="Arial" w:cs="Arial"/>
                <w:sz w:val="24"/>
                <w:szCs w:val="24"/>
                <w:lang w:val="en-US" w:eastAsia="ru-RU"/>
              </w:rPr>
              <w:t>61</w:t>
            </w:r>
            <w:r w:rsidRPr="007471E1">
              <w:rPr>
                <w:rFonts w:ascii="Arial" w:eastAsiaTheme="minorEastAsia" w:hAnsi="Arial" w:cs="Arial"/>
                <w:sz w:val="24"/>
                <w:szCs w:val="24"/>
                <w:lang w:eastAsia="ru-RU"/>
              </w:rPr>
              <w:t xml:space="preserve"> — </w:t>
            </w:r>
            <w:r w:rsidRPr="007471E1">
              <w:rPr>
                <w:rFonts w:ascii="Arial" w:eastAsiaTheme="minorEastAsia" w:hAnsi="Arial" w:cs="Arial"/>
                <w:sz w:val="24"/>
                <w:szCs w:val="24"/>
                <w:lang w:val="en-US" w:eastAsia="ru-RU"/>
              </w:rPr>
              <w:t>99</w:t>
            </w:r>
          </w:p>
        </w:tc>
        <w:tc>
          <w:tcPr>
            <w:tcW w:w="869" w:type="pct"/>
            <w:tcBorders>
              <w:top w:val="single" w:sz="4" w:space="0" w:color="auto"/>
            </w:tcBorders>
            <w:shd w:val="clear" w:color="auto" w:fill="auto"/>
          </w:tcPr>
          <w:p w14:paraId="533D6D7F"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7471E1">
              <w:rPr>
                <w:rFonts w:ascii="Arial" w:eastAsiaTheme="minorEastAsia" w:hAnsi="Arial" w:cs="Arial"/>
                <w:sz w:val="24"/>
                <w:szCs w:val="24"/>
                <w:lang w:val="en-US" w:eastAsia="ru-RU"/>
              </w:rPr>
              <w:t>9</w:t>
            </w:r>
          </w:p>
        </w:tc>
      </w:tr>
      <w:tr w:rsidR="007471E1" w:rsidRPr="007471E1" w14:paraId="7105BD4A" w14:textId="77777777" w:rsidTr="000A7086">
        <w:tc>
          <w:tcPr>
            <w:tcW w:w="1460" w:type="pct"/>
            <w:tcBorders>
              <w:top w:val="single" w:sz="4" w:space="0" w:color="auto"/>
            </w:tcBorders>
            <w:shd w:val="clear" w:color="auto" w:fill="auto"/>
          </w:tcPr>
          <w:p w14:paraId="3AB2458B"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7471E1">
              <w:rPr>
                <w:rFonts w:ascii="Arial" w:eastAsiaTheme="minorEastAsia" w:hAnsi="Arial" w:cs="Arial"/>
                <w:sz w:val="24"/>
                <w:szCs w:val="24"/>
                <w:lang w:val="en-US" w:eastAsia="ru-RU"/>
              </w:rPr>
              <w:t>16</w:t>
            </w:r>
            <w:r w:rsidRPr="007471E1">
              <w:rPr>
                <w:rFonts w:ascii="Arial" w:eastAsiaTheme="minorEastAsia" w:hAnsi="Arial" w:cs="Arial"/>
                <w:sz w:val="24"/>
                <w:szCs w:val="24"/>
                <w:lang w:eastAsia="ru-RU"/>
              </w:rPr>
              <w:t xml:space="preserve"> — </w:t>
            </w:r>
            <w:r w:rsidRPr="007471E1">
              <w:rPr>
                <w:rFonts w:ascii="Arial" w:eastAsiaTheme="minorEastAsia" w:hAnsi="Arial" w:cs="Arial"/>
                <w:sz w:val="24"/>
                <w:szCs w:val="24"/>
                <w:lang w:val="en-US" w:eastAsia="ru-RU"/>
              </w:rPr>
              <w:t>35</w:t>
            </w:r>
          </w:p>
        </w:tc>
        <w:tc>
          <w:tcPr>
            <w:tcW w:w="1258" w:type="pct"/>
            <w:tcBorders>
              <w:top w:val="single" w:sz="4" w:space="0" w:color="auto"/>
            </w:tcBorders>
            <w:shd w:val="clear" w:color="auto" w:fill="auto"/>
          </w:tcPr>
          <w:p w14:paraId="6422AF73"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7471E1">
              <w:rPr>
                <w:rFonts w:ascii="Arial" w:eastAsiaTheme="minorEastAsia" w:hAnsi="Arial" w:cs="Arial"/>
                <w:sz w:val="24"/>
                <w:szCs w:val="24"/>
                <w:lang w:val="en-US" w:eastAsia="ru-RU"/>
              </w:rPr>
              <w:t>7</w:t>
            </w:r>
          </w:p>
        </w:tc>
        <w:tc>
          <w:tcPr>
            <w:tcW w:w="1413" w:type="pct"/>
            <w:tcBorders>
              <w:top w:val="single" w:sz="4" w:space="0" w:color="auto"/>
            </w:tcBorders>
            <w:shd w:val="clear" w:color="auto" w:fill="auto"/>
          </w:tcPr>
          <w:p w14:paraId="21B1B355"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7471E1">
              <w:rPr>
                <w:rFonts w:ascii="Arial" w:eastAsiaTheme="minorEastAsia" w:hAnsi="Arial" w:cs="Arial"/>
                <w:sz w:val="24"/>
                <w:szCs w:val="24"/>
                <w:lang w:val="en-US" w:eastAsia="ru-RU"/>
              </w:rPr>
              <w:t>100</w:t>
            </w:r>
            <w:r w:rsidRPr="007471E1">
              <w:rPr>
                <w:rFonts w:ascii="Arial" w:eastAsiaTheme="minorEastAsia" w:hAnsi="Arial" w:cs="Arial"/>
                <w:sz w:val="24"/>
                <w:szCs w:val="24"/>
                <w:lang w:eastAsia="ru-RU"/>
              </w:rPr>
              <w:t xml:space="preserve"> —</w:t>
            </w:r>
            <w:r w:rsidRPr="007471E1">
              <w:rPr>
                <w:rFonts w:ascii="Arial" w:eastAsiaTheme="minorEastAsia" w:hAnsi="Arial" w:cs="Arial"/>
                <w:sz w:val="24"/>
                <w:szCs w:val="24"/>
                <w:lang w:val="en-US" w:eastAsia="ru-RU"/>
              </w:rPr>
              <w:t>149</w:t>
            </w:r>
          </w:p>
        </w:tc>
        <w:tc>
          <w:tcPr>
            <w:tcW w:w="869" w:type="pct"/>
            <w:tcBorders>
              <w:top w:val="single" w:sz="4" w:space="0" w:color="auto"/>
            </w:tcBorders>
            <w:shd w:val="clear" w:color="auto" w:fill="auto"/>
          </w:tcPr>
          <w:p w14:paraId="39399494"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7471E1">
              <w:rPr>
                <w:rFonts w:ascii="Arial" w:eastAsiaTheme="minorEastAsia" w:hAnsi="Arial" w:cs="Arial"/>
                <w:sz w:val="24"/>
                <w:szCs w:val="24"/>
                <w:lang w:val="en-US" w:eastAsia="ru-RU"/>
              </w:rPr>
              <w:t>10</w:t>
            </w:r>
          </w:p>
        </w:tc>
      </w:tr>
    </w:tbl>
    <w:p w14:paraId="63B29FB4" w14:textId="77777777" w:rsidR="00332DA6" w:rsidRDefault="00332DA6" w:rsidP="005220CF">
      <w:pPr>
        <w:spacing w:after="0" w:line="360" w:lineRule="auto"/>
        <w:ind w:firstLine="709"/>
        <w:jc w:val="both"/>
        <w:rPr>
          <w:rFonts w:ascii="Arial" w:hAnsi="Arial" w:cs="Arial"/>
          <w:sz w:val="24"/>
          <w:szCs w:val="24"/>
          <w:lang w:eastAsia="ru-RU"/>
        </w:rPr>
      </w:pPr>
    </w:p>
    <w:p w14:paraId="00209FA8" w14:textId="77777777" w:rsidR="00BD6D87" w:rsidRDefault="002023B9" w:rsidP="005220CF">
      <w:pPr>
        <w:spacing w:after="0" w:line="360" w:lineRule="auto"/>
        <w:ind w:firstLine="709"/>
        <w:jc w:val="both"/>
        <w:rPr>
          <w:rFonts w:ascii="Arial" w:eastAsiaTheme="minorEastAsia" w:hAnsi="Arial" w:cs="Arial"/>
          <w:sz w:val="24"/>
          <w:szCs w:val="24"/>
          <w:lang w:eastAsia="ru-RU"/>
        </w:rPr>
      </w:pPr>
      <w:r>
        <w:rPr>
          <w:rFonts w:ascii="Arial" w:hAnsi="Arial" w:cs="Arial"/>
          <w:sz w:val="24"/>
          <w:szCs w:val="24"/>
          <w:lang w:eastAsia="ru-RU"/>
        </w:rPr>
        <w:t>7</w:t>
      </w:r>
      <w:r w:rsidR="007731A6" w:rsidRPr="008D3243">
        <w:rPr>
          <w:rFonts w:ascii="Arial" w:hAnsi="Arial" w:cs="Arial"/>
          <w:sz w:val="24"/>
          <w:szCs w:val="24"/>
          <w:lang w:eastAsia="ru-RU"/>
        </w:rPr>
        <w:t>.</w:t>
      </w:r>
      <w:r w:rsidR="00287AB1" w:rsidRPr="00287AB1">
        <w:rPr>
          <w:rFonts w:ascii="Arial" w:hAnsi="Arial" w:cs="Arial"/>
          <w:sz w:val="24"/>
          <w:szCs w:val="24"/>
          <w:lang w:eastAsia="ru-RU"/>
        </w:rPr>
        <w:t>4</w:t>
      </w:r>
      <w:r w:rsidR="00DF25C1" w:rsidRPr="008D3243">
        <w:rPr>
          <w:rFonts w:ascii="Arial" w:hAnsi="Arial" w:cs="Arial"/>
          <w:sz w:val="24"/>
          <w:szCs w:val="24"/>
          <w:lang w:eastAsia="ru-RU"/>
        </w:rPr>
        <w:t xml:space="preserve"> </w:t>
      </w:r>
      <w:r w:rsidR="00357321" w:rsidRPr="008D3243">
        <w:rPr>
          <w:rFonts w:ascii="Arial" w:hAnsi="Arial" w:cs="Arial"/>
          <w:sz w:val="24"/>
          <w:szCs w:val="24"/>
          <w:lang w:eastAsia="ru-RU"/>
        </w:rPr>
        <w:t>Изготовитель (по результатам приемки</w:t>
      </w:r>
      <w:r w:rsidR="00DF25C1" w:rsidRPr="008D3243">
        <w:rPr>
          <w:rFonts w:ascii="Arial" w:hAnsi="Arial" w:cs="Arial"/>
          <w:sz w:val="24"/>
          <w:szCs w:val="24"/>
          <w:lang w:eastAsia="ru-RU"/>
        </w:rPr>
        <w:t xml:space="preserve">) оформляет документ, в котором </w:t>
      </w:r>
      <w:r w:rsidR="00357321" w:rsidRPr="008D3243">
        <w:rPr>
          <w:rFonts w:ascii="Arial" w:hAnsi="Arial" w:cs="Arial"/>
          <w:sz w:val="24"/>
          <w:szCs w:val="24"/>
          <w:lang w:eastAsia="ru-RU"/>
        </w:rPr>
        <w:t>удостоверяет соответст</w:t>
      </w:r>
      <w:r w:rsidR="00F94514" w:rsidRPr="008D3243">
        <w:rPr>
          <w:rFonts w:ascii="Arial" w:hAnsi="Arial" w:cs="Arial"/>
          <w:sz w:val="24"/>
          <w:szCs w:val="24"/>
          <w:lang w:eastAsia="ru-RU"/>
        </w:rPr>
        <w:t xml:space="preserve">вие качества </w:t>
      </w:r>
      <w:r w:rsidR="007471E1">
        <w:rPr>
          <w:rFonts w:ascii="Arial" w:hAnsi="Arial" w:cs="Arial"/>
          <w:sz w:val="24"/>
          <w:szCs w:val="24"/>
          <w:lang w:eastAsia="ru-RU"/>
        </w:rPr>
        <w:t>каждой партии порошка</w:t>
      </w:r>
      <w:r w:rsidR="001C5183" w:rsidRPr="008D3243">
        <w:rPr>
          <w:rFonts w:ascii="Arial" w:hAnsi="Arial" w:cs="Arial"/>
          <w:sz w:val="24"/>
          <w:szCs w:val="24"/>
          <w:lang w:eastAsia="ru-RU"/>
        </w:rPr>
        <w:t xml:space="preserve"> </w:t>
      </w:r>
      <w:r w:rsidR="003E62D1" w:rsidRPr="008D3243">
        <w:rPr>
          <w:rFonts w:ascii="Arial" w:hAnsi="Arial" w:cs="Arial"/>
          <w:sz w:val="24"/>
          <w:szCs w:val="24"/>
          <w:lang w:eastAsia="ru-RU"/>
        </w:rPr>
        <w:t>требованиям, указанным п.</w:t>
      </w:r>
      <w:r w:rsidR="00F27A98" w:rsidRPr="008D3243">
        <w:rPr>
          <w:rFonts w:ascii="Arial" w:hAnsi="Arial" w:cs="Arial"/>
          <w:sz w:val="24"/>
          <w:szCs w:val="24"/>
          <w:lang w:eastAsia="ru-RU"/>
        </w:rPr>
        <w:t xml:space="preserve">3.2, </w:t>
      </w:r>
      <w:r w:rsidR="006905E7" w:rsidRPr="008D3243">
        <w:rPr>
          <w:rFonts w:ascii="Arial" w:hAnsi="Arial" w:cs="Arial"/>
          <w:sz w:val="24"/>
          <w:szCs w:val="24"/>
          <w:lang w:eastAsia="ru-RU"/>
        </w:rPr>
        <w:t>п.</w:t>
      </w:r>
      <w:r w:rsidR="003E62D1" w:rsidRPr="008D3243">
        <w:rPr>
          <w:rFonts w:ascii="Arial" w:hAnsi="Arial" w:cs="Arial"/>
          <w:sz w:val="24"/>
          <w:szCs w:val="24"/>
          <w:lang w:eastAsia="ru-RU"/>
        </w:rPr>
        <w:t>3.3</w:t>
      </w:r>
      <w:r w:rsidR="00357321" w:rsidRPr="008D3243">
        <w:rPr>
          <w:rFonts w:ascii="Arial" w:hAnsi="Arial" w:cs="Arial"/>
          <w:sz w:val="24"/>
          <w:szCs w:val="24"/>
          <w:lang w:eastAsia="ru-RU"/>
        </w:rPr>
        <w:t>.</w:t>
      </w:r>
      <w:r w:rsidR="00B73975">
        <w:rPr>
          <w:rFonts w:ascii="Arial" w:hAnsi="Arial" w:cs="Arial"/>
          <w:sz w:val="24"/>
          <w:szCs w:val="24"/>
          <w:lang w:eastAsia="ru-RU"/>
        </w:rPr>
        <w:t xml:space="preserve"> </w:t>
      </w:r>
      <w:r w:rsidR="001A0AEF" w:rsidRPr="008D3243">
        <w:rPr>
          <w:rFonts w:ascii="Arial" w:eastAsiaTheme="minorEastAsia" w:hAnsi="Arial" w:cs="Arial"/>
          <w:sz w:val="24"/>
          <w:szCs w:val="24"/>
          <w:lang w:eastAsia="ru-RU"/>
        </w:rPr>
        <w:t>При получении неудовлетворительных результатов хотя бы по одному из показателей по нему проводят повторные испытания на удвоенной выборке, о</w:t>
      </w:r>
      <w:r w:rsidR="007471E1">
        <w:rPr>
          <w:rFonts w:ascii="Arial" w:eastAsiaTheme="minorEastAsia" w:hAnsi="Arial" w:cs="Arial"/>
          <w:sz w:val="24"/>
          <w:szCs w:val="24"/>
          <w:lang w:eastAsia="ru-RU"/>
        </w:rPr>
        <w:t>тобранной от той же партии порошка</w:t>
      </w:r>
      <w:r w:rsidR="001A0AEF" w:rsidRPr="008D3243">
        <w:rPr>
          <w:rFonts w:ascii="Arial" w:eastAsiaTheme="minorEastAsia" w:hAnsi="Arial" w:cs="Arial"/>
          <w:sz w:val="24"/>
          <w:szCs w:val="24"/>
          <w:lang w:eastAsia="ru-RU"/>
        </w:rPr>
        <w:t xml:space="preserve">. Результаты повторных испытаний </w:t>
      </w:r>
      <w:r w:rsidR="002B4FF9" w:rsidRPr="008D3243">
        <w:rPr>
          <w:rFonts w:ascii="Arial" w:eastAsiaTheme="minorEastAsia" w:hAnsi="Arial" w:cs="Arial"/>
          <w:sz w:val="24"/>
          <w:szCs w:val="24"/>
          <w:lang w:eastAsia="ru-RU"/>
        </w:rPr>
        <w:t>распространяются на всю партию.</w:t>
      </w:r>
    </w:p>
    <w:p w14:paraId="56A59B8C" w14:textId="77777777" w:rsidR="00332DA6" w:rsidRPr="008D3243" w:rsidRDefault="00332DA6" w:rsidP="005220CF">
      <w:pPr>
        <w:spacing w:after="0" w:line="360" w:lineRule="auto"/>
        <w:ind w:firstLine="709"/>
        <w:jc w:val="both"/>
        <w:rPr>
          <w:rFonts w:ascii="Arial" w:eastAsiaTheme="minorEastAsia" w:hAnsi="Arial" w:cs="Arial"/>
          <w:sz w:val="24"/>
          <w:szCs w:val="24"/>
          <w:lang w:eastAsia="ru-RU"/>
        </w:rPr>
      </w:pPr>
    </w:p>
    <w:p w14:paraId="7E99AC92" w14:textId="7AB54B86" w:rsidR="00BD6D87" w:rsidRPr="008D3243" w:rsidRDefault="002023B9" w:rsidP="005220CF">
      <w:pPr>
        <w:pStyle w:val="1"/>
        <w:numPr>
          <w:ilvl w:val="0"/>
          <w:numId w:val="0"/>
        </w:numPr>
        <w:tabs>
          <w:tab w:val="left" w:pos="1134"/>
        </w:tabs>
        <w:spacing w:before="0" w:line="360" w:lineRule="auto"/>
        <w:ind w:firstLine="709"/>
        <w:rPr>
          <w:rFonts w:ascii="Arial" w:eastAsiaTheme="minorEastAsia" w:hAnsi="Arial" w:cs="Arial"/>
          <w:color w:val="auto"/>
          <w:lang w:eastAsia="ru-RU"/>
        </w:rPr>
      </w:pPr>
      <w:bookmarkStart w:id="20" w:name="_Toc54955719"/>
      <w:r>
        <w:rPr>
          <w:rFonts w:ascii="Arial" w:eastAsiaTheme="minorEastAsia" w:hAnsi="Arial" w:cs="Arial"/>
          <w:color w:val="auto"/>
          <w:lang w:eastAsia="ru-RU"/>
        </w:rPr>
        <w:t xml:space="preserve">8 </w:t>
      </w:r>
      <w:r w:rsidR="00657E2D">
        <w:rPr>
          <w:rFonts w:ascii="Arial" w:eastAsiaTheme="minorEastAsia" w:hAnsi="Arial" w:cs="Arial"/>
          <w:color w:val="auto"/>
          <w:lang w:eastAsia="ru-RU"/>
        </w:rPr>
        <w:t>Методы испытаний</w:t>
      </w:r>
      <w:bookmarkEnd w:id="20"/>
      <w:r w:rsidR="001A0AEF" w:rsidRPr="008D3243">
        <w:rPr>
          <w:rFonts w:ascii="Arial" w:eastAsiaTheme="minorEastAsia" w:hAnsi="Arial" w:cs="Arial"/>
          <w:color w:val="auto"/>
          <w:lang w:eastAsia="ru-RU"/>
        </w:rPr>
        <w:t xml:space="preserve"> </w:t>
      </w:r>
    </w:p>
    <w:p w14:paraId="687E5440" w14:textId="77777777" w:rsidR="00F57888" w:rsidRPr="008D3243" w:rsidRDefault="00F57888" w:rsidP="005220CF">
      <w:pPr>
        <w:spacing w:after="0" w:line="360" w:lineRule="auto"/>
        <w:ind w:firstLine="709"/>
        <w:rPr>
          <w:lang w:eastAsia="ru-RU"/>
        </w:rPr>
      </w:pPr>
    </w:p>
    <w:p w14:paraId="5173032D" w14:textId="77777777" w:rsidR="001A0AEF" w:rsidRPr="008D3243" w:rsidRDefault="002023B9" w:rsidP="005220CF">
      <w:pPr>
        <w:pStyle w:val="1"/>
        <w:numPr>
          <w:ilvl w:val="0"/>
          <w:numId w:val="0"/>
        </w:numPr>
        <w:tabs>
          <w:tab w:val="left" w:pos="1134"/>
        </w:tabs>
        <w:spacing w:before="0" w:line="360" w:lineRule="auto"/>
        <w:ind w:firstLine="709"/>
        <w:rPr>
          <w:rFonts w:ascii="Arial" w:eastAsiaTheme="minorEastAsia" w:hAnsi="Arial" w:cs="Arial"/>
          <w:color w:val="auto"/>
          <w:sz w:val="24"/>
          <w:szCs w:val="24"/>
          <w:lang w:eastAsia="ru-RU"/>
        </w:rPr>
      </w:pPr>
      <w:bookmarkStart w:id="21" w:name="_Toc54955720"/>
      <w:r>
        <w:rPr>
          <w:rFonts w:ascii="Arial" w:eastAsiaTheme="minorEastAsia" w:hAnsi="Arial" w:cs="Arial"/>
          <w:color w:val="auto"/>
          <w:sz w:val="24"/>
          <w:szCs w:val="24"/>
          <w:lang w:eastAsia="ru-RU"/>
        </w:rPr>
        <w:t>8</w:t>
      </w:r>
      <w:r w:rsidR="001A0AEF" w:rsidRPr="008D3243">
        <w:rPr>
          <w:rFonts w:ascii="Arial" w:eastAsiaTheme="minorEastAsia" w:hAnsi="Arial" w:cs="Arial"/>
          <w:color w:val="auto"/>
          <w:sz w:val="24"/>
          <w:szCs w:val="24"/>
          <w:lang w:eastAsia="ru-RU"/>
        </w:rPr>
        <w:t>.1 Отбор и подготовка проб</w:t>
      </w:r>
      <w:r w:rsidR="00021AEA" w:rsidRPr="008D3243">
        <w:rPr>
          <w:rFonts w:ascii="Arial" w:eastAsiaTheme="minorEastAsia" w:hAnsi="Arial" w:cs="Arial"/>
          <w:color w:val="auto"/>
          <w:sz w:val="24"/>
          <w:szCs w:val="24"/>
          <w:lang w:eastAsia="ru-RU"/>
        </w:rPr>
        <w:t>.</w:t>
      </w:r>
      <w:bookmarkEnd w:id="21"/>
    </w:p>
    <w:p w14:paraId="3EE5E32B" w14:textId="3255687D" w:rsidR="001A0AEF" w:rsidRPr="00C16721" w:rsidRDefault="002023B9"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8"/>
          <w:szCs w:val="24"/>
          <w:lang w:eastAsia="ru-RU"/>
        </w:rPr>
      </w:pPr>
      <w:r>
        <w:rPr>
          <w:rFonts w:ascii="Arial" w:eastAsiaTheme="minorEastAsia" w:hAnsi="Arial" w:cs="Arial"/>
          <w:sz w:val="24"/>
          <w:szCs w:val="24"/>
          <w:lang w:eastAsia="ru-RU"/>
        </w:rPr>
        <w:t>8</w:t>
      </w:r>
      <w:r w:rsidR="00F57888" w:rsidRPr="008D3243">
        <w:rPr>
          <w:rFonts w:ascii="Arial" w:eastAsiaTheme="minorEastAsia" w:hAnsi="Arial" w:cs="Arial"/>
          <w:sz w:val="24"/>
          <w:szCs w:val="24"/>
          <w:lang w:eastAsia="ru-RU"/>
        </w:rPr>
        <w:t xml:space="preserve">.1.1 Пробы отбирают </w:t>
      </w:r>
      <w:r w:rsidR="00EB214A" w:rsidRPr="008D3243">
        <w:rPr>
          <w:rFonts w:ascii="Arial" w:eastAsiaTheme="minorEastAsia" w:hAnsi="Arial" w:cs="Arial"/>
          <w:sz w:val="24"/>
          <w:szCs w:val="24"/>
          <w:lang w:eastAsia="ru-RU"/>
        </w:rPr>
        <w:t>в соответствии с</w:t>
      </w:r>
      <w:r w:rsidR="001A0AEF" w:rsidRPr="008D3243">
        <w:rPr>
          <w:rFonts w:ascii="Arial" w:eastAsiaTheme="minorEastAsia" w:hAnsi="Arial" w:cs="Arial"/>
          <w:sz w:val="24"/>
          <w:szCs w:val="24"/>
          <w:lang w:eastAsia="ru-RU"/>
        </w:rPr>
        <w:t xml:space="preserve"> ГОСТ 23148</w:t>
      </w:r>
      <w:r w:rsidR="00EB2345" w:rsidRPr="008D3243">
        <w:rPr>
          <w:rFonts w:ascii="Arial" w:eastAsiaTheme="minorEastAsia" w:hAnsi="Arial" w:cs="Arial"/>
          <w:sz w:val="24"/>
          <w:szCs w:val="24"/>
          <w:lang w:eastAsia="ru-RU"/>
        </w:rPr>
        <w:t xml:space="preserve">. </w:t>
      </w:r>
      <w:r w:rsidR="001C5183" w:rsidRPr="008D3243">
        <w:rPr>
          <w:rFonts w:ascii="Arial" w:eastAsiaTheme="minorEastAsia" w:hAnsi="Arial" w:cs="Arial"/>
          <w:sz w:val="24"/>
          <w:szCs w:val="24"/>
          <w:lang w:eastAsia="ru-RU"/>
        </w:rPr>
        <w:t>Отбор образцов в выборку осуществляют методом случайного отбора из разных мест партии.</w:t>
      </w:r>
      <w:r w:rsidR="00C16721" w:rsidRPr="00C16721">
        <w:t xml:space="preserve"> </w:t>
      </w:r>
      <w:r w:rsidR="00C16721" w:rsidRPr="00C16721">
        <w:rPr>
          <w:rFonts w:ascii="Arial" w:eastAsiaTheme="minorEastAsia" w:hAnsi="Arial" w:cs="Arial"/>
          <w:sz w:val="24"/>
          <w:szCs w:val="24"/>
          <w:lang w:eastAsia="ru-RU"/>
        </w:rPr>
        <w:t>Методика пробоподготовки должна обеспечивать получение репрезентативного образца требуемого объема</w:t>
      </w:r>
      <w:r w:rsidR="00C16721">
        <w:rPr>
          <w:rFonts w:ascii="Arial" w:eastAsiaTheme="minorEastAsia" w:hAnsi="Arial" w:cs="Arial"/>
          <w:sz w:val="24"/>
          <w:szCs w:val="24"/>
          <w:lang w:eastAsia="ru-RU"/>
        </w:rPr>
        <w:t xml:space="preserve">. </w:t>
      </w:r>
    </w:p>
    <w:p w14:paraId="1448D0D9" w14:textId="77777777" w:rsidR="001F437C" w:rsidRDefault="002023B9" w:rsidP="005220CF">
      <w:pPr>
        <w:widowControl w:val="0"/>
        <w:tabs>
          <w:tab w:val="left" w:pos="0"/>
        </w:tabs>
        <w:autoSpaceDE w:val="0"/>
        <w:autoSpaceDN w:val="0"/>
        <w:adjustRightInd w:val="0"/>
        <w:spacing w:after="0" w:line="360" w:lineRule="auto"/>
        <w:ind w:firstLine="709"/>
        <w:jc w:val="both"/>
        <w:rPr>
          <w:rFonts w:ascii="Arial" w:hAnsi="Arial" w:cs="Arial"/>
          <w:sz w:val="24"/>
          <w:szCs w:val="24"/>
        </w:rPr>
      </w:pPr>
      <w:r>
        <w:rPr>
          <w:rFonts w:ascii="Arial" w:eastAsiaTheme="minorEastAsia" w:hAnsi="Arial" w:cs="Arial"/>
          <w:sz w:val="24"/>
          <w:szCs w:val="24"/>
          <w:lang w:eastAsia="ru-RU"/>
        </w:rPr>
        <w:t>8</w:t>
      </w:r>
      <w:r w:rsidR="001A0AEF" w:rsidRPr="008D3243">
        <w:rPr>
          <w:rFonts w:ascii="Arial" w:eastAsiaTheme="minorEastAsia" w:hAnsi="Arial" w:cs="Arial"/>
          <w:sz w:val="24"/>
          <w:szCs w:val="24"/>
          <w:lang w:eastAsia="ru-RU"/>
        </w:rPr>
        <w:t>.1.2 Полученную среднюю пробу делят на две равные части.</w:t>
      </w:r>
      <w:r w:rsidR="00C616AA" w:rsidRPr="00765DAA">
        <w:rPr>
          <w:rFonts w:ascii="Arial" w:eastAsiaTheme="minorEastAsia" w:hAnsi="Arial" w:cs="Arial"/>
          <w:sz w:val="24"/>
          <w:szCs w:val="24"/>
          <w:lang w:eastAsia="ru-RU"/>
        </w:rPr>
        <w:t xml:space="preserve"> Одну часть передают в</w:t>
      </w:r>
      <w:r w:rsidR="001A0AEF" w:rsidRPr="00765DAA">
        <w:rPr>
          <w:rFonts w:ascii="Arial" w:eastAsiaTheme="minorEastAsia" w:hAnsi="Arial" w:cs="Arial"/>
          <w:sz w:val="24"/>
          <w:szCs w:val="24"/>
          <w:lang w:eastAsia="ru-RU"/>
        </w:rPr>
        <w:t xml:space="preserve"> лабораторию для проверки соответствия </w:t>
      </w:r>
      <w:r w:rsidR="001E16CA" w:rsidRPr="00765DAA">
        <w:rPr>
          <w:rFonts w:ascii="Arial" w:eastAsiaTheme="minorEastAsia" w:hAnsi="Arial" w:cs="Arial"/>
          <w:sz w:val="24"/>
          <w:szCs w:val="24"/>
          <w:lang w:eastAsia="ru-RU"/>
        </w:rPr>
        <w:t xml:space="preserve">требованиям </w:t>
      </w:r>
      <w:r w:rsidR="003E62D1" w:rsidRPr="00DF008D">
        <w:rPr>
          <w:rFonts w:ascii="Arial" w:eastAsiaTheme="minorEastAsia" w:hAnsi="Arial" w:cs="Arial"/>
          <w:sz w:val="24"/>
          <w:szCs w:val="24"/>
          <w:lang w:eastAsia="ru-RU"/>
        </w:rPr>
        <w:t>п.</w:t>
      </w:r>
      <w:r w:rsidR="004B72E6">
        <w:rPr>
          <w:rFonts w:ascii="Arial" w:eastAsiaTheme="minorEastAsia" w:hAnsi="Arial" w:cs="Arial"/>
          <w:sz w:val="24"/>
          <w:szCs w:val="24"/>
          <w:lang w:eastAsia="ru-RU"/>
        </w:rPr>
        <w:t xml:space="preserve"> 4.3 и 4,4</w:t>
      </w:r>
      <w:r w:rsidR="001A0AEF" w:rsidRPr="00DF008D">
        <w:rPr>
          <w:rFonts w:ascii="Arial" w:eastAsiaTheme="minorEastAsia" w:hAnsi="Arial" w:cs="Arial"/>
          <w:sz w:val="24"/>
          <w:szCs w:val="24"/>
          <w:lang w:eastAsia="ru-RU"/>
        </w:rPr>
        <w:t>, а другую упаковывают в плотно закрывающуюся тару</w:t>
      </w:r>
      <w:r w:rsidR="001F437C" w:rsidRPr="00DF008D">
        <w:rPr>
          <w:rFonts w:ascii="Arial" w:eastAsiaTheme="minorEastAsia" w:hAnsi="Arial" w:cs="Arial"/>
          <w:sz w:val="24"/>
          <w:szCs w:val="24"/>
          <w:lang w:eastAsia="ru-RU"/>
        </w:rPr>
        <w:t>.</w:t>
      </w:r>
      <w:r w:rsidR="001A0AEF" w:rsidRPr="00DF008D">
        <w:rPr>
          <w:rFonts w:ascii="Arial" w:eastAsiaTheme="minorEastAsia" w:hAnsi="Arial" w:cs="Arial"/>
          <w:sz w:val="24"/>
          <w:szCs w:val="24"/>
          <w:lang w:eastAsia="ru-RU"/>
        </w:rPr>
        <w:t xml:space="preserve"> </w:t>
      </w:r>
      <w:r w:rsidR="001F437C" w:rsidRPr="00DF008D">
        <w:rPr>
          <w:rFonts w:ascii="Arial" w:eastAsiaTheme="minorEastAsia" w:hAnsi="Arial" w:cs="Arial"/>
          <w:sz w:val="24"/>
          <w:szCs w:val="24"/>
          <w:lang w:eastAsia="ru-RU"/>
        </w:rPr>
        <w:t>Способ упаковывания пробы должен обеспеч</w:t>
      </w:r>
      <w:r w:rsidR="00B73975">
        <w:rPr>
          <w:rFonts w:ascii="Arial" w:eastAsiaTheme="minorEastAsia" w:hAnsi="Arial" w:cs="Arial"/>
          <w:sz w:val="24"/>
          <w:szCs w:val="24"/>
          <w:lang w:eastAsia="ru-RU"/>
        </w:rPr>
        <w:t>ивать сохранение свойств порошка</w:t>
      </w:r>
      <w:r w:rsidR="001F437C" w:rsidRPr="008D3243">
        <w:rPr>
          <w:rFonts w:ascii="Arial" w:eastAsiaTheme="minorEastAsia" w:hAnsi="Arial" w:cs="Arial"/>
          <w:sz w:val="24"/>
          <w:szCs w:val="24"/>
          <w:lang w:eastAsia="ru-RU"/>
        </w:rPr>
        <w:t xml:space="preserve">. На каждой упаковке должно быть указано: марка </w:t>
      </w:r>
      <w:r w:rsidR="00B73975">
        <w:rPr>
          <w:rFonts w:ascii="Arial" w:eastAsiaTheme="minorEastAsia" w:hAnsi="Arial" w:cs="Arial"/>
          <w:sz w:val="24"/>
          <w:szCs w:val="24"/>
          <w:lang w:eastAsia="ru-RU"/>
        </w:rPr>
        <w:t>порошка</w:t>
      </w:r>
      <w:r w:rsidR="001F437C" w:rsidRPr="008D3243">
        <w:rPr>
          <w:rFonts w:ascii="Arial" w:eastAsiaTheme="minorEastAsia" w:hAnsi="Arial" w:cs="Arial"/>
          <w:sz w:val="24"/>
          <w:szCs w:val="24"/>
          <w:lang w:eastAsia="ru-RU"/>
        </w:rPr>
        <w:t xml:space="preserve">, номер партии, дата отбора. </w:t>
      </w:r>
      <w:r w:rsidR="00BF362C" w:rsidRPr="008D3243">
        <w:rPr>
          <w:rFonts w:ascii="Arial" w:eastAsiaTheme="minorEastAsia" w:hAnsi="Arial" w:cs="Arial"/>
          <w:sz w:val="24"/>
          <w:szCs w:val="24"/>
          <w:lang w:eastAsia="ru-RU"/>
        </w:rPr>
        <w:t>Х</w:t>
      </w:r>
      <w:r w:rsidR="001A0AEF" w:rsidRPr="008D3243">
        <w:rPr>
          <w:rFonts w:ascii="Arial" w:eastAsiaTheme="minorEastAsia" w:hAnsi="Arial" w:cs="Arial"/>
          <w:sz w:val="24"/>
          <w:szCs w:val="24"/>
          <w:lang w:eastAsia="ru-RU"/>
        </w:rPr>
        <w:t>ранят в отделе технического контроля предприятия в течение трех месяцев</w:t>
      </w:r>
      <w:r w:rsidR="00BF362C" w:rsidRPr="008D3243">
        <w:rPr>
          <w:rFonts w:ascii="Arial" w:eastAsiaTheme="minorEastAsia" w:hAnsi="Arial" w:cs="Arial"/>
          <w:sz w:val="24"/>
          <w:szCs w:val="24"/>
          <w:lang w:eastAsia="ru-RU"/>
        </w:rPr>
        <w:t>, со дня отгрузки потребителю,</w:t>
      </w:r>
      <w:r w:rsidR="001A0AEF" w:rsidRPr="008D3243">
        <w:rPr>
          <w:rFonts w:ascii="Arial" w:eastAsiaTheme="minorEastAsia" w:hAnsi="Arial" w:cs="Arial"/>
          <w:sz w:val="24"/>
          <w:szCs w:val="24"/>
          <w:lang w:eastAsia="ru-RU"/>
        </w:rPr>
        <w:t xml:space="preserve"> на случай возникновения разногласий в оценке качества.</w:t>
      </w:r>
      <w:r w:rsidR="001F437C" w:rsidRPr="008D3243">
        <w:rPr>
          <w:rFonts w:ascii="Arial" w:hAnsi="Arial" w:cs="Arial"/>
          <w:sz w:val="24"/>
          <w:szCs w:val="24"/>
        </w:rPr>
        <w:t xml:space="preserve"> </w:t>
      </w:r>
    </w:p>
    <w:p w14:paraId="4880E1B5" w14:textId="77777777" w:rsidR="00530AD1" w:rsidRDefault="002023B9" w:rsidP="005220CF">
      <w:pPr>
        <w:widowControl w:val="0"/>
        <w:tabs>
          <w:tab w:val="left" w:pos="0"/>
        </w:tabs>
        <w:autoSpaceDE w:val="0"/>
        <w:autoSpaceDN w:val="0"/>
        <w:adjustRightInd w:val="0"/>
        <w:spacing w:after="0" w:line="360" w:lineRule="auto"/>
        <w:ind w:firstLine="709"/>
        <w:jc w:val="both"/>
        <w:rPr>
          <w:rFonts w:ascii="Arial" w:hAnsi="Arial" w:cs="Arial"/>
          <w:b/>
          <w:sz w:val="24"/>
          <w:szCs w:val="24"/>
        </w:rPr>
      </w:pPr>
      <w:r w:rsidRPr="00F1614E">
        <w:rPr>
          <w:rFonts w:ascii="Arial" w:hAnsi="Arial" w:cs="Arial"/>
          <w:b/>
          <w:sz w:val="24"/>
          <w:szCs w:val="24"/>
        </w:rPr>
        <w:t>8</w:t>
      </w:r>
      <w:r w:rsidR="004B72E6" w:rsidRPr="00F1614E">
        <w:rPr>
          <w:rFonts w:ascii="Arial" w:hAnsi="Arial" w:cs="Arial"/>
          <w:b/>
          <w:sz w:val="24"/>
          <w:szCs w:val="24"/>
        </w:rPr>
        <w:t xml:space="preserve">.2 Определение гранулометрического состава </w:t>
      </w:r>
    </w:p>
    <w:p w14:paraId="135FC488" w14:textId="30684FDF" w:rsidR="004B72E6" w:rsidRPr="00530AD1" w:rsidRDefault="00530AD1" w:rsidP="005220CF">
      <w:pPr>
        <w:widowControl w:val="0"/>
        <w:tabs>
          <w:tab w:val="left" w:pos="0"/>
        </w:tabs>
        <w:autoSpaceDE w:val="0"/>
        <w:autoSpaceDN w:val="0"/>
        <w:adjustRightInd w:val="0"/>
        <w:spacing w:after="0" w:line="360" w:lineRule="auto"/>
        <w:ind w:firstLine="709"/>
        <w:jc w:val="both"/>
        <w:rPr>
          <w:rFonts w:ascii="Arial" w:hAnsi="Arial" w:cs="Arial"/>
          <w:sz w:val="24"/>
          <w:szCs w:val="24"/>
        </w:rPr>
      </w:pPr>
      <w:r w:rsidRPr="00F1614E">
        <w:rPr>
          <w:rFonts w:ascii="Arial" w:hAnsi="Arial" w:cs="Arial"/>
          <w:sz w:val="24"/>
          <w:szCs w:val="24"/>
        </w:rPr>
        <w:t xml:space="preserve">8.2.1. </w:t>
      </w:r>
      <w:r w:rsidRPr="005C7A01">
        <w:rPr>
          <w:rFonts w:ascii="Arial" w:hAnsi="Arial" w:cs="Arial"/>
          <w:sz w:val="24"/>
          <w:szCs w:val="24"/>
        </w:rPr>
        <w:t>Определение гранулометрического состава осуществляется в соответствии с требованиями</w:t>
      </w:r>
      <w:r w:rsidR="004B72E6" w:rsidRPr="00530AD1">
        <w:rPr>
          <w:rFonts w:ascii="Arial" w:hAnsi="Arial" w:cs="Arial"/>
          <w:sz w:val="24"/>
          <w:szCs w:val="24"/>
        </w:rPr>
        <w:t xml:space="preserve"> ГОСТ 18318.</w:t>
      </w:r>
    </w:p>
    <w:p w14:paraId="5C035ED6" w14:textId="58D77938" w:rsidR="00C16721" w:rsidRPr="00C16721" w:rsidRDefault="002023B9" w:rsidP="005220CF">
      <w:pPr>
        <w:widowControl w:val="0"/>
        <w:tabs>
          <w:tab w:val="left" w:pos="0"/>
        </w:tabs>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8</w:t>
      </w:r>
      <w:r w:rsidR="00C16721" w:rsidRPr="00C16721">
        <w:rPr>
          <w:rFonts w:ascii="Arial" w:hAnsi="Arial" w:cs="Arial"/>
          <w:sz w:val="24"/>
          <w:szCs w:val="24"/>
        </w:rPr>
        <w:t>.2.</w:t>
      </w:r>
      <w:r w:rsidR="00530AD1">
        <w:rPr>
          <w:rFonts w:ascii="Arial" w:hAnsi="Arial" w:cs="Arial"/>
          <w:sz w:val="24"/>
          <w:szCs w:val="24"/>
        </w:rPr>
        <w:t>2</w:t>
      </w:r>
      <w:r w:rsidR="00530AD1" w:rsidRPr="00C16721">
        <w:rPr>
          <w:rFonts w:ascii="Arial" w:hAnsi="Arial" w:cs="Arial"/>
          <w:sz w:val="24"/>
          <w:szCs w:val="24"/>
        </w:rPr>
        <w:t xml:space="preserve"> </w:t>
      </w:r>
      <w:r w:rsidR="00C16721">
        <w:rPr>
          <w:rFonts w:ascii="Arial" w:hAnsi="Arial" w:cs="Arial"/>
          <w:sz w:val="24"/>
          <w:szCs w:val="24"/>
        </w:rPr>
        <w:t>Распределение частиц по фракциям определяют м</w:t>
      </w:r>
      <w:r w:rsidR="00C16721" w:rsidRPr="00C16721">
        <w:rPr>
          <w:rFonts w:ascii="Arial" w:hAnsi="Arial" w:cs="Arial"/>
          <w:sz w:val="24"/>
          <w:szCs w:val="24"/>
        </w:rPr>
        <w:t>етод лазерной дифракции</w:t>
      </w:r>
      <w:r w:rsidR="005455DB">
        <w:rPr>
          <w:rFonts w:ascii="Arial" w:hAnsi="Arial" w:cs="Arial"/>
          <w:sz w:val="24"/>
          <w:szCs w:val="24"/>
        </w:rPr>
        <w:t>.</w:t>
      </w:r>
      <w:r w:rsidR="005455DB" w:rsidRPr="005455DB">
        <w:rPr>
          <w:rFonts w:ascii="TimesNewRoman" w:hAnsi="TimesNewRoman" w:cs="TimesNewRoman"/>
          <w:sz w:val="24"/>
          <w:szCs w:val="24"/>
        </w:rPr>
        <w:t xml:space="preserve"> </w:t>
      </w:r>
      <w:r w:rsidR="005455DB">
        <w:rPr>
          <w:rFonts w:ascii="Arial" w:hAnsi="Arial" w:cs="Arial"/>
          <w:sz w:val="24"/>
          <w:szCs w:val="24"/>
        </w:rPr>
        <w:t xml:space="preserve">Вычисление распределения частиц </w:t>
      </w:r>
      <w:r w:rsidR="005455DB" w:rsidRPr="005455DB">
        <w:rPr>
          <w:rFonts w:ascii="Arial" w:hAnsi="Arial" w:cs="Arial"/>
          <w:sz w:val="24"/>
          <w:szCs w:val="24"/>
        </w:rPr>
        <w:t xml:space="preserve">по размерам производится на </w:t>
      </w:r>
      <w:r w:rsidR="005455DB" w:rsidRPr="005455DB">
        <w:rPr>
          <w:rFonts w:ascii="Arial" w:hAnsi="Arial" w:cs="Arial"/>
          <w:sz w:val="24"/>
          <w:szCs w:val="24"/>
        </w:rPr>
        <w:lastRenderedPageBreak/>
        <w:t>основании измеренной карти</w:t>
      </w:r>
      <w:r w:rsidR="005455DB">
        <w:rPr>
          <w:rFonts w:ascii="Arial" w:hAnsi="Arial" w:cs="Arial"/>
          <w:sz w:val="24"/>
          <w:szCs w:val="24"/>
        </w:rPr>
        <w:t>ны углового распределения интен</w:t>
      </w:r>
      <w:r w:rsidR="005455DB" w:rsidRPr="005455DB">
        <w:rPr>
          <w:rFonts w:ascii="Arial" w:hAnsi="Arial" w:cs="Arial"/>
          <w:sz w:val="24"/>
          <w:szCs w:val="24"/>
        </w:rPr>
        <w:t>сивности рассеянного света, которое зависит от размера и оп</w:t>
      </w:r>
      <w:r w:rsidR="005455DB">
        <w:rPr>
          <w:rFonts w:ascii="Arial" w:hAnsi="Arial" w:cs="Arial"/>
          <w:sz w:val="24"/>
          <w:szCs w:val="24"/>
        </w:rPr>
        <w:t>тических свойств частиц, при по</w:t>
      </w:r>
      <w:r w:rsidR="005455DB" w:rsidRPr="005455DB">
        <w:rPr>
          <w:rFonts w:ascii="Arial" w:hAnsi="Arial" w:cs="Arial"/>
          <w:sz w:val="24"/>
          <w:szCs w:val="24"/>
        </w:rPr>
        <w:t>мощи теории светорассеяния Ми</w:t>
      </w:r>
      <w:r w:rsidR="005455DB">
        <w:rPr>
          <w:rFonts w:ascii="Arial" w:hAnsi="Arial" w:cs="Arial"/>
          <w:sz w:val="24"/>
          <w:szCs w:val="24"/>
        </w:rPr>
        <w:t>.</w:t>
      </w:r>
    </w:p>
    <w:p w14:paraId="085A11E2" w14:textId="77777777" w:rsidR="00784F8A" w:rsidRDefault="002023B9" w:rsidP="005220CF">
      <w:pPr>
        <w:pStyle w:val="1"/>
        <w:numPr>
          <w:ilvl w:val="0"/>
          <w:numId w:val="0"/>
        </w:numPr>
        <w:tabs>
          <w:tab w:val="left" w:pos="1134"/>
        </w:tabs>
        <w:spacing w:before="0" w:line="360" w:lineRule="auto"/>
        <w:ind w:firstLine="709"/>
        <w:rPr>
          <w:rFonts w:ascii="Arial" w:hAnsi="Arial" w:cs="Arial"/>
          <w:color w:val="auto"/>
          <w:sz w:val="24"/>
          <w:szCs w:val="24"/>
          <w:lang w:eastAsia="ru-RU"/>
        </w:rPr>
      </w:pPr>
      <w:bookmarkStart w:id="22" w:name="_Toc54955721"/>
      <w:r>
        <w:rPr>
          <w:rFonts w:ascii="Arial" w:hAnsi="Arial" w:cs="Arial"/>
          <w:color w:val="auto"/>
          <w:sz w:val="24"/>
          <w:szCs w:val="24"/>
          <w:lang w:eastAsia="ru-RU"/>
        </w:rPr>
        <w:t>8</w:t>
      </w:r>
      <w:r w:rsidR="00B54C66" w:rsidRPr="008D3243">
        <w:rPr>
          <w:rFonts w:ascii="Arial" w:hAnsi="Arial" w:cs="Arial"/>
          <w:color w:val="auto"/>
          <w:sz w:val="24"/>
          <w:szCs w:val="24"/>
          <w:lang w:eastAsia="ru-RU"/>
        </w:rPr>
        <w:t>.3</w:t>
      </w:r>
      <w:r w:rsidR="00784F8A" w:rsidRPr="008D3243">
        <w:rPr>
          <w:rFonts w:ascii="Arial" w:hAnsi="Arial" w:cs="Arial"/>
          <w:color w:val="auto"/>
          <w:sz w:val="24"/>
          <w:szCs w:val="24"/>
          <w:lang w:eastAsia="ru-RU"/>
        </w:rPr>
        <w:t xml:space="preserve"> Определение насыпной плотности</w:t>
      </w:r>
      <w:bookmarkEnd w:id="22"/>
      <w:r w:rsidR="00AB205A">
        <w:rPr>
          <w:rFonts w:ascii="Arial" w:hAnsi="Arial" w:cs="Arial"/>
          <w:color w:val="auto"/>
          <w:sz w:val="24"/>
          <w:szCs w:val="24"/>
          <w:lang w:eastAsia="ru-RU"/>
        </w:rPr>
        <w:t xml:space="preserve"> </w:t>
      </w:r>
    </w:p>
    <w:p w14:paraId="026CD24A" w14:textId="77777777" w:rsidR="00CC65C1" w:rsidRDefault="002023B9" w:rsidP="00697DBF">
      <w:pPr>
        <w:spacing w:after="0" w:line="360" w:lineRule="auto"/>
        <w:ind w:firstLine="708"/>
        <w:jc w:val="both"/>
        <w:rPr>
          <w:rFonts w:ascii="Arial" w:hAnsi="Arial" w:cs="Arial"/>
          <w:sz w:val="24"/>
          <w:szCs w:val="24"/>
          <w:lang w:eastAsia="ru-RU"/>
        </w:rPr>
      </w:pPr>
      <w:r>
        <w:rPr>
          <w:rFonts w:ascii="Arial" w:hAnsi="Arial" w:cs="Arial"/>
          <w:sz w:val="24"/>
          <w:szCs w:val="24"/>
          <w:lang w:eastAsia="ru-RU"/>
        </w:rPr>
        <w:t>8</w:t>
      </w:r>
      <w:r w:rsidR="00CC65C1" w:rsidRPr="00CC65C1">
        <w:rPr>
          <w:rFonts w:ascii="Arial" w:hAnsi="Arial" w:cs="Arial"/>
          <w:sz w:val="24"/>
          <w:szCs w:val="24"/>
          <w:lang w:eastAsia="ru-RU"/>
        </w:rPr>
        <w:t>.3.1</w:t>
      </w:r>
      <w:r w:rsidR="00CC65C1">
        <w:rPr>
          <w:rFonts w:ascii="Arial" w:hAnsi="Arial" w:cs="Arial"/>
          <w:sz w:val="24"/>
          <w:szCs w:val="24"/>
          <w:lang w:eastAsia="ru-RU"/>
        </w:rPr>
        <w:t xml:space="preserve"> Сущность метода: о</w:t>
      </w:r>
      <w:r w:rsidR="00CC65C1" w:rsidRPr="00CC65C1">
        <w:rPr>
          <w:rFonts w:ascii="Arial" w:hAnsi="Arial" w:cs="Arial"/>
          <w:sz w:val="24"/>
          <w:szCs w:val="24"/>
          <w:lang w:eastAsia="ru-RU"/>
        </w:rPr>
        <w:t xml:space="preserve">пределение соотношение массы </w:t>
      </w:r>
      <w:r w:rsidR="005455DB">
        <w:rPr>
          <w:rFonts w:ascii="Arial" w:hAnsi="Arial" w:cs="Arial"/>
          <w:sz w:val="24"/>
          <w:szCs w:val="24"/>
          <w:lang w:eastAsia="ru-RU"/>
        </w:rPr>
        <w:t>насыпанного алюминиевого порошка в стандартном, не уплотненном состоянии</w:t>
      </w:r>
      <w:r w:rsidR="00CC65C1" w:rsidRPr="00CC65C1">
        <w:rPr>
          <w:rFonts w:ascii="Arial" w:hAnsi="Arial" w:cs="Arial"/>
          <w:sz w:val="24"/>
          <w:szCs w:val="24"/>
          <w:lang w:eastAsia="ru-RU"/>
        </w:rPr>
        <w:t xml:space="preserve"> к его объему. </w:t>
      </w:r>
    </w:p>
    <w:p w14:paraId="23CC036D" w14:textId="77777777" w:rsidR="00CC65C1" w:rsidRDefault="002023B9" w:rsidP="00697DBF">
      <w:pPr>
        <w:spacing w:after="0" w:line="360" w:lineRule="auto"/>
        <w:ind w:firstLine="708"/>
        <w:jc w:val="both"/>
        <w:rPr>
          <w:rFonts w:ascii="Arial" w:hAnsi="Arial" w:cs="Arial"/>
          <w:sz w:val="24"/>
          <w:szCs w:val="24"/>
          <w:lang w:eastAsia="ru-RU"/>
        </w:rPr>
      </w:pPr>
      <w:r>
        <w:rPr>
          <w:rFonts w:ascii="Arial" w:hAnsi="Arial" w:cs="Arial"/>
          <w:sz w:val="24"/>
          <w:szCs w:val="24"/>
          <w:lang w:eastAsia="ru-RU"/>
        </w:rPr>
        <w:t>8</w:t>
      </w:r>
      <w:r w:rsidR="00CC65C1">
        <w:rPr>
          <w:rFonts w:ascii="Arial" w:hAnsi="Arial" w:cs="Arial"/>
          <w:sz w:val="24"/>
          <w:szCs w:val="24"/>
          <w:lang w:eastAsia="ru-RU"/>
        </w:rPr>
        <w:t>.3.2</w:t>
      </w:r>
      <w:r w:rsidR="00CC65C1" w:rsidRPr="00CC65C1">
        <w:rPr>
          <w:rFonts w:ascii="Arial" w:eastAsia="Times New Roman" w:hAnsi="Arial" w:cs="Arial"/>
          <w:sz w:val="24"/>
          <w:szCs w:val="24"/>
          <w:lang w:eastAsia="ru-RU"/>
        </w:rPr>
        <w:t xml:space="preserve"> </w:t>
      </w:r>
      <w:r w:rsidR="00CC65C1">
        <w:rPr>
          <w:rFonts w:ascii="Arial" w:eastAsia="Times New Roman" w:hAnsi="Arial" w:cs="Arial"/>
          <w:sz w:val="24"/>
          <w:szCs w:val="24"/>
          <w:lang w:eastAsia="ru-RU"/>
        </w:rPr>
        <w:tab/>
      </w:r>
      <w:r w:rsidR="00CC65C1" w:rsidRPr="00CC65C1">
        <w:rPr>
          <w:rFonts w:ascii="Arial" w:hAnsi="Arial" w:cs="Arial"/>
          <w:sz w:val="24"/>
          <w:szCs w:val="24"/>
          <w:lang w:eastAsia="ru-RU"/>
        </w:rPr>
        <w:t>Средства измерений и реактивы:</w:t>
      </w:r>
      <w:r w:rsidR="00CC65C1">
        <w:rPr>
          <w:rFonts w:ascii="Arial" w:hAnsi="Arial" w:cs="Arial"/>
          <w:sz w:val="24"/>
          <w:szCs w:val="24"/>
          <w:lang w:eastAsia="ru-RU"/>
        </w:rPr>
        <w:t xml:space="preserve"> </w:t>
      </w:r>
    </w:p>
    <w:p w14:paraId="64AC3C52" w14:textId="51E4AB6C" w:rsidR="00CC65C1" w:rsidRPr="00CC65C1" w:rsidRDefault="00CC65C1" w:rsidP="00697DBF">
      <w:pPr>
        <w:pStyle w:val="af0"/>
        <w:numPr>
          <w:ilvl w:val="0"/>
          <w:numId w:val="16"/>
        </w:numPr>
        <w:spacing w:line="360" w:lineRule="auto"/>
        <w:ind w:left="0" w:firstLine="709"/>
        <w:jc w:val="both"/>
        <w:rPr>
          <w:rFonts w:ascii="Arial" w:hAnsi="Arial" w:cs="Arial"/>
          <w:sz w:val="24"/>
          <w:szCs w:val="24"/>
          <w:lang w:eastAsia="ru-RU"/>
        </w:rPr>
      </w:pPr>
      <w:r w:rsidRPr="00CC65C1">
        <w:rPr>
          <w:rFonts w:ascii="Arial" w:hAnsi="Arial" w:cs="Arial"/>
          <w:sz w:val="24"/>
          <w:szCs w:val="24"/>
          <w:lang w:eastAsia="ru-RU"/>
        </w:rPr>
        <w:t>весы лабораторные, класс точности II</w:t>
      </w:r>
      <w:r>
        <w:rPr>
          <w:rFonts w:ascii="Arial" w:hAnsi="Arial" w:cs="Arial"/>
          <w:sz w:val="24"/>
          <w:szCs w:val="24"/>
          <w:lang w:val="en-US" w:eastAsia="ru-RU"/>
        </w:rPr>
        <w:t>I</w:t>
      </w:r>
      <w:r w:rsidRPr="00CC65C1">
        <w:rPr>
          <w:rFonts w:ascii="Arial" w:hAnsi="Arial" w:cs="Arial"/>
          <w:sz w:val="24"/>
          <w:szCs w:val="24"/>
          <w:lang w:eastAsia="ru-RU"/>
        </w:rPr>
        <w:t xml:space="preserve"> г по </w:t>
      </w:r>
      <w:r w:rsidRPr="00CC65C1">
        <w:rPr>
          <w:rFonts w:ascii="Arial" w:hAnsi="Arial" w:cs="Arial"/>
          <w:bCs/>
          <w:sz w:val="24"/>
          <w:szCs w:val="24"/>
          <w:lang w:eastAsia="ru-RU"/>
        </w:rPr>
        <w:t>ГОСТ</w:t>
      </w:r>
      <w:r w:rsidRPr="00CC65C1">
        <w:rPr>
          <w:rFonts w:ascii="Arial" w:hAnsi="Arial" w:cs="Arial"/>
          <w:sz w:val="24"/>
          <w:szCs w:val="24"/>
          <w:lang w:eastAsia="ru-RU"/>
        </w:rPr>
        <w:t xml:space="preserve"> 24104 или по нормативным документам, действующим на территории государств, принявших стандарт, с пределами допускаемой абсол</w:t>
      </w:r>
      <w:r w:rsidR="00416634">
        <w:rPr>
          <w:rFonts w:ascii="Arial" w:hAnsi="Arial" w:cs="Arial"/>
          <w:sz w:val="24"/>
          <w:szCs w:val="24"/>
          <w:lang w:eastAsia="ru-RU"/>
        </w:rPr>
        <w:t>ютной погрешности не более ±0,02</w:t>
      </w:r>
      <w:r w:rsidRPr="00CC65C1">
        <w:rPr>
          <w:rFonts w:ascii="Arial" w:hAnsi="Arial" w:cs="Arial"/>
          <w:sz w:val="24"/>
          <w:szCs w:val="24"/>
          <w:lang w:eastAsia="ru-RU"/>
        </w:rPr>
        <w:t xml:space="preserve"> г;</w:t>
      </w:r>
    </w:p>
    <w:p w14:paraId="3E9310D2" w14:textId="38113D4A" w:rsidR="00C16721" w:rsidRPr="00697DBF" w:rsidRDefault="00AB205A" w:rsidP="00697DBF">
      <w:pPr>
        <w:pStyle w:val="af"/>
        <w:numPr>
          <w:ilvl w:val="0"/>
          <w:numId w:val="16"/>
        </w:numPr>
        <w:spacing w:after="0" w:line="360" w:lineRule="auto"/>
        <w:ind w:left="0" w:firstLine="709"/>
        <w:jc w:val="both"/>
        <w:rPr>
          <w:rFonts w:ascii="Arial" w:hAnsi="Arial" w:cs="Arial"/>
          <w:sz w:val="24"/>
          <w:szCs w:val="24"/>
          <w:lang w:eastAsia="ru-RU"/>
        </w:rPr>
      </w:pPr>
      <w:r w:rsidRPr="00697DBF">
        <w:rPr>
          <w:rFonts w:ascii="Arial" w:hAnsi="Arial" w:cs="Arial"/>
          <w:sz w:val="24"/>
          <w:szCs w:val="24"/>
          <w:lang w:eastAsia="ru-RU"/>
        </w:rPr>
        <w:t xml:space="preserve">установка для определения насыпной плотности (черт 1). Воронку, корпус и пластины изготовляют из листовой стали по ГОСТ 16523 или из органического стекла по ГОСТ </w:t>
      </w:r>
      <w:r w:rsidR="00013E5E" w:rsidRPr="00697DBF">
        <w:rPr>
          <w:rFonts w:ascii="Arial" w:hAnsi="Arial" w:cs="Arial"/>
          <w:sz w:val="24"/>
          <w:szCs w:val="24"/>
          <w:lang w:eastAsia="ru-RU"/>
        </w:rPr>
        <w:t>10667</w:t>
      </w:r>
      <w:r w:rsidRPr="00697DBF">
        <w:rPr>
          <w:rFonts w:ascii="Arial" w:hAnsi="Arial" w:cs="Arial"/>
          <w:sz w:val="24"/>
          <w:szCs w:val="24"/>
          <w:lang w:eastAsia="ru-RU"/>
        </w:rPr>
        <w:t xml:space="preserve"> или ГОСТ 17622;</w:t>
      </w:r>
    </w:p>
    <w:p w14:paraId="2AF92BDF" w14:textId="66AA1179" w:rsidR="00CC65C1" w:rsidRPr="00697DBF" w:rsidRDefault="00013E5E" w:rsidP="00697DBF">
      <w:pPr>
        <w:pStyle w:val="af"/>
        <w:numPr>
          <w:ilvl w:val="0"/>
          <w:numId w:val="16"/>
        </w:numPr>
        <w:spacing w:after="0" w:line="360" w:lineRule="auto"/>
        <w:ind w:left="0" w:firstLine="709"/>
        <w:jc w:val="both"/>
        <w:rPr>
          <w:rFonts w:ascii="Arial" w:hAnsi="Arial" w:cs="Arial"/>
          <w:sz w:val="24"/>
          <w:szCs w:val="24"/>
          <w:lang w:eastAsia="ru-RU"/>
        </w:rPr>
      </w:pPr>
      <w:r w:rsidRPr="00697DBF">
        <w:rPr>
          <w:rFonts w:ascii="Arial" w:hAnsi="Arial" w:cs="Arial"/>
          <w:sz w:val="24"/>
          <w:szCs w:val="24"/>
          <w:lang w:eastAsia="ru-RU"/>
        </w:rPr>
        <w:t>сетка № 1,5 по ГОСТ 6613</w:t>
      </w:r>
      <w:r w:rsidR="00AB205A" w:rsidRPr="00697DBF">
        <w:rPr>
          <w:rFonts w:ascii="Arial" w:hAnsi="Arial" w:cs="Arial"/>
          <w:sz w:val="24"/>
          <w:szCs w:val="24"/>
          <w:lang w:eastAsia="ru-RU"/>
        </w:rPr>
        <w:t>;</w:t>
      </w:r>
    </w:p>
    <w:p w14:paraId="3414CCD9" w14:textId="72433CF1" w:rsidR="00416634" w:rsidRPr="00697DBF" w:rsidRDefault="00AB205A" w:rsidP="00697DBF">
      <w:pPr>
        <w:pStyle w:val="af"/>
        <w:numPr>
          <w:ilvl w:val="0"/>
          <w:numId w:val="16"/>
        </w:numPr>
        <w:spacing w:after="0" w:line="360" w:lineRule="auto"/>
        <w:ind w:left="0" w:firstLine="709"/>
        <w:jc w:val="both"/>
        <w:rPr>
          <w:rFonts w:ascii="Arial" w:hAnsi="Arial" w:cs="Arial"/>
          <w:sz w:val="24"/>
          <w:szCs w:val="24"/>
          <w:lang w:eastAsia="ru-RU"/>
        </w:rPr>
      </w:pPr>
      <w:r w:rsidRPr="00697DBF">
        <w:rPr>
          <w:rFonts w:ascii="Arial" w:hAnsi="Arial" w:cs="Arial"/>
          <w:sz w:val="24"/>
          <w:szCs w:val="24"/>
          <w:lang w:eastAsia="ru-RU"/>
        </w:rPr>
        <w:t>цилиндрический металлический стакан вместимостью 100г (диаметр и высота 50 мм);</w:t>
      </w:r>
    </w:p>
    <w:p w14:paraId="1D037B93" w14:textId="67632DDF" w:rsidR="00416634" w:rsidRPr="00697DBF" w:rsidRDefault="00AB205A" w:rsidP="00697DBF">
      <w:pPr>
        <w:pStyle w:val="af"/>
        <w:numPr>
          <w:ilvl w:val="0"/>
          <w:numId w:val="16"/>
        </w:numPr>
        <w:spacing w:after="0" w:line="360" w:lineRule="auto"/>
        <w:ind w:left="0" w:firstLine="709"/>
        <w:jc w:val="both"/>
        <w:rPr>
          <w:rFonts w:ascii="Arial" w:hAnsi="Arial" w:cs="Arial"/>
          <w:sz w:val="24"/>
          <w:szCs w:val="24"/>
          <w:lang w:eastAsia="ru-RU"/>
        </w:rPr>
      </w:pPr>
      <w:r w:rsidRPr="00697DBF">
        <w:rPr>
          <w:rFonts w:ascii="Arial" w:hAnsi="Arial" w:cs="Arial"/>
          <w:sz w:val="24"/>
          <w:szCs w:val="24"/>
          <w:lang w:eastAsia="ru-RU"/>
        </w:rPr>
        <w:t>линейка металлическая(шпатель).</w:t>
      </w:r>
    </w:p>
    <w:p w14:paraId="29A8689B" w14:textId="77777777" w:rsidR="00AB205A" w:rsidRPr="00AB205A" w:rsidRDefault="00AB205A" w:rsidP="00697DBF">
      <w:pPr>
        <w:spacing w:after="0" w:line="360" w:lineRule="auto"/>
        <w:ind w:firstLine="708"/>
        <w:jc w:val="both"/>
        <w:rPr>
          <w:rFonts w:ascii="Arial" w:hAnsi="Arial" w:cs="Arial"/>
          <w:sz w:val="24"/>
          <w:szCs w:val="24"/>
          <w:lang w:eastAsia="ru-RU"/>
        </w:rPr>
      </w:pPr>
      <w:r w:rsidRPr="00AB205A">
        <w:rPr>
          <w:rFonts w:ascii="Arial" w:hAnsi="Arial" w:cs="Arial"/>
          <w:sz w:val="24"/>
          <w:szCs w:val="24"/>
          <w:lang w:eastAsia="ru-RU"/>
        </w:rPr>
        <w:t>Допускается применение других средств измерений и посуды, не уступающих вышеуказанным по метрологическим и техническим характеристикам и обеспечивающих необходимую точность измерения.</w:t>
      </w:r>
    </w:p>
    <w:p w14:paraId="3CC1D09C" w14:textId="77777777" w:rsidR="00AB205A" w:rsidRPr="00AB205A" w:rsidRDefault="00AB205A" w:rsidP="005220CF">
      <w:pPr>
        <w:spacing w:line="360" w:lineRule="auto"/>
        <w:rPr>
          <w:lang w:eastAsia="ru-RU"/>
        </w:rPr>
      </w:pPr>
      <w:r w:rsidRPr="00AB205A">
        <w:rPr>
          <w:noProof/>
          <w:lang w:eastAsia="ru-RU"/>
        </w:rPr>
        <w:drawing>
          <wp:inline distT="0" distB="0" distL="0" distR="0" wp14:anchorId="05A3673D" wp14:editId="44CBE044">
            <wp:extent cx="2672080" cy="3763788"/>
            <wp:effectExtent l="0" t="0" r="0" b="8255"/>
            <wp:docPr id="10" name="Рисунок 10" descr="ГОСТ 10096-76 Пудра алюминиевая комкованная.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10096-76 Пудра алюминиевая комкованная. Технические условия (с Изменениями N 1, 2,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8893" cy="3773384"/>
                    </a:xfrm>
                    <a:prstGeom prst="rect">
                      <a:avLst/>
                    </a:prstGeom>
                    <a:noFill/>
                    <a:ln>
                      <a:noFill/>
                    </a:ln>
                  </pic:spPr>
                </pic:pic>
              </a:graphicData>
            </a:graphic>
          </wp:inline>
        </w:drawing>
      </w:r>
    </w:p>
    <w:p w14:paraId="356865F7" w14:textId="6E9F3490" w:rsidR="00077C90" w:rsidRPr="008F577A" w:rsidRDefault="00077C90" w:rsidP="008F577A">
      <w:pPr>
        <w:ind w:left="284"/>
        <w:rPr>
          <w:rFonts w:ascii="Arial" w:hAnsi="Arial" w:cs="Arial"/>
          <w:bCs/>
          <w:i/>
          <w:sz w:val="17"/>
          <w:szCs w:val="17"/>
          <w:lang w:eastAsia="ru-RU"/>
        </w:rPr>
      </w:pPr>
      <w:r w:rsidRPr="008F577A">
        <w:rPr>
          <w:rFonts w:ascii="Arial" w:hAnsi="Arial" w:cs="Arial"/>
          <w:bCs/>
          <w:i/>
          <w:iCs/>
          <w:sz w:val="17"/>
          <w:szCs w:val="17"/>
          <w:lang w:eastAsia="ru-RU"/>
        </w:rPr>
        <w:lastRenderedPageBreak/>
        <w:t>1 - воронка; 2</w:t>
      </w:r>
      <w:r w:rsidRPr="008F577A">
        <w:rPr>
          <w:rFonts w:ascii="Arial" w:hAnsi="Arial" w:cs="Arial"/>
          <w:bCs/>
          <w:i/>
          <w:sz w:val="17"/>
          <w:szCs w:val="17"/>
          <w:lang w:eastAsia="ru-RU"/>
        </w:rPr>
        <w:t xml:space="preserve"> – защитная сетка №1,5</w:t>
      </w:r>
      <w:r w:rsidRPr="008F577A">
        <w:rPr>
          <w:rFonts w:ascii="Arial" w:hAnsi="Arial" w:cs="Arial"/>
          <w:bCs/>
          <w:sz w:val="17"/>
          <w:szCs w:val="17"/>
          <w:lang w:eastAsia="ru-RU"/>
        </w:rPr>
        <w:t xml:space="preserve"> </w:t>
      </w:r>
      <w:r w:rsidRPr="008F577A">
        <w:rPr>
          <w:rFonts w:ascii="Arial" w:hAnsi="Arial" w:cs="Arial"/>
          <w:bCs/>
          <w:i/>
          <w:sz w:val="17"/>
          <w:szCs w:val="17"/>
          <w:lang w:eastAsia="ru-RU"/>
        </w:rPr>
        <w:t xml:space="preserve">; </w:t>
      </w:r>
      <w:r w:rsidRPr="008F577A">
        <w:rPr>
          <w:rFonts w:ascii="Arial" w:hAnsi="Arial" w:cs="Arial"/>
          <w:bCs/>
          <w:i/>
          <w:iCs/>
          <w:sz w:val="17"/>
          <w:szCs w:val="17"/>
          <w:lang w:eastAsia="ru-RU"/>
        </w:rPr>
        <w:t>3</w:t>
      </w:r>
      <w:r w:rsidRPr="008F577A">
        <w:rPr>
          <w:rFonts w:ascii="Arial" w:hAnsi="Arial" w:cs="Arial"/>
          <w:bCs/>
          <w:i/>
          <w:sz w:val="17"/>
          <w:szCs w:val="17"/>
          <w:lang w:eastAsia="ru-RU"/>
        </w:rPr>
        <w:t xml:space="preserve"> - </w:t>
      </w:r>
      <w:r w:rsidRPr="008F577A">
        <w:rPr>
          <w:rFonts w:ascii="Arial" w:hAnsi="Arial" w:cs="Arial"/>
          <w:sz w:val="17"/>
          <w:szCs w:val="17"/>
          <w:lang w:eastAsia="ru-RU"/>
        </w:rPr>
        <w:t xml:space="preserve"> </w:t>
      </w:r>
      <w:r w:rsidRPr="008F577A">
        <w:rPr>
          <w:rFonts w:ascii="Arial" w:hAnsi="Arial" w:cs="Arial"/>
          <w:bCs/>
          <w:i/>
          <w:sz w:val="17"/>
          <w:szCs w:val="17"/>
          <w:lang w:eastAsia="ru-RU"/>
        </w:rPr>
        <w:t xml:space="preserve">корпус из прозрачного органического стекла; </w:t>
      </w:r>
      <w:r w:rsidRPr="008F577A">
        <w:rPr>
          <w:rFonts w:ascii="Arial" w:hAnsi="Arial" w:cs="Arial"/>
          <w:bCs/>
          <w:i/>
          <w:iCs/>
          <w:sz w:val="17"/>
          <w:szCs w:val="17"/>
          <w:lang w:eastAsia="ru-RU"/>
        </w:rPr>
        <w:t>4</w:t>
      </w:r>
      <w:r w:rsidRPr="008F577A">
        <w:rPr>
          <w:rFonts w:ascii="Arial" w:hAnsi="Arial" w:cs="Arial"/>
          <w:bCs/>
          <w:i/>
          <w:sz w:val="17"/>
          <w:szCs w:val="17"/>
          <w:lang w:eastAsia="ru-RU"/>
        </w:rPr>
        <w:t xml:space="preserve"> - </w:t>
      </w:r>
      <w:r w:rsidRPr="008F577A">
        <w:rPr>
          <w:rFonts w:ascii="Arial" w:hAnsi="Arial" w:cs="Arial"/>
          <w:sz w:val="17"/>
          <w:szCs w:val="17"/>
          <w:lang w:eastAsia="ru-RU"/>
        </w:rPr>
        <w:t xml:space="preserve"> </w:t>
      </w:r>
      <w:r w:rsidRPr="008F577A">
        <w:rPr>
          <w:rFonts w:ascii="Arial" w:hAnsi="Arial" w:cs="Arial"/>
          <w:bCs/>
          <w:i/>
          <w:sz w:val="17"/>
          <w:szCs w:val="17"/>
          <w:lang w:eastAsia="ru-RU"/>
        </w:rPr>
        <w:t xml:space="preserve">наклонные стеклянные пластины; </w:t>
      </w:r>
      <w:r w:rsidRPr="008F577A">
        <w:rPr>
          <w:rFonts w:ascii="Arial" w:hAnsi="Arial" w:cs="Arial"/>
          <w:bCs/>
          <w:i/>
          <w:iCs/>
          <w:sz w:val="17"/>
          <w:szCs w:val="17"/>
          <w:lang w:eastAsia="ru-RU"/>
        </w:rPr>
        <w:t>5</w:t>
      </w:r>
      <w:r w:rsidRPr="008F577A">
        <w:rPr>
          <w:rFonts w:ascii="Arial" w:hAnsi="Arial" w:cs="Arial"/>
          <w:bCs/>
          <w:i/>
          <w:sz w:val="17"/>
          <w:szCs w:val="17"/>
          <w:lang w:eastAsia="ru-RU"/>
        </w:rPr>
        <w:t xml:space="preserve"> - цилиндрический стакан вместимостью 100(±0,05) см3  ; </w:t>
      </w:r>
      <w:r w:rsidRPr="008F577A">
        <w:rPr>
          <w:rFonts w:ascii="Arial" w:hAnsi="Arial" w:cs="Arial"/>
          <w:bCs/>
          <w:i/>
          <w:iCs/>
          <w:sz w:val="17"/>
          <w:szCs w:val="17"/>
          <w:lang w:eastAsia="ru-RU"/>
        </w:rPr>
        <w:t>6</w:t>
      </w:r>
      <w:r w:rsidRPr="008F577A">
        <w:rPr>
          <w:rFonts w:ascii="Arial" w:hAnsi="Arial" w:cs="Arial"/>
          <w:bCs/>
          <w:i/>
          <w:sz w:val="17"/>
          <w:szCs w:val="17"/>
          <w:lang w:eastAsia="ru-RU"/>
        </w:rPr>
        <w:t xml:space="preserve"> - стойка; </w:t>
      </w:r>
    </w:p>
    <w:p w14:paraId="011C885B" w14:textId="6B671072" w:rsidR="00077C90" w:rsidRPr="00077C90" w:rsidRDefault="00077C90" w:rsidP="008F577A">
      <w:pPr>
        <w:spacing w:after="0" w:line="360" w:lineRule="auto"/>
        <w:ind w:left="567" w:hanging="567"/>
        <w:jc w:val="center"/>
        <w:rPr>
          <w:rFonts w:ascii="Arial" w:hAnsi="Arial" w:cs="Arial"/>
          <w:bCs/>
          <w:sz w:val="24"/>
          <w:szCs w:val="24"/>
          <w:lang w:eastAsia="ru-RU"/>
        </w:rPr>
      </w:pPr>
      <w:r>
        <w:rPr>
          <w:rFonts w:ascii="Arial" w:hAnsi="Arial" w:cs="Arial"/>
          <w:bCs/>
          <w:sz w:val="24"/>
          <w:szCs w:val="24"/>
          <w:lang w:eastAsia="ru-RU"/>
        </w:rPr>
        <w:t>Рисунок 1 – установка для определения насыпной плотности</w:t>
      </w:r>
    </w:p>
    <w:p w14:paraId="647B222B" w14:textId="77777777" w:rsidR="006F1C69" w:rsidRDefault="00527380" w:rsidP="005220CF">
      <w:pPr>
        <w:spacing w:after="0" w:line="360" w:lineRule="auto"/>
        <w:ind w:firstLine="708"/>
        <w:jc w:val="both"/>
        <w:rPr>
          <w:rFonts w:ascii="Arial" w:hAnsi="Arial" w:cs="Arial"/>
          <w:sz w:val="24"/>
          <w:szCs w:val="24"/>
          <w:lang w:eastAsia="ru-RU"/>
        </w:rPr>
      </w:pPr>
      <w:r>
        <w:rPr>
          <w:rFonts w:ascii="Arial" w:hAnsi="Arial" w:cs="Arial"/>
          <w:sz w:val="24"/>
          <w:szCs w:val="24"/>
          <w:lang w:eastAsia="ru-RU"/>
        </w:rPr>
        <w:t>8</w:t>
      </w:r>
      <w:r w:rsidR="006F1C69">
        <w:rPr>
          <w:rFonts w:ascii="Arial" w:hAnsi="Arial" w:cs="Arial"/>
          <w:sz w:val="24"/>
          <w:szCs w:val="24"/>
          <w:lang w:eastAsia="ru-RU"/>
        </w:rPr>
        <w:t>.3.</w:t>
      </w:r>
      <w:r w:rsidR="006F1C69" w:rsidRPr="007A5EE8">
        <w:rPr>
          <w:rFonts w:ascii="Arial" w:hAnsi="Arial" w:cs="Arial"/>
          <w:sz w:val="24"/>
          <w:szCs w:val="24"/>
          <w:lang w:eastAsia="ru-RU"/>
        </w:rPr>
        <w:t>3</w:t>
      </w:r>
      <w:r w:rsidR="006F1C69" w:rsidRPr="006F1C69">
        <w:rPr>
          <w:rFonts w:ascii="Arial" w:hAnsi="Arial" w:cs="Arial"/>
          <w:sz w:val="24"/>
          <w:szCs w:val="24"/>
          <w:lang w:eastAsia="ru-RU"/>
        </w:rPr>
        <w:t xml:space="preserve"> Проведение испытания</w:t>
      </w:r>
    </w:p>
    <w:p w14:paraId="62DACA79" w14:textId="77777777" w:rsidR="00CC65C1" w:rsidRDefault="00CC65C1" w:rsidP="005220CF">
      <w:pPr>
        <w:spacing w:after="0" w:line="360" w:lineRule="auto"/>
        <w:ind w:firstLine="708"/>
        <w:jc w:val="both"/>
        <w:rPr>
          <w:rFonts w:ascii="Arial" w:hAnsi="Arial" w:cs="Arial"/>
          <w:sz w:val="24"/>
          <w:szCs w:val="24"/>
          <w:lang w:eastAsia="ru-RU"/>
        </w:rPr>
      </w:pPr>
      <w:r w:rsidRPr="00CC65C1">
        <w:rPr>
          <w:rFonts w:ascii="Arial" w:hAnsi="Arial" w:cs="Arial"/>
          <w:sz w:val="24"/>
          <w:szCs w:val="24"/>
          <w:lang w:eastAsia="ru-RU"/>
        </w:rPr>
        <w:t>При опреде</w:t>
      </w:r>
      <w:r w:rsidR="005455DB">
        <w:rPr>
          <w:rFonts w:ascii="Arial" w:hAnsi="Arial" w:cs="Arial"/>
          <w:sz w:val="24"/>
          <w:szCs w:val="24"/>
          <w:lang w:eastAsia="ru-RU"/>
        </w:rPr>
        <w:t>лении насыпной плотности алюминиевый порошок</w:t>
      </w:r>
      <w:r w:rsidRPr="00CC65C1">
        <w:rPr>
          <w:rFonts w:ascii="Arial" w:hAnsi="Arial" w:cs="Arial"/>
          <w:sz w:val="24"/>
          <w:szCs w:val="24"/>
          <w:lang w:eastAsia="ru-RU"/>
        </w:rPr>
        <w:t xml:space="preserve"> </w:t>
      </w:r>
      <w:r w:rsidR="005455DB">
        <w:rPr>
          <w:rFonts w:ascii="Arial" w:hAnsi="Arial" w:cs="Arial"/>
          <w:sz w:val="24"/>
          <w:szCs w:val="24"/>
          <w:lang w:eastAsia="ru-RU"/>
        </w:rPr>
        <w:t xml:space="preserve">в </w:t>
      </w:r>
      <w:r w:rsidRPr="00CC65C1">
        <w:rPr>
          <w:rFonts w:ascii="Arial" w:hAnsi="Arial" w:cs="Arial"/>
          <w:sz w:val="24"/>
          <w:szCs w:val="24"/>
          <w:lang w:eastAsia="ru-RU"/>
        </w:rPr>
        <w:t>не</w:t>
      </w:r>
      <w:r w:rsidR="005455DB">
        <w:rPr>
          <w:rFonts w:ascii="Arial" w:hAnsi="Arial" w:cs="Arial"/>
          <w:sz w:val="24"/>
          <w:szCs w:val="24"/>
          <w:lang w:eastAsia="ru-RU"/>
        </w:rPr>
        <w:t xml:space="preserve">уплотненном </w:t>
      </w:r>
      <w:r w:rsidR="00284B71">
        <w:rPr>
          <w:rFonts w:ascii="Arial" w:hAnsi="Arial" w:cs="Arial"/>
          <w:sz w:val="24"/>
          <w:szCs w:val="24"/>
          <w:lang w:eastAsia="ru-RU"/>
        </w:rPr>
        <w:t xml:space="preserve">состоянии </w:t>
      </w:r>
      <w:r w:rsidR="00284B71" w:rsidRPr="00CC65C1">
        <w:rPr>
          <w:rFonts w:ascii="Arial" w:hAnsi="Arial" w:cs="Arial"/>
          <w:sz w:val="24"/>
          <w:szCs w:val="24"/>
          <w:lang w:eastAsia="ru-RU"/>
        </w:rPr>
        <w:t>насыпают</w:t>
      </w:r>
      <w:r w:rsidRPr="00CC65C1">
        <w:rPr>
          <w:rFonts w:ascii="Arial" w:hAnsi="Arial" w:cs="Arial"/>
          <w:sz w:val="24"/>
          <w:szCs w:val="24"/>
          <w:lang w:eastAsia="ru-RU"/>
        </w:rPr>
        <w:t xml:space="preserve"> совком в предварительно взвешенный мерный цилиндр</w:t>
      </w:r>
      <w:r w:rsidR="005455DB">
        <w:rPr>
          <w:rFonts w:ascii="Arial" w:hAnsi="Arial" w:cs="Arial"/>
          <w:sz w:val="24"/>
          <w:szCs w:val="24"/>
          <w:lang w:eastAsia="ru-RU"/>
        </w:rPr>
        <w:t>ический стакан</w:t>
      </w:r>
      <w:r w:rsidRPr="00CC65C1">
        <w:rPr>
          <w:rFonts w:ascii="Arial" w:hAnsi="Arial" w:cs="Arial"/>
          <w:sz w:val="24"/>
          <w:szCs w:val="24"/>
          <w:lang w:eastAsia="ru-RU"/>
        </w:rPr>
        <w:t xml:space="preserve"> с высоты 10 см от верхнего края до образования над верхом цилиндра ко</w:t>
      </w:r>
      <w:r w:rsidR="005455DB">
        <w:rPr>
          <w:rFonts w:ascii="Arial" w:hAnsi="Arial" w:cs="Arial"/>
          <w:sz w:val="24"/>
          <w:szCs w:val="24"/>
          <w:lang w:eastAsia="ru-RU"/>
        </w:rPr>
        <w:t xml:space="preserve">нуса. Конус без </w:t>
      </w:r>
      <w:r w:rsidR="00284B71">
        <w:rPr>
          <w:rFonts w:ascii="Arial" w:hAnsi="Arial" w:cs="Arial"/>
          <w:sz w:val="24"/>
          <w:szCs w:val="24"/>
          <w:lang w:eastAsia="ru-RU"/>
        </w:rPr>
        <w:t xml:space="preserve">уплотнения </w:t>
      </w:r>
      <w:r w:rsidR="00284B71" w:rsidRPr="00CC65C1">
        <w:rPr>
          <w:rFonts w:ascii="Arial" w:hAnsi="Arial" w:cs="Arial"/>
          <w:sz w:val="24"/>
          <w:szCs w:val="24"/>
          <w:lang w:eastAsia="ru-RU"/>
        </w:rPr>
        <w:t>снимают</w:t>
      </w:r>
      <w:r w:rsidRPr="00CC65C1">
        <w:rPr>
          <w:rFonts w:ascii="Arial" w:hAnsi="Arial" w:cs="Arial"/>
          <w:sz w:val="24"/>
          <w:szCs w:val="24"/>
          <w:lang w:eastAsia="ru-RU"/>
        </w:rPr>
        <w:t xml:space="preserve"> вровень с краями </w:t>
      </w:r>
      <w:r w:rsidR="005455DB">
        <w:rPr>
          <w:rFonts w:ascii="Arial" w:hAnsi="Arial" w:cs="Arial"/>
          <w:sz w:val="24"/>
          <w:szCs w:val="24"/>
          <w:lang w:eastAsia="ru-RU"/>
        </w:rPr>
        <w:t xml:space="preserve">стакана (5) </w:t>
      </w:r>
      <w:r w:rsidRPr="00CC65C1">
        <w:rPr>
          <w:rFonts w:ascii="Arial" w:hAnsi="Arial" w:cs="Arial"/>
          <w:sz w:val="24"/>
          <w:szCs w:val="24"/>
          <w:lang w:eastAsia="ru-RU"/>
        </w:rPr>
        <w:t xml:space="preserve">металлической линейкой, после чего </w:t>
      </w:r>
      <w:r w:rsidR="00C64970" w:rsidRPr="00C64970">
        <w:rPr>
          <w:rFonts w:ascii="Arial" w:hAnsi="Arial" w:cs="Arial"/>
          <w:sz w:val="24"/>
          <w:szCs w:val="24"/>
          <w:lang w:eastAsia="ru-RU"/>
        </w:rPr>
        <w:t>цилиндрический стакан</w:t>
      </w:r>
      <w:r w:rsidRPr="00C64970">
        <w:rPr>
          <w:rFonts w:ascii="Arial" w:hAnsi="Arial" w:cs="Arial"/>
          <w:sz w:val="24"/>
          <w:szCs w:val="24"/>
          <w:lang w:eastAsia="ru-RU"/>
        </w:rPr>
        <w:t xml:space="preserve"> </w:t>
      </w:r>
      <w:r w:rsidRPr="00CC65C1">
        <w:rPr>
          <w:rFonts w:ascii="Arial" w:hAnsi="Arial" w:cs="Arial"/>
          <w:sz w:val="24"/>
          <w:szCs w:val="24"/>
          <w:lang w:eastAsia="ru-RU"/>
        </w:rPr>
        <w:t>с порошком взвешивают.</w:t>
      </w:r>
    </w:p>
    <w:p w14:paraId="7E9671A6" w14:textId="77777777" w:rsidR="00C64970" w:rsidRDefault="00527380" w:rsidP="005220CF">
      <w:pPr>
        <w:spacing w:after="0" w:line="360" w:lineRule="auto"/>
        <w:ind w:firstLine="708"/>
        <w:jc w:val="both"/>
        <w:rPr>
          <w:rFonts w:ascii="Arial" w:hAnsi="Arial" w:cs="Arial"/>
          <w:sz w:val="24"/>
          <w:szCs w:val="24"/>
          <w:lang w:eastAsia="ru-RU"/>
        </w:rPr>
      </w:pPr>
      <w:r>
        <w:rPr>
          <w:rFonts w:ascii="Arial" w:hAnsi="Arial" w:cs="Arial"/>
          <w:sz w:val="24"/>
          <w:szCs w:val="24"/>
          <w:lang w:eastAsia="ru-RU"/>
        </w:rPr>
        <w:t>8</w:t>
      </w:r>
      <w:r w:rsidR="00C64970">
        <w:rPr>
          <w:rFonts w:ascii="Arial" w:hAnsi="Arial" w:cs="Arial"/>
          <w:sz w:val="24"/>
          <w:szCs w:val="24"/>
          <w:lang w:eastAsia="ru-RU"/>
        </w:rPr>
        <w:t>.3.</w:t>
      </w:r>
      <w:r w:rsidR="00C64970" w:rsidRPr="00956ECB">
        <w:rPr>
          <w:rFonts w:ascii="Arial" w:hAnsi="Arial" w:cs="Arial"/>
          <w:sz w:val="24"/>
          <w:szCs w:val="24"/>
          <w:lang w:eastAsia="ru-RU"/>
        </w:rPr>
        <w:t>4</w:t>
      </w:r>
      <w:r w:rsidR="00C64970" w:rsidRPr="00C64970">
        <w:rPr>
          <w:rFonts w:ascii="Arial" w:hAnsi="Arial" w:cs="Arial"/>
          <w:sz w:val="24"/>
          <w:szCs w:val="24"/>
          <w:lang w:eastAsia="ru-RU"/>
        </w:rPr>
        <w:t xml:space="preserve"> Обработка результатов</w:t>
      </w:r>
    </w:p>
    <w:p w14:paraId="6C92EA82" w14:textId="1803123C" w:rsidR="00FF1FAD" w:rsidRPr="00FF1FAD" w:rsidRDefault="00FF1FAD" w:rsidP="005220CF">
      <w:pPr>
        <w:spacing w:after="0" w:line="360" w:lineRule="auto"/>
        <w:ind w:firstLine="708"/>
        <w:jc w:val="both"/>
        <w:rPr>
          <w:rFonts w:ascii="Arial" w:hAnsi="Arial" w:cs="Arial"/>
          <w:sz w:val="24"/>
          <w:szCs w:val="24"/>
          <w:lang w:eastAsia="ru-RU"/>
        </w:rPr>
      </w:pPr>
      <w:r w:rsidRPr="00FF1FAD">
        <w:rPr>
          <w:rFonts w:ascii="Arial" w:hAnsi="Arial" w:cs="Arial"/>
          <w:sz w:val="24"/>
          <w:szCs w:val="24"/>
          <w:lang w:eastAsia="ru-RU"/>
        </w:rPr>
        <w:t>Насыпную плотность алюминиевого порошка (</w:t>
      </w:r>
      <w:r w:rsidRPr="00FF1FAD">
        <w:rPr>
          <w:rFonts w:ascii="Arial" w:hAnsi="Arial" w:cs="Arial"/>
          <w:sz w:val="24"/>
          <w:szCs w:val="24"/>
          <w:lang w:eastAsia="ru-RU"/>
        </w:rPr>
        <w:sym w:font="Symbol" w:char="F072"/>
      </w:r>
      <w:r w:rsidRPr="00FF1FAD">
        <w:rPr>
          <w:rFonts w:ascii="Arial" w:hAnsi="Arial" w:cs="Arial"/>
          <w:sz w:val="24"/>
          <w:szCs w:val="24"/>
          <w:vertAlign w:val="subscript"/>
          <w:lang w:eastAsia="ru-RU"/>
        </w:rPr>
        <w:t>н</w:t>
      </w:r>
      <w:r w:rsidRPr="00FF1FAD">
        <w:rPr>
          <w:rFonts w:ascii="Arial" w:hAnsi="Arial" w:cs="Arial"/>
          <w:sz w:val="24"/>
          <w:szCs w:val="24"/>
          <w:lang w:eastAsia="ru-RU"/>
        </w:rPr>
        <w:t>) в г/см</w:t>
      </w:r>
      <w:r w:rsidRPr="00FF1FAD">
        <w:rPr>
          <w:rFonts w:ascii="Arial" w:hAnsi="Arial" w:cs="Arial"/>
          <w:sz w:val="24"/>
          <w:szCs w:val="24"/>
          <w:vertAlign w:val="superscript"/>
          <w:lang w:eastAsia="ru-RU"/>
        </w:rPr>
        <w:t>3</w:t>
      </w:r>
      <w:r w:rsidRPr="00FF1FAD">
        <w:rPr>
          <w:rFonts w:ascii="Arial" w:hAnsi="Arial" w:cs="Arial"/>
          <w:sz w:val="24"/>
          <w:szCs w:val="24"/>
          <w:lang w:eastAsia="ru-RU"/>
        </w:rPr>
        <w:t xml:space="preserve"> вычисляют по формуле</w:t>
      </w:r>
      <w:r w:rsidR="00332DA6">
        <w:rPr>
          <w:rFonts w:ascii="Arial" w:hAnsi="Arial" w:cs="Arial"/>
          <w:sz w:val="24"/>
          <w:szCs w:val="24"/>
          <w:lang w:eastAsia="ru-RU"/>
        </w:rPr>
        <w:t xml:space="preserve"> (1).</w:t>
      </w:r>
    </w:p>
    <w:p w14:paraId="118A5644" w14:textId="281E061F" w:rsidR="00FF1FAD" w:rsidRPr="00FF1FAD" w:rsidRDefault="00FF1FAD" w:rsidP="00332DA6">
      <w:pPr>
        <w:tabs>
          <w:tab w:val="center" w:pos="9354"/>
        </w:tabs>
        <w:spacing w:after="0" w:line="360" w:lineRule="auto"/>
        <w:ind w:left="3540" w:firstLine="708"/>
        <w:jc w:val="both"/>
        <w:rPr>
          <w:rFonts w:ascii="Arial" w:hAnsi="Arial" w:cs="Arial"/>
          <w:sz w:val="24"/>
          <w:szCs w:val="24"/>
          <w:lang w:eastAsia="ru-RU"/>
        </w:rPr>
      </w:pPr>
      <m:oMath>
        <m:r>
          <w:rPr>
            <w:rFonts w:ascii="Cambria Math" w:hAnsi="Cambria Math" w:cs="Arial"/>
            <w:sz w:val="24"/>
            <w:szCs w:val="24"/>
            <w:lang w:eastAsia="ru-RU"/>
          </w:rPr>
          <m:t>pн=</m:t>
        </m:r>
        <m:f>
          <m:fPr>
            <m:ctrlPr>
              <w:rPr>
                <w:rFonts w:ascii="Cambria Math" w:hAnsi="Cambria Math" w:cs="Arial"/>
                <w:i/>
                <w:sz w:val="24"/>
                <w:szCs w:val="24"/>
                <w:lang w:eastAsia="ru-RU"/>
              </w:rPr>
            </m:ctrlPr>
          </m:fPr>
          <m:num>
            <m:r>
              <w:rPr>
                <w:rFonts w:ascii="Cambria Math" w:hAnsi="Cambria Math" w:cs="Arial"/>
                <w:sz w:val="24"/>
                <w:szCs w:val="24"/>
                <w:lang w:eastAsia="ru-RU"/>
              </w:rPr>
              <m:t>m1-m</m:t>
            </m:r>
          </m:num>
          <m:den>
            <m:r>
              <w:rPr>
                <w:rFonts w:ascii="Cambria Math" w:hAnsi="Cambria Math" w:cs="Arial"/>
                <w:sz w:val="24"/>
                <w:szCs w:val="24"/>
                <w:lang w:val="en-US" w:eastAsia="ru-RU"/>
              </w:rPr>
              <m:t>V</m:t>
            </m:r>
          </m:den>
        </m:f>
      </m:oMath>
      <w:r w:rsidR="00332DA6">
        <w:rPr>
          <w:rFonts w:ascii="Arial" w:eastAsiaTheme="minorEastAsia" w:hAnsi="Arial" w:cs="Arial"/>
          <w:sz w:val="24"/>
          <w:szCs w:val="24"/>
          <w:lang w:eastAsia="ru-RU"/>
        </w:rPr>
        <w:t xml:space="preserve">, </w:t>
      </w:r>
      <w:r w:rsidR="00332DA6">
        <w:rPr>
          <w:rFonts w:ascii="Arial" w:eastAsiaTheme="minorEastAsia" w:hAnsi="Arial" w:cs="Arial"/>
          <w:sz w:val="24"/>
          <w:szCs w:val="24"/>
          <w:lang w:eastAsia="ru-RU"/>
        </w:rPr>
        <w:tab/>
        <w:t>(1)</w:t>
      </w:r>
    </w:p>
    <w:p w14:paraId="6B889729" w14:textId="77777777" w:rsidR="00FF1FAD" w:rsidRPr="00FF1FAD" w:rsidRDefault="00FF1FAD" w:rsidP="00332DA6">
      <w:pPr>
        <w:spacing w:after="0" w:line="360" w:lineRule="auto"/>
        <w:jc w:val="both"/>
        <w:rPr>
          <w:rFonts w:ascii="Arial" w:hAnsi="Arial" w:cs="Arial"/>
          <w:sz w:val="24"/>
          <w:szCs w:val="24"/>
          <w:lang w:eastAsia="ru-RU"/>
        </w:rPr>
      </w:pPr>
      <w:r w:rsidRPr="00FF1FAD">
        <w:rPr>
          <w:rFonts w:ascii="Arial" w:hAnsi="Arial" w:cs="Arial"/>
          <w:sz w:val="24"/>
          <w:szCs w:val="24"/>
          <w:lang w:eastAsia="ru-RU"/>
        </w:rPr>
        <w:t xml:space="preserve">где </w:t>
      </w:r>
      <w:r w:rsidRPr="00FF1FAD">
        <w:rPr>
          <w:rFonts w:ascii="Arial" w:hAnsi="Arial" w:cs="Arial"/>
          <w:i/>
          <w:sz w:val="24"/>
          <w:szCs w:val="24"/>
          <w:lang w:eastAsia="ru-RU"/>
        </w:rPr>
        <w:t>т</w:t>
      </w:r>
      <w:r w:rsidRPr="00FF1FAD">
        <w:rPr>
          <w:rFonts w:ascii="Arial" w:hAnsi="Arial" w:cs="Arial"/>
          <w:sz w:val="24"/>
          <w:szCs w:val="24"/>
          <w:vertAlign w:val="subscript"/>
          <w:lang w:eastAsia="ru-RU"/>
        </w:rPr>
        <w:t>1</w:t>
      </w:r>
      <w:r w:rsidRPr="00FF1FAD">
        <w:rPr>
          <w:rFonts w:ascii="Arial" w:hAnsi="Arial" w:cs="Arial"/>
          <w:sz w:val="24"/>
          <w:szCs w:val="24"/>
          <w:lang w:eastAsia="ru-RU"/>
        </w:rPr>
        <w:t xml:space="preserve"> — масса мерного сосуда с порошком, г;</w:t>
      </w:r>
    </w:p>
    <w:p w14:paraId="721C01AC" w14:textId="77777777" w:rsidR="00FF1FAD" w:rsidRPr="00FF1FAD" w:rsidRDefault="00FF1FAD" w:rsidP="00332DA6">
      <w:pPr>
        <w:spacing w:after="0" w:line="360" w:lineRule="auto"/>
        <w:ind w:firstLine="426"/>
        <w:jc w:val="both"/>
        <w:rPr>
          <w:rFonts w:ascii="Arial" w:hAnsi="Arial" w:cs="Arial"/>
          <w:sz w:val="24"/>
          <w:szCs w:val="24"/>
          <w:lang w:eastAsia="ru-RU"/>
        </w:rPr>
      </w:pPr>
      <w:r w:rsidRPr="00FF1FAD">
        <w:rPr>
          <w:rFonts w:ascii="Arial" w:hAnsi="Arial" w:cs="Arial"/>
          <w:i/>
          <w:sz w:val="24"/>
          <w:szCs w:val="24"/>
          <w:lang w:eastAsia="ru-RU"/>
        </w:rPr>
        <w:t xml:space="preserve">т </w:t>
      </w:r>
      <w:r w:rsidRPr="00FF1FAD">
        <w:rPr>
          <w:rFonts w:ascii="Arial" w:hAnsi="Arial" w:cs="Arial"/>
          <w:sz w:val="24"/>
          <w:szCs w:val="24"/>
          <w:lang w:eastAsia="ru-RU"/>
        </w:rPr>
        <w:t>— масса мерного сосуда(пустого), г;</w:t>
      </w:r>
    </w:p>
    <w:p w14:paraId="3779051E" w14:textId="121077A4" w:rsidR="00FF1FAD" w:rsidRPr="00FF1FAD" w:rsidRDefault="00FF1FAD" w:rsidP="00332DA6">
      <w:pPr>
        <w:spacing w:after="0" w:line="360" w:lineRule="auto"/>
        <w:ind w:firstLine="426"/>
        <w:jc w:val="both"/>
        <w:rPr>
          <w:rFonts w:ascii="Arial" w:hAnsi="Arial" w:cs="Arial"/>
          <w:sz w:val="24"/>
          <w:szCs w:val="24"/>
          <w:lang w:eastAsia="ru-RU"/>
        </w:rPr>
      </w:pPr>
      <w:r w:rsidRPr="00FF1FAD">
        <w:rPr>
          <w:rFonts w:ascii="Arial" w:hAnsi="Arial" w:cs="Arial"/>
          <w:i/>
          <w:sz w:val="24"/>
          <w:szCs w:val="24"/>
          <w:lang w:eastAsia="ru-RU"/>
        </w:rPr>
        <w:t xml:space="preserve">V </w:t>
      </w:r>
      <w:r w:rsidRPr="00FF1FAD">
        <w:rPr>
          <w:rFonts w:ascii="Arial" w:hAnsi="Arial" w:cs="Arial"/>
          <w:sz w:val="24"/>
          <w:szCs w:val="24"/>
          <w:lang w:eastAsia="ru-RU"/>
        </w:rPr>
        <w:t>— объем сосуда, см</w:t>
      </w:r>
      <w:r w:rsidRPr="00FF1FAD">
        <w:rPr>
          <w:rFonts w:ascii="Arial" w:hAnsi="Arial" w:cs="Arial"/>
          <w:sz w:val="24"/>
          <w:szCs w:val="24"/>
          <w:vertAlign w:val="superscript"/>
          <w:lang w:eastAsia="ru-RU"/>
        </w:rPr>
        <w:t xml:space="preserve">3 </w:t>
      </w:r>
      <w:r w:rsidRPr="00FF1FAD">
        <w:rPr>
          <w:rFonts w:ascii="Arial" w:hAnsi="Arial" w:cs="Arial"/>
          <w:sz w:val="24"/>
          <w:szCs w:val="24"/>
          <w:lang w:eastAsia="ru-RU"/>
        </w:rPr>
        <w:t>=100</w:t>
      </w:r>
      <w:r w:rsidR="00697DBF">
        <w:rPr>
          <w:rFonts w:ascii="Arial" w:hAnsi="Arial" w:cs="Arial"/>
          <w:sz w:val="24"/>
          <w:szCs w:val="24"/>
          <w:lang w:eastAsia="ru-RU"/>
        </w:rPr>
        <w:t xml:space="preserve"> </w:t>
      </w:r>
      <w:r w:rsidR="00F906B7">
        <w:rPr>
          <w:rFonts w:ascii="Arial" w:hAnsi="Arial" w:cs="Arial"/>
          <w:sz w:val="24"/>
          <w:szCs w:val="24"/>
          <w:lang w:eastAsia="ru-RU"/>
        </w:rPr>
        <w:t xml:space="preserve">г </w:t>
      </w:r>
      <w:r w:rsidRPr="00FF1FAD">
        <w:rPr>
          <w:rFonts w:ascii="Arial" w:hAnsi="Arial" w:cs="Arial"/>
          <w:sz w:val="24"/>
          <w:szCs w:val="24"/>
          <w:lang w:eastAsia="ru-RU"/>
        </w:rPr>
        <w:t>.</w:t>
      </w:r>
    </w:p>
    <w:p w14:paraId="38C61D73" w14:textId="77777777" w:rsidR="00FF1FAD" w:rsidRPr="00FF1FAD" w:rsidRDefault="00FF1FAD" w:rsidP="00332DA6">
      <w:pPr>
        <w:spacing w:after="0" w:line="360" w:lineRule="auto"/>
        <w:ind w:firstLine="708"/>
        <w:jc w:val="both"/>
        <w:rPr>
          <w:rFonts w:ascii="Arial" w:hAnsi="Arial" w:cs="Arial"/>
          <w:sz w:val="24"/>
          <w:szCs w:val="24"/>
          <w:lang w:eastAsia="ru-RU"/>
        </w:rPr>
      </w:pPr>
      <w:r>
        <w:rPr>
          <w:rFonts w:ascii="Arial" w:hAnsi="Arial" w:cs="Arial"/>
          <w:sz w:val="24"/>
          <w:szCs w:val="24"/>
          <w:lang w:eastAsia="ru-RU"/>
        </w:rPr>
        <w:t>Определение насыпной плотности</w:t>
      </w:r>
      <w:r w:rsidRPr="00FF1FAD">
        <w:rPr>
          <w:rFonts w:ascii="Arial" w:hAnsi="Arial" w:cs="Arial"/>
          <w:sz w:val="24"/>
          <w:szCs w:val="24"/>
          <w:lang w:eastAsia="ru-RU"/>
        </w:rPr>
        <w:t xml:space="preserve"> </w:t>
      </w:r>
      <w:r>
        <w:rPr>
          <w:rFonts w:ascii="Arial" w:hAnsi="Arial" w:cs="Arial"/>
          <w:sz w:val="24"/>
          <w:szCs w:val="24"/>
          <w:lang w:eastAsia="ru-RU"/>
        </w:rPr>
        <w:t>алюминиевого порошка</w:t>
      </w:r>
      <w:r w:rsidRPr="00FF1FAD">
        <w:rPr>
          <w:rFonts w:ascii="Arial" w:hAnsi="Arial" w:cs="Arial"/>
          <w:sz w:val="24"/>
          <w:szCs w:val="24"/>
          <w:lang w:eastAsia="ru-RU"/>
        </w:rPr>
        <w:t xml:space="preserve"> производят </w:t>
      </w:r>
      <w:r w:rsidR="00527380">
        <w:rPr>
          <w:rFonts w:ascii="Arial" w:hAnsi="Arial" w:cs="Arial"/>
          <w:sz w:val="24"/>
          <w:szCs w:val="24"/>
          <w:lang w:eastAsia="ru-RU"/>
        </w:rPr>
        <w:t>не менее двух</w:t>
      </w:r>
      <w:r w:rsidRPr="00FF1FAD">
        <w:rPr>
          <w:rFonts w:ascii="Arial" w:hAnsi="Arial" w:cs="Arial"/>
          <w:sz w:val="24"/>
          <w:szCs w:val="24"/>
          <w:lang w:eastAsia="ru-RU"/>
        </w:rPr>
        <w:t xml:space="preserve"> раза, </w:t>
      </w:r>
      <w:r>
        <w:rPr>
          <w:rFonts w:ascii="Arial" w:hAnsi="Arial" w:cs="Arial"/>
          <w:sz w:val="24"/>
          <w:szCs w:val="24"/>
          <w:lang w:eastAsia="ru-RU"/>
        </w:rPr>
        <w:t xml:space="preserve">при этом каждый раз берут новую </w:t>
      </w:r>
      <w:r w:rsidRPr="00FF1FAD">
        <w:rPr>
          <w:rFonts w:ascii="Arial" w:hAnsi="Arial" w:cs="Arial"/>
          <w:sz w:val="24"/>
          <w:szCs w:val="24"/>
          <w:lang w:eastAsia="ru-RU"/>
        </w:rPr>
        <w:t>порцию порошка.</w:t>
      </w:r>
    </w:p>
    <w:p w14:paraId="23649E8B" w14:textId="77777777" w:rsidR="00AB205A" w:rsidRPr="00FF1FAD" w:rsidRDefault="00FF1FAD" w:rsidP="00332DA6">
      <w:pPr>
        <w:spacing w:after="0" w:line="360" w:lineRule="auto"/>
        <w:ind w:firstLine="709"/>
        <w:jc w:val="both"/>
        <w:rPr>
          <w:rFonts w:ascii="Arial" w:hAnsi="Arial" w:cs="Arial"/>
          <w:sz w:val="24"/>
          <w:szCs w:val="24"/>
          <w:lang w:eastAsia="ru-RU"/>
        </w:rPr>
      </w:pPr>
      <w:r w:rsidRPr="00FF1FAD">
        <w:rPr>
          <w:rFonts w:ascii="Arial" w:hAnsi="Arial" w:cs="Arial"/>
          <w:sz w:val="24"/>
          <w:szCs w:val="24"/>
          <w:lang w:eastAsia="ru-RU"/>
        </w:rPr>
        <w:t>За результат испытания принимают округленное до второго десятичного знака среднеарифметическое двух параллельных определений, расхождение между которыми не должно превышать 5% относительно среднего значения.</w:t>
      </w:r>
    </w:p>
    <w:p w14:paraId="66230533" w14:textId="537F31C5" w:rsidR="001A0AEF" w:rsidRDefault="00527380" w:rsidP="005220CF">
      <w:pPr>
        <w:pStyle w:val="1"/>
        <w:numPr>
          <w:ilvl w:val="0"/>
          <w:numId w:val="0"/>
        </w:numPr>
        <w:tabs>
          <w:tab w:val="left" w:pos="1134"/>
        </w:tabs>
        <w:spacing w:before="0" w:line="360" w:lineRule="auto"/>
        <w:ind w:firstLine="709"/>
        <w:rPr>
          <w:rFonts w:ascii="Arial" w:eastAsiaTheme="minorEastAsia" w:hAnsi="Arial" w:cs="Arial"/>
          <w:color w:val="auto"/>
          <w:sz w:val="24"/>
          <w:szCs w:val="24"/>
          <w:lang w:eastAsia="ru-RU"/>
        </w:rPr>
      </w:pPr>
      <w:bookmarkStart w:id="23" w:name="_Toc54955722"/>
      <w:r>
        <w:rPr>
          <w:rFonts w:ascii="Arial" w:eastAsiaTheme="minorEastAsia" w:hAnsi="Arial" w:cs="Arial"/>
          <w:color w:val="auto"/>
          <w:sz w:val="24"/>
          <w:szCs w:val="24"/>
          <w:lang w:eastAsia="ru-RU"/>
        </w:rPr>
        <w:t>8</w:t>
      </w:r>
      <w:r w:rsidR="00E10270" w:rsidRPr="00BD6F2D">
        <w:rPr>
          <w:rFonts w:ascii="Arial" w:eastAsiaTheme="minorEastAsia" w:hAnsi="Arial" w:cs="Arial"/>
          <w:color w:val="auto"/>
          <w:sz w:val="24"/>
          <w:szCs w:val="24"/>
          <w:lang w:eastAsia="ru-RU"/>
        </w:rPr>
        <w:t xml:space="preserve">.4 </w:t>
      </w:r>
      <w:r w:rsidR="001A0AEF" w:rsidRPr="00BD6F2D">
        <w:rPr>
          <w:rFonts w:ascii="Arial" w:eastAsiaTheme="minorEastAsia" w:hAnsi="Arial" w:cs="Arial"/>
          <w:color w:val="auto"/>
          <w:sz w:val="24"/>
          <w:szCs w:val="24"/>
          <w:lang w:eastAsia="ru-RU"/>
        </w:rPr>
        <w:t>Определение массовой доли активного</w:t>
      </w:r>
      <w:r w:rsidR="004168F7">
        <w:rPr>
          <w:rFonts w:ascii="Arial" w:eastAsiaTheme="minorEastAsia" w:hAnsi="Arial" w:cs="Arial"/>
          <w:color w:val="auto"/>
          <w:sz w:val="24"/>
          <w:szCs w:val="24"/>
          <w:lang w:eastAsia="ru-RU"/>
        </w:rPr>
        <w:t xml:space="preserve"> металла</w:t>
      </w:r>
      <w:r w:rsidR="001A0AEF" w:rsidRPr="00BD6F2D">
        <w:rPr>
          <w:rFonts w:ascii="Arial" w:eastAsiaTheme="minorEastAsia" w:hAnsi="Arial" w:cs="Arial"/>
          <w:color w:val="auto"/>
          <w:sz w:val="24"/>
          <w:szCs w:val="24"/>
          <w:lang w:eastAsia="ru-RU"/>
        </w:rPr>
        <w:t xml:space="preserve"> </w:t>
      </w:r>
      <w:r w:rsidR="004168F7">
        <w:rPr>
          <w:rFonts w:ascii="Arial" w:eastAsiaTheme="minorEastAsia" w:hAnsi="Arial" w:cs="Arial"/>
          <w:color w:val="auto"/>
          <w:sz w:val="24"/>
          <w:szCs w:val="24"/>
          <w:lang w:eastAsia="ru-RU"/>
        </w:rPr>
        <w:t>(</w:t>
      </w:r>
      <w:r w:rsidR="001A0AEF" w:rsidRPr="00BD6F2D">
        <w:rPr>
          <w:rFonts w:ascii="Arial" w:eastAsiaTheme="minorEastAsia" w:hAnsi="Arial" w:cs="Arial"/>
          <w:color w:val="auto"/>
          <w:sz w:val="24"/>
          <w:szCs w:val="24"/>
          <w:lang w:eastAsia="ru-RU"/>
        </w:rPr>
        <w:t>алюминия</w:t>
      </w:r>
      <w:r w:rsidR="004168F7">
        <w:rPr>
          <w:rFonts w:ascii="Arial" w:eastAsiaTheme="minorEastAsia" w:hAnsi="Arial" w:cs="Arial"/>
          <w:color w:val="auto"/>
          <w:sz w:val="24"/>
          <w:szCs w:val="24"/>
          <w:lang w:eastAsia="ru-RU"/>
        </w:rPr>
        <w:t>)</w:t>
      </w:r>
      <w:bookmarkEnd w:id="23"/>
    </w:p>
    <w:p w14:paraId="51A53E76" w14:textId="08B7D298" w:rsidR="00DD7138" w:rsidRPr="00DD7138" w:rsidRDefault="00DD7138" w:rsidP="005220CF">
      <w:pPr>
        <w:spacing w:after="0" w:line="360" w:lineRule="auto"/>
        <w:ind w:firstLine="709"/>
        <w:jc w:val="both"/>
        <w:rPr>
          <w:lang w:eastAsia="ru-RU"/>
        </w:rPr>
      </w:pPr>
      <w:r w:rsidRPr="00056548">
        <w:rPr>
          <w:rFonts w:ascii="Arial" w:eastAsiaTheme="minorEastAsia" w:hAnsi="Arial" w:cs="Arial"/>
          <w:sz w:val="24"/>
          <w:szCs w:val="24"/>
          <w:lang w:eastAsia="ru-RU"/>
        </w:rPr>
        <w:t xml:space="preserve">Определение массовой доли активного металла (алюминия) </w:t>
      </w:r>
      <w:r>
        <w:rPr>
          <w:rFonts w:ascii="Arial" w:eastAsiaTheme="minorEastAsia" w:hAnsi="Arial" w:cs="Arial"/>
          <w:sz w:val="24"/>
          <w:szCs w:val="24"/>
          <w:lang w:eastAsia="ru-RU"/>
        </w:rPr>
        <w:t xml:space="preserve">осуществляется </w:t>
      </w:r>
      <w:r w:rsidRPr="0001068C">
        <w:rPr>
          <w:rFonts w:ascii="Arial" w:eastAsiaTheme="minorEastAsia" w:hAnsi="Arial" w:cs="Arial"/>
          <w:sz w:val="24"/>
          <w:szCs w:val="24"/>
          <w:lang w:eastAsia="ru-RU"/>
        </w:rPr>
        <w:t>в соответствии с</w:t>
      </w:r>
      <w:r>
        <w:rPr>
          <w:rFonts w:ascii="Arial" w:eastAsiaTheme="minorEastAsia" w:hAnsi="Arial" w:cs="Arial"/>
          <w:sz w:val="24"/>
          <w:szCs w:val="24"/>
          <w:lang w:eastAsia="ru-RU"/>
        </w:rPr>
        <w:t xml:space="preserve"> требованиями</w:t>
      </w:r>
      <w:r w:rsidRPr="00056548">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раздела </w:t>
      </w:r>
      <w:r w:rsidRPr="00056548">
        <w:rPr>
          <w:rFonts w:ascii="Arial" w:eastAsiaTheme="minorEastAsia" w:hAnsi="Arial" w:cs="Arial"/>
          <w:sz w:val="24"/>
          <w:szCs w:val="24"/>
          <w:lang w:eastAsia="ru-RU"/>
        </w:rPr>
        <w:t>7.4</w:t>
      </w:r>
      <w:r w:rsidRPr="0001068C">
        <w:rPr>
          <w:rFonts w:ascii="Arial" w:eastAsiaTheme="minorEastAsia" w:hAnsi="Arial" w:cs="Arial"/>
          <w:sz w:val="24"/>
          <w:szCs w:val="24"/>
          <w:lang w:eastAsia="ru-RU"/>
        </w:rPr>
        <w:t xml:space="preserve"> ГОСТ 5494</w:t>
      </w:r>
      <w:r w:rsidR="00332DA6">
        <w:rPr>
          <w:rFonts w:ascii="Arial" w:eastAsiaTheme="minorEastAsia" w:hAnsi="Arial" w:cs="Arial"/>
          <w:sz w:val="24"/>
          <w:szCs w:val="24"/>
          <w:lang w:eastAsia="ru-RU"/>
        </w:rPr>
        <w:t>–202</w:t>
      </w:r>
      <w:r w:rsidR="00697DBF">
        <w:rPr>
          <w:rFonts w:ascii="Arial" w:eastAsiaTheme="minorEastAsia" w:hAnsi="Arial" w:cs="Arial"/>
          <w:sz w:val="24"/>
          <w:szCs w:val="24"/>
          <w:lang w:eastAsia="ru-RU"/>
        </w:rPr>
        <w:t>1.</w:t>
      </w:r>
    </w:p>
    <w:p w14:paraId="0E6C53E3" w14:textId="77777777" w:rsidR="005938AB" w:rsidRPr="00A4007F" w:rsidRDefault="00527380" w:rsidP="005220CF">
      <w:pPr>
        <w:pStyle w:val="1"/>
        <w:numPr>
          <w:ilvl w:val="0"/>
          <w:numId w:val="0"/>
        </w:numPr>
        <w:tabs>
          <w:tab w:val="left" w:pos="1134"/>
        </w:tabs>
        <w:spacing w:before="0" w:line="360" w:lineRule="auto"/>
        <w:ind w:firstLine="709"/>
        <w:jc w:val="both"/>
        <w:rPr>
          <w:rStyle w:val="10"/>
          <w:rFonts w:ascii="Arial" w:hAnsi="Arial" w:cs="Arial"/>
          <w:color w:val="auto"/>
          <w:sz w:val="24"/>
          <w:szCs w:val="24"/>
        </w:rPr>
      </w:pPr>
      <w:bookmarkStart w:id="24" w:name="_Toc54955723"/>
      <w:r>
        <w:rPr>
          <w:rFonts w:ascii="Arial" w:eastAsiaTheme="minorEastAsia" w:hAnsi="Arial" w:cs="Arial"/>
          <w:color w:val="auto"/>
          <w:sz w:val="24"/>
          <w:szCs w:val="24"/>
          <w:lang w:eastAsia="ru-RU"/>
        </w:rPr>
        <w:t>8</w:t>
      </w:r>
      <w:r w:rsidR="00F33604">
        <w:rPr>
          <w:rFonts w:ascii="Arial" w:eastAsiaTheme="minorEastAsia" w:hAnsi="Arial" w:cs="Arial"/>
          <w:color w:val="auto"/>
          <w:sz w:val="24"/>
          <w:szCs w:val="24"/>
          <w:lang w:eastAsia="ru-RU"/>
        </w:rPr>
        <w:t>.5</w:t>
      </w:r>
      <w:r w:rsidR="001A0AEF" w:rsidRPr="008D3243">
        <w:rPr>
          <w:rFonts w:ascii="Arial" w:eastAsiaTheme="minorEastAsia" w:hAnsi="Arial" w:cs="Arial"/>
          <w:color w:val="auto"/>
          <w:sz w:val="24"/>
          <w:szCs w:val="24"/>
          <w:lang w:eastAsia="ru-RU"/>
        </w:rPr>
        <w:t xml:space="preserve"> </w:t>
      </w:r>
      <w:r w:rsidR="00E3795D" w:rsidRPr="008D3243">
        <w:rPr>
          <w:rStyle w:val="10"/>
          <w:rFonts w:ascii="Arial" w:hAnsi="Arial" w:cs="Arial"/>
          <w:b/>
          <w:color w:val="auto"/>
          <w:sz w:val="24"/>
          <w:szCs w:val="24"/>
        </w:rPr>
        <w:t>Определение массовой доли</w:t>
      </w:r>
      <w:r w:rsidR="001A0AEF" w:rsidRPr="008D3243">
        <w:rPr>
          <w:rStyle w:val="10"/>
          <w:rFonts w:ascii="Arial" w:hAnsi="Arial" w:cs="Arial"/>
          <w:b/>
          <w:color w:val="auto"/>
          <w:sz w:val="24"/>
          <w:szCs w:val="24"/>
        </w:rPr>
        <w:t xml:space="preserve"> влаги</w:t>
      </w:r>
      <w:bookmarkEnd w:id="24"/>
    </w:p>
    <w:p w14:paraId="6CDAE648" w14:textId="77777777" w:rsidR="00E93FA3" w:rsidRPr="008D3243" w:rsidRDefault="00527380"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Pr>
          <w:rFonts w:ascii="Arial" w:eastAsiaTheme="minorEastAsia" w:hAnsi="Arial" w:cs="Arial"/>
          <w:bCs/>
          <w:sz w:val="24"/>
          <w:szCs w:val="24"/>
          <w:lang w:eastAsia="ru-RU"/>
        </w:rPr>
        <w:t>8</w:t>
      </w:r>
      <w:r w:rsidR="00F33604">
        <w:rPr>
          <w:rFonts w:ascii="Arial" w:eastAsiaTheme="minorEastAsia" w:hAnsi="Arial" w:cs="Arial"/>
          <w:bCs/>
          <w:sz w:val="24"/>
          <w:szCs w:val="24"/>
          <w:lang w:eastAsia="ru-RU"/>
        </w:rPr>
        <w:t>.5</w:t>
      </w:r>
      <w:r w:rsidR="005938AB" w:rsidRPr="008D3243">
        <w:rPr>
          <w:rFonts w:ascii="Arial" w:eastAsiaTheme="minorEastAsia" w:hAnsi="Arial" w:cs="Arial"/>
          <w:bCs/>
          <w:sz w:val="24"/>
          <w:szCs w:val="24"/>
          <w:lang w:eastAsia="ru-RU"/>
        </w:rPr>
        <w:t>.1 Сущность метода</w:t>
      </w:r>
    </w:p>
    <w:p w14:paraId="24C1488D" w14:textId="3785A724" w:rsidR="001A0AEF" w:rsidRPr="008D3243" w:rsidRDefault="00E93FA3"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D3243">
        <w:rPr>
          <w:rFonts w:ascii="Arial" w:eastAsiaTheme="minorEastAsia" w:hAnsi="Arial" w:cs="Arial"/>
          <w:bCs/>
          <w:sz w:val="24"/>
          <w:szCs w:val="24"/>
          <w:lang w:eastAsia="ru-RU"/>
        </w:rPr>
        <w:t>Метод основан</w:t>
      </w:r>
      <w:r w:rsidR="001F7F7D" w:rsidRPr="008D3243">
        <w:rPr>
          <w:rFonts w:ascii="Arial" w:eastAsiaTheme="minorEastAsia" w:hAnsi="Arial" w:cs="Arial"/>
          <w:bCs/>
          <w:sz w:val="24"/>
          <w:szCs w:val="24"/>
          <w:lang w:eastAsia="ru-RU"/>
        </w:rPr>
        <w:t xml:space="preserve"> </w:t>
      </w:r>
      <w:r w:rsidR="005938AB" w:rsidRPr="008D3243">
        <w:rPr>
          <w:rFonts w:ascii="Arial" w:eastAsiaTheme="minorEastAsia" w:hAnsi="Arial" w:cs="Arial"/>
          <w:bCs/>
          <w:sz w:val="24"/>
          <w:szCs w:val="24"/>
          <w:lang w:eastAsia="ru-RU"/>
        </w:rPr>
        <w:t>на удаление массовых до</w:t>
      </w:r>
      <w:r w:rsidR="00697DBF">
        <w:rPr>
          <w:rFonts w:ascii="Arial" w:eastAsiaTheme="minorEastAsia" w:hAnsi="Arial" w:cs="Arial"/>
          <w:bCs/>
          <w:sz w:val="24"/>
          <w:szCs w:val="24"/>
          <w:lang w:eastAsia="ru-RU"/>
        </w:rPr>
        <w:t>лей веществ из пробы</w:t>
      </w:r>
      <w:r w:rsidR="00AB205A">
        <w:rPr>
          <w:rFonts w:ascii="Arial" w:eastAsiaTheme="minorEastAsia" w:hAnsi="Arial" w:cs="Arial"/>
          <w:bCs/>
          <w:sz w:val="24"/>
          <w:szCs w:val="24"/>
          <w:lang w:eastAsia="ru-RU"/>
        </w:rPr>
        <w:t xml:space="preserve"> алюминиевого порошка</w:t>
      </w:r>
      <w:r w:rsidR="008A7CB0" w:rsidRPr="008D3243">
        <w:rPr>
          <w:rFonts w:ascii="Arial" w:eastAsiaTheme="minorEastAsia" w:hAnsi="Arial" w:cs="Arial"/>
          <w:bCs/>
          <w:sz w:val="24"/>
          <w:szCs w:val="24"/>
          <w:lang w:eastAsia="ru-RU"/>
        </w:rPr>
        <w:t xml:space="preserve"> </w:t>
      </w:r>
      <w:r w:rsidR="005938AB" w:rsidRPr="008D3243">
        <w:rPr>
          <w:rFonts w:ascii="Arial" w:eastAsiaTheme="minorEastAsia" w:hAnsi="Arial" w:cs="Arial"/>
          <w:bCs/>
          <w:sz w:val="24"/>
          <w:szCs w:val="24"/>
          <w:lang w:eastAsia="ru-RU"/>
        </w:rPr>
        <w:t>при термической обработке (</w:t>
      </w:r>
      <w:r w:rsidR="006E1307">
        <w:rPr>
          <w:rFonts w:ascii="Arial" w:eastAsiaTheme="minorEastAsia" w:hAnsi="Arial" w:cs="Arial"/>
          <w:bCs/>
          <w:sz w:val="24"/>
          <w:szCs w:val="24"/>
          <w:lang w:eastAsia="ru-RU"/>
        </w:rPr>
        <w:t>100</w:t>
      </w:r>
      <w:r w:rsidR="005938AB" w:rsidRPr="008D3243">
        <w:rPr>
          <w:rFonts w:ascii="Arial" w:eastAsiaTheme="minorEastAsia" w:hAnsi="Arial" w:cs="Arial"/>
          <w:bCs/>
          <w:sz w:val="24"/>
          <w:szCs w:val="24"/>
          <w:lang w:eastAsia="ru-RU"/>
        </w:rPr>
        <w:t>±2°C)</w:t>
      </w:r>
      <w:r w:rsidR="003E62D1" w:rsidRPr="008D3243">
        <w:rPr>
          <w:rFonts w:ascii="Arial" w:eastAsiaTheme="minorEastAsia" w:hAnsi="Arial" w:cs="Arial"/>
          <w:sz w:val="24"/>
          <w:szCs w:val="24"/>
          <w:lang w:eastAsia="ru-RU"/>
        </w:rPr>
        <w:t>.</w:t>
      </w:r>
    </w:p>
    <w:p w14:paraId="26090E62" w14:textId="77777777" w:rsidR="001A0AEF" w:rsidRPr="008D3243" w:rsidRDefault="00527380"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8</w:t>
      </w:r>
      <w:r w:rsidR="00864A2E" w:rsidRPr="008D3243">
        <w:rPr>
          <w:rFonts w:ascii="Arial" w:eastAsiaTheme="minorEastAsia" w:hAnsi="Arial" w:cs="Arial"/>
          <w:sz w:val="24"/>
          <w:szCs w:val="24"/>
          <w:lang w:eastAsia="ru-RU"/>
        </w:rPr>
        <w:t>.6</w:t>
      </w:r>
      <w:r w:rsidR="005938AB" w:rsidRPr="008D3243">
        <w:rPr>
          <w:rFonts w:ascii="Arial" w:eastAsiaTheme="minorEastAsia" w:hAnsi="Arial" w:cs="Arial"/>
          <w:sz w:val="24"/>
          <w:szCs w:val="24"/>
          <w:lang w:eastAsia="ru-RU"/>
        </w:rPr>
        <w:t>.2</w:t>
      </w:r>
      <w:r w:rsidR="001A0AEF" w:rsidRPr="008D3243">
        <w:rPr>
          <w:rFonts w:ascii="Arial" w:eastAsiaTheme="minorEastAsia" w:hAnsi="Arial" w:cs="Arial"/>
          <w:sz w:val="24"/>
          <w:szCs w:val="24"/>
          <w:lang w:eastAsia="ru-RU"/>
        </w:rPr>
        <w:t xml:space="preserve"> </w:t>
      </w:r>
      <w:r w:rsidR="00A162B1" w:rsidRPr="008D3243">
        <w:rPr>
          <w:rFonts w:ascii="Arial" w:eastAsiaTheme="minorEastAsia" w:hAnsi="Arial" w:cs="Arial"/>
          <w:sz w:val="24"/>
          <w:szCs w:val="24"/>
          <w:lang w:eastAsia="ru-RU"/>
        </w:rPr>
        <w:t>Аппаратура и</w:t>
      </w:r>
      <w:r w:rsidR="00C8668A" w:rsidRPr="008D3243">
        <w:rPr>
          <w:rFonts w:ascii="Arial" w:eastAsiaTheme="minorEastAsia" w:hAnsi="Arial" w:cs="Arial"/>
          <w:sz w:val="24"/>
          <w:szCs w:val="24"/>
          <w:lang w:eastAsia="ru-RU"/>
        </w:rPr>
        <w:t xml:space="preserve"> реактивы</w:t>
      </w:r>
    </w:p>
    <w:p w14:paraId="4479922E" w14:textId="77777777" w:rsidR="00B62EC4" w:rsidRPr="008D3243" w:rsidRDefault="0036072A" w:rsidP="007A5EE8">
      <w:pPr>
        <w:pStyle w:val="af"/>
        <w:widowControl w:val="0"/>
        <w:numPr>
          <w:ilvl w:val="0"/>
          <w:numId w:val="7"/>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в</w:t>
      </w:r>
      <w:r w:rsidR="001A0AEF" w:rsidRPr="008D3243">
        <w:rPr>
          <w:rFonts w:ascii="Arial" w:eastAsiaTheme="minorEastAsia" w:hAnsi="Arial" w:cs="Arial"/>
          <w:sz w:val="24"/>
          <w:szCs w:val="24"/>
          <w:lang w:eastAsia="ru-RU"/>
        </w:rPr>
        <w:t xml:space="preserve">есы лабораторные общего назначения </w:t>
      </w:r>
      <w:r w:rsidR="009C10C7" w:rsidRPr="008D3243">
        <w:rPr>
          <w:rFonts w:ascii="Arial" w:eastAsiaTheme="minorEastAsia" w:hAnsi="Arial" w:cs="Arial"/>
          <w:sz w:val="24"/>
          <w:szCs w:val="24"/>
          <w:lang w:val="en-US" w:eastAsia="ru-RU"/>
        </w:rPr>
        <w:t>II</w:t>
      </w:r>
      <w:r w:rsidR="009C10C7" w:rsidRPr="008D3243">
        <w:rPr>
          <w:rFonts w:ascii="Arial" w:eastAsiaTheme="minorEastAsia" w:hAnsi="Arial" w:cs="Arial"/>
          <w:sz w:val="24"/>
          <w:szCs w:val="24"/>
          <w:lang w:eastAsia="ru-RU"/>
        </w:rPr>
        <w:t xml:space="preserve"> </w:t>
      </w:r>
      <w:r w:rsidR="001A0AEF" w:rsidRPr="008D3243">
        <w:rPr>
          <w:rFonts w:ascii="Arial" w:eastAsiaTheme="minorEastAsia" w:hAnsi="Arial" w:cs="Arial"/>
          <w:sz w:val="24"/>
          <w:szCs w:val="24"/>
          <w:lang w:eastAsia="ru-RU"/>
        </w:rPr>
        <w:t>класса точности по</w:t>
      </w:r>
      <w:r w:rsidR="00B62EC4" w:rsidRPr="008D3243">
        <w:rPr>
          <w:rFonts w:ascii="Arial" w:hAnsi="Arial" w:cs="Arial"/>
          <w:sz w:val="24"/>
          <w:szCs w:val="24"/>
        </w:rPr>
        <w:t xml:space="preserve"> </w:t>
      </w:r>
      <w:r w:rsidR="008B353A" w:rsidRPr="008D3243">
        <w:rPr>
          <w:rFonts w:ascii="Arial" w:eastAsiaTheme="minorEastAsia" w:hAnsi="Arial" w:cs="Arial"/>
          <w:sz w:val="24"/>
          <w:szCs w:val="24"/>
          <w:lang w:eastAsia="ru-RU"/>
        </w:rPr>
        <w:t xml:space="preserve">ГОСТ </w:t>
      </w:r>
      <w:r w:rsidR="00631ED5" w:rsidRPr="008D3243">
        <w:rPr>
          <w:rFonts w:ascii="Arial" w:eastAsiaTheme="minorEastAsia" w:hAnsi="Arial" w:cs="Arial"/>
          <w:sz w:val="24"/>
          <w:szCs w:val="24"/>
          <w:lang w:eastAsia="ru-RU"/>
        </w:rPr>
        <w:t>24104</w:t>
      </w:r>
      <w:r w:rsidR="00F33604">
        <w:rPr>
          <w:rFonts w:ascii="Arial" w:eastAsiaTheme="minorEastAsia" w:hAnsi="Arial" w:cs="Arial"/>
          <w:sz w:val="24"/>
          <w:szCs w:val="24"/>
          <w:lang w:eastAsia="ru-RU"/>
        </w:rPr>
        <w:t>;</w:t>
      </w:r>
    </w:p>
    <w:p w14:paraId="06E9BA9E" w14:textId="4C962FA6" w:rsidR="00E3795D" w:rsidRPr="008D3243" w:rsidRDefault="0036072A" w:rsidP="007A5EE8">
      <w:pPr>
        <w:pStyle w:val="af"/>
        <w:widowControl w:val="0"/>
        <w:numPr>
          <w:ilvl w:val="0"/>
          <w:numId w:val="7"/>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ш</w:t>
      </w:r>
      <w:r w:rsidR="00635DAB" w:rsidRPr="008D3243">
        <w:rPr>
          <w:rFonts w:ascii="Arial" w:eastAsiaTheme="minorEastAsia" w:hAnsi="Arial" w:cs="Arial"/>
          <w:sz w:val="24"/>
          <w:szCs w:val="24"/>
          <w:lang w:eastAsia="ru-RU"/>
        </w:rPr>
        <w:t>каф сушильный электрический с контактным или техническим терморегулятором</w:t>
      </w:r>
      <w:r w:rsidR="001A0AEF" w:rsidRPr="008D3243">
        <w:rPr>
          <w:rFonts w:ascii="Arial" w:eastAsiaTheme="minorEastAsia" w:hAnsi="Arial" w:cs="Arial"/>
          <w:sz w:val="24"/>
          <w:szCs w:val="24"/>
          <w:lang w:eastAsia="ru-RU"/>
        </w:rPr>
        <w:t xml:space="preserve">, обеспечивающий температуру нагрева </w:t>
      </w:r>
      <w:r w:rsidR="00E04F85" w:rsidRPr="00E04F85">
        <w:rPr>
          <w:rFonts w:ascii="Arial" w:eastAsiaTheme="minorEastAsia" w:hAnsi="Arial" w:cs="Arial"/>
          <w:sz w:val="24"/>
          <w:szCs w:val="24"/>
          <w:lang w:eastAsia="ru-RU"/>
        </w:rPr>
        <w:t>100</w:t>
      </w:r>
      <w:r w:rsidR="00E3795D" w:rsidRPr="008D3243">
        <w:rPr>
          <w:rFonts w:ascii="Arial" w:eastAsiaTheme="minorEastAsia" w:hAnsi="Arial" w:cs="Arial"/>
          <w:sz w:val="24"/>
          <w:szCs w:val="24"/>
          <w:lang w:eastAsia="ru-RU"/>
        </w:rPr>
        <w:t>(± 2)</w:t>
      </w:r>
      <w:r w:rsidR="00F33604">
        <w:rPr>
          <w:rFonts w:ascii="Arial" w:eastAsiaTheme="minorEastAsia" w:hAnsi="Arial" w:cs="Arial"/>
          <w:sz w:val="24"/>
          <w:szCs w:val="24"/>
          <w:lang w:eastAsia="ru-RU"/>
        </w:rPr>
        <w:t>°С;</w:t>
      </w:r>
    </w:p>
    <w:p w14:paraId="4FA8F2F3" w14:textId="77777777" w:rsidR="00C841E7" w:rsidRPr="008D3243" w:rsidRDefault="00C841E7" w:rsidP="007A5EE8">
      <w:pPr>
        <w:pStyle w:val="af"/>
        <w:widowControl w:val="0"/>
        <w:numPr>
          <w:ilvl w:val="0"/>
          <w:numId w:val="7"/>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lastRenderedPageBreak/>
        <w:t xml:space="preserve">стаканчик типа СВ </w:t>
      </w:r>
      <w:r w:rsidR="0036072A" w:rsidRPr="008D3243">
        <w:rPr>
          <w:rFonts w:ascii="Arial" w:eastAsiaTheme="minorEastAsia" w:hAnsi="Arial" w:cs="Arial"/>
          <w:sz w:val="24"/>
          <w:szCs w:val="24"/>
          <w:lang w:eastAsia="ru-RU"/>
        </w:rPr>
        <w:t xml:space="preserve">34/12 </w:t>
      </w:r>
      <w:r w:rsidRPr="008D3243">
        <w:rPr>
          <w:rFonts w:ascii="Arial" w:eastAsiaTheme="minorEastAsia" w:hAnsi="Arial" w:cs="Arial"/>
          <w:sz w:val="24"/>
          <w:szCs w:val="24"/>
          <w:lang w:eastAsia="ru-RU"/>
        </w:rPr>
        <w:t>по ГОСТ 25336;</w:t>
      </w:r>
    </w:p>
    <w:p w14:paraId="1F7D2CEB" w14:textId="77777777" w:rsidR="00E3795D" w:rsidRPr="008D3243" w:rsidRDefault="00AF6544" w:rsidP="007A5EE8">
      <w:pPr>
        <w:pStyle w:val="af"/>
        <w:widowControl w:val="0"/>
        <w:numPr>
          <w:ilvl w:val="0"/>
          <w:numId w:val="7"/>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э</w:t>
      </w:r>
      <w:r w:rsidR="00C841E7" w:rsidRPr="008D3243">
        <w:rPr>
          <w:rFonts w:ascii="Arial" w:eastAsiaTheme="minorEastAsia" w:hAnsi="Arial" w:cs="Arial"/>
          <w:sz w:val="24"/>
          <w:szCs w:val="24"/>
          <w:lang w:eastAsia="ru-RU"/>
        </w:rPr>
        <w:t>ксикатор</w:t>
      </w:r>
      <w:r w:rsidR="00630EC5" w:rsidRPr="008D3243">
        <w:rPr>
          <w:rFonts w:ascii="Arial" w:eastAsiaTheme="minorEastAsia" w:hAnsi="Arial" w:cs="Arial"/>
          <w:sz w:val="24"/>
          <w:szCs w:val="24"/>
          <w:lang w:eastAsia="ru-RU"/>
        </w:rPr>
        <w:t xml:space="preserve"> 2-250 по ГОСТ 25336</w:t>
      </w:r>
      <w:r w:rsidR="00206393" w:rsidRPr="008D3243">
        <w:rPr>
          <w:rFonts w:ascii="Arial" w:eastAsiaTheme="minorEastAsia" w:hAnsi="Arial" w:cs="Arial"/>
          <w:sz w:val="24"/>
          <w:szCs w:val="24"/>
          <w:lang w:eastAsia="ru-RU"/>
        </w:rPr>
        <w:t>;</w:t>
      </w:r>
    </w:p>
    <w:p w14:paraId="203108A4" w14:textId="77777777" w:rsidR="00E3795D" w:rsidRPr="00DF008D" w:rsidRDefault="00AF6544" w:rsidP="007A5EE8">
      <w:pPr>
        <w:pStyle w:val="af"/>
        <w:widowControl w:val="0"/>
        <w:numPr>
          <w:ilvl w:val="0"/>
          <w:numId w:val="7"/>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в</w:t>
      </w:r>
      <w:r w:rsidR="004A162F" w:rsidRPr="008D3243">
        <w:rPr>
          <w:rFonts w:ascii="Arial" w:eastAsiaTheme="minorEastAsia" w:hAnsi="Arial" w:cs="Arial"/>
          <w:sz w:val="24"/>
          <w:szCs w:val="24"/>
          <w:lang w:eastAsia="ru-RU"/>
        </w:rPr>
        <w:t>азелин технический ВТВ-1</w:t>
      </w:r>
      <w:r w:rsidR="0036072A" w:rsidRPr="008D3243">
        <w:rPr>
          <w:rFonts w:ascii="Arial" w:eastAsiaTheme="minorEastAsia" w:hAnsi="Arial" w:cs="Arial"/>
          <w:sz w:val="24"/>
          <w:szCs w:val="24"/>
          <w:lang w:eastAsia="ru-RU"/>
        </w:rPr>
        <w:t xml:space="preserve"> </w:t>
      </w:r>
      <w:r w:rsidR="00DF008D">
        <w:rPr>
          <w:rFonts w:ascii="Arial" w:eastAsiaTheme="minorEastAsia" w:hAnsi="Arial" w:cs="Arial"/>
          <w:bCs/>
          <w:sz w:val="24"/>
          <w:szCs w:val="24"/>
          <w:lang w:val="en-US" w:eastAsia="ru-RU"/>
        </w:rPr>
        <w:t>[3]</w:t>
      </w:r>
      <w:r w:rsidR="00206393" w:rsidRPr="00DF008D">
        <w:rPr>
          <w:rFonts w:ascii="Arial" w:eastAsiaTheme="minorEastAsia" w:hAnsi="Arial" w:cs="Arial"/>
          <w:sz w:val="24"/>
          <w:szCs w:val="24"/>
          <w:lang w:eastAsia="ru-RU"/>
        </w:rPr>
        <w:t>;</w:t>
      </w:r>
    </w:p>
    <w:p w14:paraId="14254A2E" w14:textId="77777777" w:rsidR="00E3795D" w:rsidRPr="008D3243" w:rsidRDefault="00206393" w:rsidP="007A5EE8">
      <w:pPr>
        <w:pStyle w:val="af"/>
        <w:widowControl w:val="0"/>
        <w:numPr>
          <w:ilvl w:val="0"/>
          <w:numId w:val="7"/>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с</w:t>
      </w:r>
      <w:r w:rsidR="008838D2" w:rsidRPr="008D3243">
        <w:rPr>
          <w:rFonts w:ascii="Arial" w:eastAsiaTheme="minorEastAsia" w:hAnsi="Arial" w:cs="Arial"/>
          <w:sz w:val="24"/>
          <w:szCs w:val="24"/>
          <w:lang w:eastAsia="ru-RU"/>
        </w:rPr>
        <w:t>илик</w:t>
      </w:r>
      <w:r w:rsidR="004A162F" w:rsidRPr="008D3243">
        <w:rPr>
          <w:rFonts w:ascii="Arial" w:eastAsiaTheme="minorEastAsia" w:hAnsi="Arial" w:cs="Arial"/>
          <w:sz w:val="24"/>
          <w:szCs w:val="24"/>
          <w:lang w:eastAsia="ru-RU"/>
        </w:rPr>
        <w:t>агель обезвоженный по ГОСТ 3956</w:t>
      </w:r>
      <w:r w:rsidRPr="008D3243">
        <w:rPr>
          <w:rFonts w:ascii="Arial" w:eastAsiaTheme="minorEastAsia" w:hAnsi="Arial" w:cs="Arial"/>
          <w:sz w:val="24"/>
          <w:szCs w:val="24"/>
          <w:lang w:eastAsia="ru-RU"/>
        </w:rPr>
        <w:t>;</w:t>
      </w:r>
    </w:p>
    <w:p w14:paraId="759B8EF0" w14:textId="77777777" w:rsidR="00E3795D" w:rsidRPr="008D3243" w:rsidRDefault="00206393" w:rsidP="007A5EE8">
      <w:pPr>
        <w:pStyle w:val="af"/>
        <w:widowControl w:val="0"/>
        <w:numPr>
          <w:ilvl w:val="0"/>
          <w:numId w:val="7"/>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щ</w:t>
      </w:r>
      <w:r w:rsidR="004A162F" w:rsidRPr="008D3243">
        <w:rPr>
          <w:rFonts w:ascii="Arial" w:eastAsiaTheme="minorEastAsia" w:hAnsi="Arial" w:cs="Arial"/>
          <w:sz w:val="24"/>
          <w:szCs w:val="24"/>
          <w:lang w:eastAsia="ru-RU"/>
        </w:rPr>
        <w:t>ипцы тигельные</w:t>
      </w:r>
      <w:r w:rsidRPr="008D3243">
        <w:rPr>
          <w:rFonts w:ascii="Arial" w:eastAsiaTheme="minorEastAsia" w:hAnsi="Arial" w:cs="Arial"/>
          <w:sz w:val="24"/>
          <w:szCs w:val="24"/>
          <w:lang w:eastAsia="ru-RU"/>
        </w:rPr>
        <w:t>;</w:t>
      </w:r>
    </w:p>
    <w:p w14:paraId="6BC79149" w14:textId="77777777" w:rsidR="001A0AEF" w:rsidRPr="008D3243" w:rsidRDefault="00527380"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8</w:t>
      </w:r>
      <w:r w:rsidR="00F33604">
        <w:rPr>
          <w:rFonts w:ascii="Arial" w:eastAsiaTheme="minorEastAsia" w:hAnsi="Arial" w:cs="Arial"/>
          <w:sz w:val="24"/>
          <w:szCs w:val="24"/>
          <w:lang w:eastAsia="ru-RU"/>
        </w:rPr>
        <w:t>.5</w:t>
      </w:r>
      <w:r w:rsidR="001A0AEF" w:rsidRPr="008D3243">
        <w:rPr>
          <w:rFonts w:ascii="Arial" w:eastAsiaTheme="minorEastAsia" w:hAnsi="Arial" w:cs="Arial"/>
          <w:sz w:val="24"/>
          <w:szCs w:val="24"/>
          <w:lang w:eastAsia="ru-RU"/>
        </w:rPr>
        <w:t>.</w:t>
      </w:r>
      <w:r w:rsidR="00BD6D87" w:rsidRPr="008D3243">
        <w:rPr>
          <w:rFonts w:ascii="Arial" w:eastAsiaTheme="minorEastAsia" w:hAnsi="Arial" w:cs="Arial"/>
          <w:sz w:val="24"/>
          <w:szCs w:val="24"/>
          <w:lang w:eastAsia="ru-RU"/>
        </w:rPr>
        <w:t xml:space="preserve">3 </w:t>
      </w:r>
      <w:r w:rsidR="001A0AEF" w:rsidRPr="008D3243">
        <w:rPr>
          <w:rFonts w:ascii="Arial" w:eastAsiaTheme="minorEastAsia" w:hAnsi="Arial" w:cs="Arial"/>
          <w:sz w:val="24"/>
          <w:szCs w:val="24"/>
          <w:lang w:eastAsia="ru-RU"/>
        </w:rPr>
        <w:t>Проведение испытания</w:t>
      </w:r>
    </w:p>
    <w:p w14:paraId="621D8059" w14:textId="77777777" w:rsidR="00746CAF" w:rsidRPr="008D3243" w:rsidRDefault="008B3C96"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Эксикатор на 1/3 заполняют</w:t>
      </w:r>
      <w:r w:rsidR="00E3795D" w:rsidRPr="008D3243">
        <w:rPr>
          <w:rFonts w:ascii="Arial" w:eastAsiaTheme="minorEastAsia" w:hAnsi="Arial" w:cs="Arial"/>
          <w:sz w:val="24"/>
          <w:szCs w:val="24"/>
          <w:lang w:eastAsia="ru-RU"/>
        </w:rPr>
        <w:t xml:space="preserve"> обезвоженным силикагель</w:t>
      </w:r>
      <w:r w:rsidR="004A162F" w:rsidRPr="008D3243">
        <w:rPr>
          <w:rFonts w:ascii="Arial" w:eastAsiaTheme="minorEastAsia" w:hAnsi="Arial" w:cs="Arial"/>
          <w:sz w:val="24"/>
          <w:szCs w:val="24"/>
          <w:lang w:eastAsia="ru-RU"/>
        </w:rPr>
        <w:t>.</w:t>
      </w:r>
      <w:r w:rsidRPr="008D3243">
        <w:rPr>
          <w:rFonts w:ascii="Arial" w:eastAsiaTheme="minorEastAsia" w:hAnsi="Arial" w:cs="Arial"/>
          <w:sz w:val="24"/>
          <w:szCs w:val="24"/>
          <w:lang w:eastAsia="ru-RU"/>
        </w:rPr>
        <w:t xml:space="preserve"> Прошлифованные края эксикатора смазывают тонким слоем вазелина. </w:t>
      </w:r>
      <w:r w:rsidR="00746CAF" w:rsidRPr="008D3243">
        <w:rPr>
          <w:rFonts w:ascii="Arial" w:eastAsiaTheme="minorEastAsia" w:hAnsi="Arial" w:cs="Arial"/>
          <w:sz w:val="24"/>
          <w:szCs w:val="24"/>
          <w:lang w:eastAsia="ru-RU"/>
        </w:rPr>
        <w:t>Открытый стаканчик для взвешивания вместе с крышкой помещают в сушильный шкаф, нагретый до температуры (100±2)°C и выдерживают в течение 30 мин. Затем стаканчик закрывают крышкой, помещают в эксикатор</w:t>
      </w:r>
      <w:r w:rsidRPr="008D3243">
        <w:rPr>
          <w:rFonts w:ascii="Arial" w:eastAsiaTheme="minorEastAsia" w:hAnsi="Arial" w:cs="Arial"/>
          <w:sz w:val="24"/>
          <w:szCs w:val="24"/>
          <w:lang w:eastAsia="ru-RU"/>
        </w:rPr>
        <w:t xml:space="preserve">. </w:t>
      </w:r>
      <w:r w:rsidR="00010E5A" w:rsidRPr="008D3243">
        <w:rPr>
          <w:rFonts w:ascii="Arial" w:eastAsiaTheme="minorEastAsia" w:hAnsi="Arial" w:cs="Arial"/>
          <w:sz w:val="24"/>
          <w:szCs w:val="24"/>
          <w:lang w:eastAsia="ru-RU"/>
        </w:rPr>
        <w:t>О</w:t>
      </w:r>
      <w:r w:rsidR="00746CAF" w:rsidRPr="008D3243">
        <w:rPr>
          <w:rFonts w:ascii="Arial" w:eastAsiaTheme="minorEastAsia" w:hAnsi="Arial" w:cs="Arial"/>
          <w:sz w:val="24"/>
          <w:szCs w:val="24"/>
          <w:lang w:eastAsia="ru-RU"/>
        </w:rPr>
        <w:t>хлаждают до температуры, не превышающей более чем на 3°C темп</w:t>
      </w:r>
      <w:r w:rsidR="0034040A" w:rsidRPr="008D3243">
        <w:rPr>
          <w:rFonts w:ascii="Arial" w:eastAsiaTheme="minorEastAsia" w:hAnsi="Arial" w:cs="Arial"/>
          <w:sz w:val="24"/>
          <w:szCs w:val="24"/>
          <w:lang w:eastAsia="ru-RU"/>
        </w:rPr>
        <w:t>ературу окружающего воздуха</w:t>
      </w:r>
      <w:r w:rsidR="00617D67" w:rsidRPr="008D3243">
        <w:rPr>
          <w:rFonts w:ascii="Arial" w:eastAsiaTheme="minorEastAsia" w:hAnsi="Arial" w:cs="Arial"/>
          <w:sz w:val="24"/>
          <w:szCs w:val="24"/>
          <w:lang w:eastAsia="ru-RU"/>
        </w:rPr>
        <w:t xml:space="preserve">, </w:t>
      </w:r>
      <w:r w:rsidR="00746CAF" w:rsidRPr="008D3243">
        <w:rPr>
          <w:rFonts w:ascii="Arial" w:eastAsiaTheme="minorEastAsia" w:hAnsi="Arial" w:cs="Arial"/>
          <w:sz w:val="24"/>
          <w:szCs w:val="24"/>
          <w:lang w:eastAsia="ru-RU"/>
        </w:rPr>
        <w:t>и взвешивают с записью результата до третьего десятичного знака.</w:t>
      </w:r>
    </w:p>
    <w:p w14:paraId="20D1C6A7" w14:textId="77777777" w:rsidR="00617D67" w:rsidRPr="008D3243" w:rsidRDefault="00746CA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Высушивание стаканчика с крышкой повторяют при тех же условиях, пока разница между результатами двух последовательн</w:t>
      </w:r>
      <w:r w:rsidR="00FA6690" w:rsidRPr="008D3243">
        <w:rPr>
          <w:rFonts w:ascii="Arial" w:eastAsiaTheme="minorEastAsia" w:hAnsi="Arial" w:cs="Arial"/>
          <w:sz w:val="24"/>
          <w:szCs w:val="24"/>
          <w:lang w:eastAsia="ru-RU"/>
        </w:rPr>
        <w:t>ых взвешиваний составит ±</w:t>
      </w:r>
      <w:r w:rsidRPr="008D3243">
        <w:rPr>
          <w:rFonts w:ascii="Arial" w:eastAsiaTheme="minorEastAsia" w:hAnsi="Arial" w:cs="Arial"/>
          <w:sz w:val="24"/>
          <w:szCs w:val="24"/>
          <w:lang w:eastAsia="ru-RU"/>
        </w:rPr>
        <w:t xml:space="preserve"> 0,001 г.</w:t>
      </w:r>
    </w:p>
    <w:p w14:paraId="2ABEB2DC" w14:textId="77777777" w:rsidR="001A0AEF" w:rsidRPr="008D3243" w:rsidRDefault="00341C5C"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 xml:space="preserve">Навеску </w:t>
      </w:r>
      <w:r w:rsidR="006E1307">
        <w:rPr>
          <w:rFonts w:ascii="Arial" w:eastAsiaTheme="minorEastAsia" w:hAnsi="Arial" w:cs="Arial"/>
          <w:sz w:val="24"/>
          <w:szCs w:val="24"/>
          <w:lang w:eastAsia="ru-RU"/>
        </w:rPr>
        <w:t>порошка</w:t>
      </w:r>
      <w:r w:rsidR="00F1358C">
        <w:rPr>
          <w:rFonts w:ascii="Arial" w:eastAsiaTheme="minorEastAsia" w:hAnsi="Arial" w:cs="Arial"/>
          <w:sz w:val="24"/>
          <w:szCs w:val="24"/>
          <w:lang w:eastAsia="ru-RU"/>
        </w:rPr>
        <w:t xml:space="preserve"> </w:t>
      </w:r>
      <w:r w:rsidR="006E1307">
        <w:rPr>
          <w:rFonts w:ascii="Arial" w:eastAsiaTheme="minorEastAsia" w:hAnsi="Arial" w:cs="Arial"/>
          <w:sz w:val="24"/>
          <w:szCs w:val="24"/>
          <w:lang w:eastAsia="ru-RU"/>
        </w:rPr>
        <w:t xml:space="preserve">10 </w:t>
      </w:r>
      <w:r w:rsidR="00C8668A" w:rsidRPr="008D3243">
        <w:rPr>
          <w:rFonts w:ascii="Arial" w:eastAsiaTheme="minorEastAsia" w:hAnsi="Arial" w:cs="Arial"/>
          <w:sz w:val="24"/>
          <w:szCs w:val="24"/>
          <w:lang w:eastAsia="ru-RU"/>
        </w:rPr>
        <w:t xml:space="preserve">г, </w:t>
      </w:r>
      <w:r w:rsidRPr="008D3243">
        <w:rPr>
          <w:rFonts w:ascii="Arial" w:eastAsiaTheme="minorEastAsia" w:hAnsi="Arial" w:cs="Arial"/>
          <w:sz w:val="24"/>
          <w:szCs w:val="24"/>
          <w:lang w:eastAsia="ru-RU"/>
        </w:rPr>
        <w:t xml:space="preserve">вносят в </w:t>
      </w:r>
      <w:r w:rsidR="00617D67" w:rsidRPr="008D3243">
        <w:rPr>
          <w:rFonts w:ascii="Arial" w:eastAsiaTheme="minorEastAsia" w:hAnsi="Arial" w:cs="Arial"/>
          <w:sz w:val="24"/>
          <w:szCs w:val="24"/>
          <w:lang w:eastAsia="ru-RU"/>
        </w:rPr>
        <w:t>подготовле</w:t>
      </w:r>
      <w:r w:rsidR="008221E2" w:rsidRPr="008D3243">
        <w:rPr>
          <w:rFonts w:ascii="Arial" w:eastAsiaTheme="minorEastAsia" w:hAnsi="Arial" w:cs="Arial"/>
          <w:sz w:val="24"/>
          <w:szCs w:val="24"/>
          <w:lang w:eastAsia="ru-RU"/>
        </w:rPr>
        <w:t>нный по 7.6.2</w:t>
      </w:r>
      <w:r w:rsidR="00617D67" w:rsidRPr="008D3243">
        <w:rPr>
          <w:rFonts w:ascii="Arial" w:eastAsiaTheme="minorEastAsia" w:hAnsi="Arial" w:cs="Arial"/>
          <w:sz w:val="24"/>
          <w:szCs w:val="24"/>
          <w:lang w:eastAsia="ru-RU"/>
        </w:rPr>
        <w:t xml:space="preserve"> стаканчик и взвешивают с записью результата до третьего десятичного знака. Пробу распределяют равномерным слоем постукиванием по стаканчику и сушат в открытом стаканчике вместе с крышкой в</w:t>
      </w:r>
      <w:r w:rsidR="006526BA" w:rsidRPr="008D3243">
        <w:rPr>
          <w:rFonts w:ascii="Arial" w:eastAsiaTheme="minorEastAsia" w:hAnsi="Arial" w:cs="Arial"/>
          <w:sz w:val="24"/>
          <w:szCs w:val="24"/>
          <w:lang w:eastAsia="ru-RU"/>
        </w:rPr>
        <w:t xml:space="preserve"> течение </w:t>
      </w:r>
      <w:r w:rsidR="00DF27CC">
        <w:rPr>
          <w:rFonts w:ascii="Arial" w:eastAsiaTheme="minorEastAsia" w:hAnsi="Arial" w:cs="Arial"/>
          <w:sz w:val="24"/>
          <w:szCs w:val="24"/>
          <w:lang w:eastAsia="ru-RU"/>
        </w:rPr>
        <w:t>1</w:t>
      </w:r>
      <w:r w:rsidR="006526BA" w:rsidRPr="008D3243">
        <w:rPr>
          <w:rFonts w:ascii="Arial" w:eastAsiaTheme="minorEastAsia" w:hAnsi="Arial" w:cs="Arial"/>
          <w:sz w:val="24"/>
          <w:szCs w:val="24"/>
          <w:lang w:eastAsia="ru-RU"/>
        </w:rPr>
        <w:t xml:space="preserve"> ч</w:t>
      </w:r>
      <w:r w:rsidR="00617D67" w:rsidRPr="008D3243">
        <w:rPr>
          <w:rFonts w:ascii="Arial" w:eastAsiaTheme="minorEastAsia" w:hAnsi="Arial" w:cs="Arial"/>
          <w:sz w:val="24"/>
          <w:szCs w:val="24"/>
          <w:lang w:eastAsia="ru-RU"/>
        </w:rPr>
        <w:t>. После этого стаканчик с высушенной анализируемой пробой быстро закрывают крышкой и охлаждают в эксикаторе</w:t>
      </w:r>
      <w:r w:rsidR="0017405E" w:rsidRPr="008D3243">
        <w:rPr>
          <w:rFonts w:ascii="Arial" w:eastAsiaTheme="minorEastAsia" w:hAnsi="Arial" w:cs="Arial"/>
          <w:sz w:val="24"/>
          <w:szCs w:val="24"/>
          <w:lang w:eastAsia="ru-RU"/>
        </w:rPr>
        <w:t>,</w:t>
      </w:r>
      <w:r w:rsidR="00617D67" w:rsidRPr="008D3243">
        <w:rPr>
          <w:rFonts w:ascii="Arial" w:eastAsiaTheme="minorEastAsia" w:hAnsi="Arial" w:cs="Arial"/>
          <w:sz w:val="24"/>
          <w:szCs w:val="24"/>
          <w:lang w:eastAsia="ru-RU"/>
        </w:rPr>
        <w:t xml:space="preserve"> заполненном на 1/3 обезвоженным силикагелем. Взвешивают с записью результата до третьего десятичного знака.</w:t>
      </w:r>
    </w:p>
    <w:p w14:paraId="70E0729E" w14:textId="77777777" w:rsidR="001A0AEF" w:rsidRPr="008D3243" w:rsidRDefault="00527380"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8</w:t>
      </w:r>
      <w:r w:rsidR="00F33604">
        <w:rPr>
          <w:rFonts w:ascii="Arial" w:eastAsiaTheme="minorEastAsia" w:hAnsi="Arial" w:cs="Arial"/>
          <w:sz w:val="24"/>
          <w:szCs w:val="24"/>
          <w:lang w:eastAsia="ru-RU"/>
        </w:rPr>
        <w:t>.5</w:t>
      </w:r>
      <w:r w:rsidR="00021AEA" w:rsidRPr="008D3243">
        <w:rPr>
          <w:rFonts w:ascii="Arial" w:eastAsiaTheme="minorEastAsia" w:hAnsi="Arial" w:cs="Arial"/>
          <w:sz w:val="24"/>
          <w:szCs w:val="24"/>
          <w:lang w:eastAsia="ru-RU"/>
        </w:rPr>
        <w:t>.</w:t>
      </w:r>
      <w:r w:rsidR="00BD6D87" w:rsidRPr="008D3243">
        <w:rPr>
          <w:rFonts w:ascii="Arial" w:eastAsiaTheme="minorEastAsia" w:hAnsi="Arial" w:cs="Arial"/>
          <w:sz w:val="24"/>
          <w:szCs w:val="24"/>
          <w:lang w:eastAsia="ru-RU"/>
        </w:rPr>
        <w:t xml:space="preserve">4 </w:t>
      </w:r>
      <w:r w:rsidR="00FA6690" w:rsidRPr="008D3243">
        <w:rPr>
          <w:rFonts w:ascii="Arial" w:eastAsiaTheme="minorEastAsia" w:hAnsi="Arial" w:cs="Arial"/>
          <w:sz w:val="24"/>
          <w:szCs w:val="24"/>
          <w:lang w:eastAsia="ru-RU"/>
        </w:rPr>
        <w:t>Обработка результатов</w:t>
      </w:r>
    </w:p>
    <w:p w14:paraId="6D9A0949" w14:textId="2054983E" w:rsidR="001A0AEF" w:rsidRPr="00332DA6" w:rsidRDefault="001A0AE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 xml:space="preserve">Массовую долю влаги </w:t>
      </w:r>
      <w:r w:rsidR="007021E3" w:rsidRPr="008D3243">
        <w:rPr>
          <w:rFonts w:ascii="Arial" w:eastAsiaTheme="minorEastAsia" w:hAnsi="Arial" w:cs="Arial"/>
          <w:sz w:val="24"/>
          <w:szCs w:val="24"/>
          <w:lang w:eastAsia="ru-RU"/>
        </w:rPr>
        <w:t>Х</w:t>
      </w:r>
      <w:r w:rsidR="008221E2" w:rsidRPr="008D3243">
        <w:rPr>
          <w:rFonts w:ascii="Arial" w:eastAsiaTheme="minorEastAsia" w:hAnsi="Arial" w:cs="Arial"/>
          <w:sz w:val="24"/>
          <w:szCs w:val="24"/>
          <w:vertAlign w:val="subscript"/>
          <w:lang w:eastAsia="ru-RU"/>
        </w:rPr>
        <w:t>5</w:t>
      </w:r>
      <w:r w:rsidRPr="008D3243">
        <w:rPr>
          <w:rFonts w:ascii="Arial" w:eastAsiaTheme="minorEastAsia" w:hAnsi="Arial" w:cs="Arial"/>
          <w:sz w:val="24"/>
          <w:szCs w:val="24"/>
          <w:lang w:eastAsia="ru-RU"/>
        </w:rPr>
        <w:t>, %, вычисляют по формуле</w:t>
      </w:r>
      <w:r w:rsidR="00332DA6">
        <w:rPr>
          <w:rFonts w:ascii="Arial" w:eastAsiaTheme="minorEastAsia" w:hAnsi="Arial" w:cs="Arial"/>
          <w:sz w:val="24"/>
          <w:szCs w:val="24"/>
          <w:lang w:eastAsia="ru-RU"/>
        </w:rPr>
        <w:t xml:space="preserve"> </w:t>
      </w:r>
      <w:r w:rsidR="00332DA6" w:rsidRPr="00332DA6">
        <w:rPr>
          <w:rFonts w:ascii="Arial" w:eastAsiaTheme="minorEastAsia" w:hAnsi="Arial" w:cs="Arial"/>
          <w:sz w:val="24"/>
          <w:szCs w:val="24"/>
          <w:lang w:eastAsia="ru-RU"/>
        </w:rPr>
        <w:t>(</w:t>
      </w:r>
      <w:r w:rsidR="00D20B31">
        <w:rPr>
          <w:rFonts w:ascii="Arial" w:eastAsiaTheme="minorEastAsia" w:hAnsi="Arial" w:cs="Arial"/>
          <w:sz w:val="24"/>
          <w:szCs w:val="24"/>
          <w:lang w:eastAsia="ru-RU"/>
        </w:rPr>
        <w:t>2</w:t>
      </w:r>
      <w:r w:rsidR="00332DA6" w:rsidRPr="00332DA6">
        <w:rPr>
          <w:rFonts w:ascii="Arial" w:eastAsiaTheme="minorEastAsia" w:hAnsi="Arial" w:cs="Arial"/>
          <w:sz w:val="24"/>
          <w:szCs w:val="24"/>
          <w:lang w:eastAsia="ru-RU"/>
        </w:rPr>
        <w:t>).</w:t>
      </w:r>
    </w:p>
    <w:p w14:paraId="7E9AC5BE" w14:textId="19A2FC4D" w:rsidR="001A0AEF" w:rsidRPr="00765DAA" w:rsidRDefault="00332DA6" w:rsidP="00332DA6">
      <w:pPr>
        <w:widowControl w:val="0"/>
        <w:tabs>
          <w:tab w:val="left" w:pos="3969"/>
          <w:tab w:val="center" w:pos="8505"/>
        </w:tabs>
        <w:autoSpaceDE w:val="0"/>
        <w:autoSpaceDN w:val="0"/>
        <w:adjustRightInd w:val="0"/>
        <w:spacing w:after="0" w:line="360" w:lineRule="auto"/>
        <w:rPr>
          <w:rFonts w:ascii="Arial" w:eastAsiaTheme="minorEastAsia" w:hAnsi="Arial" w:cs="Arial"/>
          <w:sz w:val="24"/>
          <w:szCs w:val="24"/>
          <w:lang w:eastAsia="ru-RU"/>
        </w:rPr>
      </w:pPr>
      <w:r>
        <w:rPr>
          <w:rFonts w:ascii="Arial" w:eastAsiaTheme="minorEastAsia" w:hAnsi="Arial" w:cs="Arial"/>
          <w:sz w:val="24"/>
          <w:szCs w:val="24"/>
          <w:lang w:eastAsia="ru-RU"/>
        </w:rPr>
        <w:tab/>
      </w:r>
      <m:oMath>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val="en-US" w:eastAsia="ru-RU"/>
              </w:rPr>
              <m:t>X</m:t>
            </m:r>
          </m:e>
          <m:sub>
            <m:r>
              <w:rPr>
                <w:rFonts w:ascii="Cambria Math" w:eastAsiaTheme="minorEastAsia" w:hAnsi="Cambria Math" w:cs="Arial"/>
                <w:sz w:val="24"/>
                <w:szCs w:val="24"/>
                <w:lang w:eastAsia="ru-RU"/>
              </w:rPr>
              <m:t>5</m:t>
            </m:r>
          </m:sub>
        </m:sSub>
        <m:r>
          <w:rPr>
            <w:rFonts w:ascii="Cambria Math" w:eastAsiaTheme="minorEastAsia" w:hAnsi="Cambria Math" w:cs="Arial"/>
            <w:sz w:val="24"/>
            <w:szCs w:val="24"/>
            <w:lang w:eastAsia="ru-RU"/>
          </w:rPr>
          <m:t>=</m:t>
        </m:r>
        <m:f>
          <m:fPr>
            <m:ctrlPr>
              <w:rPr>
                <w:rFonts w:ascii="Cambria Math" w:eastAsiaTheme="minorEastAsia" w:hAnsi="Cambria Math" w:cs="Arial"/>
                <w:i/>
                <w:sz w:val="24"/>
                <w:szCs w:val="24"/>
                <w:lang w:eastAsia="ru-RU"/>
              </w:rPr>
            </m:ctrlPr>
          </m:fPr>
          <m:num>
            <m:r>
              <w:rPr>
                <w:rFonts w:ascii="Cambria Math" w:eastAsiaTheme="minorEastAsia" w:hAnsi="Cambria Math" w:cs="Arial"/>
                <w:sz w:val="24"/>
                <w:szCs w:val="24"/>
                <w:lang w:eastAsia="ru-RU"/>
              </w:rPr>
              <m:t>(m-</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m</m:t>
                </m:r>
              </m:e>
              <m:sub>
                <m:r>
                  <w:rPr>
                    <w:rFonts w:ascii="Cambria Math" w:eastAsiaTheme="minorEastAsia" w:hAnsi="Cambria Math" w:cs="Arial"/>
                    <w:sz w:val="24"/>
                    <w:szCs w:val="24"/>
                    <w:lang w:eastAsia="ru-RU"/>
                  </w:rPr>
                  <m:t>1</m:t>
                </m:r>
              </m:sub>
            </m:sSub>
            <m:r>
              <w:rPr>
                <w:rFonts w:ascii="Cambria Math" w:eastAsiaTheme="minorEastAsia" w:hAnsi="Cambria Math" w:cs="Arial"/>
                <w:sz w:val="24"/>
                <w:szCs w:val="24"/>
                <w:lang w:eastAsia="ru-RU"/>
              </w:rPr>
              <m:t>)∙100</m:t>
            </m:r>
          </m:num>
          <m:den>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m</m:t>
                </m:r>
              </m:e>
              <m:sub>
                <m:r>
                  <w:rPr>
                    <w:rFonts w:ascii="Cambria Math" w:eastAsiaTheme="minorEastAsia" w:hAnsi="Cambria Math" w:cs="Arial"/>
                    <w:sz w:val="24"/>
                    <w:szCs w:val="24"/>
                    <w:lang w:eastAsia="ru-RU"/>
                  </w:rPr>
                  <m:t>2</m:t>
                </m:r>
              </m:sub>
            </m:sSub>
          </m:den>
        </m:f>
      </m:oMath>
      <w:r>
        <w:rPr>
          <w:rFonts w:ascii="Arial" w:eastAsiaTheme="minorEastAsia" w:hAnsi="Arial" w:cs="Arial"/>
          <w:sz w:val="24"/>
          <w:szCs w:val="24"/>
          <w:lang w:eastAsia="ru-RU"/>
        </w:rPr>
        <w:t xml:space="preserve">, </w:t>
      </w:r>
      <w:r>
        <w:rPr>
          <w:rFonts w:ascii="Arial" w:eastAsiaTheme="minorEastAsia" w:hAnsi="Arial" w:cs="Arial"/>
          <w:sz w:val="24"/>
          <w:szCs w:val="24"/>
          <w:lang w:eastAsia="ru-RU"/>
        </w:rPr>
        <w:tab/>
      </w:r>
      <w:r w:rsidR="00FF1FAD">
        <w:rPr>
          <w:rFonts w:ascii="Arial" w:eastAsiaTheme="minorEastAsia" w:hAnsi="Arial" w:cs="Arial"/>
          <w:sz w:val="24"/>
          <w:szCs w:val="24"/>
          <w:lang w:eastAsia="ru-RU"/>
        </w:rPr>
        <w:t>(</w:t>
      </w:r>
      <w:r w:rsidR="00D20B31">
        <w:rPr>
          <w:rFonts w:ascii="Arial" w:eastAsiaTheme="minorEastAsia" w:hAnsi="Arial" w:cs="Arial"/>
          <w:sz w:val="24"/>
          <w:szCs w:val="24"/>
          <w:lang w:eastAsia="ru-RU"/>
        </w:rPr>
        <w:t>2</w:t>
      </w:r>
      <w:r w:rsidR="001A0AEF" w:rsidRPr="00765DAA">
        <w:rPr>
          <w:rFonts w:ascii="Arial" w:eastAsiaTheme="minorEastAsia" w:hAnsi="Arial" w:cs="Arial"/>
          <w:sz w:val="24"/>
          <w:szCs w:val="24"/>
          <w:lang w:eastAsia="ru-RU"/>
        </w:rPr>
        <w:t xml:space="preserve">) </w:t>
      </w:r>
    </w:p>
    <w:p w14:paraId="472643FD" w14:textId="77777777" w:rsidR="00E36E18" w:rsidRPr="00765DAA" w:rsidRDefault="00E36E18" w:rsidP="00332DA6">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 xml:space="preserve">где: </w:t>
      </w:r>
      <w:r w:rsidRPr="00332DA6">
        <w:rPr>
          <w:rFonts w:ascii="Arial" w:eastAsiaTheme="minorEastAsia" w:hAnsi="Arial" w:cs="Arial"/>
          <w:i/>
          <w:sz w:val="24"/>
          <w:szCs w:val="24"/>
          <w:lang w:eastAsia="ru-RU"/>
        </w:rPr>
        <w:t xml:space="preserve">m </w:t>
      </w:r>
      <w:r w:rsidRPr="00765DAA">
        <w:rPr>
          <w:rFonts w:ascii="Arial" w:eastAsiaTheme="minorEastAsia" w:hAnsi="Arial" w:cs="Arial"/>
          <w:sz w:val="24"/>
          <w:szCs w:val="24"/>
          <w:lang w:eastAsia="ru-RU"/>
        </w:rPr>
        <w:t xml:space="preserve">– масса стаканчика с навеской до высушивания, г; </w:t>
      </w:r>
    </w:p>
    <w:p w14:paraId="220B0B64" w14:textId="77777777" w:rsidR="00E36E18" w:rsidRPr="00765DAA" w:rsidRDefault="00E36E18" w:rsidP="00332DA6">
      <w:pPr>
        <w:widowControl w:val="0"/>
        <w:tabs>
          <w:tab w:val="left" w:pos="1134"/>
        </w:tabs>
        <w:autoSpaceDE w:val="0"/>
        <w:autoSpaceDN w:val="0"/>
        <w:adjustRightInd w:val="0"/>
        <w:spacing w:after="0" w:line="360" w:lineRule="auto"/>
        <w:ind w:firstLine="567"/>
        <w:jc w:val="both"/>
        <w:rPr>
          <w:rFonts w:ascii="Arial" w:eastAsiaTheme="minorEastAsia" w:hAnsi="Arial" w:cs="Arial"/>
          <w:sz w:val="24"/>
          <w:szCs w:val="24"/>
          <w:lang w:eastAsia="ru-RU"/>
        </w:rPr>
      </w:pPr>
      <w:r w:rsidRPr="00332DA6">
        <w:rPr>
          <w:rFonts w:ascii="Arial" w:eastAsiaTheme="minorEastAsia" w:hAnsi="Arial" w:cs="Arial"/>
          <w:i/>
          <w:sz w:val="24"/>
          <w:szCs w:val="24"/>
          <w:lang w:eastAsia="ru-RU"/>
        </w:rPr>
        <w:t>m</w:t>
      </w:r>
      <w:r w:rsidRPr="00332DA6">
        <w:rPr>
          <w:rFonts w:ascii="Arial" w:eastAsiaTheme="minorEastAsia" w:hAnsi="Arial" w:cs="Arial"/>
          <w:i/>
          <w:sz w:val="24"/>
          <w:szCs w:val="24"/>
          <w:vertAlign w:val="subscript"/>
          <w:lang w:eastAsia="ru-RU"/>
        </w:rPr>
        <w:t>1</w:t>
      </w:r>
      <w:r w:rsidRPr="00765DAA">
        <w:rPr>
          <w:rFonts w:ascii="Arial" w:eastAsiaTheme="minorEastAsia" w:hAnsi="Arial" w:cs="Arial"/>
          <w:sz w:val="24"/>
          <w:szCs w:val="24"/>
          <w:lang w:eastAsia="ru-RU"/>
        </w:rPr>
        <w:t xml:space="preserve"> – масса стаканчика с навеской после высушивания, г; </w:t>
      </w:r>
    </w:p>
    <w:p w14:paraId="1CC0C3F0" w14:textId="77777777" w:rsidR="00E36E18" w:rsidRPr="00BD6F2D" w:rsidRDefault="00E36E18" w:rsidP="00332DA6">
      <w:pPr>
        <w:widowControl w:val="0"/>
        <w:tabs>
          <w:tab w:val="left" w:pos="1134"/>
        </w:tabs>
        <w:autoSpaceDE w:val="0"/>
        <w:autoSpaceDN w:val="0"/>
        <w:adjustRightInd w:val="0"/>
        <w:spacing w:after="0" w:line="360" w:lineRule="auto"/>
        <w:ind w:firstLine="567"/>
        <w:jc w:val="both"/>
        <w:rPr>
          <w:rFonts w:ascii="Arial" w:eastAsiaTheme="minorEastAsia" w:hAnsi="Arial" w:cs="Arial"/>
          <w:sz w:val="24"/>
          <w:szCs w:val="24"/>
          <w:lang w:eastAsia="ru-RU"/>
        </w:rPr>
      </w:pPr>
      <w:r w:rsidRPr="00332DA6">
        <w:rPr>
          <w:rFonts w:ascii="Arial" w:eastAsiaTheme="minorEastAsia" w:hAnsi="Arial" w:cs="Arial"/>
          <w:i/>
          <w:sz w:val="24"/>
          <w:szCs w:val="24"/>
          <w:lang w:eastAsia="ru-RU"/>
        </w:rPr>
        <w:t>m</w:t>
      </w:r>
      <w:r w:rsidRPr="00332DA6">
        <w:rPr>
          <w:rFonts w:ascii="Arial" w:eastAsiaTheme="minorEastAsia" w:hAnsi="Arial" w:cs="Arial"/>
          <w:i/>
          <w:sz w:val="24"/>
          <w:szCs w:val="24"/>
          <w:vertAlign w:val="subscript"/>
          <w:lang w:eastAsia="ru-RU"/>
        </w:rPr>
        <w:t>2</w:t>
      </w:r>
      <w:r w:rsidRPr="00332DA6">
        <w:rPr>
          <w:rFonts w:ascii="Arial" w:eastAsiaTheme="minorEastAsia" w:hAnsi="Arial" w:cs="Arial"/>
          <w:i/>
          <w:sz w:val="24"/>
          <w:szCs w:val="24"/>
          <w:lang w:eastAsia="ru-RU"/>
        </w:rPr>
        <w:t xml:space="preserve"> </w:t>
      </w:r>
      <w:r w:rsidRPr="00BD6F2D">
        <w:rPr>
          <w:rFonts w:ascii="Arial" w:eastAsiaTheme="minorEastAsia" w:hAnsi="Arial" w:cs="Arial"/>
          <w:sz w:val="24"/>
          <w:szCs w:val="24"/>
          <w:lang w:eastAsia="ru-RU"/>
        </w:rPr>
        <w:t xml:space="preserve">– навеска </w:t>
      </w:r>
      <w:r w:rsidR="006E1307">
        <w:rPr>
          <w:rFonts w:ascii="Arial" w:eastAsiaTheme="minorEastAsia" w:hAnsi="Arial" w:cs="Arial"/>
          <w:sz w:val="24"/>
          <w:szCs w:val="24"/>
          <w:lang w:eastAsia="ru-RU"/>
        </w:rPr>
        <w:t>порошка</w:t>
      </w:r>
      <w:r w:rsidRPr="00BD6F2D">
        <w:rPr>
          <w:rFonts w:ascii="Arial" w:eastAsiaTheme="minorEastAsia" w:hAnsi="Arial" w:cs="Arial"/>
          <w:sz w:val="24"/>
          <w:szCs w:val="24"/>
          <w:lang w:eastAsia="ru-RU"/>
        </w:rPr>
        <w:t>, г.</w:t>
      </w:r>
    </w:p>
    <w:p w14:paraId="2A29820A" w14:textId="77777777" w:rsidR="00F50D8D" w:rsidRPr="00BD6F2D" w:rsidRDefault="001A0AE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D6F2D">
        <w:rPr>
          <w:rFonts w:ascii="Arial" w:eastAsiaTheme="minorEastAsia" w:hAnsi="Arial" w:cs="Arial"/>
          <w:sz w:val="24"/>
          <w:szCs w:val="24"/>
          <w:lang w:eastAsia="ru-RU"/>
        </w:rPr>
        <w:t>За результат испытания принимают округленное до первого десятичного знака среднеарифметическое результатов двух параллельных определений, расхождение между которыми с доверительной вероятностью 0,95 не должно превышать 25% относительно большего значения.</w:t>
      </w:r>
    </w:p>
    <w:p w14:paraId="156E87C9" w14:textId="530313A9" w:rsidR="00021AEA" w:rsidRPr="00BD6F2D" w:rsidRDefault="00527380" w:rsidP="005220CF">
      <w:pPr>
        <w:pStyle w:val="1"/>
        <w:numPr>
          <w:ilvl w:val="0"/>
          <w:numId w:val="0"/>
        </w:numPr>
        <w:tabs>
          <w:tab w:val="left" w:pos="1134"/>
        </w:tabs>
        <w:spacing w:before="0" w:line="360" w:lineRule="auto"/>
        <w:ind w:firstLine="709"/>
        <w:rPr>
          <w:rFonts w:ascii="Arial" w:eastAsiaTheme="minorEastAsia" w:hAnsi="Arial" w:cs="Arial"/>
          <w:color w:val="auto"/>
          <w:sz w:val="24"/>
          <w:szCs w:val="24"/>
          <w:lang w:eastAsia="ru-RU"/>
        </w:rPr>
      </w:pPr>
      <w:bookmarkStart w:id="25" w:name="_Toc54955724"/>
      <w:r>
        <w:rPr>
          <w:rFonts w:ascii="Arial" w:eastAsiaTheme="minorEastAsia" w:hAnsi="Arial" w:cs="Arial"/>
          <w:color w:val="auto"/>
          <w:sz w:val="24"/>
          <w:szCs w:val="24"/>
          <w:lang w:eastAsia="ru-RU"/>
        </w:rPr>
        <w:lastRenderedPageBreak/>
        <w:t>8</w:t>
      </w:r>
      <w:r w:rsidR="00F33604">
        <w:rPr>
          <w:rFonts w:ascii="Arial" w:eastAsiaTheme="minorEastAsia" w:hAnsi="Arial" w:cs="Arial"/>
          <w:color w:val="auto"/>
          <w:sz w:val="24"/>
          <w:szCs w:val="24"/>
          <w:lang w:eastAsia="ru-RU"/>
        </w:rPr>
        <w:t>.6</w:t>
      </w:r>
      <w:r w:rsidR="001A0AEF" w:rsidRPr="00BD6F2D">
        <w:rPr>
          <w:rFonts w:ascii="Arial" w:eastAsiaTheme="minorEastAsia" w:hAnsi="Arial" w:cs="Arial"/>
          <w:color w:val="auto"/>
          <w:sz w:val="24"/>
          <w:szCs w:val="24"/>
          <w:lang w:eastAsia="ru-RU"/>
        </w:rPr>
        <w:t xml:space="preserve"> </w:t>
      </w:r>
      <w:r w:rsidR="00530AD1">
        <w:rPr>
          <w:rFonts w:ascii="Arial" w:eastAsiaTheme="minorEastAsia" w:hAnsi="Arial" w:cs="Arial"/>
          <w:color w:val="auto"/>
          <w:sz w:val="24"/>
          <w:szCs w:val="24"/>
          <w:lang w:eastAsia="ru-RU"/>
        </w:rPr>
        <w:t>Определение м</w:t>
      </w:r>
      <w:r w:rsidR="00BD6D87" w:rsidRPr="00BD6F2D">
        <w:rPr>
          <w:rFonts w:ascii="Arial" w:eastAsiaTheme="minorEastAsia" w:hAnsi="Arial" w:cs="Arial"/>
          <w:color w:val="auto"/>
          <w:sz w:val="24"/>
          <w:szCs w:val="24"/>
          <w:lang w:eastAsia="ru-RU"/>
        </w:rPr>
        <w:t>ассов</w:t>
      </w:r>
      <w:r w:rsidR="00530AD1">
        <w:rPr>
          <w:rFonts w:ascii="Arial" w:eastAsiaTheme="minorEastAsia" w:hAnsi="Arial" w:cs="Arial"/>
          <w:color w:val="auto"/>
          <w:sz w:val="24"/>
          <w:szCs w:val="24"/>
          <w:lang w:eastAsia="ru-RU"/>
        </w:rPr>
        <w:t>ой</w:t>
      </w:r>
      <w:r w:rsidR="00BD6D87" w:rsidRPr="00BD6F2D">
        <w:rPr>
          <w:rFonts w:ascii="Arial" w:eastAsiaTheme="minorEastAsia" w:hAnsi="Arial" w:cs="Arial"/>
          <w:color w:val="auto"/>
          <w:sz w:val="24"/>
          <w:szCs w:val="24"/>
          <w:lang w:eastAsia="ru-RU"/>
        </w:rPr>
        <w:t xml:space="preserve"> дол</w:t>
      </w:r>
      <w:r w:rsidR="00530AD1">
        <w:rPr>
          <w:rFonts w:ascii="Arial" w:eastAsiaTheme="minorEastAsia" w:hAnsi="Arial" w:cs="Arial"/>
          <w:color w:val="auto"/>
          <w:sz w:val="24"/>
          <w:szCs w:val="24"/>
          <w:lang w:eastAsia="ru-RU"/>
        </w:rPr>
        <w:t>и</w:t>
      </w:r>
      <w:r w:rsidR="00BD6D87" w:rsidRPr="00BD6F2D">
        <w:rPr>
          <w:rFonts w:ascii="Arial" w:eastAsiaTheme="minorEastAsia" w:hAnsi="Arial" w:cs="Arial"/>
          <w:color w:val="auto"/>
          <w:sz w:val="24"/>
          <w:szCs w:val="24"/>
          <w:lang w:eastAsia="ru-RU"/>
        </w:rPr>
        <w:t xml:space="preserve"> примесей</w:t>
      </w:r>
      <w:bookmarkEnd w:id="25"/>
    </w:p>
    <w:p w14:paraId="48876582" w14:textId="34E2E88A" w:rsidR="001A0AEF" w:rsidRPr="00765DAA" w:rsidRDefault="001A0AE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D6F2D">
        <w:rPr>
          <w:rFonts w:ascii="Arial" w:eastAsiaTheme="minorEastAsia" w:hAnsi="Arial" w:cs="Arial"/>
          <w:sz w:val="24"/>
          <w:szCs w:val="24"/>
          <w:lang w:eastAsia="ru-RU"/>
        </w:rPr>
        <w:t xml:space="preserve">Определение </w:t>
      </w:r>
      <w:r w:rsidR="00A23A31">
        <w:rPr>
          <w:rFonts w:ascii="Arial" w:eastAsiaTheme="minorEastAsia" w:hAnsi="Arial" w:cs="Arial"/>
          <w:sz w:val="24"/>
          <w:szCs w:val="24"/>
          <w:lang w:eastAsia="ru-RU"/>
        </w:rPr>
        <w:t xml:space="preserve">примесей железа, кремния, меди </w:t>
      </w:r>
      <w:r w:rsidR="0036629F">
        <w:rPr>
          <w:rFonts w:ascii="Arial" w:eastAsiaTheme="minorEastAsia" w:hAnsi="Arial" w:cs="Arial"/>
          <w:sz w:val="24"/>
          <w:szCs w:val="24"/>
          <w:lang w:eastAsia="ru-RU"/>
        </w:rPr>
        <w:t xml:space="preserve">проводят </w:t>
      </w:r>
      <w:r w:rsidR="008221E2" w:rsidRPr="00BD6F2D">
        <w:rPr>
          <w:rFonts w:ascii="Arial" w:eastAsiaTheme="minorEastAsia" w:hAnsi="Arial" w:cs="Arial"/>
          <w:sz w:val="24"/>
          <w:szCs w:val="24"/>
          <w:lang w:eastAsia="ru-RU"/>
        </w:rPr>
        <w:t xml:space="preserve">по </w:t>
      </w:r>
      <w:r w:rsidRPr="008D3243">
        <w:rPr>
          <w:rFonts w:ascii="Arial" w:eastAsiaTheme="minorEastAsia" w:hAnsi="Arial" w:cs="Arial"/>
          <w:sz w:val="24"/>
          <w:szCs w:val="24"/>
          <w:lang w:eastAsia="ru-RU"/>
        </w:rPr>
        <w:t>ГОСТ 12697.6, ГОСТ 12</w:t>
      </w:r>
      <w:r w:rsidR="00697DBF">
        <w:rPr>
          <w:rFonts w:ascii="Arial" w:eastAsiaTheme="minorEastAsia" w:hAnsi="Arial" w:cs="Arial"/>
          <w:sz w:val="24"/>
          <w:szCs w:val="24"/>
          <w:lang w:eastAsia="ru-RU"/>
        </w:rPr>
        <w:t>697.7</w:t>
      </w:r>
      <w:r w:rsidRPr="008D3243">
        <w:rPr>
          <w:rFonts w:ascii="Arial" w:eastAsiaTheme="minorEastAsia" w:hAnsi="Arial" w:cs="Arial"/>
          <w:sz w:val="24"/>
          <w:szCs w:val="24"/>
          <w:lang w:eastAsia="ru-RU"/>
        </w:rPr>
        <w:t xml:space="preserve">, </w:t>
      </w:r>
      <w:r w:rsidRPr="005220CF">
        <w:rPr>
          <w:rFonts w:ascii="Arial" w:eastAsiaTheme="minorEastAsia" w:hAnsi="Arial" w:cs="Arial"/>
          <w:sz w:val="24"/>
          <w:szCs w:val="24"/>
          <w:lang w:eastAsia="ru-RU"/>
        </w:rPr>
        <w:t>ГОСТ 12697.8</w:t>
      </w:r>
      <w:r w:rsidRPr="008D3243">
        <w:rPr>
          <w:rFonts w:ascii="Arial" w:eastAsiaTheme="minorEastAsia" w:hAnsi="Arial" w:cs="Arial"/>
          <w:sz w:val="24"/>
          <w:szCs w:val="24"/>
          <w:lang w:eastAsia="ru-RU"/>
        </w:rPr>
        <w:t>.</w:t>
      </w:r>
      <w:r w:rsidR="006A2DEC" w:rsidRPr="008D3243">
        <w:rPr>
          <w:rFonts w:ascii="Arial" w:hAnsi="Arial" w:cs="Arial"/>
          <w:sz w:val="24"/>
          <w:szCs w:val="24"/>
        </w:rPr>
        <w:t xml:space="preserve"> </w:t>
      </w:r>
      <w:r w:rsidR="006A2DEC" w:rsidRPr="00765DAA">
        <w:rPr>
          <w:rFonts w:ascii="Arial" w:eastAsiaTheme="minorEastAsia" w:hAnsi="Arial" w:cs="Arial"/>
          <w:sz w:val="24"/>
          <w:szCs w:val="24"/>
          <w:lang w:eastAsia="ru-RU"/>
        </w:rPr>
        <w:t>Определение</w:t>
      </w:r>
      <w:r w:rsidR="00F57888" w:rsidRPr="00765DAA">
        <w:rPr>
          <w:rFonts w:ascii="Arial" w:eastAsiaTheme="minorEastAsia" w:hAnsi="Arial" w:cs="Arial"/>
          <w:sz w:val="24"/>
          <w:szCs w:val="24"/>
          <w:lang w:eastAsia="ru-RU"/>
        </w:rPr>
        <w:t xml:space="preserve"> содержания примесей </w:t>
      </w:r>
      <w:r w:rsidR="006A2DEC" w:rsidRPr="00765DAA">
        <w:rPr>
          <w:rFonts w:ascii="Arial" w:eastAsiaTheme="minorEastAsia" w:hAnsi="Arial" w:cs="Arial"/>
          <w:sz w:val="24"/>
          <w:szCs w:val="24"/>
          <w:lang w:eastAsia="ru-RU"/>
        </w:rPr>
        <w:t>проводят с периодичностью, установленной на предприятии</w:t>
      </w:r>
      <w:r w:rsidR="007021E3" w:rsidRPr="00765DAA">
        <w:rPr>
          <w:rFonts w:ascii="Arial" w:eastAsiaTheme="minorEastAsia" w:hAnsi="Arial" w:cs="Arial"/>
          <w:sz w:val="24"/>
          <w:szCs w:val="24"/>
          <w:lang w:eastAsia="ru-RU"/>
        </w:rPr>
        <w:t>-</w:t>
      </w:r>
      <w:r w:rsidR="006A2DEC" w:rsidRPr="00765DAA">
        <w:rPr>
          <w:rFonts w:ascii="Arial" w:eastAsiaTheme="minorEastAsia" w:hAnsi="Arial" w:cs="Arial"/>
          <w:sz w:val="24"/>
          <w:szCs w:val="24"/>
          <w:lang w:eastAsia="ru-RU"/>
        </w:rPr>
        <w:t>изготовителя.</w:t>
      </w:r>
    </w:p>
    <w:p w14:paraId="0D4E0159" w14:textId="77777777" w:rsidR="001A0AEF" w:rsidRPr="00BD6F2D" w:rsidRDefault="001A0AE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Допускается применение других методов анализа, не уступ</w:t>
      </w:r>
      <w:r w:rsidR="004C00FD" w:rsidRPr="00765DAA">
        <w:rPr>
          <w:rFonts w:ascii="Arial" w:eastAsiaTheme="minorEastAsia" w:hAnsi="Arial" w:cs="Arial"/>
          <w:sz w:val="24"/>
          <w:szCs w:val="24"/>
          <w:lang w:eastAsia="ru-RU"/>
        </w:rPr>
        <w:t>ающих по</w:t>
      </w:r>
      <w:r w:rsidR="004C00FD" w:rsidRPr="00BD6F2D">
        <w:rPr>
          <w:rFonts w:ascii="Arial" w:eastAsiaTheme="minorEastAsia" w:hAnsi="Arial" w:cs="Arial"/>
          <w:sz w:val="24"/>
          <w:szCs w:val="24"/>
          <w:lang w:eastAsia="ru-RU"/>
        </w:rPr>
        <w:t xml:space="preserve"> точности указанным</w:t>
      </w:r>
      <w:r w:rsidRPr="00BD6F2D">
        <w:rPr>
          <w:rFonts w:ascii="Arial" w:eastAsiaTheme="minorEastAsia" w:hAnsi="Arial" w:cs="Arial"/>
          <w:sz w:val="24"/>
          <w:szCs w:val="24"/>
          <w:lang w:eastAsia="ru-RU"/>
        </w:rPr>
        <w:t>. В случае разногласия анализ проводят ме</w:t>
      </w:r>
      <w:r w:rsidR="007021E3" w:rsidRPr="00BD6F2D">
        <w:rPr>
          <w:rFonts w:ascii="Arial" w:eastAsiaTheme="minorEastAsia" w:hAnsi="Arial" w:cs="Arial"/>
          <w:sz w:val="24"/>
          <w:szCs w:val="24"/>
          <w:lang w:eastAsia="ru-RU"/>
        </w:rPr>
        <w:t>тодами, указанными в стандарте.</w:t>
      </w:r>
    </w:p>
    <w:p w14:paraId="04967400" w14:textId="77777777" w:rsidR="00BD6D87" w:rsidRPr="00BD6F2D" w:rsidRDefault="00BD6D87" w:rsidP="005220CF">
      <w:pPr>
        <w:pStyle w:val="1"/>
        <w:numPr>
          <w:ilvl w:val="0"/>
          <w:numId w:val="0"/>
        </w:numPr>
        <w:tabs>
          <w:tab w:val="left" w:pos="1134"/>
        </w:tabs>
        <w:spacing w:before="0" w:line="360" w:lineRule="auto"/>
        <w:ind w:firstLine="709"/>
        <w:rPr>
          <w:rFonts w:ascii="Arial" w:eastAsiaTheme="minorEastAsia" w:hAnsi="Arial" w:cs="Arial"/>
          <w:color w:val="auto"/>
          <w:sz w:val="24"/>
          <w:szCs w:val="24"/>
          <w:lang w:eastAsia="ru-RU"/>
        </w:rPr>
      </w:pPr>
    </w:p>
    <w:p w14:paraId="1AECCE1D" w14:textId="77777777" w:rsidR="00021AEA" w:rsidRPr="00BD6F2D" w:rsidRDefault="00527380" w:rsidP="005220CF">
      <w:pPr>
        <w:pStyle w:val="1"/>
        <w:numPr>
          <w:ilvl w:val="0"/>
          <w:numId w:val="0"/>
        </w:numPr>
        <w:tabs>
          <w:tab w:val="left" w:pos="1134"/>
        </w:tabs>
        <w:spacing w:before="0" w:line="360" w:lineRule="auto"/>
        <w:ind w:firstLine="709"/>
        <w:rPr>
          <w:rFonts w:ascii="Arial" w:eastAsiaTheme="minorEastAsia" w:hAnsi="Arial" w:cs="Arial"/>
          <w:color w:val="auto"/>
          <w:lang w:eastAsia="ru-RU"/>
        </w:rPr>
      </w:pPr>
      <w:bookmarkStart w:id="26" w:name="_Toc54955725"/>
      <w:r>
        <w:rPr>
          <w:rFonts w:ascii="Arial" w:eastAsiaTheme="minorEastAsia" w:hAnsi="Arial" w:cs="Arial"/>
          <w:color w:val="auto"/>
          <w:lang w:eastAsia="ru-RU"/>
        </w:rPr>
        <w:t>9</w:t>
      </w:r>
      <w:r w:rsidR="002622A7" w:rsidRPr="00BD6F2D">
        <w:rPr>
          <w:rFonts w:ascii="Arial" w:eastAsiaTheme="minorEastAsia" w:hAnsi="Arial" w:cs="Arial"/>
          <w:color w:val="auto"/>
          <w:lang w:eastAsia="ru-RU"/>
        </w:rPr>
        <w:t> </w:t>
      </w:r>
      <w:r w:rsidR="00BD6D87" w:rsidRPr="00BD6F2D">
        <w:rPr>
          <w:rFonts w:ascii="Arial" w:eastAsiaTheme="minorEastAsia" w:hAnsi="Arial" w:cs="Arial"/>
          <w:color w:val="auto"/>
          <w:lang w:eastAsia="ru-RU"/>
        </w:rPr>
        <w:t>Требования транспортирования и хранения</w:t>
      </w:r>
      <w:bookmarkEnd w:id="26"/>
    </w:p>
    <w:p w14:paraId="09ABE529" w14:textId="77777777" w:rsidR="00E70453" w:rsidRPr="00BD6F2D" w:rsidRDefault="00E70453" w:rsidP="005220CF">
      <w:pPr>
        <w:tabs>
          <w:tab w:val="left" w:pos="1134"/>
        </w:tabs>
        <w:spacing w:after="0" w:line="360" w:lineRule="auto"/>
        <w:ind w:firstLine="709"/>
        <w:rPr>
          <w:rFonts w:ascii="Arial" w:hAnsi="Arial" w:cs="Arial"/>
          <w:sz w:val="24"/>
          <w:szCs w:val="24"/>
          <w:lang w:eastAsia="ru-RU"/>
        </w:rPr>
      </w:pPr>
    </w:p>
    <w:p w14:paraId="22831955" w14:textId="7A391507" w:rsidR="001A0AEF" w:rsidRPr="00BD6F2D" w:rsidRDefault="00527380"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9</w:t>
      </w:r>
      <w:r w:rsidR="000E51BD" w:rsidRPr="00BD6F2D">
        <w:rPr>
          <w:rFonts w:ascii="Arial" w:eastAsiaTheme="minorEastAsia" w:hAnsi="Arial" w:cs="Arial"/>
          <w:sz w:val="24"/>
          <w:szCs w:val="24"/>
          <w:lang w:eastAsia="ru-RU"/>
        </w:rPr>
        <w:t xml:space="preserve">.1 </w:t>
      </w:r>
      <w:r w:rsidR="00A23A31">
        <w:rPr>
          <w:rFonts w:ascii="Arial" w:eastAsiaTheme="minorEastAsia" w:hAnsi="Arial" w:cs="Arial"/>
          <w:sz w:val="24"/>
          <w:szCs w:val="24"/>
          <w:lang w:eastAsia="ru-RU"/>
        </w:rPr>
        <w:t>А</w:t>
      </w:r>
      <w:r w:rsidR="000A1B6D" w:rsidRPr="00BD6F2D">
        <w:rPr>
          <w:rFonts w:ascii="Arial" w:eastAsiaTheme="minorEastAsia" w:hAnsi="Arial" w:cs="Arial"/>
          <w:sz w:val="24"/>
          <w:szCs w:val="24"/>
          <w:lang w:eastAsia="ru-RU"/>
        </w:rPr>
        <w:t>люминиев</w:t>
      </w:r>
      <w:r w:rsidR="00A23A31">
        <w:rPr>
          <w:rFonts w:ascii="Arial" w:eastAsiaTheme="minorEastAsia" w:hAnsi="Arial" w:cs="Arial"/>
          <w:sz w:val="24"/>
          <w:szCs w:val="24"/>
          <w:lang w:eastAsia="ru-RU"/>
        </w:rPr>
        <w:t>ый</w:t>
      </w:r>
      <w:r w:rsidR="00027C67" w:rsidRPr="00BD6F2D">
        <w:rPr>
          <w:rFonts w:ascii="Arial" w:eastAsiaTheme="minorEastAsia" w:hAnsi="Arial" w:cs="Arial"/>
          <w:sz w:val="24"/>
          <w:szCs w:val="24"/>
          <w:lang w:eastAsia="ru-RU"/>
        </w:rPr>
        <w:t xml:space="preserve"> </w:t>
      </w:r>
      <w:r w:rsidR="00A23A31">
        <w:rPr>
          <w:rFonts w:ascii="Arial" w:eastAsiaTheme="minorEastAsia" w:hAnsi="Arial" w:cs="Arial"/>
          <w:sz w:val="24"/>
          <w:szCs w:val="24"/>
          <w:lang w:eastAsia="ru-RU"/>
        </w:rPr>
        <w:t xml:space="preserve">порошок </w:t>
      </w:r>
      <w:r w:rsidR="0036629F">
        <w:rPr>
          <w:rFonts w:ascii="Arial" w:eastAsiaTheme="minorEastAsia" w:hAnsi="Arial" w:cs="Arial"/>
          <w:sz w:val="24"/>
          <w:szCs w:val="24"/>
          <w:lang w:eastAsia="ru-RU"/>
        </w:rPr>
        <w:t>перевозят</w:t>
      </w:r>
      <w:r w:rsidR="001A0AEF" w:rsidRPr="00BD6F2D">
        <w:rPr>
          <w:rFonts w:ascii="Arial" w:eastAsiaTheme="minorEastAsia" w:hAnsi="Arial" w:cs="Arial"/>
          <w:sz w:val="24"/>
          <w:szCs w:val="24"/>
          <w:lang w:eastAsia="ru-RU"/>
        </w:rPr>
        <w:t xml:space="preserve"> транспортом всех видов в крытых транспортных средствах в соответствии с правилами перевозки грузов, действующими на трансп</w:t>
      </w:r>
      <w:r w:rsidR="001E16CA" w:rsidRPr="00BD6F2D">
        <w:rPr>
          <w:rFonts w:ascii="Arial" w:eastAsiaTheme="minorEastAsia" w:hAnsi="Arial" w:cs="Arial"/>
          <w:sz w:val="24"/>
          <w:szCs w:val="24"/>
          <w:lang w:eastAsia="ru-RU"/>
        </w:rPr>
        <w:t>орте данного вида.</w:t>
      </w:r>
    </w:p>
    <w:p w14:paraId="1981EDC1" w14:textId="24754584" w:rsidR="001A0AEF" w:rsidRPr="008D3243" w:rsidRDefault="0036629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9.2 </w:t>
      </w:r>
      <w:r w:rsidR="001A0AEF" w:rsidRPr="00BD6F2D">
        <w:rPr>
          <w:rFonts w:ascii="Arial" w:eastAsiaTheme="minorEastAsia" w:hAnsi="Arial" w:cs="Arial"/>
          <w:sz w:val="24"/>
          <w:szCs w:val="24"/>
          <w:lang w:eastAsia="ru-RU"/>
        </w:rPr>
        <w:t xml:space="preserve">Формирование транспортных пакетов в соответствии с требованиями </w:t>
      </w:r>
      <w:r w:rsidR="001A0AEF" w:rsidRPr="008D3243">
        <w:rPr>
          <w:rFonts w:ascii="Arial" w:eastAsiaTheme="minorEastAsia" w:hAnsi="Arial" w:cs="Arial"/>
          <w:sz w:val="24"/>
          <w:szCs w:val="24"/>
          <w:lang w:eastAsia="ru-RU"/>
        </w:rPr>
        <w:t>ГОСТ 26663</w:t>
      </w:r>
      <w:r w:rsidR="001E16CA" w:rsidRPr="008D3243">
        <w:rPr>
          <w:rFonts w:ascii="Arial" w:eastAsiaTheme="minorEastAsia" w:hAnsi="Arial" w:cs="Arial"/>
          <w:sz w:val="24"/>
          <w:szCs w:val="24"/>
          <w:lang w:eastAsia="ru-RU"/>
        </w:rPr>
        <w:t>.</w:t>
      </w:r>
      <w:r>
        <w:rPr>
          <w:rFonts w:ascii="Arial" w:eastAsiaTheme="minorEastAsia" w:hAnsi="Arial" w:cs="Arial"/>
          <w:sz w:val="24"/>
          <w:szCs w:val="24"/>
          <w:lang w:eastAsia="ru-RU"/>
        </w:rPr>
        <w:t xml:space="preserve"> </w:t>
      </w:r>
      <w:r w:rsidR="001A0AEF" w:rsidRPr="008D3243">
        <w:rPr>
          <w:rFonts w:ascii="Arial" w:eastAsiaTheme="minorEastAsia" w:hAnsi="Arial" w:cs="Arial"/>
          <w:sz w:val="24"/>
          <w:szCs w:val="24"/>
          <w:lang w:eastAsia="ru-RU"/>
        </w:rPr>
        <w:t>Размеры транспортных пакетов по ГОСТ 24597. Тр</w:t>
      </w:r>
      <w:r w:rsidR="0088699E" w:rsidRPr="008D3243">
        <w:rPr>
          <w:rFonts w:ascii="Arial" w:eastAsiaTheme="minorEastAsia" w:hAnsi="Arial" w:cs="Arial"/>
          <w:sz w:val="24"/>
          <w:szCs w:val="24"/>
          <w:lang w:eastAsia="ru-RU"/>
        </w:rPr>
        <w:t xml:space="preserve">анспортная маркировка пакетов </w:t>
      </w:r>
      <w:r w:rsidR="001A0AEF" w:rsidRPr="008D3243">
        <w:rPr>
          <w:rFonts w:ascii="Arial" w:eastAsiaTheme="minorEastAsia" w:hAnsi="Arial" w:cs="Arial"/>
          <w:sz w:val="24"/>
          <w:szCs w:val="24"/>
          <w:lang w:eastAsia="ru-RU"/>
        </w:rPr>
        <w:t>по ГОСТ 14192</w:t>
      </w:r>
      <w:r w:rsidR="0017405E" w:rsidRPr="008D3243">
        <w:rPr>
          <w:rFonts w:ascii="Arial" w:eastAsiaTheme="minorEastAsia" w:hAnsi="Arial" w:cs="Arial"/>
          <w:sz w:val="24"/>
          <w:szCs w:val="24"/>
          <w:lang w:eastAsia="ru-RU"/>
        </w:rPr>
        <w:t>.</w:t>
      </w:r>
    </w:p>
    <w:p w14:paraId="288AD391" w14:textId="41F89545" w:rsidR="001A0AEF" w:rsidRPr="00765DAA" w:rsidRDefault="0036629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9.3 </w:t>
      </w:r>
      <w:r w:rsidR="001A0AEF" w:rsidRPr="00765DAA">
        <w:rPr>
          <w:rFonts w:ascii="Arial" w:eastAsiaTheme="minorEastAsia" w:hAnsi="Arial" w:cs="Arial"/>
          <w:sz w:val="24"/>
          <w:szCs w:val="24"/>
          <w:lang w:eastAsia="ru-RU"/>
        </w:rPr>
        <w:t>В соответствии с Правилами воздушной перевозки опасных грузов, масса груза одного упаковочного места не должна превышать 15 кг на пассажирских и 50 кг на гру</w:t>
      </w:r>
      <w:r w:rsidR="0017405E" w:rsidRPr="00765DAA">
        <w:rPr>
          <w:rFonts w:ascii="Arial" w:eastAsiaTheme="minorEastAsia" w:hAnsi="Arial" w:cs="Arial"/>
          <w:sz w:val="24"/>
          <w:szCs w:val="24"/>
          <w:lang w:eastAsia="ru-RU"/>
        </w:rPr>
        <w:t>зовых воздушных судах.</w:t>
      </w:r>
    </w:p>
    <w:p w14:paraId="626B7FAF" w14:textId="78835A5F" w:rsidR="001A0AEF" w:rsidRPr="00765DAA" w:rsidRDefault="0036629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9.4 </w:t>
      </w:r>
      <w:r w:rsidR="001A0AEF" w:rsidRPr="00765DAA">
        <w:rPr>
          <w:rFonts w:ascii="Arial" w:eastAsiaTheme="minorEastAsia" w:hAnsi="Arial" w:cs="Arial"/>
          <w:sz w:val="24"/>
          <w:szCs w:val="24"/>
          <w:lang w:eastAsia="ru-RU"/>
        </w:rPr>
        <w:t>Погрузочно-р</w:t>
      </w:r>
      <w:r w:rsidR="009F6D7E" w:rsidRPr="00765DAA">
        <w:rPr>
          <w:rFonts w:ascii="Arial" w:eastAsiaTheme="minorEastAsia" w:hAnsi="Arial" w:cs="Arial"/>
          <w:sz w:val="24"/>
          <w:szCs w:val="24"/>
          <w:lang w:eastAsia="ru-RU"/>
        </w:rPr>
        <w:t>азгрузочные работы с</w:t>
      </w:r>
      <w:r w:rsidR="000A1B6D" w:rsidRPr="00BD6F2D">
        <w:rPr>
          <w:rFonts w:ascii="Arial" w:eastAsiaTheme="minorEastAsia" w:hAnsi="Arial" w:cs="Arial"/>
          <w:sz w:val="24"/>
          <w:szCs w:val="24"/>
          <w:lang w:eastAsia="ru-RU"/>
        </w:rPr>
        <w:t xml:space="preserve"> алюминиев</w:t>
      </w:r>
      <w:r w:rsidR="00A23A31">
        <w:rPr>
          <w:rFonts w:ascii="Arial" w:eastAsiaTheme="minorEastAsia" w:hAnsi="Arial" w:cs="Arial"/>
          <w:sz w:val="24"/>
          <w:szCs w:val="24"/>
          <w:lang w:eastAsia="ru-RU"/>
        </w:rPr>
        <w:t>ый</w:t>
      </w:r>
      <w:r w:rsidR="009F6D7E" w:rsidRPr="00BD6F2D">
        <w:rPr>
          <w:rFonts w:ascii="Arial" w:eastAsiaTheme="minorEastAsia" w:hAnsi="Arial" w:cs="Arial"/>
          <w:sz w:val="24"/>
          <w:szCs w:val="24"/>
          <w:lang w:eastAsia="ru-RU"/>
        </w:rPr>
        <w:t xml:space="preserve"> </w:t>
      </w:r>
      <w:r w:rsidR="00A23A31">
        <w:rPr>
          <w:rFonts w:ascii="Arial" w:eastAsiaTheme="minorEastAsia" w:hAnsi="Arial" w:cs="Arial"/>
          <w:sz w:val="24"/>
          <w:szCs w:val="24"/>
          <w:lang w:eastAsia="ru-RU"/>
        </w:rPr>
        <w:t>порошок</w:t>
      </w:r>
      <w:r w:rsidR="009F6D7E" w:rsidRPr="00BD6F2D">
        <w:rPr>
          <w:rFonts w:ascii="Arial" w:eastAsiaTheme="minorEastAsia" w:hAnsi="Arial" w:cs="Arial"/>
          <w:sz w:val="24"/>
          <w:szCs w:val="24"/>
          <w:lang w:eastAsia="ru-RU"/>
        </w:rPr>
        <w:t xml:space="preserve"> </w:t>
      </w:r>
      <w:r w:rsidR="0028778E" w:rsidRPr="00BD6F2D">
        <w:rPr>
          <w:rFonts w:ascii="Arial" w:eastAsiaTheme="minorEastAsia" w:hAnsi="Arial" w:cs="Arial"/>
          <w:sz w:val="24"/>
          <w:szCs w:val="24"/>
          <w:lang w:eastAsia="ru-RU"/>
        </w:rPr>
        <w:t>с</w:t>
      </w:r>
      <w:r w:rsidR="001A0AEF" w:rsidRPr="00BD6F2D">
        <w:rPr>
          <w:rFonts w:ascii="Arial" w:eastAsiaTheme="minorEastAsia" w:hAnsi="Arial" w:cs="Arial"/>
          <w:sz w:val="24"/>
          <w:szCs w:val="24"/>
          <w:lang w:eastAsia="ru-RU"/>
        </w:rPr>
        <w:t xml:space="preserve">ледует выполнять в соответствии с требованиями </w:t>
      </w:r>
      <w:r w:rsidR="001A0AEF" w:rsidRPr="008D3243">
        <w:rPr>
          <w:rFonts w:ascii="Arial" w:eastAsiaTheme="minorEastAsia" w:hAnsi="Arial" w:cs="Arial"/>
          <w:sz w:val="24"/>
          <w:szCs w:val="24"/>
          <w:lang w:eastAsia="ru-RU"/>
        </w:rPr>
        <w:t>ГОСТ 12.3.009</w:t>
      </w:r>
      <w:r w:rsidR="0017405E" w:rsidRPr="008D3243">
        <w:rPr>
          <w:rFonts w:ascii="Arial" w:eastAsiaTheme="minorEastAsia" w:hAnsi="Arial" w:cs="Arial"/>
          <w:sz w:val="24"/>
          <w:szCs w:val="24"/>
          <w:lang w:eastAsia="ru-RU"/>
        </w:rPr>
        <w:t>.</w:t>
      </w:r>
      <w:r w:rsidR="004C00FD" w:rsidRPr="008D3243">
        <w:rPr>
          <w:rFonts w:ascii="Arial" w:eastAsiaTheme="minorEastAsia" w:hAnsi="Arial" w:cs="Arial"/>
          <w:sz w:val="24"/>
          <w:szCs w:val="24"/>
          <w:lang w:eastAsia="ru-RU"/>
        </w:rPr>
        <w:t xml:space="preserve"> Не допускается</w:t>
      </w:r>
      <w:r w:rsidR="0028778E" w:rsidRPr="008D3243">
        <w:rPr>
          <w:rFonts w:ascii="Arial" w:eastAsiaTheme="minorEastAsia" w:hAnsi="Arial" w:cs="Arial"/>
          <w:sz w:val="24"/>
          <w:szCs w:val="24"/>
          <w:lang w:eastAsia="ru-RU"/>
        </w:rPr>
        <w:t xml:space="preserve"> перебрасывать барабаны с </w:t>
      </w:r>
      <w:r w:rsidR="00A23A31">
        <w:rPr>
          <w:rFonts w:ascii="Arial" w:eastAsiaTheme="minorEastAsia" w:hAnsi="Arial" w:cs="Arial"/>
          <w:sz w:val="24"/>
          <w:szCs w:val="24"/>
          <w:lang w:eastAsia="ru-RU"/>
        </w:rPr>
        <w:t>порошком</w:t>
      </w:r>
      <w:r w:rsidR="004C00FD" w:rsidRPr="00765DAA">
        <w:rPr>
          <w:rFonts w:ascii="Arial" w:eastAsiaTheme="minorEastAsia" w:hAnsi="Arial" w:cs="Arial"/>
          <w:sz w:val="24"/>
          <w:szCs w:val="24"/>
          <w:lang w:eastAsia="ru-RU"/>
        </w:rPr>
        <w:t xml:space="preserve"> перекатывать их боковой поверхностью.</w:t>
      </w:r>
    </w:p>
    <w:p w14:paraId="7990AD83" w14:textId="622ED456" w:rsidR="001A0AEF" w:rsidRPr="008D3243" w:rsidRDefault="0036629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9.5 </w:t>
      </w:r>
      <w:r w:rsidR="001A0AEF" w:rsidRPr="00765DAA">
        <w:rPr>
          <w:rFonts w:ascii="Arial" w:eastAsiaTheme="minorEastAsia" w:hAnsi="Arial" w:cs="Arial"/>
          <w:sz w:val="24"/>
          <w:szCs w:val="24"/>
          <w:lang w:eastAsia="ru-RU"/>
        </w:rPr>
        <w:t xml:space="preserve">При отправке в районы Крайнего Севера и приравненные к ним местности, упаковка и транспортирование </w:t>
      </w:r>
      <w:r w:rsidR="00A23A31">
        <w:rPr>
          <w:rFonts w:ascii="Arial" w:eastAsiaTheme="minorEastAsia" w:hAnsi="Arial" w:cs="Arial"/>
          <w:sz w:val="24"/>
          <w:szCs w:val="24"/>
          <w:lang w:eastAsia="ru-RU"/>
        </w:rPr>
        <w:t xml:space="preserve">алюминиевого порошка </w:t>
      </w:r>
      <w:r w:rsidR="001A0AEF" w:rsidRPr="00765DAA">
        <w:rPr>
          <w:rFonts w:ascii="Arial" w:eastAsiaTheme="minorEastAsia" w:hAnsi="Arial" w:cs="Arial"/>
          <w:sz w:val="24"/>
          <w:szCs w:val="24"/>
          <w:lang w:eastAsia="ru-RU"/>
        </w:rPr>
        <w:t xml:space="preserve">должны соответствовать требованиям </w:t>
      </w:r>
      <w:r w:rsidR="001A0AEF" w:rsidRPr="008D3243">
        <w:rPr>
          <w:rFonts w:ascii="Arial" w:eastAsiaTheme="minorEastAsia" w:hAnsi="Arial" w:cs="Arial"/>
          <w:sz w:val="24"/>
          <w:szCs w:val="24"/>
          <w:lang w:eastAsia="ru-RU"/>
        </w:rPr>
        <w:t>ГОСТ 15846</w:t>
      </w:r>
      <w:r w:rsidR="0017405E" w:rsidRPr="008D3243">
        <w:rPr>
          <w:rFonts w:ascii="Arial" w:eastAsiaTheme="minorEastAsia" w:hAnsi="Arial" w:cs="Arial"/>
          <w:sz w:val="24"/>
          <w:szCs w:val="24"/>
          <w:lang w:eastAsia="ru-RU"/>
        </w:rPr>
        <w:t>.</w:t>
      </w:r>
    </w:p>
    <w:p w14:paraId="4D8F3539" w14:textId="25C3FFB1" w:rsidR="001A0AEF" w:rsidRDefault="00527380"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9</w:t>
      </w:r>
      <w:r w:rsidR="0036629F">
        <w:rPr>
          <w:rFonts w:ascii="Arial" w:eastAsiaTheme="minorEastAsia" w:hAnsi="Arial" w:cs="Arial"/>
          <w:sz w:val="24"/>
          <w:szCs w:val="24"/>
          <w:lang w:eastAsia="ru-RU"/>
        </w:rPr>
        <w:t>.6</w:t>
      </w:r>
      <w:r w:rsidR="0088699E" w:rsidRPr="00765DAA">
        <w:rPr>
          <w:rFonts w:ascii="Arial" w:eastAsiaTheme="minorEastAsia" w:hAnsi="Arial" w:cs="Arial"/>
          <w:sz w:val="24"/>
          <w:szCs w:val="24"/>
          <w:lang w:eastAsia="ru-RU"/>
        </w:rPr>
        <w:t xml:space="preserve"> Х</w:t>
      </w:r>
      <w:r w:rsidR="001A0AEF" w:rsidRPr="00765DAA">
        <w:rPr>
          <w:rFonts w:ascii="Arial" w:eastAsiaTheme="minorEastAsia" w:hAnsi="Arial" w:cs="Arial"/>
          <w:sz w:val="24"/>
          <w:szCs w:val="24"/>
          <w:lang w:eastAsia="ru-RU"/>
        </w:rPr>
        <w:t>ранить в упаковке предприятия-изготовителя в сухих крытых скла</w:t>
      </w:r>
      <w:r w:rsidR="0088699E" w:rsidRPr="00765DAA">
        <w:rPr>
          <w:rFonts w:ascii="Arial" w:eastAsiaTheme="minorEastAsia" w:hAnsi="Arial" w:cs="Arial"/>
          <w:sz w:val="24"/>
          <w:szCs w:val="24"/>
          <w:lang w:eastAsia="ru-RU"/>
        </w:rPr>
        <w:t>дских помещениях</w:t>
      </w:r>
      <w:r w:rsidR="001A0AEF" w:rsidRPr="00765DAA">
        <w:rPr>
          <w:rFonts w:ascii="Arial" w:eastAsiaTheme="minorEastAsia" w:hAnsi="Arial" w:cs="Arial"/>
          <w:sz w:val="24"/>
          <w:szCs w:val="24"/>
          <w:lang w:eastAsia="ru-RU"/>
        </w:rPr>
        <w:t xml:space="preserve"> на расстоянии не менее 1 м от отопительных приборов. Порядок совместного хранения с другими веществами и материалами в соответствии с требованиями </w:t>
      </w:r>
      <w:r w:rsidR="001A0AEF" w:rsidRPr="008D3243">
        <w:rPr>
          <w:rFonts w:ascii="Arial" w:eastAsiaTheme="minorEastAsia" w:hAnsi="Arial" w:cs="Arial"/>
          <w:sz w:val="24"/>
          <w:szCs w:val="24"/>
          <w:lang w:eastAsia="ru-RU"/>
        </w:rPr>
        <w:t>ГОСТ 12.1.004</w:t>
      </w:r>
      <w:r w:rsidR="000F4F58" w:rsidRPr="008D3243">
        <w:rPr>
          <w:rFonts w:ascii="Arial" w:eastAsiaTheme="minorEastAsia" w:hAnsi="Arial" w:cs="Arial"/>
          <w:sz w:val="24"/>
          <w:szCs w:val="24"/>
          <w:lang w:eastAsia="ru-RU"/>
        </w:rPr>
        <w:t>.</w:t>
      </w:r>
    </w:p>
    <w:p w14:paraId="4C9AF7A3" w14:textId="77777777" w:rsidR="00BD6D87" w:rsidRPr="00765DAA" w:rsidRDefault="00BD6D87"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701B15C2" w14:textId="77777777" w:rsidR="001A0AEF" w:rsidRPr="00765DAA" w:rsidRDefault="00527380" w:rsidP="005220CF">
      <w:pPr>
        <w:pStyle w:val="1"/>
        <w:numPr>
          <w:ilvl w:val="0"/>
          <w:numId w:val="0"/>
        </w:numPr>
        <w:tabs>
          <w:tab w:val="left" w:pos="1134"/>
        </w:tabs>
        <w:spacing w:before="0" w:line="360" w:lineRule="auto"/>
        <w:ind w:firstLine="709"/>
        <w:rPr>
          <w:rFonts w:ascii="Arial" w:eastAsiaTheme="minorEastAsia" w:hAnsi="Arial" w:cs="Arial"/>
          <w:color w:val="auto"/>
          <w:lang w:eastAsia="ru-RU"/>
        </w:rPr>
      </w:pPr>
      <w:bookmarkStart w:id="27" w:name="_Toc54955726"/>
      <w:r>
        <w:rPr>
          <w:rFonts w:ascii="Arial" w:eastAsiaTheme="minorEastAsia" w:hAnsi="Arial" w:cs="Arial"/>
          <w:color w:val="auto"/>
          <w:lang w:eastAsia="ru-RU"/>
        </w:rPr>
        <w:t>10</w:t>
      </w:r>
      <w:r w:rsidR="004B1D76" w:rsidRPr="00765DAA">
        <w:rPr>
          <w:rFonts w:ascii="Arial" w:eastAsiaTheme="minorEastAsia" w:hAnsi="Arial" w:cs="Arial"/>
          <w:color w:val="auto"/>
          <w:lang w:eastAsia="ru-RU"/>
        </w:rPr>
        <w:t xml:space="preserve"> </w:t>
      </w:r>
      <w:r w:rsidR="00BD6D87" w:rsidRPr="00765DAA">
        <w:rPr>
          <w:rFonts w:ascii="Arial" w:eastAsiaTheme="minorEastAsia" w:hAnsi="Arial" w:cs="Arial"/>
          <w:color w:val="auto"/>
          <w:lang w:eastAsia="ru-RU"/>
        </w:rPr>
        <w:t>Гарантии изготовителя</w:t>
      </w:r>
      <w:bookmarkEnd w:id="27"/>
      <w:r w:rsidR="001A0AEF" w:rsidRPr="00765DAA">
        <w:rPr>
          <w:rFonts w:ascii="Arial" w:eastAsiaTheme="minorEastAsia" w:hAnsi="Arial" w:cs="Arial"/>
          <w:color w:val="auto"/>
          <w:lang w:eastAsia="ru-RU"/>
        </w:rPr>
        <w:t xml:space="preserve"> </w:t>
      </w:r>
    </w:p>
    <w:p w14:paraId="5A1EA2BE" w14:textId="77777777" w:rsidR="00BD6D87" w:rsidRPr="00765DAA" w:rsidRDefault="00BD6D87"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6456492F" w14:textId="494E14BB" w:rsidR="001A0AEF" w:rsidRPr="00BD6F2D" w:rsidRDefault="0036629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10</w:t>
      </w:r>
      <w:r w:rsidR="001A0AEF" w:rsidRPr="00BD6F2D">
        <w:rPr>
          <w:rFonts w:ascii="Arial" w:eastAsiaTheme="minorEastAsia" w:hAnsi="Arial" w:cs="Arial"/>
          <w:sz w:val="24"/>
          <w:szCs w:val="24"/>
          <w:lang w:eastAsia="ru-RU"/>
        </w:rPr>
        <w:t>.1 Изготовитель гарантирует с</w:t>
      </w:r>
      <w:r w:rsidR="00206393" w:rsidRPr="00BD6F2D">
        <w:rPr>
          <w:rFonts w:ascii="Arial" w:eastAsiaTheme="minorEastAsia" w:hAnsi="Arial" w:cs="Arial"/>
          <w:sz w:val="24"/>
          <w:szCs w:val="24"/>
          <w:lang w:eastAsia="ru-RU"/>
        </w:rPr>
        <w:t>оответствие качества</w:t>
      </w:r>
      <w:r w:rsidR="001A0AEF" w:rsidRPr="00BD6F2D">
        <w:rPr>
          <w:rFonts w:ascii="Arial" w:eastAsiaTheme="minorEastAsia" w:hAnsi="Arial" w:cs="Arial"/>
          <w:sz w:val="24"/>
          <w:szCs w:val="24"/>
          <w:lang w:eastAsia="ru-RU"/>
        </w:rPr>
        <w:t xml:space="preserve"> </w:t>
      </w:r>
      <w:r w:rsidR="000A1B6D" w:rsidRPr="00BD6F2D">
        <w:rPr>
          <w:rFonts w:ascii="Arial" w:eastAsiaTheme="minorEastAsia" w:hAnsi="Arial" w:cs="Arial"/>
          <w:sz w:val="24"/>
          <w:szCs w:val="24"/>
          <w:lang w:eastAsia="ru-RU"/>
        </w:rPr>
        <w:t>алюминиев</w:t>
      </w:r>
      <w:r w:rsidR="00A23A31">
        <w:rPr>
          <w:rFonts w:ascii="Arial" w:eastAsiaTheme="minorEastAsia" w:hAnsi="Arial" w:cs="Arial"/>
          <w:sz w:val="24"/>
          <w:szCs w:val="24"/>
          <w:lang w:eastAsia="ru-RU"/>
        </w:rPr>
        <w:t>ого</w:t>
      </w:r>
      <w:r w:rsidR="000A1B6D" w:rsidRPr="00BD6F2D">
        <w:rPr>
          <w:rFonts w:ascii="Arial" w:eastAsiaTheme="minorEastAsia" w:hAnsi="Arial" w:cs="Arial"/>
          <w:sz w:val="24"/>
          <w:szCs w:val="24"/>
          <w:lang w:eastAsia="ru-RU"/>
        </w:rPr>
        <w:t xml:space="preserve"> </w:t>
      </w:r>
      <w:r w:rsidR="00A23A31">
        <w:rPr>
          <w:rFonts w:ascii="Arial" w:eastAsiaTheme="minorEastAsia" w:hAnsi="Arial" w:cs="Arial"/>
          <w:sz w:val="24"/>
          <w:szCs w:val="24"/>
          <w:lang w:eastAsia="ru-RU"/>
        </w:rPr>
        <w:t xml:space="preserve">порошка </w:t>
      </w:r>
      <w:r w:rsidR="001A0AEF" w:rsidRPr="00BD6F2D">
        <w:rPr>
          <w:rFonts w:ascii="Arial" w:eastAsiaTheme="minorEastAsia" w:hAnsi="Arial" w:cs="Arial"/>
          <w:sz w:val="24"/>
          <w:szCs w:val="24"/>
          <w:lang w:eastAsia="ru-RU"/>
        </w:rPr>
        <w:t xml:space="preserve">требованиям настоящего стандарта при соблюдении условий хранения и </w:t>
      </w:r>
      <w:r w:rsidR="0017405E" w:rsidRPr="00BD6F2D">
        <w:rPr>
          <w:rFonts w:ascii="Arial" w:eastAsiaTheme="minorEastAsia" w:hAnsi="Arial" w:cs="Arial"/>
          <w:sz w:val="24"/>
          <w:szCs w:val="24"/>
          <w:lang w:eastAsia="ru-RU"/>
        </w:rPr>
        <w:lastRenderedPageBreak/>
        <w:t>транспортирования.</w:t>
      </w:r>
    </w:p>
    <w:p w14:paraId="5D427B12" w14:textId="77777777" w:rsidR="001A0AEF" w:rsidRPr="00BD6F2D" w:rsidRDefault="001A0AE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D6F2D">
        <w:rPr>
          <w:rFonts w:ascii="Arial" w:eastAsiaTheme="minorEastAsia" w:hAnsi="Arial" w:cs="Arial"/>
          <w:sz w:val="24"/>
          <w:szCs w:val="24"/>
          <w:lang w:eastAsia="ru-RU"/>
        </w:rPr>
        <w:t>Гарантийный срок хранения</w:t>
      </w:r>
      <w:r w:rsidR="000A1B6D" w:rsidRPr="00BD6F2D">
        <w:rPr>
          <w:rFonts w:ascii="Arial" w:eastAsiaTheme="minorEastAsia" w:hAnsi="Arial" w:cs="Arial"/>
          <w:sz w:val="24"/>
          <w:szCs w:val="24"/>
          <w:lang w:eastAsia="ru-RU"/>
        </w:rPr>
        <w:t xml:space="preserve"> алюминиево</w:t>
      </w:r>
      <w:r w:rsidR="00A23A31">
        <w:rPr>
          <w:rFonts w:ascii="Arial" w:eastAsiaTheme="minorEastAsia" w:hAnsi="Arial" w:cs="Arial"/>
          <w:sz w:val="24"/>
          <w:szCs w:val="24"/>
          <w:lang w:eastAsia="ru-RU"/>
        </w:rPr>
        <w:t xml:space="preserve">го порошка </w:t>
      </w:r>
      <w:r w:rsidR="006905E7" w:rsidRPr="00BD6F2D">
        <w:rPr>
          <w:rFonts w:ascii="Arial" w:eastAsiaTheme="minorEastAsia" w:hAnsi="Arial" w:cs="Arial"/>
          <w:sz w:val="24"/>
          <w:szCs w:val="24"/>
          <w:lang w:eastAsia="ru-RU"/>
        </w:rPr>
        <w:t xml:space="preserve">составляет </w:t>
      </w:r>
      <w:r w:rsidR="00A23A31">
        <w:rPr>
          <w:rFonts w:ascii="Arial" w:eastAsiaTheme="minorEastAsia" w:hAnsi="Arial" w:cs="Arial"/>
          <w:sz w:val="24"/>
          <w:szCs w:val="24"/>
          <w:lang w:eastAsia="ru-RU"/>
        </w:rPr>
        <w:t>2</w:t>
      </w:r>
      <w:r w:rsidR="0017405E" w:rsidRPr="00BD6F2D">
        <w:rPr>
          <w:rFonts w:ascii="Arial" w:eastAsiaTheme="minorEastAsia" w:hAnsi="Arial" w:cs="Arial"/>
          <w:sz w:val="24"/>
          <w:szCs w:val="24"/>
          <w:lang w:eastAsia="ru-RU"/>
        </w:rPr>
        <w:t xml:space="preserve"> год</w:t>
      </w:r>
      <w:r w:rsidR="00A23A31">
        <w:rPr>
          <w:rFonts w:ascii="Arial" w:eastAsiaTheme="minorEastAsia" w:hAnsi="Arial" w:cs="Arial"/>
          <w:sz w:val="24"/>
          <w:szCs w:val="24"/>
          <w:lang w:eastAsia="ru-RU"/>
        </w:rPr>
        <w:t>а</w:t>
      </w:r>
      <w:r w:rsidR="0017405E" w:rsidRPr="00BD6F2D">
        <w:rPr>
          <w:rFonts w:ascii="Arial" w:eastAsiaTheme="minorEastAsia" w:hAnsi="Arial" w:cs="Arial"/>
          <w:sz w:val="24"/>
          <w:szCs w:val="24"/>
          <w:lang w:eastAsia="ru-RU"/>
        </w:rPr>
        <w:t xml:space="preserve"> со дня изготовления.</w:t>
      </w:r>
    </w:p>
    <w:p w14:paraId="5A784A10" w14:textId="0BA3BC7E" w:rsidR="0024089F" w:rsidRDefault="004B1D76"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r w:rsidRPr="0036629F">
        <w:rPr>
          <w:rFonts w:ascii="Arial" w:eastAsiaTheme="minorEastAsia" w:hAnsi="Arial" w:cs="Arial"/>
          <w:spacing w:val="40"/>
          <w:lang w:eastAsia="ru-RU"/>
        </w:rPr>
        <w:t>Примечание</w:t>
      </w:r>
      <w:r w:rsidR="0036629F">
        <w:rPr>
          <w:rFonts w:ascii="Arial" w:eastAsiaTheme="minorEastAsia" w:hAnsi="Arial" w:cs="Arial"/>
          <w:lang w:eastAsia="ru-RU"/>
        </w:rPr>
        <w:t xml:space="preserve"> – П</w:t>
      </w:r>
      <w:r w:rsidR="002E4D25" w:rsidRPr="0036629F">
        <w:rPr>
          <w:rFonts w:ascii="Arial" w:eastAsiaTheme="minorEastAsia" w:hAnsi="Arial" w:cs="Arial"/>
          <w:lang w:eastAsia="ru-RU"/>
        </w:rPr>
        <w:t>о истеч</w:t>
      </w:r>
      <w:r w:rsidR="00E96BE2" w:rsidRPr="0036629F">
        <w:rPr>
          <w:rFonts w:ascii="Arial" w:eastAsiaTheme="minorEastAsia" w:hAnsi="Arial" w:cs="Arial"/>
          <w:lang w:eastAsia="ru-RU"/>
        </w:rPr>
        <w:t>ении срока хранения</w:t>
      </w:r>
      <w:r w:rsidR="002E4D25" w:rsidRPr="0036629F">
        <w:rPr>
          <w:rFonts w:ascii="Arial" w:eastAsiaTheme="minorEastAsia" w:hAnsi="Arial" w:cs="Arial"/>
          <w:lang w:eastAsia="ru-RU"/>
        </w:rPr>
        <w:t xml:space="preserve"> перед использованием проверяют на соответствие требованиям наст</w:t>
      </w:r>
      <w:r w:rsidR="00CD65E6" w:rsidRPr="0036629F">
        <w:rPr>
          <w:rFonts w:ascii="Arial" w:eastAsiaTheme="minorEastAsia" w:hAnsi="Arial" w:cs="Arial"/>
          <w:lang w:eastAsia="ru-RU"/>
        </w:rPr>
        <w:t>оящего документа</w:t>
      </w:r>
      <w:r w:rsidR="002E4D25" w:rsidRPr="0036629F">
        <w:rPr>
          <w:rFonts w:ascii="Arial" w:eastAsiaTheme="minorEastAsia" w:hAnsi="Arial" w:cs="Arial"/>
          <w:lang w:eastAsia="ru-RU"/>
        </w:rPr>
        <w:t>. При соответствии физико-химических показателей</w:t>
      </w:r>
      <w:r w:rsidR="000A1B6D" w:rsidRPr="0036629F">
        <w:rPr>
          <w:rFonts w:ascii="Arial" w:eastAsiaTheme="minorEastAsia" w:hAnsi="Arial" w:cs="Arial"/>
          <w:lang w:eastAsia="ru-RU"/>
        </w:rPr>
        <w:t xml:space="preserve"> </w:t>
      </w:r>
      <w:r w:rsidR="00951597" w:rsidRPr="0036629F">
        <w:rPr>
          <w:rFonts w:ascii="Arial" w:eastAsiaTheme="minorEastAsia" w:hAnsi="Arial" w:cs="Arial"/>
          <w:lang w:eastAsia="ru-RU"/>
        </w:rPr>
        <w:t>алюминиевый порошок</w:t>
      </w:r>
      <w:r w:rsidR="00A23A31" w:rsidRPr="0036629F">
        <w:rPr>
          <w:rFonts w:ascii="Arial" w:eastAsiaTheme="minorEastAsia" w:hAnsi="Arial" w:cs="Arial"/>
          <w:lang w:eastAsia="ru-RU"/>
        </w:rPr>
        <w:t xml:space="preserve"> считается пригодным</w:t>
      </w:r>
      <w:r w:rsidR="002E4D25" w:rsidRPr="0036629F">
        <w:rPr>
          <w:rFonts w:ascii="Arial" w:eastAsiaTheme="minorEastAsia" w:hAnsi="Arial" w:cs="Arial"/>
          <w:lang w:eastAsia="ru-RU"/>
        </w:rPr>
        <w:t xml:space="preserve"> </w:t>
      </w:r>
      <w:r w:rsidR="00E80636" w:rsidRPr="0036629F">
        <w:rPr>
          <w:rFonts w:ascii="Arial" w:eastAsiaTheme="minorEastAsia" w:hAnsi="Arial" w:cs="Arial"/>
          <w:lang w:eastAsia="ru-RU"/>
        </w:rPr>
        <w:t>сроком на 1 год</w:t>
      </w:r>
      <w:r w:rsidR="002E4D25" w:rsidRPr="0036629F">
        <w:rPr>
          <w:rFonts w:ascii="Arial" w:eastAsiaTheme="minorEastAsia" w:hAnsi="Arial" w:cs="Arial"/>
          <w:lang w:eastAsia="ru-RU"/>
        </w:rPr>
        <w:t>.</w:t>
      </w:r>
    </w:p>
    <w:p w14:paraId="2382D9AF" w14:textId="4AD3576C"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28CDAFC4" w14:textId="5B2083E3"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09708E2F" w14:textId="52693DA8"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2A6F3D36" w14:textId="4AEB0915"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35C83BA1" w14:textId="7C86A9AA"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5527C748" w14:textId="69F5C270"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143140CB" w14:textId="1EF4AF50"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2BF65AB1" w14:textId="1FCE8295"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50743F0E" w14:textId="3511B982"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04068666" w14:textId="66E6347F"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2878E55F" w14:textId="7EA11AF1"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059379F4" w14:textId="6E20048D"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5D5B7DE5" w14:textId="7A3ACF48"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3D2EF365" w14:textId="37C81EB4"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134EB3C3" w14:textId="1915D1DA"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752053FC" w14:textId="5800C8ED"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3129173F" w14:textId="07B6A986"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05922BA9" w14:textId="2294338B"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2A8A2ED1" w14:textId="4C608D7B"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2F20784F" w14:textId="0983BF17"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1E468935" w14:textId="3E5E0525"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37F844AB" w14:textId="59C94BB3"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1A69FA7B" w14:textId="55F8FC25"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4BEDF6C0" w14:textId="57050D98"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77E777BA" w14:textId="1919402B"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78BF6FCF" w14:textId="3414FD7F"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244DD039" w14:textId="1449BB49"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6BA2A37A" w14:textId="16941834"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4A7148CC" w14:textId="551A5646"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6E6CA214" w14:textId="4480B8E5"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19420308" w14:textId="77777777"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3C063033" w14:textId="7E9BB8A8" w:rsidR="00905C1B" w:rsidRDefault="00905C1B" w:rsidP="00905C1B">
      <w:pPr>
        <w:tabs>
          <w:tab w:val="left" w:pos="1134"/>
          <w:tab w:val="center" w:pos="4677"/>
          <w:tab w:val="right" w:pos="9355"/>
        </w:tabs>
        <w:spacing w:after="0" w:line="360" w:lineRule="auto"/>
        <w:jc w:val="center"/>
        <w:rPr>
          <w:rFonts w:ascii="Arial" w:hAnsi="Arial" w:cs="Arial"/>
          <w:b/>
          <w:sz w:val="28"/>
          <w:szCs w:val="28"/>
        </w:rPr>
      </w:pPr>
      <w:r w:rsidRPr="00DF008D">
        <w:rPr>
          <w:rFonts w:ascii="Arial" w:hAnsi="Arial" w:cs="Arial"/>
          <w:b/>
          <w:sz w:val="28"/>
          <w:szCs w:val="28"/>
        </w:rPr>
        <w:lastRenderedPageBreak/>
        <w:t>Библиография</w:t>
      </w: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05C1B" w14:paraId="7F7F78E9" w14:textId="77777777" w:rsidTr="00CE3B44">
        <w:tc>
          <w:tcPr>
            <w:tcW w:w="4672" w:type="dxa"/>
          </w:tcPr>
          <w:p w14:paraId="5473F3AF" w14:textId="4B3251EA" w:rsidR="00905C1B" w:rsidRDefault="00905C1B" w:rsidP="00CE3B44">
            <w:pPr>
              <w:tabs>
                <w:tab w:val="left" w:pos="1134"/>
                <w:tab w:val="center" w:pos="4677"/>
                <w:tab w:val="right" w:pos="9355"/>
              </w:tabs>
              <w:spacing w:line="360" w:lineRule="auto"/>
              <w:jc w:val="both"/>
              <w:rPr>
                <w:rFonts w:ascii="Arial" w:hAnsi="Arial" w:cs="Arial"/>
                <w:sz w:val="24"/>
                <w:szCs w:val="24"/>
              </w:rPr>
            </w:pPr>
            <w:r>
              <w:rPr>
                <w:rFonts w:ascii="Arial" w:hAnsi="Arial" w:cs="Arial"/>
                <w:sz w:val="24"/>
                <w:szCs w:val="24"/>
              </w:rPr>
              <w:t>[1] Гигиенические нормативы ГН</w:t>
            </w:r>
            <w:r w:rsidRPr="0001068C">
              <w:rPr>
                <w:rFonts w:ascii="Arial" w:hAnsi="Arial" w:cs="Arial"/>
                <w:sz w:val="24"/>
                <w:szCs w:val="24"/>
              </w:rPr>
              <w:t xml:space="preserve"> 2.1.6.3492-17</w:t>
            </w:r>
          </w:p>
        </w:tc>
        <w:tc>
          <w:tcPr>
            <w:tcW w:w="4673" w:type="dxa"/>
          </w:tcPr>
          <w:p w14:paraId="7F5874A2" w14:textId="77777777" w:rsidR="00905C1B" w:rsidRDefault="00905C1B" w:rsidP="00CE3B44">
            <w:pPr>
              <w:tabs>
                <w:tab w:val="left" w:pos="1134"/>
                <w:tab w:val="center" w:pos="4677"/>
                <w:tab w:val="right" w:pos="9355"/>
              </w:tabs>
              <w:spacing w:line="360" w:lineRule="auto"/>
              <w:jc w:val="both"/>
              <w:rPr>
                <w:rFonts w:ascii="Arial" w:hAnsi="Arial" w:cs="Arial"/>
                <w:sz w:val="24"/>
                <w:szCs w:val="24"/>
              </w:rPr>
            </w:pPr>
            <w:r w:rsidRPr="0001068C">
              <w:rPr>
                <w:rFonts w:ascii="Arial" w:hAnsi="Arial" w:cs="Arial"/>
                <w:sz w:val="24"/>
                <w:szCs w:val="24"/>
              </w:rPr>
              <w:t>Предельно допустимые концентрации (ПДК) загрязняющих веществ в атмосферном воздухе городских и сельских поселений</w:t>
            </w:r>
          </w:p>
        </w:tc>
      </w:tr>
      <w:tr w:rsidR="00905C1B" w14:paraId="26001842" w14:textId="77777777" w:rsidTr="00CE3B44">
        <w:tc>
          <w:tcPr>
            <w:tcW w:w="4672" w:type="dxa"/>
          </w:tcPr>
          <w:p w14:paraId="584E91D5" w14:textId="64624C34" w:rsidR="00905C1B" w:rsidRDefault="00905C1B" w:rsidP="00CE3B44">
            <w:pPr>
              <w:tabs>
                <w:tab w:val="left" w:pos="1134"/>
                <w:tab w:val="center" w:pos="4677"/>
                <w:tab w:val="right" w:pos="9355"/>
              </w:tabs>
              <w:spacing w:line="360" w:lineRule="auto"/>
              <w:jc w:val="both"/>
              <w:rPr>
                <w:rFonts w:ascii="Arial" w:hAnsi="Arial" w:cs="Arial"/>
                <w:sz w:val="24"/>
                <w:szCs w:val="24"/>
              </w:rPr>
            </w:pPr>
            <w:r>
              <w:rPr>
                <w:rFonts w:ascii="Arial" w:hAnsi="Arial" w:cs="Arial"/>
                <w:sz w:val="24"/>
                <w:szCs w:val="24"/>
              </w:rPr>
              <w:t>[2]</w:t>
            </w:r>
            <w:r w:rsidRPr="0001068C">
              <w:rPr>
                <w:rFonts w:ascii="Arial" w:hAnsi="Arial" w:cs="Arial"/>
                <w:sz w:val="24"/>
                <w:szCs w:val="24"/>
              </w:rPr>
              <w:t xml:space="preserve"> </w:t>
            </w:r>
            <w:r>
              <w:rPr>
                <w:rFonts w:ascii="Arial" w:hAnsi="Arial" w:cs="Arial"/>
                <w:sz w:val="24"/>
                <w:szCs w:val="24"/>
              </w:rPr>
              <w:t>Гигиенические нормативы ГН</w:t>
            </w:r>
            <w:r w:rsidRPr="0001068C">
              <w:rPr>
                <w:rFonts w:ascii="Arial" w:hAnsi="Arial" w:cs="Arial"/>
                <w:sz w:val="24"/>
                <w:szCs w:val="24"/>
              </w:rPr>
              <w:t xml:space="preserve"> 2.1.5.1315-03</w:t>
            </w:r>
          </w:p>
        </w:tc>
        <w:tc>
          <w:tcPr>
            <w:tcW w:w="4673" w:type="dxa"/>
          </w:tcPr>
          <w:p w14:paraId="593D76B6" w14:textId="77777777" w:rsidR="00905C1B" w:rsidRDefault="00905C1B" w:rsidP="00CE3B44">
            <w:pPr>
              <w:tabs>
                <w:tab w:val="left" w:pos="1134"/>
                <w:tab w:val="center" w:pos="4677"/>
                <w:tab w:val="right" w:pos="9355"/>
              </w:tabs>
              <w:spacing w:line="360" w:lineRule="auto"/>
              <w:jc w:val="both"/>
              <w:rPr>
                <w:rFonts w:ascii="Arial" w:hAnsi="Arial" w:cs="Arial"/>
                <w:sz w:val="24"/>
                <w:szCs w:val="24"/>
              </w:rPr>
            </w:pPr>
            <w:r w:rsidRPr="0001068C">
              <w:rPr>
                <w:rFonts w:ascii="Arial" w:hAnsi="Arial" w:cs="Arial"/>
                <w:sz w:val="24"/>
                <w:szCs w:val="24"/>
              </w:rPr>
              <w:t>Предельно допустимые концентрации (ПДК) химических веществ в воде водных объектов хозяйственно-питьевого и культурно-бытового водопользования</w:t>
            </w:r>
          </w:p>
        </w:tc>
      </w:tr>
      <w:tr w:rsidR="00905C1B" w14:paraId="6525908E" w14:textId="77777777" w:rsidTr="00CE3B44">
        <w:tc>
          <w:tcPr>
            <w:tcW w:w="4672" w:type="dxa"/>
          </w:tcPr>
          <w:p w14:paraId="6CAF6448" w14:textId="4F2C612E" w:rsidR="00905C1B" w:rsidRDefault="00905C1B" w:rsidP="00CE3B44">
            <w:pPr>
              <w:tabs>
                <w:tab w:val="left" w:pos="1134"/>
                <w:tab w:val="center" w:pos="4677"/>
                <w:tab w:val="right" w:pos="9355"/>
              </w:tabs>
              <w:spacing w:line="360" w:lineRule="auto"/>
              <w:jc w:val="both"/>
              <w:rPr>
                <w:rFonts w:ascii="Arial" w:hAnsi="Arial" w:cs="Arial"/>
                <w:sz w:val="24"/>
                <w:szCs w:val="24"/>
              </w:rPr>
            </w:pPr>
            <w:r>
              <w:rPr>
                <w:rFonts w:ascii="Arial" w:hAnsi="Arial" w:cs="Arial"/>
                <w:sz w:val="24"/>
                <w:szCs w:val="24"/>
              </w:rPr>
              <w:t xml:space="preserve">[3] </w:t>
            </w:r>
            <w:r w:rsidRPr="0001068C">
              <w:rPr>
                <w:rFonts w:ascii="Arial" w:hAnsi="Arial" w:cs="Arial"/>
                <w:sz w:val="24"/>
                <w:szCs w:val="24"/>
              </w:rPr>
              <w:t>Приказ Минсельхоза России №552 от 13 декабря 2016 года</w:t>
            </w:r>
          </w:p>
        </w:tc>
        <w:tc>
          <w:tcPr>
            <w:tcW w:w="4673" w:type="dxa"/>
          </w:tcPr>
          <w:p w14:paraId="1FA702DD" w14:textId="77777777" w:rsidR="00905C1B" w:rsidRDefault="00905C1B" w:rsidP="00CE3B44">
            <w:pPr>
              <w:tabs>
                <w:tab w:val="left" w:pos="1134"/>
                <w:tab w:val="center" w:pos="4677"/>
                <w:tab w:val="right" w:pos="9355"/>
              </w:tabs>
              <w:spacing w:line="360" w:lineRule="auto"/>
              <w:jc w:val="both"/>
              <w:rPr>
                <w:rFonts w:ascii="Arial" w:hAnsi="Arial" w:cs="Arial"/>
                <w:sz w:val="24"/>
                <w:szCs w:val="24"/>
              </w:rPr>
            </w:pPr>
            <w:r w:rsidRPr="0001068C">
              <w:rPr>
                <w:rFonts w:ascii="Arial" w:hAnsi="Arial" w:cs="Arial"/>
                <w:sz w:val="24"/>
                <w:szCs w:val="24"/>
              </w:rPr>
              <w:t>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(с изм</w:t>
            </w:r>
            <w:r>
              <w:rPr>
                <w:rFonts w:ascii="Arial" w:hAnsi="Arial" w:cs="Arial"/>
                <w:sz w:val="24"/>
                <w:szCs w:val="24"/>
              </w:rPr>
              <w:t>енениями на 10 марта 2020 года)</w:t>
            </w:r>
          </w:p>
        </w:tc>
      </w:tr>
    </w:tbl>
    <w:p w14:paraId="7A7202B6" w14:textId="21462073" w:rsidR="00CE3B44" w:rsidRDefault="00CE3B44"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5C469873" w14:textId="0BDC6C25" w:rsidR="00CE3B44" w:rsidRDefault="00CE3B44">
      <w:pPr>
        <w:rPr>
          <w:rFonts w:ascii="Arial" w:eastAsiaTheme="minorEastAsia" w:hAnsi="Arial" w:cs="Arial"/>
          <w:lang w:eastAsia="ru-RU"/>
        </w:rPr>
      </w:pPr>
      <w:r>
        <w:rPr>
          <w:rFonts w:ascii="Arial" w:eastAsiaTheme="minorEastAsia" w:hAnsi="Arial" w:cs="Arial"/>
          <w:lang w:eastAsia="ru-RU"/>
        </w:rPr>
        <w:br w:type="page"/>
      </w:r>
    </w:p>
    <w:p w14:paraId="6DAB65F5" w14:textId="6F080E59" w:rsidR="00905C1B" w:rsidRPr="0036629F" w:rsidRDefault="004E61D0" w:rsidP="005220CF">
      <w:pPr>
        <w:widowControl w:val="0"/>
        <w:tabs>
          <w:tab w:val="left" w:pos="1134"/>
        </w:tabs>
        <w:autoSpaceDE w:val="0"/>
        <w:autoSpaceDN w:val="0"/>
        <w:adjustRightInd w:val="0"/>
        <w:spacing w:after="0" w:line="360" w:lineRule="auto"/>
        <w:ind w:firstLine="709"/>
        <w:jc w:val="both"/>
        <w:rPr>
          <w:rFonts w:ascii="Arial" w:hAnsi="Arial" w:cs="Arial"/>
        </w:rPr>
      </w:pPr>
      <w:r>
        <w:rPr>
          <w:noProof/>
        </w:rPr>
        <w:lastRenderedPageBreak/>
        <w:pict w14:anchorId="6F8DA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3.7pt;margin-top:-76.75pt;width:594.1pt;height:839.65pt;z-index:251659264;mso-position-horizontal-relative:text;mso-position-vertical-relative:text">
            <v:imagedata r:id="rId16" o:title="60581"/>
          </v:shape>
        </w:pict>
      </w:r>
    </w:p>
    <w:tbl>
      <w:tblPr>
        <w:tblW w:w="5000" w:type="pct"/>
        <w:tblLayout w:type="fixed"/>
        <w:tblCellMar>
          <w:left w:w="28" w:type="dxa"/>
          <w:right w:w="28" w:type="dxa"/>
        </w:tblCellMar>
        <w:tblLook w:val="00A0" w:firstRow="1" w:lastRow="0" w:firstColumn="1" w:lastColumn="0" w:noHBand="0" w:noVBand="0"/>
      </w:tblPr>
      <w:tblGrid>
        <w:gridCol w:w="3654"/>
        <w:gridCol w:w="2923"/>
        <w:gridCol w:w="2777"/>
      </w:tblGrid>
      <w:tr w:rsidR="00101697" w:rsidRPr="003C7FAC" w14:paraId="18CD51BF" w14:textId="77777777" w:rsidTr="007A5EE8">
        <w:tc>
          <w:tcPr>
            <w:tcW w:w="3654" w:type="dxa"/>
            <w:tcBorders>
              <w:top w:val="single" w:sz="4" w:space="0" w:color="auto"/>
            </w:tcBorders>
          </w:tcPr>
          <w:p w14:paraId="25863731" w14:textId="77777777" w:rsidR="00101697" w:rsidRPr="003C7FAC" w:rsidRDefault="00101697" w:rsidP="007A5EE8">
            <w:pPr>
              <w:spacing w:before="120" w:after="120" w:line="240" w:lineRule="auto"/>
              <w:rPr>
                <w:rFonts w:ascii="Arial" w:eastAsia="Times New Roman" w:hAnsi="Arial" w:cs="Times New Roman"/>
                <w:sz w:val="24"/>
                <w:highlight w:val="cyan"/>
                <w:lang w:eastAsia="ru-RU"/>
              </w:rPr>
            </w:pPr>
            <w:r w:rsidRPr="003C7FAC">
              <w:rPr>
                <w:rFonts w:ascii="Arial" w:eastAsia="Times New Roman" w:hAnsi="Arial" w:cs="Times New Roman"/>
                <w:sz w:val="24"/>
                <w:lang w:eastAsia="ru-RU"/>
              </w:rPr>
              <w:t>УДК</w:t>
            </w:r>
          </w:p>
        </w:tc>
        <w:tc>
          <w:tcPr>
            <w:tcW w:w="2923" w:type="dxa"/>
            <w:tcBorders>
              <w:top w:val="single" w:sz="4" w:space="0" w:color="auto"/>
            </w:tcBorders>
          </w:tcPr>
          <w:p w14:paraId="290022FA" w14:textId="78946ADD" w:rsidR="00101697" w:rsidRPr="0036629F" w:rsidRDefault="00101697" w:rsidP="007A5EE8">
            <w:pPr>
              <w:tabs>
                <w:tab w:val="left" w:pos="1134"/>
              </w:tabs>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ОКПД 2 24.42.21.000</w:t>
            </w:r>
          </w:p>
        </w:tc>
        <w:tc>
          <w:tcPr>
            <w:tcW w:w="2777" w:type="dxa"/>
            <w:tcBorders>
              <w:top w:val="single" w:sz="4" w:space="0" w:color="auto"/>
            </w:tcBorders>
          </w:tcPr>
          <w:p w14:paraId="054A91F0" w14:textId="77777777" w:rsidR="00101697" w:rsidRPr="003C7FAC" w:rsidRDefault="00101697" w:rsidP="007A5EE8">
            <w:pPr>
              <w:spacing w:before="120" w:after="120" w:line="240" w:lineRule="auto"/>
              <w:rPr>
                <w:rFonts w:ascii="Arial" w:eastAsia="Times New Roman" w:hAnsi="Arial" w:cs="Times New Roman"/>
                <w:sz w:val="24"/>
                <w:lang w:eastAsia="ru-RU"/>
              </w:rPr>
            </w:pPr>
          </w:p>
        </w:tc>
      </w:tr>
      <w:tr w:rsidR="00101697" w:rsidRPr="003C7FAC" w14:paraId="1AE235FE" w14:textId="77777777" w:rsidTr="007A5EE8">
        <w:tc>
          <w:tcPr>
            <w:tcW w:w="9354" w:type="dxa"/>
            <w:gridSpan w:val="3"/>
          </w:tcPr>
          <w:p w14:paraId="17C5D0A6" w14:textId="7A50F838" w:rsidR="00101697" w:rsidRPr="003C7FAC" w:rsidRDefault="00101697" w:rsidP="007A5EE8">
            <w:pPr>
              <w:spacing w:after="0" w:line="240" w:lineRule="auto"/>
              <w:rPr>
                <w:rFonts w:ascii="Arial" w:eastAsia="Times New Roman" w:hAnsi="Arial" w:cs="Times New Roman"/>
                <w:sz w:val="24"/>
                <w:highlight w:val="cyan"/>
                <w:lang w:eastAsia="ru-RU"/>
              </w:rPr>
            </w:pPr>
          </w:p>
        </w:tc>
      </w:tr>
      <w:tr w:rsidR="00101697" w:rsidRPr="003C7FAC" w14:paraId="2CDBD056" w14:textId="77777777" w:rsidTr="007A5EE8">
        <w:tc>
          <w:tcPr>
            <w:tcW w:w="9354" w:type="dxa"/>
            <w:gridSpan w:val="3"/>
          </w:tcPr>
          <w:p w14:paraId="733E01E6" w14:textId="2C14AC26" w:rsidR="00101697" w:rsidRPr="00192659" w:rsidRDefault="00101697" w:rsidP="007A5EE8">
            <w:pPr>
              <w:tabs>
                <w:tab w:val="left" w:pos="1134"/>
              </w:tabs>
              <w:spacing w:after="0" w:line="360" w:lineRule="auto"/>
              <w:rPr>
                <w:rFonts w:ascii="Arial" w:eastAsia="Times New Roman" w:hAnsi="Arial" w:cs="Arial"/>
                <w:bCs/>
                <w:sz w:val="24"/>
                <w:szCs w:val="24"/>
                <w:lang w:eastAsia="ru-RU"/>
              </w:rPr>
            </w:pPr>
            <w:r w:rsidRPr="00BD6F2D">
              <w:rPr>
                <w:rFonts w:ascii="Arial" w:eastAsia="Times New Roman" w:hAnsi="Arial" w:cs="Arial"/>
                <w:bCs/>
                <w:sz w:val="24"/>
                <w:szCs w:val="24"/>
                <w:lang w:eastAsia="ru-RU"/>
              </w:rPr>
              <w:t xml:space="preserve">Ключевые слова: </w:t>
            </w:r>
            <w:r>
              <w:rPr>
                <w:rFonts w:ascii="Arial" w:eastAsia="Times New Roman" w:hAnsi="Arial" w:cs="Arial"/>
                <w:bCs/>
                <w:sz w:val="24"/>
                <w:szCs w:val="24"/>
                <w:lang w:eastAsia="ru-RU"/>
              </w:rPr>
              <w:t>П</w:t>
            </w:r>
            <w:r>
              <w:rPr>
                <w:rFonts w:ascii="Arial" w:eastAsia="Times New Roman" w:hAnsi="Arial" w:cs="Arial Unicode MS"/>
                <w:bCs/>
                <w:sz w:val="24"/>
                <w:szCs w:val="24"/>
                <w:lang w:eastAsia="ru-RU"/>
              </w:rPr>
              <w:t>орошок алюминиевый</w:t>
            </w:r>
            <w:r w:rsidRPr="00BD6F2D">
              <w:rPr>
                <w:rFonts w:ascii="Arial" w:eastAsia="Times New Roman" w:hAnsi="Arial" w:cs="Arial Unicode MS"/>
                <w:bCs/>
                <w:sz w:val="24"/>
                <w:szCs w:val="24"/>
                <w:lang w:eastAsia="ru-RU"/>
              </w:rPr>
              <w:t>, технические требования, безопасность, приёмка, методы контроля, транспортирование, хранение, гарантия изготовителя</w:t>
            </w:r>
          </w:p>
        </w:tc>
      </w:tr>
      <w:tr w:rsidR="00101697" w:rsidRPr="003C7FAC" w14:paraId="77056BA4" w14:textId="77777777" w:rsidTr="007A5EE8">
        <w:tc>
          <w:tcPr>
            <w:tcW w:w="9354" w:type="dxa"/>
            <w:gridSpan w:val="3"/>
            <w:tcBorders>
              <w:bottom w:val="single" w:sz="4" w:space="0" w:color="auto"/>
            </w:tcBorders>
          </w:tcPr>
          <w:p w14:paraId="07D44FC8" w14:textId="03A6B376" w:rsidR="00101697" w:rsidRPr="003C7FAC" w:rsidRDefault="00101697" w:rsidP="007A5EE8">
            <w:pPr>
              <w:spacing w:after="0" w:line="240" w:lineRule="auto"/>
              <w:rPr>
                <w:rFonts w:ascii="Arial" w:eastAsia="Times New Roman" w:hAnsi="Arial" w:cs="Times New Roman"/>
                <w:sz w:val="24"/>
                <w:highlight w:val="cyan"/>
                <w:lang w:eastAsia="ru-RU"/>
              </w:rPr>
            </w:pPr>
          </w:p>
        </w:tc>
      </w:tr>
    </w:tbl>
    <w:p w14:paraId="25FF776E" w14:textId="77777777" w:rsidR="00101697" w:rsidRDefault="00101697" w:rsidP="00101697">
      <w:pPr>
        <w:tabs>
          <w:tab w:val="left" w:pos="1134"/>
          <w:tab w:val="center" w:pos="4677"/>
          <w:tab w:val="right" w:pos="9355"/>
        </w:tabs>
        <w:spacing w:after="0" w:line="240" w:lineRule="auto"/>
        <w:rPr>
          <w:rFonts w:ascii="Arial" w:hAnsi="Arial" w:cs="Arial"/>
          <w:sz w:val="20"/>
          <w:szCs w:val="20"/>
        </w:rPr>
      </w:pPr>
    </w:p>
    <w:p w14:paraId="54956C62" w14:textId="0CA7F454" w:rsidR="00101697" w:rsidRPr="00765DAA" w:rsidRDefault="00101697" w:rsidP="00101697">
      <w:pPr>
        <w:tabs>
          <w:tab w:val="left" w:pos="1134"/>
          <w:tab w:val="center" w:pos="4677"/>
          <w:tab w:val="right" w:pos="9355"/>
        </w:tabs>
        <w:spacing w:after="0" w:line="240" w:lineRule="auto"/>
        <w:rPr>
          <w:rFonts w:ascii="Arial" w:hAnsi="Arial" w:cs="Arial"/>
          <w:sz w:val="20"/>
          <w:szCs w:val="20"/>
        </w:rPr>
      </w:pPr>
    </w:p>
    <w:p w14:paraId="036BD900" w14:textId="2B52A916" w:rsidR="00101697" w:rsidRPr="008D3243" w:rsidRDefault="00101697" w:rsidP="00101697">
      <w:pPr>
        <w:tabs>
          <w:tab w:val="left" w:pos="1134"/>
        </w:tabs>
        <w:spacing w:after="0" w:line="240" w:lineRule="auto"/>
        <w:rPr>
          <w:rFonts w:ascii="Arial" w:eastAsia="Times New Roman" w:hAnsi="Arial" w:cs="Arial"/>
          <w:bCs/>
          <w:sz w:val="24"/>
          <w:szCs w:val="24"/>
          <w:lang w:eastAsia="ru-RU"/>
        </w:rPr>
      </w:pPr>
    </w:p>
    <w:p w14:paraId="5B708FF8" w14:textId="64BB2765" w:rsidR="00101697" w:rsidRPr="008D3243" w:rsidRDefault="00101697" w:rsidP="00101697">
      <w:pPr>
        <w:tabs>
          <w:tab w:val="left" w:pos="1134"/>
        </w:tabs>
        <w:spacing w:after="0" w:line="240" w:lineRule="auto"/>
        <w:rPr>
          <w:rFonts w:ascii="Arial" w:eastAsia="Times New Roman" w:hAnsi="Arial" w:cs="Arial"/>
          <w:bCs/>
          <w:sz w:val="24"/>
          <w:szCs w:val="24"/>
          <w:lang w:eastAsia="ru-RU"/>
        </w:rPr>
      </w:pPr>
    </w:p>
    <w:p w14:paraId="084FF510" w14:textId="5AE84EF8" w:rsidR="00101697" w:rsidRPr="008D3243" w:rsidRDefault="00101697" w:rsidP="00101697">
      <w:pPr>
        <w:tabs>
          <w:tab w:val="left" w:pos="4162"/>
        </w:tabs>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ab/>
      </w:r>
    </w:p>
    <w:p w14:paraId="7E7923BA" w14:textId="684B0001" w:rsidR="00101697" w:rsidRPr="008D3243" w:rsidRDefault="00101697" w:rsidP="00101697">
      <w:pPr>
        <w:tabs>
          <w:tab w:val="left" w:pos="1134"/>
        </w:tabs>
        <w:spacing w:after="0" w:line="240" w:lineRule="auto"/>
        <w:rPr>
          <w:rFonts w:ascii="Arial" w:eastAsia="Times New Roman" w:hAnsi="Arial" w:cs="Arial"/>
          <w:bCs/>
          <w:sz w:val="24"/>
          <w:szCs w:val="24"/>
          <w:lang w:eastAsia="ru-RU"/>
        </w:rPr>
      </w:pPr>
    </w:p>
    <w:p w14:paraId="085C8A43" w14:textId="337D9F11" w:rsidR="00101697" w:rsidRPr="008D3243" w:rsidRDefault="00101697" w:rsidP="00101697">
      <w:pPr>
        <w:tabs>
          <w:tab w:val="left" w:pos="1134"/>
        </w:tabs>
        <w:spacing w:after="0" w:line="240" w:lineRule="auto"/>
        <w:rPr>
          <w:rFonts w:ascii="Arial" w:eastAsia="Times New Roman" w:hAnsi="Arial" w:cs="Arial"/>
          <w:bCs/>
          <w:sz w:val="24"/>
          <w:szCs w:val="24"/>
          <w:lang w:eastAsia="ru-RU"/>
        </w:rPr>
      </w:pPr>
    </w:p>
    <w:p w14:paraId="6130F132" w14:textId="62EC985F" w:rsidR="00101697" w:rsidRPr="008D3243" w:rsidRDefault="00101697" w:rsidP="00101697">
      <w:pPr>
        <w:tabs>
          <w:tab w:val="left" w:pos="1134"/>
        </w:tabs>
        <w:spacing w:after="0" w:line="240" w:lineRule="auto"/>
        <w:rPr>
          <w:rFonts w:ascii="Arial" w:eastAsia="Times New Roman" w:hAnsi="Arial" w:cs="Arial"/>
          <w:bCs/>
          <w:sz w:val="24"/>
          <w:szCs w:val="24"/>
          <w:lang w:eastAsia="ru-RU"/>
        </w:rPr>
      </w:pPr>
    </w:p>
    <w:p w14:paraId="2DA20898" w14:textId="57CCEA9F"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r w:rsidRPr="008D3243">
        <w:rPr>
          <w:rFonts w:ascii="Arial" w:eastAsia="Times New Roman" w:hAnsi="Arial" w:cs="Arial"/>
          <w:bCs/>
          <w:sz w:val="24"/>
          <w:szCs w:val="24"/>
          <w:lang w:eastAsia="ru-RU"/>
        </w:rPr>
        <w:t xml:space="preserve">Организация-исполнитель: </w:t>
      </w:r>
      <w:r w:rsidRPr="002973EA">
        <w:rPr>
          <w:rFonts w:ascii="Arial" w:eastAsia="Times New Roman" w:hAnsi="Arial" w:cs="Arial"/>
          <w:bCs/>
          <w:sz w:val="24"/>
          <w:szCs w:val="24"/>
          <w:lang w:eastAsia="ru-RU"/>
        </w:rPr>
        <w:t>ООО «ВАЛКОМ-ПМ»</w:t>
      </w:r>
    </w:p>
    <w:p w14:paraId="3C308B9B" w14:textId="7B952735"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2D6891BA" w14:textId="0F137F52"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1FAB4CF0" w14:textId="7777777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09B347CA" w14:textId="5D9D69C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r w:rsidRPr="008D3243">
        <w:rPr>
          <w:rFonts w:ascii="Arial" w:eastAsia="Times New Roman" w:hAnsi="Arial" w:cs="Arial"/>
          <w:bCs/>
          <w:sz w:val="24"/>
          <w:szCs w:val="24"/>
          <w:lang w:eastAsia="ru-RU"/>
        </w:rPr>
        <w:t>Директор по технологии и качеству</w:t>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t xml:space="preserve">     Е.О. Мелехов</w:t>
      </w:r>
    </w:p>
    <w:p w14:paraId="3DD5D77D" w14:textId="0D30532B"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4FB8BEB6" w14:textId="7777777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7D791FF5" w14:textId="09F15D6A"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2ACC0406" w14:textId="05579D36"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r w:rsidRPr="008D3243">
        <w:rPr>
          <w:rFonts w:ascii="Arial" w:eastAsia="Times New Roman" w:hAnsi="Arial" w:cs="Arial"/>
          <w:bCs/>
          <w:sz w:val="24"/>
          <w:szCs w:val="24"/>
          <w:lang w:eastAsia="ru-RU"/>
        </w:rPr>
        <w:t>Менеджер группы по обеспечению качества</w:t>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t xml:space="preserve">     Т.А. Никифорова</w:t>
      </w:r>
    </w:p>
    <w:p w14:paraId="6FC32422" w14:textId="69BFD43C"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2C4E10E8" w14:textId="7777777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49EB6521" w14:textId="57AB12AC"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66937C73" w14:textId="6765859E"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r w:rsidRPr="008D3243">
        <w:rPr>
          <w:rFonts w:ascii="Arial" w:eastAsia="Times New Roman" w:hAnsi="Arial" w:cs="Arial"/>
          <w:bCs/>
          <w:sz w:val="24"/>
          <w:szCs w:val="24"/>
          <w:lang w:eastAsia="ru-RU"/>
        </w:rPr>
        <w:t>Организация-соисполнитель: Алюминиевая Ассоциация</w:t>
      </w:r>
    </w:p>
    <w:p w14:paraId="55300738" w14:textId="1AC98051" w:rsidR="004E61D0" w:rsidRDefault="004E61D0" w:rsidP="00101697">
      <w:pPr>
        <w:tabs>
          <w:tab w:val="left" w:pos="1134"/>
        </w:tabs>
        <w:spacing w:after="0" w:line="240" w:lineRule="auto"/>
        <w:jc w:val="both"/>
        <w:rPr>
          <w:rFonts w:ascii="Arial" w:eastAsiaTheme="minorEastAsia" w:hAnsi="Arial" w:cs="Arial"/>
          <w:noProof/>
          <w:lang w:eastAsia="ru-RU"/>
        </w:rPr>
      </w:pPr>
      <w:bookmarkStart w:id="28" w:name="_GoBack"/>
      <w:r>
        <w:rPr>
          <w:rFonts w:ascii="Arial" w:eastAsiaTheme="minorEastAsia" w:hAnsi="Arial" w:cs="Arial"/>
          <w:noProof/>
          <w:lang w:eastAsia="ru-RU"/>
        </w:rPr>
        <w:drawing>
          <wp:anchor distT="0" distB="0" distL="114300" distR="114300" simplePos="0" relativeHeight="251660288" behindDoc="0" locked="0" layoutInCell="1" allowOverlap="1" wp14:anchorId="2A519CB2" wp14:editId="44D7193A">
            <wp:simplePos x="0" y="0"/>
            <wp:positionH relativeFrom="column">
              <wp:posOffset>3377565</wp:posOffset>
            </wp:positionH>
            <wp:positionV relativeFrom="paragraph">
              <wp:posOffset>7620</wp:posOffset>
            </wp:positionV>
            <wp:extent cx="1272540" cy="1067416"/>
            <wp:effectExtent l="0" t="0" r="381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l="11661" r="15683"/>
                    <a:stretch/>
                  </pic:blipFill>
                  <pic:spPr bwMode="auto">
                    <a:xfrm>
                      <a:off x="0" y="0"/>
                      <a:ext cx="1272540" cy="10674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8"/>
    </w:p>
    <w:p w14:paraId="431A4356" w14:textId="673C9914"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619601DF" w14:textId="7777777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52D2BABA" w14:textId="7777777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79524EEE" w14:textId="7777777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r w:rsidRPr="008D3243">
        <w:rPr>
          <w:rFonts w:ascii="Arial" w:eastAsia="Times New Roman" w:hAnsi="Arial" w:cs="Arial"/>
          <w:bCs/>
          <w:sz w:val="24"/>
          <w:szCs w:val="24"/>
          <w:lang w:eastAsia="ru-RU"/>
        </w:rPr>
        <w:t>Руководитель направления по стандартизации</w:t>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t xml:space="preserve">      Т.Д. Удодов</w:t>
      </w:r>
    </w:p>
    <w:p w14:paraId="31785083" w14:textId="4C9EE776" w:rsidR="00BD6D87" w:rsidRPr="00765DAA" w:rsidRDefault="00BD6D87" w:rsidP="00DF008D">
      <w:pPr>
        <w:spacing w:after="0"/>
        <w:rPr>
          <w:rFonts w:ascii="Arial" w:hAnsi="Arial" w:cs="Arial"/>
          <w:sz w:val="20"/>
          <w:szCs w:val="20"/>
        </w:rPr>
      </w:pPr>
    </w:p>
    <w:p w14:paraId="6FB59252" w14:textId="77777777" w:rsidR="006B1CEB" w:rsidRDefault="006B1CEB" w:rsidP="00DF008D">
      <w:pPr>
        <w:tabs>
          <w:tab w:val="left" w:pos="1134"/>
          <w:tab w:val="center" w:pos="4677"/>
          <w:tab w:val="right" w:pos="9355"/>
        </w:tabs>
        <w:spacing w:after="0" w:line="240" w:lineRule="auto"/>
        <w:rPr>
          <w:rFonts w:ascii="Arial" w:hAnsi="Arial" w:cs="Arial"/>
          <w:sz w:val="20"/>
          <w:szCs w:val="20"/>
        </w:rPr>
      </w:pPr>
    </w:p>
    <w:p w14:paraId="2D7892C5" w14:textId="671BD902" w:rsidR="003104CE" w:rsidRPr="008D3243" w:rsidRDefault="003104CE">
      <w:pPr>
        <w:tabs>
          <w:tab w:val="left" w:pos="1134"/>
        </w:tabs>
        <w:spacing w:after="0" w:line="240" w:lineRule="auto"/>
        <w:jc w:val="both"/>
        <w:rPr>
          <w:rFonts w:ascii="Arial" w:eastAsia="Times New Roman" w:hAnsi="Arial" w:cs="Arial"/>
          <w:bCs/>
          <w:sz w:val="24"/>
          <w:szCs w:val="24"/>
          <w:lang w:eastAsia="ru-RU"/>
        </w:rPr>
      </w:pPr>
    </w:p>
    <w:sectPr w:rsidR="003104CE" w:rsidRPr="008D3243" w:rsidSect="0036629F">
      <w:headerReference w:type="first" r:id="rId18"/>
      <w:footerReference w:type="first" r:id="rId19"/>
      <w:footnotePr>
        <w:numFmt w:val="chicago"/>
      </w:footnotePr>
      <w:pgSz w:w="11906" w:h="16838"/>
      <w:pgMar w:top="1134"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FAA4E" w14:textId="77777777" w:rsidR="00EF4364" w:rsidRDefault="00EF4364">
      <w:pPr>
        <w:spacing w:after="0" w:line="240" w:lineRule="auto"/>
      </w:pPr>
      <w:r>
        <w:separator/>
      </w:r>
    </w:p>
  </w:endnote>
  <w:endnote w:type="continuationSeparator" w:id="0">
    <w:p w14:paraId="51E1526A" w14:textId="77777777" w:rsidR="00EF4364" w:rsidRDefault="00EF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974613"/>
      <w:docPartObj>
        <w:docPartGallery w:val="Page Numbers (Bottom of Page)"/>
        <w:docPartUnique/>
      </w:docPartObj>
    </w:sdtPr>
    <w:sdtEndPr>
      <w:rPr>
        <w:rFonts w:ascii="Arial" w:hAnsi="Arial" w:cs="Arial"/>
      </w:rPr>
    </w:sdtEndPr>
    <w:sdtContent>
      <w:p w14:paraId="66968078" w14:textId="651270D6" w:rsidR="00CE3B44" w:rsidRPr="00356EAC" w:rsidRDefault="00CE3B44" w:rsidP="001A0AEF">
        <w:pPr>
          <w:pStyle w:val="a6"/>
          <w:rPr>
            <w:rFonts w:ascii="Arial" w:hAnsi="Arial" w:cs="Arial"/>
          </w:rPr>
        </w:pPr>
        <w:r w:rsidRPr="00356EAC">
          <w:rPr>
            <w:rFonts w:ascii="Arial" w:hAnsi="Arial" w:cs="Arial"/>
          </w:rPr>
          <w:fldChar w:fldCharType="begin"/>
        </w:r>
        <w:r w:rsidRPr="00356EAC">
          <w:rPr>
            <w:rFonts w:ascii="Arial" w:hAnsi="Arial" w:cs="Arial"/>
          </w:rPr>
          <w:instrText>PAGE   \* MERGEFORMAT</w:instrText>
        </w:r>
        <w:r w:rsidRPr="00356EAC">
          <w:rPr>
            <w:rFonts w:ascii="Arial" w:hAnsi="Arial" w:cs="Arial"/>
          </w:rPr>
          <w:fldChar w:fldCharType="separate"/>
        </w:r>
        <w:r w:rsidR="00D143EA">
          <w:rPr>
            <w:rFonts w:ascii="Arial" w:hAnsi="Arial" w:cs="Arial"/>
            <w:noProof/>
          </w:rPr>
          <w:t>18</w:t>
        </w:r>
        <w:r w:rsidRPr="00356EAC">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21514966"/>
      <w:docPartObj>
        <w:docPartGallery w:val="Page Numbers (Bottom of Page)"/>
        <w:docPartUnique/>
      </w:docPartObj>
    </w:sdtPr>
    <w:sdtEndPr>
      <w:rPr>
        <w:sz w:val="22"/>
        <w:szCs w:val="22"/>
      </w:rPr>
    </w:sdtEndPr>
    <w:sdtContent>
      <w:p w14:paraId="337C3F45" w14:textId="389AFF68" w:rsidR="00CE3B44" w:rsidRPr="0036629F" w:rsidRDefault="00CE3B44">
        <w:pPr>
          <w:pStyle w:val="a6"/>
          <w:jc w:val="right"/>
          <w:rPr>
            <w:rFonts w:ascii="Arial" w:hAnsi="Arial" w:cs="Arial"/>
          </w:rPr>
        </w:pPr>
        <w:r w:rsidRPr="0036629F">
          <w:rPr>
            <w:rFonts w:ascii="Arial" w:hAnsi="Arial" w:cs="Arial"/>
          </w:rPr>
          <w:fldChar w:fldCharType="begin"/>
        </w:r>
        <w:r w:rsidRPr="0036629F">
          <w:rPr>
            <w:rFonts w:ascii="Arial" w:hAnsi="Arial" w:cs="Arial"/>
          </w:rPr>
          <w:instrText>PAGE   \* MERGEFORMAT</w:instrText>
        </w:r>
        <w:r w:rsidRPr="0036629F">
          <w:rPr>
            <w:rFonts w:ascii="Arial" w:hAnsi="Arial" w:cs="Arial"/>
          </w:rPr>
          <w:fldChar w:fldCharType="separate"/>
        </w:r>
        <w:r w:rsidR="00D143EA">
          <w:rPr>
            <w:rFonts w:ascii="Arial" w:hAnsi="Arial" w:cs="Arial"/>
            <w:noProof/>
          </w:rPr>
          <w:t>III</w:t>
        </w:r>
        <w:r w:rsidRPr="0036629F">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40D6" w14:textId="77777777" w:rsidR="00CE3B44" w:rsidRDefault="00CE3B44">
    <w:pPr>
      <w:pStyle w:val="a6"/>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72757214"/>
      <w:docPartObj>
        <w:docPartGallery w:val="Page Numbers (Bottom of Page)"/>
        <w:docPartUnique/>
      </w:docPartObj>
    </w:sdtPr>
    <w:sdtEndPr/>
    <w:sdtContent>
      <w:p w14:paraId="2DE5790D" w14:textId="278CA2C0" w:rsidR="00CE3B44" w:rsidRPr="00C164E3" w:rsidRDefault="00CE3B44">
        <w:pPr>
          <w:pStyle w:val="a6"/>
          <w:jc w:val="right"/>
          <w:rPr>
            <w:rFonts w:ascii="Arial" w:hAnsi="Arial" w:cs="Arial"/>
            <w:sz w:val="20"/>
            <w:szCs w:val="20"/>
          </w:rPr>
        </w:pPr>
        <w:r w:rsidRPr="00C164E3">
          <w:rPr>
            <w:rFonts w:ascii="Arial" w:hAnsi="Arial" w:cs="Arial"/>
            <w:sz w:val="20"/>
            <w:szCs w:val="20"/>
          </w:rPr>
          <w:fldChar w:fldCharType="begin"/>
        </w:r>
        <w:r w:rsidRPr="00C164E3">
          <w:rPr>
            <w:rFonts w:ascii="Arial" w:hAnsi="Arial" w:cs="Arial"/>
            <w:sz w:val="20"/>
            <w:szCs w:val="20"/>
          </w:rPr>
          <w:instrText>PAGE   \* MERGEFORMAT</w:instrText>
        </w:r>
        <w:r w:rsidRPr="00C164E3">
          <w:rPr>
            <w:rFonts w:ascii="Arial" w:hAnsi="Arial" w:cs="Arial"/>
            <w:sz w:val="20"/>
            <w:szCs w:val="20"/>
          </w:rPr>
          <w:fldChar w:fldCharType="separate"/>
        </w:r>
        <w:r w:rsidR="00D143EA">
          <w:rPr>
            <w:rFonts w:ascii="Arial" w:hAnsi="Arial" w:cs="Arial"/>
            <w:noProof/>
            <w:sz w:val="20"/>
            <w:szCs w:val="20"/>
          </w:rPr>
          <w:t>17</w:t>
        </w:r>
        <w:r w:rsidRPr="00C164E3">
          <w:rPr>
            <w:rFonts w:ascii="Arial" w:hAnsi="Arial" w:cs="Arial"/>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506464"/>
      <w:docPartObj>
        <w:docPartGallery w:val="Page Numbers (Bottom of Page)"/>
        <w:docPartUnique/>
      </w:docPartObj>
    </w:sdtPr>
    <w:sdtEndPr>
      <w:rPr>
        <w:rFonts w:ascii="Arial" w:hAnsi="Arial" w:cs="Arial"/>
      </w:rPr>
    </w:sdtEndPr>
    <w:sdtContent>
      <w:sdt>
        <w:sdtPr>
          <w:id w:val="-305475796"/>
          <w:docPartObj>
            <w:docPartGallery w:val="Page Numbers (Bottom of Page)"/>
            <w:docPartUnique/>
          </w:docPartObj>
        </w:sdtPr>
        <w:sdtEndPr>
          <w:rPr>
            <w:rFonts w:ascii="Arial" w:hAnsi="Arial" w:cs="Arial"/>
          </w:rPr>
        </w:sdtEndPr>
        <w:sdtContent>
          <w:p w14:paraId="3585524A" w14:textId="6F63AC2D" w:rsidR="00CE3B44" w:rsidRPr="0036629F" w:rsidRDefault="00CE3B44" w:rsidP="0036629F">
            <w:pPr>
              <w:pStyle w:val="a4"/>
              <w:jc w:val="right"/>
              <w:rPr>
                <w:rFonts w:ascii="Arial" w:hAnsi="Arial" w:cs="Arial"/>
              </w:rPr>
            </w:pPr>
            <w:r w:rsidRPr="00356EAC">
              <w:rPr>
                <w:rFonts w:ascii="Arial" w:hAnsi="Arial" w:cs="Arial"/>
                <w:noProof/>
                <w:lang w:eastAsia="ru-RU"/>
              </w:rPr>
              <mc:AlternateContent>
                <mc:Choice Requires="wps">
                  <w:drawing>
                    <wp:anchor distT="0" distB="0" distL="114300" distR="114300" simplePos="0" relativeHeight="251660288" behindDoc="0" locked="0" layoutInCell="1" allowOverlap="1" wp14:anchorId="4F5BB9DB" wp14:editId="0D4F9C37">
                      <wp:simplePos x="0" y="0"/>
                      <wp:positionH relativeFrom="margin">
                        <wp:posOffset>-400685</wp:posOffset>
                      </wp:positionH>
                      <wp:positionV relativeFrom="paragraph">
                        <wp:posOffset>6679</wp:posOffset>
                      </wp:positionV>
                      <wp:extent cx="2258704" cy="293427"/>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2258704" cy="2934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8DF75" w14:textId="77777777" w:rsidR="00CE3B44" w:rsidRPr="00356EAC" w:rsidRDefault="00CE3B44" w:rsidP="0036629F">
                                  <w:pPr>
                                    <w:jc w:val="center"/>
                                    <w:rPr>
                                      <w:rFonts w:ascii="Arial" w:hAnsi="Arial" w:cs="Arial"/>
                                      <w:i/>
                                      <w:color w:val="000000" w:themeColor="text1"/>
                                      <w:sz w:val="20"/>
                                      <w:szCs w:val="20"/>
                                    </w:rPr>
                                  </w:pPr>
                                  <w:r w:rsidRPr="00356EAC">
                                    <w:rPr>
                                      <w:rFonts w:ascii="Arial" w:hAnsi="Arial" w:cs="Arial"/>
                                      <w:i/>
                                      <w:color w:val="000000" w:themeColor="text1"/>
                                      <w:sz w:val="20"/>
                                      <w:szCs w:val="20"/>
                                    </w:rPr>
                                    <w:t>Проект, первая редакция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BB9DB" id="Прямоугольник 5" o:spid="_x0000_s1026" style="position:absolute;left:0;text-align:left;margin-left:-31.55pt;margin-top:.55pt;width:177.85pt;height:23.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" filled="f" stroked="f" strokeweight="2pt">
                      <v:textbox>
                        <w:txbxContent>
                          <w:p w14:paraId="7A88DF75" w14:textId="77777777" w:rsidR="00AC2FE1" w:rsidRPr="00356EAC" w:rsidRDefault="00AC2FE1" w:rsidP="0036629F">
                            <w:pPr>
                              <w:jc w:val="center"/>
                              <w:rPr>
                                <w:rFonts w:ascii="Arial" w:hAnsi="Arial" w:cs="Arial"/>
                                <w:i/>
                                <w:color w:val="000000" w:themeColor="text1"/>
                                <w:sz w:val="20"/>
                                <w:szCs w:val="20"/>
                              </w:rPr>
                            </w:pPr>
                            <w:r w:rsidRPr="00356EAC">
                              <w:rPr>
                                <w:rFonts w:ascii="Arial" w:hAnsi="Arial" w:cs="Arial"/>
                                <w:i/>
                                <w:color w:val="000000" w:themeColor="text1"/>
                                <w:sz w:val="20"/>
                                <w:szCs w:val="20"/>
                              </w:rPr>
                              <w:t>Проект, первая редакция</w:t>
                            </w:r>
                          </w:p>
                        </w:txbxContent>
                      </v:textbox>
                      <w10:wrap anchorx="margin"/>
                    </v:rect>
                  </w:pict>
                </mc:Fallback>
              </mc:AlternateContent>
            </w:r>
            <w:r w:rsidRPr="00356EAC">
              <w:rPr>
                <w:rFonts w:ascii="Arial" w:hAnsi="Arial" w:cs="Arial"/>
                <w:noProof/>
                <w:lang w:eastAsia="ru-RU"/>
              </w:rPr>
              <mc:AlternateContent>
                <mc:Choice Requires="wps">
                  <w:drawing>
                    <wp:anchor distT="0" distB="0" distL="114300" distR="114300" simplePos="0" relativeHeight="251659264" behindDoc="0" locked="0" layoutInCell="1" allowOverlap="1" wp14:anchorId="4E9A8724" wp14:editId="193F5575">
                      <wp:simplePos x="0" y="0"/>
                      <wp:positionH relativeFrom="column">
                        <wp:posOffset>-21429</wp:posOffset>
                      </wp:positionH>
                      <wp:positionV relativeFrom="paragraph">
                        <wp:posOffset>-13970</wp:posOffset>
                      </wp:positionV>
                      <wp:extent cx="6237027" cy="0"/>
                      <wp:effectExtent l="0" t="0" r="3048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2370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1499F"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1.1pt" to="489.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" strokecolor="black [3213]"/>
                  </w:pict>
                </mc:Fallback>
              </mc:AlternateContent>
            </w:r>
            <w:r w:rsidRPr="00356EAC">
              <w:rPr>
                <w:rFonts w:ascii="Arial" w:hAnsi="Arial" w:cs="Arial"/>
              </w:rPr>
              <w:fldChar w:fldCharType="begin"/>
            </w:r>
            <w:r w:rsidRPr="00356EAC">
              <w:rPr>
                <w:rFonts w:ascii="Arial" w:hAnsi="Arial" w:cs="Arial"/>
              </w:rPr>
              <w:instrText>PAGE   \* MERGEFORMAT</w:instrText>
            </w:r>
            <w:r w:rsidRPr="00356EAC">
              <w:rPr>
                <w:rFonts w:ascii="Arial" w:hAnsi="Arial" w:cs="Arial"/>
              </w:rPr>
              <w:fldChar w:fldCharType="separate"/>
            </w:r>
            <w:r w:rsidR="00D143EA">
              <w:rPr>
                <w:rFonts w:ascii="Arial" w:hAnsi="Arial" w:cs="Arial"/>
                <w:noProof/>
              </w:rPr>
              <w:t>1</w:t>
            </w:r>
            <w:r w:rsidRPr="00356EAC">
              <w:rPr>
                <w:rFonts w:ascii="Arial" w:hAnsi="Arial" w:cs="Arial"/>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80171" w14:textId="77777777" w:rsidR="00EF4364" w:rsidRDefault="00EF4364">
      <w:pPr>
        <w:spacing w:after="0" w:line="240" w:lineRule="auto"/>
      </w:pPr>
      <w:r>
        <w:separator/>
      </w:r>
    </w:p>
  </w:footnote>
  <w:footnote w:type="continuationSeparator" w:id="0">
    <w:p w14:paraId="3CE46107" w14:textId="77777777" w:rsidR="00EF4364" w:rsidRDefault="00EF4364">
      <w:pPr>
        <w:spacing w:after="0" w:line="240" w:lineRule="auto"/>
      </w:pPr>
      <w:r>
        <w:continuationSeparator/>
      </w:r>
    </w:p>
  </w:footnote>
  <w:footnote w:id="1">
    <w:p w14:paraId="3F56FB7D" w14:textId="77777777" w:rsidR="00CE3B44" w:rsidRDefault="00CE3B44" w:rsidP="005220CF">
      <w:pPr>
        <w:pStyle w:val="af7"/>
        <w:spacing w:line="360" w:lineRule="auto"/>
        <w:ind w:firstLine="709"/>
        <w:jc w:val="both"/>
      </w:pPr>
      <w:r>
        <w:rPr>
          <w:rStyle w:val="af9"/>
        </w:rPr>
        <w:footnoteRef/>
      </w:r>
      <w:r>
        <w:t xml:space="preserve"> </w:t>
      </w:r>
      <w:r w:rsidRPr="005220CF">
        <w:rPr>
          <w:rFonts w:ascii="Arial" w:hAnsi="Arial" w:cs="Arial"/>
          <w:sz w:val="22"/>
          <w:szCs w:val="22"/>
        </w:rPr>
        <w:t>В Российской Федерации действует ГОСТ Р 53228—2008 «Весы неавтоматического действия. Часть 1. Метрологические и технические требования. Испытания».</w:t>
      </w:r>
    </w:p>
    <w:p w14:paraId="769F5104" w14:textId="22F580B2" w:rsidR="00CE3B44" w:rsidRDefault="00CE3B44">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2162D" w14:textId="58E50786" w:rsidR="00CE3B44" w:rsidRPr="00EA357C" w:rsidRDefault="00CE3B44" w:rsidP="001A0AEF">
    <w:pPr>
      <w:pStyle w:val="a4"/>
      <w:rPr>
        <w:rFonts w:ascii="Arial" w:hAnsi="Arial" w:cs="Arial"/>
        <w:sz w:val="24"/>
        <w:szCs w:val="24"/>
      </w:rPr>
    </w:pPr>
    <w:r w:rsidRPr="00EA357C">
      <w:rPr>
        <w:rFonts w:ascii="Arial" w:hAnsi="Arial" w:cs="Arial"/>
        <w:sz w:val="24"/>
        <w:szCs w:val="24"/>
      </w:rPr>
      <w:t xml:space="preserve">ГОСТ </w:t>
    </w:r>
    <w:r>
      <w:rPr>
        <w:rFonts w:ascii="Arial" w:hAnsi="Arial" w:cs="Arial"/>
        <w:sz w:val="24"/>
        <w:szCs w:val="24"/>
      </w:rPr>
      <w:t>6058 – 202</w:t>
    </w:r>
  </w:p>
  <w:p w14:paraId="45E9B847" w14:textId="77777777" w:rsidR="00CE3B44" w:rsidRPr="008B0CA2" w:rsidRDefault="00CE3B44" w:rsidP="001A0AEF">
    <w:pPr>
      <w:pStyle w:val="a4"/>
      <w:rPr>
        <w:rFonts w:ascii="Arial" w:hAnsi="Arial" w:cs="Arial"/>
        <w:i/>
        <w:sz w:val="24"/>
        <w:szCs w:val="24"/>
      </w:rPr>
    </w:pPr>
    <w:r>
      <w:rPr>
        <w:rFonts w:ascii="Arial" w:hAnsi="Arial" w:cs="Arial"/>
        <w:i/>
        <w:sz w:val="24"/>
        <w:szCs w:val="24"/>
      </w:rPr>
      <w:t>(проект, первая</w:t>
    </w:r>
    <w:r w:rsidRPr="008B0CA2">
      <w:rPr>
        <w:rFonts w:ascii="Arial" w:hAnsi="Arial" w:cs="Arial"/>
        <w:i/>
        <w:sz w:val="24"/>
        <w:szCs w:val="24"/>
      </w:rPr>
      <w:t xml:space="preserve"> редакция)</w:t>
    </w:r>
  </w:p>
  <w:p w14:paraId="324F666B" w14:textId="77777777" w:rsidR="00CE3B44" w:rsidRPr="006C741E" w:rsidRDefault="00CE3B44" w:rsidP="001A0AE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0A93" w14:textId="3B7A8B8E" w:rsidR="00CE3B44" w:rsidRPr="00EA357C" w:rsidRDefault="00CE3B44" w:rsidP="001A0AEF">
    <w:pPr>
      <w:pStyle w:val="a4"/>
      <w:jc w:val="right"/>
      <w:rPr>
        <w:rFonts w:ascii="Arial" w:hAnsi="Arial" w:cs="Arial"/>
        <w:sz w:val="24"/>
        <w:szCs w:val="24"/>
      </w:rPr>
    </w:pPr>
    <w:r>
      <w:rPr>
        <w:rFonts w:ascii="Arial" w:hAnsi="Arial" w:cs="Arial"/>
        <w:sz w:val="24"/>
        <w:szCs w:val="32"/>
      </w:rPr>
      <w:t xml:space="preserve">ГОСТ 6058 – 202 </w:t>
    </w:r>
  </w:p>
  <w:p w14:paraId="5BECA52F" w14:textId="77777777" w:rsidR="00CE3B44" w:rsidRDefault="00CE3B44" w:rsidP="001A0AEF">
    <w:pPr>
      <w:pStyle w:val="a4"/>
      <w:jc w:val="right"/>
      <w:rPr>
        <w:rFonts w:ascii="Arial" w:hAnsi="Arial" w:cs="Arial"/>
        <w:i/>
        <w:sz w:val="24"/>
        <w:szCs w:val="24"/>
      </w:rPr>
    </w:pPr>
    <w:r>
      <w:rPr>
        <w:rFonts w:ascii="Arial" w:hAnsi="Arial" w:cs="Arial"/>
        <w:i/>
        <w:sz w:val="24"/>
        <w:szCs w:val="24"/>
      </w:rPr>
      <w:t>(проект, первая</w:t>
    </w:r>
    <w:r w:rsidRPr="008B0CA2">
      <w:rPr>
        <w:rFonts w:ascii="Arial" w:hAnsi="Arial" w:cs="Arial"/>
        <w:i/>
        <w:sz w:val="24"/>
        <w:szCs w:val="24"/>
      </w:rPr>
      <w:t xml:space="preserve"> редакция)</w:t>
    </w:r>
  </w:p>
  <w:p w14:paraId="2089D89D" w14:textId="77777777" w:rsidR="00CE3B44" w:rsidRPr="002646AE" w:rsidRDefault="00CE3B44" w:rsidP="001A0AEF">
    <w:pPr>
      <w:pStyle w:val="a4"/>
      <w:jc w:val="right"/>
      <w:rPr>
        <w:sz w:val="20"/>
      </w:rPr>
    </w:pPr>
  </w:p>
  <w:p w14:paraId="6347BF06" w14:textId="77777777" w:rsidR="00CE3B44" w:rsidRPr="006F2B8A" w:rsidRDefault="00CE3B44">
    <w:pPr>
      <w:pStyle w:val="a4"/>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4D4B6" w14:textId="32BFEB5D" w:rsidR="00CE3B44" w:rsidRPr="0036629F" w:rsidRDefault="00CE3B44" w:rsidP="0036629F">
    <w:pPr>
      <w:pStyle w:val="a4"/>
      <w:jc w:val="right"/>
      <w:rPr>
        <w:rFonts w:ascii="Arial" w:hAnsi="Arial" w:cs="Arial"/>
        <w:sz w:val="28"/>
        <w:szCs w:val="28"/>
      </w:rPr>
    </w:pPr>
    <w:r w:rsidRPr="0036629F">
      <w:rPr>
        <w:rFonts w:ascii="Arial" w:hAnsi="Arial" w:cs="Arial"/>
        <w:sz w:val="28"/>
        <w:szCs w:val="28"/>
      </w:rPr>
      <w:t xml:space="preserve">ГОСТ </w:t>
    </w:r>
    <w:r>
      <w:rPr>
        <w:rFonts w:ascii="Arial" w:hAnsi="Arial" w:cs="Arial"/>
        <w:sz w:val="28"/>
        <w:szCs w:val="28"/>
      </w:rPr>
      <w:t>6058</w:t>
    </w:r>
    <w:r w:rsidRPr="0036629F">
      <w:rPr>
        <w:rFonts w:ascii="Arial" w:hAnsi="Arial" w:cs="Arial"/>
        <w:sz w:val="28"/>
        <w:szCs w:val="28"/>
      </w:rPr>
      <w:t xml:space="preserve"> – 202 </w:t>
    </w:r>
  </w:p>
  <w:p w14:paraId="27D33DEE" w14:textId="77777777" w:rsidR="00CE3B44" w:rsidRDefault="00CE3B4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4C5"/>
    <w:multiLevelType w:val="hybridMultilevel"/>
    <w:tmpl w:val="E10E7024"/>
    <w:lvl w:ilvl="0" w:tplc="B4EC6AA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6B94E17"/>
    <w:multiLevelType w:val="hybridMultilevel"/>
    <w:tmpl w:val="8EC83646"/>
    <w:lvl w:ilvl="0" w:tplc="3FFC0F8A">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73ECF"/>
    <w:multiLevelType w:val="multilevel"/>
    <w:tmpl w:val="BBB46BB0"/>
    <w:lvl w:ilvl="0">
      <w:start w:val="5"/>
      <w:numFmt w:val="decimal"/>
      <w:lvlText w:val="%1"/>
      <w:lvlJc w:val="left"/>
      <w:pPr>
        <w:ind w:left="360" w:hanging="360"/>
      </w:pPr>
      <w:rPr>
        <w:rFonts w:hint="default"/>
        <w:color w:val="auto"/>
      </w:rPr>
    </w:lvl>
    <w:lvl w:ilvl="1">
      <w:start w:val="1"/>
      <w:numFmt w:val="decimal"/>
      <w:lvlText w:val="6.%2"/>
      <w:lvlJc w:val="left"/>
      <w:pPr>
        <w:ind w:left="90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2E151AB5"/>
    <w:multiLevelType w:val="hybridMultilevel"/>
    <w:tmpl w:val="4A0AE608"/>
    <w:lvl w:ilvl="0" w:tplc="B4EC6AA6">
      <w:start w:val="1"/>
      <w:numFmt w:val="bullet"/>
      <w:lvlText w:val=""/>
      <w:lvlJc w:val="left"/>
      <w:pPr>
        <w:ind w:left="1369" w:hanging="360"/>
      </w:pPr>
      <w:rPr>
        <w:rFonts w:ascii="Symbol" w:hAnsi="Symbol" w:hint="default"/>
      </w:rPr>
    </w:lvl>
    <w:lvl w:ilvl="1" w:tplc="04190003" w:tentative="1">
      <w:start w:val="1"/>
      <w:numFmt w:val="bullet"/>
      <w:lvlText w:val="o"/>
      <w:lvlJc w:val="left"/>
      <w:pPr>
        <w:ind w:left="2089" w:hanging="360"/>
      </w:pPr>
      <w:rPr>
        <w:rFonts w:ascii="Courier New" w:hAnsi="Courier New" w:cs="Courier New" w:hint="default"/>
      </w:rPr>
    </w:lvl>
    <w:lvl w:ilvl="2" w:tplc="04190005" w:tentative="1">
      <w:start w:val="1"/>
      <w:numFmt w:val="bullet"/>
      <w:lvlText w:val=""/>
      <w:lvlJc w:val="left"/>
      <w:pPr>
        <w:ind w:left="2809" w:hanging="360"/>
      </w:pPr>
      <w:rPr>
        <w:rFonts w:ascii="Wingdings" w:hAnsi="Wingdings" w:hint="default"/>
      </w:rPr>
    </w:lvl>
    <w:lvl w:ilvl="3" w:tplc="04190001" w:tentative="1">
      <w:start w:val="1"/>
      <w:numFmt w:val="bullet"/>
      <w:lvlText w:val=""/>
      <w:lvlJc w:val="left"/>
      <w:pPr>
        <w:ind w:left="3529" w:hanging="360"/>
      </w:pPr>
      <w:rPr>
        <w:rFonts w:ascii="Symbol" w:hAnsi="Symbol" w:hint="default"/>
      </w:rPr>
    </w:lvl>
    <w:lvl w:ilvl="4" w:tplc="04190003" w:tentative="1">
      <w:start w:val="1"/>
      <w:numFmt w:val="bullet"/>
      <w:lvlText w:val="o"/>
      <w:lvlJc w:val="left"/>
      <w:pPr>
        <w:ind w:left="4249" w:hanging="360"/>
      </w:pPr>
      <w:rPr>
        <w:rFonts w:ascii="Courier New" w:hAnsi="Courier New" w:cs="Courier New" w:hint="default"/>
      </w:rPr>
    </w:lvl>
    <w:lvl w:ilvl="5" w:tplc="04190005" w:tentative="1">
      <w:start w:val="1"/>
      <w:numFmt w:val="bullet"/>
      <w:lvlText w:val=""/>
      <w:lvlJc w:val="left"/>
      <w:pPr>
        <w:ind w:left="4969" w:hanging="360"/>
      </w:pPr>
      <w:rPr>
        <w:rFonts w:ascii="Wingdings" w:hAnsi="Wingdings" w:hint="default"/>
      </w:rPr>
    </w:lvl>
    <w:lvl w:ilvl="6" w:tplc="04190001" w:tentative="1">
      <w:start w:val="1"/>
      <w:numFmt w:val="bullet"/>
      <w:lvlText w:val=""/>
      <w:lvlJc w:val="left"/>
      <w:pPr>
        <w:ind w:left="5689" w:hanging="360"/>
      </w:pPr>
      <w:rPr>
        <w:rFonts w:ascii="Symbol" w:hAnsi="Symbol" w:hint="default"/>
      </w:rPr>
    </w:lvl>
    <w:lvl w:ilvl="7" w:tplc="04190003" w:tentative="1">
      <w:start w:val="1"/>
      <w:numFmt w:val="bullet"/>
      <w:lvlText w:val="o"/>
      <w:lvlJc w:val="left"/>
      <w:pPr>
        <w:ind w:left="6409" w:hanging="360"/>
      </w:pPr>
      <w:rPr>
        <w:rFonts w:ascii="Courier New" w:hAnsi="Courier New" w:cs="Courier New" w:hint="default"/>
      </w:rPr>
    </w:lvl>
    <w:lvl w:ilvl="8" w:tplc="04190005" w:tentative="1">
      <w:start w:val="1"/>
      <w:numFmt w:val="bullet"/>
      <w:lvlText w:val=""/>
      <w:lvlJc w:val="left"/>
      <w:pPr>
        <w:ind w:left="7129" w:hanging="360"/>
      </w:pPr>
      <w:rPr>
        <w:rFonts w:ascii="Wingdings" w:hAnsi="Wingdings" w:hint="default"/>
      </w:rPr>
    </w:lvl>
  </w:abstractNum>
  <w:abstractNum w:abstractNumId="4" w15:restartNumberingAfterBreak="0">
    <w:nsid w:val="2FC24F8D"/>
    <w:multiLevelType w:val="hybridMultilevel"/>
    <w:tmpl w:val="446C5442"/>
    <w:lvl w:ilvl="0" w:tplc="B4EC6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9E5CD9"/>
    <w:multiLevelType w:val="multilevel"/>
    <w:tmpl w:val="60B67A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73D547B"/>
    <w:multiLevelType w:val="multilevel"/>
    <w:tmpl w:val="A7063D62"/>
    <w:lvl w:ilvl="0">
      <w:start w:val="1"/>
      <w:numFmt w:val="decimal"/>
      <w:pStyle w:val="1"/>
      <w:suff w:val="space"/>
      <w:lvlText w:val="%1"/>
      <w:lvlJc w:val="left"/>
      <w:pPr>
        <w:ind w:left="-567" w:firstLine="567"/>
      </w:pPr>
      <w:rPr>
        <w:rFonts w:hint="default"/>
      </w:rPr>
    </w:lvl>
    <w:lvl w:ilvl="1">
      <w:start w:val="1"/>
      <w:numFmt w:val="decimal"/>
      <w:pStyle w:val="2"/>
      <w:suff w:val="space"/>
      <w:lvlText w:val="%1.%2"/>
      <w:lvlJc w:val="left"/>
      <w:pPr>
        <w:ind w:left="-567" w:firstLine="567"/>
      </w:pPr>
      <w:rPr>
        <w:rFonts w:hint="default"/>
        <w:b w:val="0"/>
      </w:rPr>
    </w:lvl>
    <w:lvl w:ilvl="2">
      <w:start w:val="1"/>
      <w:numFmt w:val="decimal"/>
      <w:pStyle w:val="3"/>
      <w:suff w:val="space"/>
      <w:lvlText w:val="%1.%2.%3"/>
      <w:lvlJc w:val="left"/>
      <w:pPr>
        <w:ind w:left="143" w:firstLine="567"/>
      </w:pPr>
      <w:rPr>
        <w:rFonts w:hint="default"/>
        <w:b w:val="0"/>
      </w:rPr>
    </w:lvl>
    <w:lvl w:ilvl="3">
      <w:start w:val="1"/>
      <w:numFmt w:val="decimal"/>
      <w:lvlText w:val="%1.%2.%3.%4."/>
      <w:lvlJc w:val="left"/>
      <w:pPr>
        <w:tabs>
          <w:tab w:val="num" w:pos="1953"/>
        </w:tabs>
        <w:ind w:left="1881" w:hanging="648"/>
      </w:pPr>
      <w:rPr>
        <w:rFonts w:hint="default"/>
      </w:rPr>
    </w:lvl>
    <w:lvl w:ilvl="4">
      <w:start w:val="1"/>
      <w:numFmt w:val="decimal"/>
      <w:lvlText w:val="%1.%2.%3.%4.%5."/>
      <w:lvlJc w:val="left"/>
      <w:pPr>
        <w:tabs>
          <w:tab w:val="num" w:pos="2673"/>
        </w:tabs>
        <w:ind w:left="2385" w:hanging="792"/>
      </w:pPr>
      <w:rPr>
        <w:rFonts w:hint="default"/>
      </w:rPr>
    </w:lvl>
    <w:lvl w:ilvl="5">
      <w:start w:val="1"/>
      <w:numFmt w:val="decimal"/>
      <w:lvlText w:val="%1.%2.%3.%4.%5.%6."/>
      <w:lvlJc w:val="left"/>
      <w:pPr>
        <w:tabs>
          <w:tab w:val="num" w:pos="3033"/>
        </w:tabs>
        <w:ind w:left="2889" w:hanging="936"/>
      </w:pPr>
      <w:rPr>
        <w:rFonts w:hint="default"/>
      </w:rPr>
    </w:lvl>
    <w:lvl w:ilvl="6">
      <w:start w:val="1"/>
      <w:numFmt w:val="decimal"/>
      <w:lvlText w:val="%1.%2.%3.%4.%5.%6.%7."/>
      <w:lvlJc w:val="left"/>
      <w:pPr>
        <w:tabs>
          <w:tab w:val="num" w:pos="3753"/>
        </w:tabs>
        <w:ind w:left="3393" w:hanging="1080"/>
      </w:pPr>
      <w:rPr>
        <w:rFonts w:hint="default"/>
      </w:rPr>
    </w:lvl>
    <w:lvl w:ilvl="7">
      <w:start w:val="1"/>
      <w:numFmt w:val="decimal"/>
      <w:lvlText w:val="%1.%2.%3.%4.%5.%6.%7.%8."/>
      <w:lvlJc w:val="left"/>
      <w:pPr>
        <w:tabs>
          <w:tab w:val="num" w:pos="4113"/>
        </w:tabs>
        <w:ind w:left="3897" w:hanging="1224"/>
      </w:pPr>
      <w:rPr>
        <w:rFonts w:hint="default"/>
      </w:rPr>
    </w:lvl>
    <w:lvl w:ilvl="8">
      <w:start w:val="1"/>
      <w:numFmt w:val="decimal"/>
      <w:lvlText w:val="%1.%2.%3.%4.%5.%6.%7.%8.%9."/>
      <w:lvlJc w:val="left"/>
      <w:pPr>
        <w:tabs>
          <w:tab w:val="num" w:pos="4833"/>
        </w:tabs>
        <w:ind w:left="4473" w:hanging="1440"/>
      </w:pPr>
      <w:rPr>
        <w:rFonts w:hint="default"/>
      </w:rPr>
    </w:lvl>
  </w:abstractNum>
  <w:abstractNum w:abstractNumId="7" w15:restartNumberingAfterBreak="0">
    <w:nsid w:val="38D20C6D"/>
    <w:multiLevelType w:val="multilevel"/>
    <w:tmpl w:val="ED1E479A"/>
    <w:lvl w:ilvl="0">
      <w:start w:val="1"/>
      <w:numFmt w:val="decimal"/>
      <w:suff w:val="space"/>
      <w:lvlText w:val="%1"/>
      <w:lvlJc w:val="left"/>
      <w:pPr>
        <w:ind w:left="-76" w:firstLine="360"/>
      </w:pPr>
      <w:rPr>
        <w:rFonts w:ascii="Times New Roman" w:hAnsi="Times New Roman" w:hint="default"/>
        <w:b/>
        <w:i w:val="0"/>
        <w:sz w:val="24"/>
      </w:rPr>
    </w:lvl>
    <w:lvl w:ilvl="1">
      <w:start w:val="1"/>
      <w:numFmt w:val="bullet"/>
      <w:lvlText w:val=""/>
      <w:lvlJc w:val="left"/>
      <w:pPr>
        <w:ind w:left="4886" w:firstLine="360"/>
      </w:pPr>
      <w:rPr>
        <w:rFonts w:ascii="Symbol" w:hAnsi="Symbol" w:hint="default"/>
        <w:b w:val="0"/>
        <w:i w:val="0"/>
        <w:sz w:val="24"/>
      </w:rPr>
    </w:lvl>
    <w:lvl w:ilvl="2">
      <w:start w:val="1"/>
      <w:numFmt w:val="decimal"/>
      <w:suff w:val="space"/>
      <w:lvlText w:val="%1.%2.%3"/>
      <w:lvlJc w:val="left"/>
      <w:pPr>
        <w:ind w:left="491" w:firstLine="360"/>
      </w:pPr>
      <w:rPr>
        <w:rFonts w:ascii="Times New Roman" w:hAnsi="Times New Roman" w:hint="default"/>
        <w:b w:val="0"/>
        <w:i w:val="0"/>
        <w:spacing w:val="0"/>
        <w:sz w:val="24"/>
        <w:szCs w:val="24"/>
      </w:rPr>
    </w:lvl>
    <w:lvl w:ilvl="3">
      <w:start w:val="1"/>
      <w:numFmt w:val="decimal"/>
      <w:isLgl/>
      <w:suff w:val="space"/>
      <w:lvlText w:val="%1.%2.%3.%4"/>
      <w:lvlJc w:val="left"/>
      <w:pPr>
        <w:ind w:left="720" w:firstLine="0"/>
      </w:pPr>
      <w:rPr>
        <w:rFonts w:ascii="Times New Roman" w:hAnsi="Times New Roman" w:hint="default"/>
        <w:sz w:val="20"/>
      </w:rPr>
    </w:lvl>
    <w:lvl w:ilvl="4">
      <w:start w:val="1"/>
      <w:numFmt w:val="decimal"/>
      <w:suff w:val="space"/>
      <w:lvlText w:val="%1.%2.%3.%4.%5"/>
      <w:lvlJc w:val="left"/>
      <w:pPr>
        <w:ind w:left="720" w:firstLine="0"/>
      </w:pPr>
      <w:rPr>
        <w:rFonts w:ascii="Times New Roman" w:hAnsi="Times New Roman" w:hint="default"/>
        <w:b w:val="0"/>
        <w:i w:val="0"/>
        <w:sz w:val="20"/>
      </w:rPr>
    </w:lvl>
    <w:lvl w:ilvl="5">
      <w:start w:val="1"/>
      <w:numFmt w:val="decimal"/>
      <w:suff w:val="space"/>
      <w:lvlText w:val="%1.%2.%3.%4.%5.%6"/>
      <w:lvlJc w:val="left"/>
      <w:pPr>
        <w:ind w:left="720" w:firstLine="0"/>
      </w:pPr>
      <w:rPr>
        <w:rFonts w:ascii="Times New Roman" w:hAnsi="Times New Roman" w:hint="default"/>
        <w:b w:val="0"/>
        <w:i w:val="0"/>
        <w:sz w:val="20"/>
      </w:rPr>
    </w:lvl>
    <w:lvl w:ilvl="6">
      <w:start w:val="1"/>
      <w:numFmt w:val="decimal"/>
      <w:suff w:val="space"/>
      <w:lvlText w:val="%1.%2.%3.%4.%5.%6.%7"/>
      <w:lvlJc w:val="left"/>
      <w:pPr>
        <w:ind w:left="720" w:firstLine="0"/>
      </w:pPr>
      <w:rPr>
        <w:rFonts w:ascii="Times New Roman" w:hAnsi="Times New Roman" w:hint="default"/>
        <w:b w:val="0"/>
        <w:i w:val="0"/>
        <w:sz w:val="20"/>
      </w:rPr>
    </w:lvl>
    <w:lvl w:ilvl="7">
      <w:start w:val="1"/>
      <w:numFmt w:val="decimal"/>
      <w:suff w:val="space"/>
      <w:lvlText w:val="%1.%2.%3.%4.%5.%6.%7.%8"/>
      <w:lvlJc w:val="left"/>
      <w:pPr>
        <w:ind w:left="720" w:firstLine="0"/>
      </w:pPr>
      <w:rPr>
        <w:rFonts w:ascii="Times New Roman" w:hAnsi="Times New Roman" w:hint="default"/>
        <w:b w:val="0"/>
        <w:i w:val="0"/>
        <w:sz w:val="20"/>
      </w:rPr>
    </w:lvl>
    <w:lvl w:ilvl="8">
      <w:start w:val="1"/>
      <w:numFmt w:val="decimal"/>
      <w:suff w:val="space"/>
      <w:lvlText w:val="%1.%2.%3.%4.%5.%6.%7.%8.%9"/>
      <w:lvlJc w:val="left"/>
      <w:pPr>
        <w:ind w:left="720" w:firstLine="0"/>
      </w:pPr>
      <w:rPr>
        <w:rFonts w:ascii="Times New Roman" w:hAnsi="Times New Roman" w:hint="default"/>
        <w:b w:val="0"/>
        <w:i w:val="0"/>
        <w:sz w:val="20"/>
      </w:rPr>
    </w:lvl>
  </w:abstractNum>
  <w:abstractNum w:abstractNumId="8" w15:restartNumberingAfterBreak="0">
    <w:nsid w:val="47E26E7C"/>
    <w:multiLevelType w:val="hybridMultilevel"/>
    <w:tmpl w:val="7E1452D0"/>
    <w:lvl w:ilvl="0" w:tplc="B4EC6A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66BB6B3B"/>
    <w:multiLevelType w:val="multilevel"/>
    <w:tmpl w:val="4BC40FAA"/>
    <w:lvl w:ilvl="0">
      <w:start w:val="1"/>
      <w:numFmt w:val="decimal"/>
      <w:suff w:val="space"/>
      <w:lvlText w:val="%1"/>
      <w:lvlJc w:val="left"/>
      <w:pPr>
        <w:ind w:left="-76" w:firstLine="360"/>
      </w:pPr>
      <w:rPr>
        <w:rFonts w:ascii="Times New Roman" w:hAnsi="Times New Roman" w:hint="default"/>
        <w:b/>
        <w:i w:val="0"/>
        <w:sz w:val="24"/>
      </w:rPr>
    </w:lvl>
    <w:lvl w:ilvl="1">
      <w:start w:val="1"/>
      <w:numFmt w:val="bullet"/>
      <w:lvlText w:val=""/>
      <w:lvlJc w:val="left"/>
      <w:pPr>
        <w:ind w:left="4886" w:firstLine="360"/>
      </w:pPr>
      <w:rPr>
        <w:rFonts w:ascii="Symbol" w:hAnsi="Symbol" w:hint="default"/>
        <w:b w:val="0"/>
        <w:i w:val="0"/>
        <w:sz w:val="24"/>
      </w:rPr>
    </w:lvl>
    <w:lvl w:ilvl="2">
      <w:start w:val="1"/>
      <w:numFmt w:val="decimal"/>
      <w:suff w:val="space"/>
      <w:lvlText w:val="%1.%2.%3"/>
      <w:lvlJc w:val="left"/>
      <w:pPr>
        <w:ind w:left="491" w:firstLine="360"/>
      </w:pPr>
      <w:rPr>
        <w:rFonts w:ascii="Times New Roman" w:hAnsi="Times New Roman" w:hint="default"/>
        <w:b w:val="0"/>
        <w:i w:val="0"/>
        <w:spacing w:val="0"/>
        <w:sz w:val="24"/>
        <w:szCs w:val="24"/>
      </w:rPr>
    </w:lvl>
    <w:lvl w:ilvl="3">
      <w:start w:val="1"/>
      <w:numFmt w:val="decimal"/>
      <w:isLgl/>
      <w:suff w:val="space"/>
      <w:lvlText w:val="%1.%2.%3.%4"/>
      <w:lvlJc w:val="left"/>
      <w:pPr>
        <w:ind w:left="720" w:firstLine="0"/>
      </w:pPr>
      <w:rPr>
        <w:rFonts w:ascii="Times New Roman" w:hAnsi="Times New Roman" w:hint="default"/>
        <w:sz w:val="20"/>
      </w:rPr>
    </w:lvl>
    <w:lvl w:ilvl="4">
      <w:start w:val="1"/>
      <w:numFmt w:val="decimal"/>
      <w:suff w:val="space"/>
      <w:lvlText w:val="%1.%2.%3.%4.%5"/>
      <w:lvlJc w:val="left"/>
      <w:pPr>
        <w:ind w:left="720" w:firstLine="0"/>
      </w:pPr>
      <w:rPr>
        <w:rFonts w:ascii="Times New Roman" w:hAnsi="Times New Roman" w:hint="default"/>
        <w:b w:val="0"/>
        <w:i w:val="0"/>
        <w:sz w:val="20"/>
      </w:rPr>
    </w:lvl>
    <w:lvl w:ilvl="5">
      <w:start w:val="1"/>
      <w:numFmt w:val="decimal"/>
      <w:suff w:val="space"/>
      <w:lvlText w:val="%1.%2.%3.%4.%5.%6"/>
      <w:lvlJc w:val="left"/>
      <w:pPr>
        <w:ind w:left="720" w:firstLine="0"/>
      </w:pPr>
      <w:rPr>
        <w:rFonts w:ascii="Times New Roman" w:hAnsi="Times New Roman" w:hint="default"/>
        <w:b w:val="0"/>
        <w:i w:val="0"/>
        <w:sz w:val="20"/>
      </w:rPr>
    </w:lvl>
    <w:lvl w:ilvl="6">
      <w:start w:val="1"/>
      <w:numFmt w:val="decimal"/>
      <w:suff w:val="space"/>
      <w:lvlText w:val="%1.%2.%3.%4.%5.%6.%7"/>
      <w:lvlJc w:val="left"/>
      <w:pPr>
        <w:ind w:left="720" w:firstLine="0"/>
      </w:pPr>
      <w:rPr>
        <w:rFonts w:ascii="Times New Roman" w:hAnsi="Times New Roman" w:hint="default"/>
        <w:b w:val="0"/>
        <w:i w:val="0"/>
        <w:sz w:val="20"/>
      </w:rPr>
    </w:lvl>
    <w:lvl w:ilvl="7">
      <w:start w:val="1"/>
      <w:numFmt w:val="decimal"/>
      <w:suff w:val="space"/>
      <w:lvlText w:val="%1.%2.%3.%4.%5.%6.%7.%8"/>
      <w:lvlJc w:val="left"/>
      <w:pPr>
        <w:ind w:left="720" w:firstLine="0"/>
      </w:pPr>
      <w:rPr>
        <w:rFonts w:ascii="Times New Roman" w:hAnsi="Times New Roman" w:hint="default"/>
        <w:b w:val="0"/>
        <w:i w:val="0"/>
        <w:sz w:val="20"/>
      </w:rPr>
    </w:lvl>
    <w:lvl w:ilvl="8">
      <w:start w:val="1"/>
      <w:numFmt w:val="decimal"/>
      <w:suff w:val="space"/>
      <w:lvlText w:val="%1.%2.%3.%4.%5.%6.%7.%8.%9"/>
      <w:lvlJc w:val="left"/>
      <w:pPr>
        <w:ind w:left="720" w:firstLine="0"/>
      </w:pPr>
      <w:rPr>
        <w:rFonts w:ascii="Times New Roman" w:hAnsi="Times New Roman" w:hint="default"/>
        <w:b w:val="0"/>
        <w:i w:val="0"/>
        <w:sz w:val="20"/>
      </w:rPr>
    </w:lvl>
  </w:abstractNum>
  <w:num w:numId="1">
    <w:abstractNumId w:val="6"/>
  </w:num>
  <w:num w:numId="2">
    <w:abstractNumId w:val="9"/>
  </w:num>
  <w:num w:numId="3">
    <w:abstractNumId w:val="2"/>
  </w:num>
  <w:num w:numId="4">
    <w:abstractNumId w:val="7"/>
  </w:num>
  <w:num w:numId="5">
    <w:abstractNumId w:val="3"/>
  </w:num>
  <w:num w:numId="6">
    <w:abstractNumId w:val="8"/>
  </w:num>
  <w:num w:numId="7">
    <w:abstractNumId w:val="4"/>
  </w:num>
  <w:num w:numId="8">
    <w:abstractNumId w:val="1"/>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88"/>
    <w:rsid w:val="00010E5A"/>
    <w:rsid w:val="00012341"/>
    <w:rsid w:val="00013E5E"/>
    <w:rsid w:val="00014634"/>
    <w:rsid w:val="00021AEA"/>
    <w:rsid w:val="00027C67"/>
    <w:rsid w:val="00032242"/>
    <w:rsid w:val="00032622"/>
    <w:rsid w:val="000352EE"/>
    <w:rsid w:val="00050976"/>
    <w:rsid w:val="00053310"/>
    <w:rsid w:val="00053598"/>
    <w:rsid w:val="0007074C"/>
    <w:rsid w:val="000747B7"/>
    <w:rsid w:val="00077C90"/>
    <w:rsid w:val="00084175"/>
    <w:rsid w:val="00095072"/>
    <w:rsid w:val="000A1B6D"/>
    <w:rsid w:val="000A3ECD"/>
    <w:rsid w:val="000A5CFE"/>
    <w:rsid w:val="000A7086"/>
    <w:rsid w:val="000A714D"/>
    <w:rsid w:val="000B7AE0"/>
    <w:rsid w:val="000C1894"/>
    <w:rsid w:val="000C2932"/>
    <w:rsid w:val="000C329E"/>
    <w:rsid w:val="000D306E"/>
    <w:rsid w:val="000D31FB"/>
    <w:rsid w:val="000E0F50"/>
    <w:rsid w:val="000E1CA4"/>
    <w:rsid w:val="000E249F"/>
    <w:rsid w:val="000E2A8A"/>
    <w:rsid w:val="000E51BD"/>
    <w:rsid w:val="000E5C19"/>
    <w:rsid w:val="000E6D4E"/>
    <w:rsid w:val="000F047B"/>
    <w:rsid w:val="000F0D5C"/>
    <w:rsid w:val="000F143D"/>
    <w:rsid w:val="000F4F58"/>
    <w:rsid w:val="00100204"/>
    <w:rsid w:val="00101697"/>
    <w:rsid w:val="0012010E"/>
    <w:rsid w:val="001207A6"/>
    <w:rsid w:val="001274AF"/>
    <w:rsid w:val="0013208D"/>
    <w:rsid w:val="001323D4"/>
    <w:rsid w:val="00132C5B"/>
    <w:rsid w:val="00136349"/>
    <w:rsid w:val="00141088"/>
    <w:rsid w:val="001425F3"/>
    <w:rsid w:val="00147DD2"/>
    <w:rsid w:val="0015060D"/>
    <w:rsid w:val="00153149"/>
    <w:rsid w:val="0015524C"/>
    <w:rsid w:val="0016170B"/>
    <w:rsid w:val="001631C2"/>
    <w:rsid w:val="001675B0"/>
    <w:rsid w:val="00167BAC"/>
    <w:rsid w:val="0017405E"/>
    <w:rsid w:val="00177723"/>
    <w:rsid w:val="001806A8"/>
    <w:rsid w:val="00181800"/>
    <w:rsid w:val="00182104"/>
    <w:rsid w:val="001821B9"/>
    <w:rsid w:val="001848CD"/>
    <w:rsid w:val="00187C19"/>
    <w:rsid w:val="001A06E4"/>
    <w:rsid w:val="001A0AEF"/>
    <w:rsid w:val="001A0AF8"/>
    <w:rsid w:val="001A1F7C"/>
    <w:rsid w:val="001B1A2B"/>
    <w:rsid w:val="001B49CC"/>
    <w:rsid w:val="001B51AF"/>
    <w:rsid w:val="001B7379"/>
    <w:rsid w:val="001C5183"/>
    <w:rsid w:val="001C7B02"/>
    <w:rsid w:val="001C7C07"/>
    <w:rsid w:val="001E16CA"/>
    <w:rsid w:val="001E55DB"/>
    <w:rsid w:val="001E5EA4"/>
    <w:rsid w:val="001F437C"/>
    <w:rsid w:val="001F7F7D"/>
    <w:rsid w:val="00201A97"/>
    <w:rsid w:val="002023B9"/>
    <w:rsid w:val="00206393"/>
    <w:rsid w:val="00207D16"/>
    <w:rsid w:val="002121EE"/>
    <w:rsid w:val="00212AA9"/>
    <w:rsid w:val="00213AB7"/>
    <w:rsid w:val="0022230B"/>
    <w:rsid w:val="0022433B"/>
    <w:rsid w:val="00226F9A"/>
    <w:rsid w:val="00231D41"/>
    <w:rsid w:val="00231FD6"/>
    <w:rsid w:val="002376BE"/>
    <w:rsid w:val="00237AF6"/>
    <w:rsid w:val="0024089F"/>
    <w:rsid w:val="00240D02"/>
    <w:rsid w:val="0026047F"/>
    <w:rsid w:val="002622A7"/>
    <w:rsid w:val="00263B72"/>
    <w:rsid w:val="00284B71"/>
    <w:rsid w:val="0028778E"/>
    <w:rsid w:val="00287AB1"/>
    <w:rsid w:val="002909D1"/>
    <w:rsid w:val="0029108B"/>
    <w:rsid w:val="00293982"/>
    <w:rsid w:val="00297B97"/>
    <w:rsid w:val="002A48AD"/>
    <w:rsid w:val="002B3B8D"/>
    <w:rsid w:val="002B4FF9"/>
    <w:rsid w:val="002C0ACF"/>
    <w:rsid w:val="002D4B8D"/>
    <w:rsid w:val="002E078D"/>
    <w:rsid w:val="002E4D25"/>
    <w:rsid w:val="002E4E97"/>
    <w:rsid w:val="002F0A47"/>
    <w:rsid w:val="002F28D5"/>
    <w:rsid w:val="00300CAD"/>
    <w:rsid w:val="0030710E"/>
    <w:rsid w:val="003104CE"/>
    <w:rsid w:val="0032393A"/>
    <w:rsid w:val="00326B69"/>
    <w:rsid w:val="0033013D"/>
    <w:rsid w:val="00332DA6"/>
    <w:rsid w:val="0033432B"/>
    <w:rsid w:val="00336180"/>
    <w:rsid w:val="003365DF"/>
    <w:rsid w:val="00336E5C"/>
    <w:rsid w:val="0034040A"/>
    <w:rsid w:val="00341BC3"/>
    <w:rsid w:val="00341C5C"/>
    <w:rsid w:val="00351AA1"/>
    <w:rsid w:val="00353335"/>
    <w:rsid w:val="00353F05"/>
    <w:rsid w:val="003571AD"/>
    <w:rsid w:val="00357321"/>
    <w:rsid w:val="0036072A"/>
    <w:rsid w:val="00362923"/>
    <w:rsid w:val="003639CA"/>
    <w:rsid w:val="00363F2F"/>
    <w:rsid w:val="0036629F"/>
    <w:rsid w:val="00370BB8"/>
    <w:rsid w:val="00371569"/>
    <w:rsid w:val="00374981"/>
    <w:rsid w:val="003831C3"/>
    <w:rsid w:val="003833EA"/>
    <w:rsid w:val="00383BD6"/>
    <w:rsid w:val="00387653"/>
    <w:rsid w:val="00391033"/>
    <w:rsid w:val="003938A2"/>
    <w:rsid w:val="00394EF7"/>
    <w:rsid w:val="003A31F4"/>
    <w:rsid w:val="003A756A"/>
    <w:rsid w:val="003B7696"/>
    <w:rsid w:val="003B76C9"/>
    <w:rsid w:val="003C46B1"/>
    <w:rsid w:val="003C52CD"/>
    <w:rsid w:val="003D3F40"/>
    <w:rsid w:val="003D5EE2"/>
    <w:rsid w:val="003D79A8"/>
    <w:rsid w:val="003E24B7"/>
    <w:rsid w:val="003E41B1"/>
    <w:rsid w:val="003E43C5"/>
    <w:rsid w:val="003E4DED"/>
    <w:rsid w:val="003E5526"/>
    <w:rsid w:val="003E5745"/>
    <w:rsid w:val="003E6155"/>
    <w:rsid w:val="003E62D1"/>
    <w:rsid w:val="003E7839"/>
    <w:rsid w:val="003F3838"/>
    <w:rsid w:val="004029E7"/>
    <w:rsid w:val="00403078"/>
    <w:rsid w:val="004051D9"/>
    <w:rsid w:val="004124A3"/>
    <w:rsid w:val="004133B0"/>
    <w:rsid w:val="0041470A"/>
    <w:rsid w:val="004149A3"/>
    <w:rsid w:val="00416634"/>
    <w:rsid w:val="004168F7"/>
    <w:rsid w:val="00421812"/>
    <w:rsid w:val="004260F2"/>
    <w:rsid w:val="0043157F"/>
    <w:rsid w:val="00437602"/>
    <w:rsid w:val="00437B9A"/>
    <w:rsid w:val="004425FE"/>
    <w:rsid w:val="00450B96"/>
    <w:rsid w:val="00456639"/>
    <w:rsid w:val="00464012"/>
    <w:rsid w:val="00466CFA"/>
    <w:rsid w:val="00472333"/>
    <w:rsid w:val="00474DC2"/>
    <w:rsid w:val="00475FE6"/>
    <w:rsid w:val="00481A53"/>
    <w:rsid w:val="00481ED5"/>
    <w:rsid w:val="004835FD"/>
    <w:rsid w:val="00483B26"/>
    <w:rsid w:val="0048507F"/>
    <w:rsid w:val="00485DF0"/>
    <w:rsid w:val="00493FF1"/>
    <w:rsid w:val="00494B14"/>
    <w:rsid w:val="004A162F"/>
    <w:rsid w:val="004A230C"/>
    <w:rsid w:val="004A4A24"/>
    <w:rsid w:val="004B05BC"/>
    <w:rsid w:val="004B1D76"/>
    <w:rsid w:val="004B5D07"/>
    <w:rsid w:val="004B626A"/>
    <w:rsid w:val="004B72E6"/>
    <w:rsid w:val="004C00FD"/>
    <w:rsid w:val="004C1413"/>
    <w:rsid w:val="004C156B"/>
    <w:rsid w:val="004C1AD2"/>
    <w:rsid w:val="004C574A"/>
    <w:rsid w:val="004C5781"/>
    <w:rsid w:val="004D0E63"/>
    <w:rsid w:val="004D0FC7"/>
    <w:rsid w:val="004D420A"/>
    <w:rsid w:val="004D5193"/>
    <w:rsid w:val="004D5B7E"/>
    <w:rsid w:val="004D6995"/>
    <w:rsid w:val="004E3A25"/>
    <w:rsid w:val="004E3B13"/>
    <w:rsid w:val="004E61D0"/>
    <w:rsid w:val="004F183E"/>
    <w:rsid w:val="004F4672"/>
    <w:rsid w:val="004F5A14"/>
    <w:rsid w:val="004F6448"/>
    <w:rsid w:val="004F7817"/>
    <w:rsid w:val="00502A38"/>
    <w:rsid w:val="00504D4B"/>
    <w:rsid w:val="00507D32"/>
    <w:rsid w:val="00510292"/>
    <w:rsid w:val="00514869"/>
    <w:rsid w:val="00516A0B"/>
    <w:rsid w:val="005220CF"/>
    <w:rsid w:val="00525B55"/>
    <w:rsid w:val="00526D5E"/>
    <w:rsid w:val="00527179"/>
    <w:rsid w:val="00527380"/>
    <w:rsid w:val="00530AD1"/>
    <w:rsid w:val="005330AF"/>
    <w:rsid w:val="00540DFF"/>
    <w:rsid w:val="005455DB"/>
    <w:rsid w:val="00554842"/>
    <w:rsid w:val="005564E4"/>
    <w:rsid w:val="00562302"/>
    <w:rsid w:val="00570A84"/>
    <w:rsid w:val="00580170"/>
    <w:rsid w:val="005834F6"/>
    <w:rsid w:val="00584097"/>
    <w:rsid w:val="005867C1"/>
    <w:rsid w:val="00587859"/>
    <w:rsid w:val="00590D9F"/>
    <w:rsid w:val="005936DE"/>
    <w:rsid w:val="005938AB"/>
    <w:rsid w:val="005941AA"/>
    <w:rsid w:val="005A12A3"/>
    <w:rsid w:val="005A6799"/>
    <w:rsid w:val="005B5937"/>
    <w:rsid w:val="005B717B"/>
    <w:rsid w:val="005C221E"/>
    <w:rsid w:val="005C4AB4"/>
    <w:rsid w:val="005C7A01"/>
    <w:rsid w:val="005D0EA9"/>
    <w:rsid w:val="005D178B"/>
    <w:rsid w:val="005D19F9"/>
    <w:rsid w:val="005D3FCF"/>
    <w:rsid w:val="005D6C60"/>
    <w:rsid w:val="005E0295"/>
    <w:rsid w:val="005E365B"/>
    <w:rsid w:val="005E4D93"/>
    <w:rsid w:val="005E5DFF"/>
    <w:rsid w:val="005E7BB9"/>
    <w:rsid w:val="0060372E"/>
    <w:rsid w:val="00604448"/>
    <w:rsid w:val="006069CA"/>
    <w:rsid w:val="00617D67"/>
    <w:rsid w:val="006235CF"/>
    <w:rsid w:val="006240A9"/>
    <w:rsid w:val="00625324"/>
    <w:rsid w:val="00630EC5"/>
    <w:rsid w:val="00631203"/>
    <w:rsid w:val="00631ED5"/>
    <w:rsid w:val="006320BA"/>
    <w:rsid w:val="00633BD4"/>
    <w:rsid w:val="00635DAB"/>
    <w:rsid w:val="00644494"/>
    <w:rsid w:val="00646723"/>
    <w:rsid w:val="006476F7"/>
    <w:rsid w:val="006526BA"/>
    <w:rsid w:val="00657E2D"/>
    <w:rsid w:val="00660551"/>
    <w:rsid w:val="00660E5F"/>
    <w:rsid w:val="006768B7"/>
    <w:rsid w:val="00682543"/>
    <w:rsid w:val="00682FE1"/>
    <w:rsid w:val="006905E7"/>
    <w:rsid w:val="00692896"/>
    <w:rsid w:val="00692953"/>
    <w:rsid w:val="006958C8"/>
    <w:rsid w:val="00696E73"/>
    <w:rsid w:val="00697DBF"/>
    <w:rsid w:val="006A0885"/>
    <w:rsid w:val="006A08B0"/>
    <w:rsid w:val="006A25F2"/>
    <w:rsid w:val="006A2B14"/>
    <w:rsid w:val="006A2DEC"/>
    <w:rsid w:val="006A6900"/>
    <w:rsid w:val="006A6CAE"/>
    <w:rsid w:val="006A7BA7"/>
    <w:rsid w:val="006B1CEB"/>
    <w:rsid w:val="006B6037"/>
    <w:rsid w:val="006C36E2"/>
    <w:rsid w:val="006C46EF"/>
    <w:rsid w:val="006E0C50"/>
    <w:rsid w:val="006E1307"/>
    <w:rsid w:val="006E31B5"/>
    <w:rsid w:val="006E67E7"/>
    <w:rsid w:val="006E7CC2"/>
    <w:rsid w:val="006F1C69"/>
    <w:rsid w:val="006F6F22"/>
    <w:rsid w:val="00701B24"/>
    <w:rsid w:val="007021E3"/>
    <w:rsid w:val="00705113"/>
    <w:rsid w:val="00706EF2"/>
    <w:rsid w:val="00710275"/>
    <w:rsid w:val="00713A13"/>
    <w:rsid w:val="00713E38"/>
    <w:rsid w:val="007255CB"/>
    <w:rsid w:val="00735C2B"/>
    <w:rsid w:val="00736BB2"/>
    <w:rsid w:val="00737FBB"/>
    <w:rsid w:val="00742D1C"/>
    <w:rsid w:val="00742DD0"/>
    <w:rsid w:val="00746BE8"/>
    <w:rsid w:val="00746CAF"/>
    <w:rsid w:val="007471E1"/>
    <w:rsid w:val="00765DAA"/>
    <w:rsid w:val="00770461"/>
    <w:rsid w:val="0077181C"/>
    <w:rsid w:val="007731A6"/>
    <w:rsid w:val="00773E82"/>
    <w:rsid w:val="007807AC"/>
    <w:rsid w:val="00783208"/>
    <w:rsid w:val="00783B36"/>
    <w:rsid w:val="00784F8A"/>
    <w:rsid w:val="00795D6E"/>
    <w:rsid w:val="007A5EE8"/>
    <w:rsid w:val="007A6574"/>
    <w:rsid w:val="007B274E"/>
    <w:rsid w:val="007B7104"/>
    <w:rsid w:val="007C0A52"/>
    <w:rsid w:val="007C4125"/>
    <w:rsid w:val="007C7F90"/>
    <w:rsid w:val="007D1808"/>
    <w:rsid w:val="007E52B9"/>
    <w:rsid w:val="007E6453"/>
    <w:rsid w:val="007E6DD8"/>
    <w:rsid w:val="007F4F3B"/>
    <w:rsid w:val="007F5B8A"/>
    <w:rsid w:val="00801A28"/>
    <w:rsid w:val="00803236"/>
    <w:rsid w:val="00803962"/>
    <w:rsid w:val="008111A8"/>
    <w:rsid w:val="0081161B"/>
    <w:rsid w:val="008166AA"/>
    <w:rsid w:val="00817659"/>
    <w:rsid w:val="008221E2"/>
    <w:rsid w:val="0082236F"/>
    <w:rsid w:val="008239C7"/>
    <w:rsid w:val="00830032"/>
    <w:rsid w:val="008445C2"/>
    <w:rsid w:val="00844D12"/>
    <w:rsid w:val="00844E2D"/>
    <w:rsid w:val="00851805"/>
    <w:rsid w:val="00853191"/>
    <w:rsid w:val="00856656"/>
    <w:rsid w:val="008629D0"/>
    <w:rsid w:val="00864A2E"/>
    <w:rsid w:val="008650DB"/>
    <w:rsid w:val="008659B3"/>
    <w:rsid w:val="00867318"/>
    <w:rsid w:val="00870A2B"/>
    <w:rsid w:val="00871F1F"/>
    <w:rsid w:val="00877618"/>
    <w:rsid w:val="00882201"/>
    <w:rsid w:val="008838D2"/>
    <w:rsid w:val="00884364"/>
    <w:rsid w:val="0088699E"/>
    <w:rsid w:val="00894010"/>
    <w:rsid w:val="008A461F"/>
    <w:rsid w:val="008A47C3"/>
    <w:rsid w:val="008A6C4D"/>
    <w:rsid w:val="008A7CB0"/>
    <w:rsid w:val="008B353A"/>
    <w:rsid w:val="008B3C96"/>
    <w:rsid w:val="008B4488"/>
    <w:rsid w:val="008B6440"/>
    <w:rsid w:val="008B6AAD"/>
    <w:rsid w:val="008C030C"/>
    <w:rsid w:val="008C3F58"/>
    <w:rsid w:val="008C5030"/>
    <w:rsid w:val="008C61A8"/>
    <w:rsid w:val="008C6205"/>
    <w:rsid w:val="008D3243"/>
    <w:rsid w:val="008D5D79"/>
    <w:rsid w:val="008E49EA"/>
    <w:rsid w:val="008F513D"/>
    <w:rsid w:val="008F577A"/>
    <w:rsid w:val="008F622B"/>
    <w:rsid w:val="00905C1B"/>
    <w:rsid w:val="00907A7F"/>
    <w:rsid w:val="00907F89"/>
    <w:rsid w:val="00912DB1"/>
    <w:rsid w:val="0091499C"/>
    <w:rsid w:val="009149E6"/>
    <w:rsid w:val="0092401D"/>
    <w:rsid w:val="00926D15"/>
    <w:rsid w:val="009277A6"/>
    <w:rsid w:val="009307CE"/>
    <w:rsid w:val="00931E72"/>
    <w:rsid w:val="00933C7F"/>
    <w:rsid w:val="00934B00"/>
    <w:rsid w:val="009440BB"/>
    <w:rsid w:val="0095058F"/>
    <w:rsid w:val="00951597"/>
    <w:rsid w:val="009528AD"/>
    <w:rsid w:val="00956ECB"/>
    <w:rsid w:val="00962A39"/>
    <w:rsid w:val="00963E61"/>
    <w:rsid w:val="0097302D"/>
    <w:rsid w:val="009748FA"/>
    <w:rsid w:val="00975E05"/>
    <w:rsid w:val="00983CB0"/>
    <w:rsid w:val="00983D75"/>
    <w:rsid w:val="00985F81"/>
    <w:rsid w:val="009860D2"/>
    <w:rsid w:val="00992795"/>
    <w:rsid w:val="00993A3A"/>
    <w:rsid w:val="009A02EC"/>
    <w:rsid w:val="009A03A5"/>
    <w:rsid w:val="009A0D7E"/>
    <w:rsid w:val="009A158A"/>
    <w:rsid w:val="009A21EE"/>
    <w:rsid w:val="009A28B3"/>
    <w:rsid w:val="009A35FF"/>
    <w:rsid w:val="009A7192"/>
    <w:rsid w:val="009A78CC"/>
    <w:rsid w:val="009B1409"/>
    <w:rsid w:val="009C10C7"/>
    <w:rsid w:val="009C546B"/>
    <w:rsid w:val="009C5908"/>
    <w:rsid w:val="009C6262"/>
    <w:rsid w:val="009D1381"/>
    <w:rsid w:val="009D24F9"/>
    <w:rsid w:val="009D3D9A"/>
    <w:rsid w:val="009D49E2"/>
    <w:rsid w:val="009E01F6"/>
    <w:rsid w:val="009E0BCF"/>
    <w:rsid w:val="009E1F6E"/>
    <w:rsid w:val="009E5D57"/>
    <w:rsid w:val="009E617E"/>
    <w:rsid w:val="009F3413"/>
    <w:rsid w:val="009F4037"/>
    <w:rsid w:val="009F555D"/>
    <w:rsid w:val="009F6797"/>
    <w:rsid w:val="009F6D7E"/>
    <w:rsid w:val="009F7F21"/>
    <w:rsid w:val="00A019F5"/>
    <w:rsid w:val="00A024FE"/>
    <w:rsid w:val="00A07394"/>
    <w:rsid w:val="00A12673"/>
    <w:rsid w:val="00A162B1"/>
    <w:rsid w:val="00A20561"/>
    <w:rsid w:val="00A20D09"/>
    <w:rsid w:val="00A229AD"/>
    <w:rsid w:val="00A23A31"/>
    <w:rsid w:val="00A23EE9"/>
    <w:rsid w:val="00A2542E"/>
    <w:rsid w:val="00A33B32"/>
    <w:rsid w:val="00A349F7"/>
    <w:rsid w:val="00A35E10"/>
    <w:rsid w:val="00A4007F"/>
    <w:rsid w:val="00A4169E"/>
    <w:rsid w:val="00A643E2"/>
    <w:rsid w:val="00A6470C"/>
    <w:rsid w:val="00A73A86"/>
    <w:rsid w:val="00A773F4"/>
    <w:rsid w:val="00A87A67"/>
    <w:rsid w:val="00A918C8"/>
    <w:rsid w:val="00A918E6"/>
    <w:rsid w:val="00A918F0"/>
    <w:rsid w:val="00A94E52"/>
    <w:rsid w:val="00AA05A2"/>
    <w:rsid w:val="00AA063A"/>
    <w:rsid w:val="00AA1292"/>
    <w:rsid w:val="00AA14C0"/>
    <w:rsid w:val="00AB0DC1"/>
    <w:rsid w:val="00AB1A93"/>
    <w:rsid w:val="00AB205A"/>
    <w:rsid w:val="00AB62EC"/>
    <w:rsid w:val="00AB7F96"/>
    <w:rsid w:val="00AC197F"/>
    <w:rsid w:val="00AC2FE1"/>
    <w:rsid w:val="00AC3C93"/>
    <w:rsid w:val="00AD0DBE"/>
    <w:rsid w:val="00AD2284"/>
    <w:rsid w:val="00AE66CC"/>
    <w:rsid w:val="00AE7DE4"/>
    <w:rsid w:val="00AF05AA"/>
    <w:rsid w:val="00AF0A3A"/>
    <w:rsid w:val="00AF1BF9"/>
    <w:rsid w:val="00AF6544"/>
    <w:rsid w:val="00B009E5"/>
    <w:rsid w:val="00B018F4"/>
    <w:rsid w:val="00B046CD"/>
    <w:rsid w:val="00B07933"/>
    <w:rsid w:val="00B11695"/>
    <w:rsid w:val="00B16D19"/>
    <w:rsid w:val="00B20CCE"/>
    <w:rsid w:val="00B22E7A"/>
    <w:rsid w:val="00B24AA5"/>
    <w:rsid w:val="00B330A3"/>
    <w:rsid w:val="00B35FEF"/>
    <w:rsid w:val="00B37EB6"/>
    <w:rsid w:val="00B407FA"/>
    <w:rsid w:val="00B424E9"/>
    <w:rsid w:val="00B46D81"/>
    <w:rsid w:val="00B51ACD"/>
    <w:rsid w:val="00B54C66"/>
    <w:rsid w:val="00B576CC"/>
    <w:rsid w:val="00B60F51"/>
    <w:rsid w:val="00B61020"/>
    <w:rsid w:val="00B613FA"/>
    <w:rsid w:val="00B62349"/>
    <w:rsid w:val="00B62EC4"/>
    <w:rsid w:val="00B656DE"/>
    <w:rsid w:val="00B660C6"/>
    <w:rsid w:val="00B711E0"/>
    <w:rsid w:val="00B71B23"/>
    <w:rsid w:val="00B73975"/>
    <w:rsid w:val="00B91131"/>
    <w:rsid w:val="00B917F4"/>
    <w:rsid w:val="00B930E8"/>
    <w:rsid w:val="00B9362D"/>
    <w:rsid w:val="00BA754B"/>
    <w:rsid w:val="00BB0C0A"/>
    <w:rsid w:val="00BB1B69"/>
    <w:rsid w:val="00BB29D9"/>
    <w:rsid w:val="00BC0BE3"/>
    <w:rsid w:val="00BD2901"/>
    <w:rsid w:val="00BD2E43"/>
    <w:rsid w:val="00BD4F5E"/>
    <w:rsid w:val="00BD6D0C"/>
    <w:rsid w:val="00BD6D87"/>
    <w:rsid w:val="00BD6F2D"/>
    <w:rsid w:val="00BE0DF3"/>
    <w:rsid w:val="00BE597B"/>
    <w:rsid w:val="00BE59FC"/>
    <w:rsid w:val="00BF0CE5"/>
    <w:rsid w:val="00BF362C"/>
    <w:rsid w:val="00BF3ACE"/>
    <w:rsid w:val="00C050AA"/>
    <w:rsid w:val="00C05EF3"/>
    <w:rsid w:val="00C10882"/>
    <w:rsid w:val="00C10BB5"/>
    <w:rsid w:val="00C164E3"/>
    <w:rsid w:val="00C16545"/>
    <w:rsid w:val="00C16721"/>
    <w:rsid w:val="00C17318"/>
    <w:rsid w:val="00C2433E"/>
    <w:rsid w:val="00C26621"/>
    <w:rsid w:val="00C26DC8"/>
    <w:rsid w:val="00C3026A"/>
    <w:rsid w:val="00C317BE"/>
    <w:rsid w:val="00C33A48"/>
    <w:rsid w:val="00C37647"/>
    <w:rsid w:val="00C43DD5"/>
    <w:rsid w:val="00C4437F"/>
    <w:rsid w:val="00C443E5"/>
    <w:rsid w:val="00C44566"/>
    <w:rsid w:val="00C44DC1"/>
    <w:rsid w:val="00C5286F"/>
    <w:rsid w:val="00C54228"/>
    <w:rsid w:val="00C56643"/>
    <w:rsid w:val="00C57DC6"/>
    <w:rsid w:val="00C608D8"/>
    <w:rsid w:val="00C616AA"/>
    <w:rsid w:val="00C6328C"/>
    <w:rsid w:val="00C636D5"/>
    <w:rsid w:val="00C64970"/>
    <w:rsid w:val="00C65A8F"/>
    <w:rsid w:val="00C71F2C"/>
    <w:rsid w:val="00C81838"/>
    <w:rsid w:val="00C841E7"/>
    <w:rsid w:val="00C8668A"/>
    <w:rsid w:val="00C914A7"/>
    <w:rsid w:val="00C925AA"/>
    <w:rsid w:val="00C939C9"/>
    <w:rsid w:val="00C9428D"/>
    <w:rsid w:val="00C96296"/>
    <w:rsid w:val="00CA17BA"/>
    <w:rsid w:val="00CA17E5"/>
    <w:rsid w:val="00CA1CE3"/>
    <w:rsid w:val="00CB2883"/>
    <w:rsid w:val="00CB5DF7"/>
    <w:rsid w:val="00CC173D"/>
    <w:rsid w:val="00CC4031"/>
    <w:rsid w:val="00CC65C1"/>
    <w:rsid w:val="00CD11CC"/>
    <w:rsid w:val="00CD1389"/>
    <w:rsid w:val="00CD2CEA"/>
    <w:rsid w:val="00CD3D33"/>
    <w:rsid w:val="00CD3F2C"/>
    <w:rsid w:val="00CD499B"/>
    <w:rsid w:val="00CD5D84"/>
    <w:rsid w:val="00CD65E6"/>
    <w:rsid w:val="00CE0672"/>
    <w:rsid w:val="00CE3B44"/>
    <w:rsid w:val="00CE7D61"/>
    <w:rsid w:val="00CF01D0"/>
    <w:rsid w:val="00CF0DDF"/>
    <w:rsid w:val="00CF2966"/>
    <w:rsid w:val="00CF4D67"/>
    <w:rsid w:val="00CF7863"/>
    <w:rsid w:val="00CF7B66"/>
    <w:rsid w:val="00D00EED"/>
    <w:rsid w:val="00D07A28"/>
    <w:rsid w:val="00D07AB4"/>
    <w:rsid w:val="00D11E61"/>
    <w:rsid w:val="00D12256"/>
    <w:rsid w:val="00D1324F"/>
    <w:rsid w:val="00D14347"/>
    <w:rsid w:val="00D143EA"/>
    <w:rsid w:val="00D1565D"/>
    <w:rsid w:val="00D15D56"/>
    <w:rsid w:val="00D1675B"/>
    <w:rsid w:val="00D20296"/>
    <w:rsid w:val="00D20B31"/>
    <w:rsid w:val="00D227C8"/>
    <w:rsid w:val="00D237D1"/>
    <w:rsid w:val="00D23918"/>
    <w:rsid w:val="00D2487C"/>
    <w:rsid w:val="00D26DF8"/>
    <w:rsid w:val="00D31EEF"/>
    <w:rsid w:val="00D33DD7"/>
    <w:rsid w:val="00D33EAA"/>
    <w:rsid w:val="00D34AD6"/>
    <w:rsid w:val="00D373B4"/>
    <w:rsid w:val="00D41B55"/>
    <w:rsid w:val="00D469C9"/>
    <w:rsid w:val="00D46BB7"/>
    <w:rsid w:val="00D473D1"/>
    <w:rsid w:val="00D47635"/>
    <w:rsid w:val="00D5078F"/>
    <w:rsid w:val="00D5159B"/>
    <w:rsid w:val="00D522CA"/>
    <w:rsid w:val="00D530C7"/>
    <w:rsid w:val="00D533F6"/>
    <w:rsid w:val="00D5355D"/>
    <w:rsid w:val="00D57B32"/>
    <w:rsid w:val="00D605D4"/>
    <w:rsid w:val="00D80CB3"/>
    <w:rsid w:val="00D9092A"/>
    <w:rsid w:val="00D9092E"/>
    <w:rsid w:val="00DA27AF"/>
    <w:rsid w:val="00DA3832"/>
    <w:rsid w:val="00DB7AB1"/>
    <w:rsid w:val="00DC44A2"/>
    <w:rsid w:val="00DC5BE0"/>
    <w:rsid w:val="00DC7034"/>
    <w:rsid w:val="00DD3BE9"/>
    <w:rsid w:val="00DD3F33"/>
    <w:rsid w:val="00DD6D16"/>
    <w:rsid w:val="00DD7138"/>
    <w:rsid w:val="00DD74C9"/>
    <w:rsid w:val="00DE1620"/>
    <w:rsid w:val="00DE2AEA"/>
    <w:rsid w:val="00DE4F0E"/>
    <w:rsid w:val="00DE5CA8"/>
    <w:rsid w:val="00DF008D"/>
    <w:rsid w:val="00DF25C1"/>
    <w:rsid w:val="00DF27CC"/>
    <w:rsid w:val="00DF5E87"/>
    <w:rsid w:val="00E04F85"/>
    <w:rsid w:val="00E05E15"/>
    <w:rsid w:val="00E07624"/>
    <w:rsid w:val="00E07983"/>
    <w:rsid w:val="00E10270"/>
    <w:rsid w:val="00E14C2E"/>
    <w:rsid w:val="00E14E49"/>
    <w:rsid w:val="00E15081"/>
    <w:rsid w:val="00E16790"/>
    <w:rsid w:val="00E20013"/>
    <w:rsid w:val="00E24F0B"/>
    <w:rsid w:val="00E3121A"/>
    <w:rsid w:val="00E32180"/>
    <w:rsid w:val="00E3326A"/>
    <w:rsid w:val="00E33ABB"/>
    <w:rsid w:val="00E3606A"/>
    <w:rsid w:val="00E36E18"/>
    <w:rsid w:val="00E36F0C"/>
    <w:rsid w:val="00E3795D"/>
    <w:rsid w:val="00E412B7"/>
    <w:rsid w:val="00E41956"/>
    <w:rsid w:val="00E42250"/>
    <w:rsid w:val="00E44774"/>
    <w:rsid w:val="00E450A3"/>
    <w:rsid w:val="00E46CF2"/>
    <w:rsid w:val="00E479DB"/>
    <w:rsid w:val="00E50253"/>
    <w:rsid w:val="00E52AEC"/>
    <w:rsid w:val="00E55135"/>
    <w:rsid w:val="00E62FA5"/>
    <w:rsid w:val="00E645E6"/>
    <w:rsid w:val="00E70453"/>
    <w:rsid w:val="00E718D8"/>
    <w:rsid w:val="00E71EBC"/>
    <w:rsid w:val="00E731DC"/>
    <w:rsid w:val="00E80636"/>
    <w:rsid w:val="00E84D16"/>
    <w:rsid w:val="00E84D2E"/>
    <w:rsid w:val="00E85B9F"/>
    <w:rsid w:val="00E923A4"/>
    <w:rsid w:val="00E93FA3"/>
    <w:rsid w:val="00E95B2A"/>
    <w:rsid w:val="00E967CA"/>
    <w:rsid w:val="00E9687F"/>
    <w:rsid w:val="00E96BE2"/>
    <w:rsid w:val="00EB214A"/>
    <w:rsid w:val="00EB2345"/>
    <w:rsid w:val="00ED0DE8"/>
    <w:rsid w:val="00ED28B4"/>
    <w:rsid w:val="00ED3024"/>
    <w:rsid w:val="00ED692D"/>
    <w:rsid w:val="00ED6A9A"/>
    <w:rsid w:val="00ED7178"/>
    <w:rsid w:val="00EE06C6"/>
    <w:rsid w:val="00EE3579"/>
    <w:rsid w:val="00EF101C"/>
    <w:rsid w:val="00EF2BE8"/>
    <w:rsid w:val="00EF38E5"/>
    <w:rsid w:val="00EF4364"/>
    <w:rsid w:val="00EF5FC7"/>
    <w:rsid w:val="00F01048"/>
    <w:rsid w:val="00F04851"/>
    <w:rsid w:val="00F06B85"/>
    <w:rsid w:val="00F07FDD"/>
    <w:rsid w:val="00F12C4C"/>
    <w:rsid w:val="00F1358C"/>
    <w:rsid w:val="00F1614E"/>
    <w:rsid w:val="00F17468"/>
    <w:rsid w:val="00F17A5C"/>
    <w:rsid w:val="00F2217F"/>
    <w:rsid w:val="00F2277F"/>
    <w:rsid w:val="00F2341B"/>
    <w:rsid w:val="00F2531E"/>
    <w:rsid w:val="00F254EF"/>
    <w:rsid w:val="00F265B1"/>
    <w:rsid w:val="00F27765"/>
    <w:rsid w:val="00F27A98"/>
    <w:rsid w:val="00F308B9"/>
    <w:rsid w:val="00F31338"/>
    <w:rsid w:val="00F33604"/>
    <w:rsid w:val="00F35794"/>
    <w:rsid w:val="00F42EB5"/>
    <w:rsid w:val="00F42ECF"/>
    <w:rsid w:val="00F43AEB"/>
    <w:rsid w:val="00F50D8D"/>
    <w:rsid w:val="00F51D7F"/>
    <w:rsid w:val="00F5532A"/>
    <w:rsid w:val="00F57888"/>
    <w:rsid w:val="00F61C8A"/>
    <w:rsid w:val="00F62AFE"/>
    <w:rsid w:val="00F62CC1"/>
    <w:rsid w:val="00F63436"/>
    <w:rsid w:val="00F76463"/>
    <w:rsid w:val="00F76BF5"/>
    <w:rsid w:val="00F81C1D"/>
    <w:rsid w:val="00F906B7"/>
    <w:rsid w:val="00F94514"/>
    <w:rsid w:val="00FA390D"/>
    <w:rsid w:val="00FA65F6"/>
    <w:rsid w:val="00FA6690"/>
    <w:rsid w:val="00FA6A2E"/>
    <w:rsid w:val="00FB4881"/>
    <w:rsid w:val="00FB6C97"/>
    <w:rsid w:val="00FC18D5"/>
    <w:rsid w:val="00FC1C13"/>
    <w:rsid w:val="00FC5D8D"/>
    <w:rsid w:val="00FC68DB"/>
    <w:rsid w:val="00FD2A59"/>
    <w:rsid w:val="00FD7475"/>
    <w:rsid w:val="00FD7ECF"/>
    <w:rsid w:val="00FE6073"/>
    <w:rsid w:val="00FF0885"/>
    <w:rsid w:val="00FF1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F1824"/>
  <w15:docId w15:val="{1C9BE824-A5DF-4069-9356-C2F92E17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29F"/>
  </w:style>
  <w:style w:type="paragraph" w:styleId="1">
    <w:name w:val="heading 1"/>
    <w:basedOn w:val="a"/>
    <w:next w:val="a"/>
    <w:link w:val="10"/>
    <w:qFormat/>
    <w:rsid w:val="008C030C"/>
    <w:pPr>
      <w:keepNext/>
      <w:keepLines/>
      <w:numPr>
        <w:numId w:val="1"/>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C030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
    <w:link w:val="30"/>
    <w:qFormat/>
    <w:rsid w:val="00A23EE9"/>
    <w:pPr>
      <w:widowControl w:val="0"/>
      <w:numPr>
        <w:ilvl w:val="2"/>
        <w:numId w:val="1"/>
      </w:numPr>
      <w:tabs>
        <w:tab w:val="left" w:pos="360"/>
        <w:tab w:val="right" w:pos="9356"/>
      </w:tabs>
      <w:suppressAutoHyphens/>
      <w:spacing w:after="0" w:line="300" w:lineRule="auto"/>
      <w:outlineLvl w:val="2"/>
    </w:pPr>
    <w:rPr>
      <w:rFonts w:ascii="Times New Roman" w:eastAsia="Times New Roman" w:hAnsi="Times New Roman" w:cs="Times New Roman"/>
      <w:sz w:val="24"/>
      <w:szCs w:val="20"/>
      <w:lang w:eastAsia="ru-RU"/>
    </w:rPr>
  </w:style>
  <w:style w:type="paragraph" w:styleId="7">
    <w:name w:val="heading 7"/>
    <w:basedOn w:val="a"/>
    <w:next w:val="a"/>
    <w:link w:val="70"/>
    <w:uiPriority w:val="9"/>
    <w:semiHidden/>
    <w:unhideWhenUsed/>
    <w:qFormat/>
    <w:rsid w:val="00B6102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1565D"/>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1565D"/>
  </w:style>
  <w:style w:type="paragraph" w:styleId="a6">
    <w:name w:val="footer"/>
    <w:basedOn w:val="a"/>
    <w:link w:val="a7"/>
    <w:uiPriority w:val="99"/>
    <w:unhideWhenUsed/>
    <w:rsid w:val="00D1565D"/>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1565D"/>
  </w:style>
  <w:style w:type="paragraph" w:customStyle="1" w:styleId="HEADERTEXT">
    <w:name w:val=".HEADERTEXT"/>
    <w:uiPriority w:val="99"/>
    <w:rsid w:val="00D1565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numbering" w:customStyle="1" w:styleId="11">
    <w:name w:val="Нет списка1"/>
    <w:next w:val="a3"/>
    <w:uiPriority w:val="99"/>
    <w:semiHidden/>
    <w:unhideWhenUsed/>
    <w:rsid w:val="001A0AEF"/>
  </w:style>
  <w:style w:type="paragraph" w:customStyle="1" w:styleId="COLBOTTOM">
    <w:name w:val="#COL_BOTTOM"/>
    <w:rsid w:val="001A0AEF"/>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a8">
    <w:name w:val="."/>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CENTERTEXT">
    <w:name w:val=".CENTERTEXT"/>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EMPTYLINE">
    <w:name w:val=".EMPTY_LIN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FORMATTEXT">
    <w:name w:val=".FORMATTEXT"/>
    <w:uiPriority w:val="99"/>
    <w:rsid w:val="001A0A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IMAGE">
    <w:name w:val=".IMAG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OPENTAB">
    <w:name w:val=".OPENTAB"/>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1A0AEF"/>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1A0A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1A0A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
    <w:name w:val="TABL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styleId="a9">
    <w:name w:val="Balloon Text"/>
    <w:basedOn w:val="a"/>
    <w:link w:val="aa"/>
    <w:uiPriority w:val="99"/>
    <w:semiHidden/>
    <w:unhideWhenUsed/>
    <w:rsid w:val="001A0AEF"/>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1A0AEF"/>
    <w:rPr>
      <w:rFonts w:ascii="Tahoma" w:hAnsi="Tahoma" w:cs="Tahoma"/>
      <w:sz w:val="16"/>
      <w:szCs w:val="16"/>
    </w:rPr>
  </w:style>
  <w:style w:type="paragraph" w:customStyle="1" w:styleId="ab">
    <w:name w:val="Абзац"/>
    <w:basedOn w:val="a"/>
    <w:rsid w:val="00F2217F"/>
    <w:pPr>
      <w:spacing w:after="0" w:line="288" w:lineRule="auto"/>
      <w:ind w:left="170" w:right="170" w:firstLine="851"/>
      <w:jc w:val="both"/>
    </w:pPr>
    <w:rPr>
      <w:rFonts w:ascii="Times New Roman" w:eastAsia="Times New Roman" w:hAnsi="Times New Roman" w:cs="Times New Roman"/>
      <w:sz w:val="28"/>
      <w:szCs w:val="20"/>
      <w:lang w:eastAsia="ru-RU"/>
    </w:rPr>
  </w:style>
  <w:style w:type="character" w:styleId="ac">
    <w:name w:val="Hyperlink"/>
    <w:basedOn w:val="a1"/>
    <w:uiPriority w:val="99"/>
    <w:unhideWhenUsed/>
    <w:rsid w:val="00F2217F"/>
    <w:rPr>
      <w:color w:val="0000FF" w:themeColor="hyperlink"/>
      <w:u w:val="single"/>
    </w:rPr>
  </w:style>
  <w:style w:type="character" w:styleId="ad">
    <w:name w:val="Placeholder Text"/>
    <w:basedOn w:val="a1"/>
    <w:uiPriority w:val="99"/>
    <w:semiHidden/>
    <w:rsid w:val="004425FE"/>
    <w:rPr>
      <w:color w:val="808080"/>
    </w:rPr>
  </w:style>
  <w:style w:type="table" w:styleId="ae">
    <w:name w:val="Table Grid"/>
    <w:basedOn w:val="a2"/>
    <w:uiPriority w:val="59"/>
    <w:rsid w:val="000E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70BB8"/>
    <w:pPr>
      <w:ind w:left="720"/>
      <w:contextualSpacing/>
    </w:pPr>
  </w:style>
  <w:style w:type="character" w:customStyle="1" w:styleId="10">
    <w:name w:val="Заголовок 1 Знак"/>
    <w:basedOn w:val="a1"/>
    <w:link w:val="1"/>
    <w:rsid w:val="008C030C"/>
    <w:rPr>
      <w:rFonts w:asciiTheme="majorHAnsi" w:eastAsiaTheme="majorEastAsia" w:hAnsiTheme="majorHAnsi" w:cstheme="majorBidi"/>
      <w:b/>
      <w:bCs/>
      <w:color w:val="365F91" w:themeColor="accent1" w:themeShade="BF"/>
      <w:sz w:val="28"/>
      <w:szCs w:val="28"/>
    </w:rPr>
  </w:style>
  <w:style w:type="paragraph" w:styleId="af0">
    <w:name w:val="No Spacing"/>
    <w:uiPriority w:val="1"/>
    <w:qFormat/>
    <w:rsid w:val="008C030C"/>
    <w:pPr>
      <w:spacing w:after="0" w:line="240" w:lineRule="auto"/>
    </w:pPr>
  </w:style>
  <w:style w:type="character" w:customStyle="1" w:styleId="20">
    <w:name w:val="Заголовок 2 Знак"/>
    <w:basedOn w:val="a1"/>
    <w:link w:val="2"/>
    <w:rsid w:val="008C03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A23EE9"/>
    <w:rPr>
      <w:rFonts w:ascii="Times New Roman" w:eastAsia="Times New Roman" w:hAnsi="Times New Roman" w:cs="Times New Roman"/>
      <w:sz w:val="24"/>
      <w:szCs w:val="20"/>
      <w:lang w:eastAsia="ru-RU"/>
    </w:rPr>
  </w:style>
  <w:style w:type="paragraph" w:styleId="a0">
    <w:name w:val="Body Text"/>
    <w:basedOn w:val="a"/>
    <w:link w:val="af1"/>
    <w:uiPriority w:val="99"/>
    <w:semiHidden/>
    <w:unhideWhenUsed/>
    <w:rsid w:val="00A23EE9"/>
    <w:pPr>
      <w:spacing w:after="120"/>
    </w:pPr>
  </w:style>
  <w:style w:type="character" w:customStyle="1" w:styleId="af1">
    <w:name w:val="Основной текст Знак"/>
    <w:basedOn w:val="a1"/>
    <w:link w:val="a0"/>
    <w:uiPriority w:val="99"/>
    <w:semiHidden/>
    <w:rsid w:val="00A23EE9"/>
  </w:style>
  <w:style w:type="character" w:styleId="af2">
    <w:name w:val="annotation reference"/>
    <w:basedOn w:val="a1"/>
    <w:uiPriority w:val="99"/>
    <w:semiHidden/>
    <w:unhideWhenUsed/>
    <w:rsid w:val="00351AA1"/>
    <w:rPr>
      <w:sz w:val="16"/>
      <w:szCs w:val="16"/>
    </w:rPr>
  </w:style>
  <w:style w:type="paragraph" w:styleId="af3">
    <w:name w:val="annotation text"/>
    <w:basedOn w:val="a"/>
    <w:link w:val="af4"/>
    <w:uiPriority w:val="99"/>
    <w:unhideWhenUsed/>
    <w:rsid w:val="00351AA1"/>
    <w:pPr>
      <w:spacing w:line="240" w:lineRule="auto"/>
    </w:pPr>
    <w:rPr>
      <w:sz w:val="20"/>
      <w:szCs w:val="20"/>
    </w:rPr>
  </w:style>
  <w:style w:type="character" w:customStyle="1" w:styleId="af4">
    <w:name w:val="Текст примечания Знак"/>
    <w:basedOn w:val="a1"/>
    <w:link w:val="af3"/>
    <w:uiPriority w:val="99"/>
    <w:rsid w:val="00351AA1"/>
    <w:rPr>
      <w:sz w:val="20"/>
      <w:szCs w:val="20"/>
    </w:rPr>
  </w:style>
  <w:style w:type="paragraph" w:styleId="af5">
    <w:name w:val="annotation subject"/>
    <w:basedOn w:val="af3"/>
    <w:next w:val="af3"/>
    <w:link w:val="af6"/>
    <w:uiPriority w:val="99"/>
    <w:semiHidden/>
    <w:unhideWhenUsed/>
    <w:rsid w:val="00351AA1"/>
    <w:rPr>
      <w:b/>
      <w:bCs/>
    </w:rPr>
  </w:style>
  <w:style w:type="character" w:customStyle="1" w:styleId="af6">
    <w:name w:val="Тема примечания Знак"/>
    <w:basedOn w:val="af4"/>
    <w:link w:val="af5"/>
    <w:uiPriority w:val="99"/>
    <w:semiHidden/>
    <w:rsid w:val="00351AA1"/>
    <w:rPr>
      <w:b/>
      <w:bCs/>
      <w:sz w:val="20"/>
      <w:szCs w:val="20"/>
    </w:rPr>
  </w:style>
  <w:style w:type="paragraph" w:styleId="af7">
    <w:name w:val="footnote text"/>
    <w:basedOn w:val="a"/>
    <w:link w:val="af8"/>
    <w:uiPriority w:val="99"/>
    <w:semiHidden/>
    <w:unhideWhenUsed/>
    <w:rsid w:val="00631ED5"/>
    <w:pPr>
      <w:spacing w:after="0" w:line="240" w:lineRule="auto"/>
    </w:pPr>
    <w:rPr>
      <w:sz w:val="20"/>
      <w:szCs w:val="20"/>
    </w:rPr>
  </w:style>
  <w:style w:type="character" w:customStyle="1" w:styleId="af8">
    <w:name w:val="Текст сноски Знак"/>
    <w:basedOn w:val="a1"/>
    <w:link w:val="af7"/>
    <w:uiPriority w:val="99"/>
    <w:semiHidden/>
    <w:rsid w:val="00631ED5"/>
    <w:rPr>
      <w:sz w:val="20"/>
      <w:szCs w:val="20"/>
    </w:rPr>
  </w:style>
  <w:style w:type="character" w:styleId="af9">
    <w:name w:val="footnote reference"/>
    <w:basedOn w:val="a1"/>
    <w:uiPriority w:val="99"/>
    <w:semiHidden/>
    <w:unhideWhenUsed/>
    <w:rsid w:val="00631ED5"/>
    <w:rPr>
      <w:vertAlign w:val="superscript"/>
    </w:rPr>
  </w:style>
  <w:style w:type="table" w:customStyle="1" w:styleId="12">
    <w:name w:val="Сетка таблицы1"/>
    <w:basedOn w:val="a2"/>
    <w:next w:val="ae"/>
    <w:uiPriority w:val="59"/>
    <w:rsid w:val="00E9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1"/>
    <w:link w:val="7"/>
    <w:uiPriority w:val="9"/>
    <w:semiHidden/>
    <w:rsid w:val="00B61020"/>
    <w:rPr>
      <w:rFonts w:asciiTheme="majorHAnsi" w:eastAsiaTheme="majorEastAsia" w:hAnsiTheme="majorHAnsi" w:cstheme="majorBidi"/>
      <w:i/>
      <w:iCs/>
      <w:color w:val="243F60" w:themeColor="accent1" w:themeShade="7F"/>
    </w:rPr>
  </w:style>
  <w:style w:type="paragraph" w:styleId="afa">
    <w:name w:val="Subtitle"/>
    <w:basedOn w:val="a"/>
    <w:next w:val="a"/>
    <w:link w:val="afb"/>
    <w:uiPriority w:val="11"/>
    <w:qFormat/>
    <w:rsid w:val="00870A2B"/>
    <w:pPr>
      <w:numPr>
        <w:ilvl w:val="1"/>
      </w:numPr>
      <w:spacing w:after="160"/>
    </w:pPr>
    <w:rPr>
      <w:rFonts w:eastAsiaTheme="minorEastAsia"/>
      <w:color w:val="5A5A5A" w:themeColor="text1" w:themeTint="A5"/>
      <w:spacing w:val="15"/>
    </w:rPr>
  </w:style>
  <w:style w:type="character" w:customStyle="1" w:styleId="afb">
    <w:name w:val="Подзаголовок Знак"/>
    <w:basedOn w:val="a1"/>
    <w:link w:val="afa"/>
    <w:uiPriority w:val="11"/>
    <w:rsid w:val="00870A2B"/>
    <w:rPr>
      <w:rFonts w:eastAsiaTheme="minorEastAsia"/>
      <w:color w:val="5A5A5A" w:themeColor="text1" w:themeTint="A5"/>
      <w:spacing w:val="15"/>
    </w:rPr>
  </w:style>
  <w:style w:type="paragraph" w:customStyle="1" w:styleId="21">
    <w:name w:val="Основной текст 21"/>
    <w:basedOn w:val="a"/>
    <w:rsid w:val="005220CF"/>
    <w:pPr>
      <w:spacing w:after="0" w:line="360" w:lineRule="auto"/>
      <w:jc w:val="both"/>
    </w:pPr>
    <w:rPr>
      <w:rFonts w:ascii="Times New Roman" w:eastAsia="Times New Roman" w:hAnsi="Times New Roman" w:cs="Times New Roman"/>
      <w:sz w:val="28"/>
      <w:szCs w:val="20"/>
      <w:lang w:eastAsia="ru-RU"/>
    </w:rPr>
  </w:style>
  <w:style w:type="table" w:customStyle="1" w:styleId="22">
    <w:name w:val="Сетка таблицы2"/>
    <w:basedOn w:val="a2"/>
    <w:next w:val="ae"/>
    <w:uiPriority w:val="59"/>
    <w:rsid w:val="00905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OC Heading"/>
    <w:basedOn w:val="1"/>
    <w:next w:val="a"/>
    <w:uiPriority w:val="39"/>
    <w:unhideWhenUsed/>
    <w:qFormat/>
    <w:rsid w:val="00584097"/>
    <w:pPr>
      <w:numPr>
        <w:numId w:val="0"/>
      </w:numPr>
      <w:spacing w:before="240" w:line="259" w:lineRule="auto"/>
      <w:outlineLvl w:val="9"/>
    </w:pPr>
    <w:rPr>
      <w:b w:val="0"/>
      <w:bCs w:val="0"/>
      <w:sz w:val="32"/>
      <w:szCs w:val="32"/>
      <w:lang w:eastAsia="ru-RU"/>
    </w:rPr>
  </w:style>
  <w:style w:type="paragraph" w:styleId="13">
    <w:name w:val="toc 1"/>
    <w:basedOn w:val="a"/>
    <w:next w:val="a"/>
    <w:autoRedefine/>
    <w:uiPriority w:val="39"/>
    <w:unhideWhenUsed/>
    <w:rsid w:val="00584097"/>
    <w:pPr>
      <w:spacing w:after="100"/>
    </w:pPr>
  </w:style>
  <w:style w:type="paragraph" w:styleId="23">
    <w:name w:val="toc 2"/>
    <w:basedOn w:val="a"/>
    <w:next w:val="a"/>
    <w:autoRedefine/>
    <w:uiPriority w:val="39"/>
    <w:unhideWhenUsed/>
    <w:rsid w:val="0058409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38480">
      <w:bodyDiv w:val="1"/>
      <w:marLeft w:val="0"/>
      <w:marRight w:val="0"/>
      <w:marTop w:val="0"/>
      <w:marBottom w:val="0"/>
      <w:divBdr>
        <w:top w:val="none" w:sz="0" w:space="0" w:color="auto"/>
        <w:left w:val="none" w:sz="0" w:space="0" w:color="auto"/>
        <w:bottom w:val="none" w:sz="0" w:space="0" w:color="auto"/>
        <w:right w:val="none" w:sz="0" w:space="0" w:color="auto"/>
      </w:divBdr>
    </w:div>
    <w:div w:id="146750357">
      <w:bodyDiv w:val="1"/>
      <w:marLeft w:val="0"/>
      <w:marRight w:val="0"/>
      <w:marTop w:val="0"/>
      <w:marBottom w:val="0"/>
      <w:divBdr>
        <w:top w:val="none" w:sz="0" w:space="0" w:color="auto"/>
        <w:left w:val="none" w:sz="0" w:space="0" w:color="auto"/>
        <w:bottom w:val="none" w:sz="0" w:space="0" w:color="auto"/>
        <w:right w:val="none" w:sz="0" w:space="0" w:color="auto"/>
      </w:divBdr>
    </w:div>
    <w:div w:id="277375898">
      <w:bodyDiv w:val="1"/>
      <w:marLeft w:val="0"/>
      <w:marRight w:val="0"/>
      <w:marTop w:val="0"/>
      <w:marBottom w:val="0"/>
      <w:divBdr>
        <w:top w:val="none" w:sz="0" w:space="0" w:color="auto"/>
        <w:left w:val="none" w:sz="0" w:space="0" w:color="auto"/>
        <w:bottom w:val="none" w:sz="0" w:space="0" w:color="auto"/>
        <w:right w:val="none" w:sz="0" w:space="0" w:color="auto"/>
      </w:divBdr>
      <w:divsChild>
        <w:div w:id="970597986">
          <w:marLeft w:val="0"/>
          <w:marRight w:val="0"/>
          <w:marTop w:val="0"/>
          <w:marBottom w:val="0"/>
          <w:divBdr>
            <w:top w:val="none" w:sz="0" w:space="0" w:color="auto"/>
            <w:left w:val="none" w:sz="0" w:space="0" w:color="auto"/>
            <w:bottom w:val="none" w:sz="0" w:space="0" w:color="auto"/>
            <w:right w:val="none" w:sz="0" w:space="0" w:color="auto"/>
          </w:divBdr>
          <w:divsChild>
            <w:div w:id="664360007">
              <w:marLeft w:val="0"/>
              <w:marRight w:val="0"/>
              <w:marTop w:val="0"/>
              <w:marBottom w:val="0"/>
              <w:divBdr>
                <w:top w:val="none" w:sz="0" w:space="0" w:color="auto"/>
                <w:left w:val="none" w:sz="0" w:space="0" w:color="auto"/>
                <w:bottom w:val="none" w:sz="0" w:space="0" w:color="auto"/>
                <w:right w:val="none" w:sz="0" w:space="0" w:color="auto"/>
              </w:divBdr>
              <w:divsChild>
                <w:div w:id="978924148">
                  <w:marLeft w:val="0"/>
                  <w:marRight w:val="0"/>
                  <w:marTop w:val="0"/>
                  <w:marBottom w:val="0"/>
                  <w:divBdr>
                    <w:top w:val="none" w:sz="0" w:space="0" w:color="auto"/>
                    <w:left w:val="none" w:sz="0" w:space="0" w:color="auto"/>
                    <w:bottom w:val="none" w:sz="0" w:space="0" w:color="auto"/>
                    <w:right w:val="none" w:sz="0" w:space="0" w:color="auto"/>
                  </w:divBdr>
                  <w:divsChild>
                    <w:div w:id="1626042290">
                      <w:marLeft w:val="0"/>
                      <w:marRight w:val="0"/>
                      <w:marTop w:val="0"/>
                      <w:marBottom w:val="0"/>
                      <w:divBdr>
                        <w:top w:val="none" w:sz="0" w:space="0" w:color="auto"/>
                        <w:left w:val="none" w:sz="0" w:space="0" w:color="auto"/>
                        <w:bottom w:val="none" w:sz="0" w:space="0" w:color="auto"/>
                        <w:right w:val="none" w:sz="0" w:space="0" w:color="auto"/>
                      </w:divBdr>
                      <w:divsChild>
                        <w:div w:id="1325167186">
                          <w:marLeft w:val="0"/>
                          <w:marRight w:val="0"/>
                          <w:marTop w:val="0"/>
                          <w:marBottom w:val="0"/>
                          <w:divBdr>
                            <w:top w:val="none" w:sz="0" w:space="0" w:color="auto"/>
                            <w:left w:val="none" w:sz="0" w:space="0" w:color="auto"/>
                            <w:bottom w:val="none" w:sz="0" w:space="0" w:color="auto"/>
                            <w:right w:val="none" w:sz="0" w:space="0" w:color="auto"/>
                          </w:divBdr>
                          <w:divsChild>
                            <w:div w:id="352920871">
                              <w:marLeft w:val="0"/>
                              <w:marRight w:val="0"/>
                              <w:marTop w:val="0"/>
                              <w:marBottom w:val="0"/>
                              <w:divBdr>
                                <w:top w:val="none" w:sz="0" w:space="0" w:color="auto"/>
                                <w:left w:val="none" w:sz="0" w:space="0" w:color="auto"/>
                                <w:bottom w:val="none" w:sz="0" w:space="0" w:color="auto"/>
                                <w:right w:val="none" w:sz="0" w:space="0" w:color="auto"/>
                              </w:divBdr>
                              <w:divsChild>
                                <w:div w:id="1631473603">
                                  <w:marLeft w:val="0"/>
                                  <w:marRight w:val="0"/>
                                  <w:marTop w:val="0"/>
                                  <w:marBottom w:val="0"/>
                                  <w:divBdr>
                                    <w:top w:val="none" w:sz="0" w:space="0" w:color="auto"/>
                                    <w:left w:val="none" w:sz="0" w:space="0" w:color="auto"/>
                                    <w:bottom w:val="none" w:sz="0" w:space="0" w:color="auto"/>
                                    <w:right w:val="none" w:sz="0" w:space="0" w:color="auto"/>
                                  </w:divBdr>
                                  <w:divsChild>
                                    <w:div w:id="1745298140">
                                      <w:marLeft w:val="0"/>
                                      <w:marRight w:val="0"/>
                                      <w:marTop w:val="0"/>
                                      <w:marBottom w:val="0"/>
                                      <w:divBdr>
                                        <w:top w:val="none" w:sz="0" w:space="0" w:color="auto"/>
                                        <w:left w:val="none" w:sz="0" w:space="0" w:color="auto"/>
                                        <w:bottom w:val="none" w:sz="0" w:space="0" w:color="auto"/>
                                        <w:right w:val="none" w:sz="0" w:space="0" w:color="auto"/>
                                      </w:divBdr>
                                      <w:divsChild>
                                        <w:div w:id="4389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054148">
      <w:bodyDiv w:val="1"/>
      <w:marLeft w:val="0"/>
      <w:marRight w:val="0"/>
      <w:marTop w:val="0"/>
      <w:marBottom w:val="0"/>
      <w:divBdr>
        <w:top w:val="none" w:sz="0" w:space="0" w:color="auto"/>
        <w:left w:val="none" w:sz="0" w:space="0" w:color="auto"/>
        <w:bottom w:val="none" w:sz="0" w:space="0" w:color="auto"/>
        <w:right w:val="none" w:sz="0" w:space="0" w:color="auto"/>
      </w:divBdr>
    </w:div>
    <w:div w:id="785471071">
      <w:bodyDiv w:val="1"/>
      <w:marLeft w:val="0"/>
      <w:marRight w:val="0"/>
      <w:marTop w:val="0"/>
      <w:marBottom w:val="0"/>
      <w:divBdr>
        <w:top w:val="none" w:sz="0" w:space="0" w:color="auto"/>
        <w:left w:val="none" w:sz="0" w:space="0" w:color="auto"/>
        <w:bottom w:val="none" w:sz="0" w:space="0" w:color="auto"/>
        <w:right w:val="none" w:sz="0" w:space="0" w:color="auto"/>
      </w:divBdr>
      <w:divsChild>
        <w:div w:id="1328903574">
          <w:marLeft w:val="0"/>
          <w:marRight w:val="0"/>
          <w:marTop w:val="0"/>
          <w:marBottom w:val="0"/>
          <w:divBdr>
            <w:top w:val="none" w:sz="0" w:space="0" w:color="auto"/>
            <w:left w:val="none" w:sz="0" w:space="0" w:color="auto"/>
            <w:bottom w:val="none" w:sz="0" w:space="0" w:color="auto"/>
            <w:right w:val="none" w:sz="0" w:space="0" w:color="auto"/>
          </w:divBdr>
          <w:divsChild>
            <w:div w:id="1244953384">
              <w:marLeft w:val="0"/>
              <w:marRight w:val="0"/>
              <w:marTop w:val="0"/>
              <w:marBottom w:val="0"/>
              <w:divBdr>
                <w:top w:val="none" w:sz="0" w:space="0" w:color="auto"/>
                <w:left w:val="none" w:sz="0" w:space="0" w:color="auto"/>
                <w:bottom w:val="none" w:sz="0" w:space="0" w:color="auto"/>
                <w:right w:val="none" w:sz="0" w:space="0" w:color="auto"/>
              </w:divBdr>
              <w:divsChild>
                <w:div w:id="1222521011">
                  <w:marLeft w:val="0"/>
                  <w:marRight w:val="0"/>
                  <w:marTop w:val="0"/>
                  <w:marBottom w:val="0"/>
                  <w:divBdr>
                    <w:top w:val="none" w:sz="0" w:space="0" w:color="auto"/>
                    <w:left w:val="none" w:sz="0" w:space="0" w:color="auto"/>
                    <w:bottom w:val="none" w:sz="0" w:space="0" w:color="auto"/>
                    <w:right w:val="none" w:sz="0" w:space="0" w:color="auto"/>
                  </w:divBdr>
                  <w:divsChild>
                    <w:div w:id="1146707736">
                      <w:marLeft w:val="0"/>
                      <w:marRight w:val="0"/>
                      <w:marTop w:val="300"/>
                      <w:marBottom w:val="1200"/>
                      <w:divBdr>
                        <w:top w:val="none" w:sz="0" w:space="0" w:color="auto"/>
                        <w:left w:val="none" w:sz="0" w:space="0" w:color="auto"/>
                        <w:bottom w:val="none" w:sz="0" w:space="0" w:color="auto"/>
                        <w:right w:val="none" w:sz="0" w:space="0" w:color="auto"/>
                      </w:divBdr>
                      <w:divsChild>
                        <w:div w:id="1125581726">
                          <w:marLeft w:val="0"/>
                          <w:marRight w:val="0"/>
                          <w:marTop w:val="0"/>
                          <w:marBottom w:val="0"/>
                          <w:divBdr>
                            <w:top w:val="none" w:sz="0" w:space="0" w:color="auto"/>
                            <w:left w:val="none" w:sz="0" w:space="0" w:color="auto"/>
                            <w:bottom w:val="none" w:sz="0" w:space="0" w:color="auto"/>
                            <w:right w:val="none" w:sz="0" w:space="0" w:color="auto"/>
                          </w:divBdr>
                          <w:divsChild>
                            <w:div w:id="2019309667">
                              <w:marLeft w:val="0"/>
                              <w:marRight w:val="0"/>
                              <w:marTop w:val="0"/>
                              <w:marBottom w:val="0"/>
                              <w:divBdr>
                                <w:top w:val="none" w:sz="0" w:space="0" w:color="auto"/>
                                <w:left w:val="none" w:sz="0" w:space="0" w:color="auto"/>
                                <w:bottom w:val="none" w:sz="0" w:space="0" w:color="auto"/>
                                <w:right w:val="none" w:sz="0" w:space="0" w:color="auto"/>
                              </w:divBdr>
                              <w:divsChild>
                                <w:div w:id="9532420">
                                  <w:marLeft w:val="0"/>
                                  <w:marRight w:val="0"/>
                                  <w:marTop w:val="0"/>
                                  <w:marBottom w:val="0"/>
                                  <w:divBdr>
                                    <w:top w:val="none" w:sz="0" w:space="0" w:color="auto"/>
                                    <w:left w:val="none" w:sz="0" w:space="0" w:color="auto"/>
                                    <w:bottom w:val="none" w:sz="0" w:space="0" w:color="auto"/>
                                    <w:right w:val="none" w:sz="0" w:space="0" w:color="auto"/>
                                  </w:divBdr>
                                  <w:divsChild>
                                    <w:div w:id="483162371">
                                      <w:marLeft w:val="0"/>
                                      <w:marRight w:val="0"/>
                                      <w:marTop w:val="0"/>
                                      <w:marBottom w:val="0"/>
                                      <w:divBdr>
                                        <w:top w:val="none" w:sz="0" w:space="0" w:color="auto"/>
                                        <w:left w:val="none" w:sz="0" w:space="0" w:color="auto"/>
                                        <w:bottom w:val="none" w:sz="0" w:space="0" w:color="auto"/>
                                        <w:right w:val="none" w:sz="0" w:space="0" w:color="auto"/>
                                      </w:divBdr>
                                    </w:div>
                                    <w:div w:id="647826662">
                                      <w:marLeft w:val="0"/>
                                      <w:marRight w:val="0"/>
                                      <w:marTop w:val="0"/>
                                      <w:marBottom w:val="0"/>
                                      <w:divBdr>
                                        <w:top w:val="none" w:sz="0" w:space="0" w:color="auto"/>
                                        <w:left w:val="none" w:sz="0" w:space="0" w:color="auto"/>
                                        <w:bottom w:val="none" w:sz="0" w:space="0" w:color="auto"/>
                                        <w:right w:val="none" w:sz="0" w:space="0" w:color="auto"/>
                                      </w:divBdr>
                                    </w:div>
                                    <w:div w:id="1648822240">
                                      <w:marLeft w:val="0"/>
                                      <w:marRight w:val="0"/>
                                      <w:marTop w:val="0"/>
                                      <w:marBottom w:val="0"/>
                                      <w:divBdr>
                                        <w:top w:val="none" w:sz="0" w:space="0" w:color="auto"/>
                                        <w:left w:val="none" w:sz="0" w:space="0" w:color="auto"/>
                                        <w:bottom w:val="none" w:sz="0" w:space="0" w:color="auto"/>
                                        <w:right w:val="none" w:sz="0" w:space="0" w:color="auto"/>
                                      </w:divBdr>
                                    </w:div>
                                    <w:div w:id="520047113">
                                      <w:marLeft w:val="0"/>
                                      <w:marRight w:val="0"/>
                                      <w:marTop w:val="0"/>
                                      <w:marBottom w:val="0"/>
                                      <w:divBdr>
                                        <w:top w:val="none" w:sz="0" w:space="0" w:color="auto"/>
                                        <w:left w:val="none" w:sz="0" w:space="0" w:color="auto"/>
                                        <w:bottom w:val="none" w:sz="0" w:space="0" w:color="auto"/>
                                        <w:right w:val="none" w:sz="0" w:space="0" w:color="auto"/>
                                      </w:divBdr>
                                    </w:div>
                                    <w:div w:id="1793786348">
                                      <w:marLeft w:val="0"/>
                                      <w:marRight w:val="0"/>
                                      <w:marTop w:val="0"/>
                                      <w:marBottom w:val="0"/>
                                      <w:divBdr>
                                        <w:top w:val="none" w:sz="0" w:space="0" w:color="auto"/>
                                        <w:left w:val="none" w:sz="0" w:space="0" w:color="auto"/>
                                        <w:bottom w:val="none" w:sz="0" w:space="0" w:color="auto"/>
                                        <w:right w:val="none" w:sz="0" w:space="0" w:color="auto"/>
                                      </w:divBdr>
                                    </w:div>
                                    <w:div w:id="1128669554">
                                      <w:marLeft w:val="0"/>
                                      <w:marRight w:val="0"/>
                                      <w:marTop w:val="0"/>
                                      <w:marBottom w:val="0"/>
                                      <w:divBdr>
                                        <w:top w:val="none" w:sz="0" w:space="0" w:color="auto"/>
                                        <w:left w:val="none" w:sz="0" w:space="0" w:color="auto"/>
                                        <w:bottom w:val="none" w:sz="0" w:space="0" w:color="auto"/>
                                        <w:right w:val="none" w:sz="0" w:space="0" w:color="auto"/>
                                      </w:divBdr>
                                    </w:div>
                                    <w:div w:id="509681511">
                                      <w:marLeft w:val="0"/>
                                      <w:marRight w:val="0"/>
                                      <w:marTop w:val="0"/>
                                      <w:marBottom w:val="0"/>
                                      <w:divBdr>
                                        <w:top w:val="none" w:sz="0" w:space="0" w:color="auto"/>
                                        <w:left w:val="none" w:sz="0" w:space="0" w:color="auto"/>
                                        <w:bottom w:val="none" w:sz="0" w:space="0" w:color="auto"/>
                                        <w:right w:val="none" w:sz="0" w:space="0" w:color="auto"/>
                                      </w:divBdr>
                                    </w:div>
                                    <w:div w:id="10306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339767">
      <w:bodyDiv w:val="1"/>
      <w:marLeft w:val="0"/>
      <w:marRight w:val="0"/>
      <w:marTop w:val="0"/>
      <w:marBottom w:val="0"/>
      <w:divBdr>
        <w:top w:val="none" w:sz="0" w:space="0" w:color="auto"/>
        <w:left w:val="none" w:sz="0" w:space="0" w:color="auto"/>
        <w:bottom w:val="none" w:sz="0" w:space="0" w:color="auto"/>
        <w:right w:val="none" w:sz="0" w:space="0" w:color="auto"/>
      </w:divBdr>
    </w:div>
    <w:div w:id="977880903">
      <w:bodyDiv w:val="1"/>
      <w:marLeft w:val="0"/>
      <w:marRight w:val="0"/>
      <w:marTop w:val="0"/>
      <w:marBottom w:val="0"/>
      <w:divBdr>
        <w:top w:val="none" w:sz="0" w:space="0" w:color="auto"/>
        <w:left w:val="none" w:sz="0" w:space="0" w:color="auto"/>
        <w:bottom w:val="none" w:sz="0" w:space="0" w:color="auto"/>
        <w:right w:val="none" w:sz="0" w:space="0" w:color="auto"/>
      </w:divBdr>
    </w:div>
    <w:div w:id="1037508401">
      <w:bodyDiv w:val="1"/>
      <w:marLeft w:val="0"/>
      <w:marRight w:val="0"/>
      <w:marTop w:val="0"/>
      <w:marBottom w:val="0"/>
      <w:divBdr>
        <w:top w:val="none" w:sz="0" w:space="0" w:color="auto"/>
        <w:left w:val="none" w:sz="0" w:space="0" w:color="auto"/>
        <w:bottom w:val="none" w:sz="0" w:space="0" w:color="auto"/>
        <w:right w:val="none" w:sz="0" w:space="0" w:color="auto"/>
      </w:divBdr>
    </w:div>
    <w:div w:id="1165248588">
      <w:bodyDiv w:val="1"/>
      <w:marLeft w:val="0"/>
      <w:marRight w:val="0"/>
      <w:marTop w:val="0"/>
      <w:marBottom w:val="0"/>
      <w:divBdr>
        <w:top w:val="none" w:sz="0" w:space="0" w:color="auto"/>
        <w:left w:val="none" w:sz="0" w:space="0" w:color="auto"/>
        <w:bottom w:val="none" w:sz="0" w:space="0" w:color="auto"/>
        <w:right w:val="none" w:sz="0" w:space="0" w:color="auto"/>
      </w:divBdr>
    </w:div>
    <w:div w:id="1290670765">
      <w:bodyDiv w:val="1"/>
      <w:marLeft w:val="0"/>
      <w:marRight w:val="0"/>
      <w:marTop w:val="0"/>
      <w:marBottom w:val="0"/>
      <w:divBdr>
        <w:top w:val="none" w:sz="0" w:space="0" w:color="auto"/>
        <w:left w:val="none" w:sz="0" w:space="0" w:color="auto"/>
        <w:bottom w:val="none" w:sz="0" w:space="0" w:color="auto"/>
        <w:right w:val="none" w:sz="0" w:space="0" w:color="auto"/>
      </w:divBdr>
      <w:divsChild>
        <w:div w:id="2025201488">
          <w:marLeft w:val="0"/>
          <w:marRight w:val="0"/>
          <w:marTop w:val="0"/>
          <w:marBottom w:val="0"/>
          <w:divBdr>
            <w:top w:val="none" w:sz="0" w:space="0" w:color="auto"/>
            <w:left w:val="none" w:sz="0" w:space="0" w:color="auto"/>
            <w:bottom w:val="none" w:sz="0" w:space="0" w:color="auto"/>
            <w:right w:val="none" w:sz="0" w:space="0" w:color="auto"/>
          </w:divBdr>
          <w:divsChild>
            <w:div w:id="66653752">
              <w:marLeft w:val="0"/>
              <w:marRight w:val="0"/>
              <w:marTop w:val="0"/>
              <w:marBottom w:val="0"/>
              <w:divBdr>
                <w:top w:val="none" w:sz="0" w:space="0" w:color="auto"/>
                <w:left w:val="none" w:sz="0" w:space="0" w:color="auto"/>
                <w:bottom w:val="none" w:sz="0" w:space="0" w:color="auto"/>
                <w:right w:val="none" w:sz="0" w:space="0" w:color="auto"/>
              </w:divBdr>
              <w:divsChild>
                <w:div w:id="2129079019">
                  <w:marLeft w:val="0"/>
                  <w:marRight w:val="0"/>
                  <w:marTop w:val="0"/>
                  <w:marBottom w:val="0"/>
                  <w:divBdr>
                    <w:top w:val="none" w:sz="0" w:space="0" w:color="auto"/>
                    <w:left w:val="none" w:sz="0" w:space="0" w:color="auto"/>
                    <w:bottom w:val="none" w:sz="0" w:space="0" w:color="auto"/>
                    <w:right w:val="none" w:sz="0" w:space="0" w:color="auto"/>
                  </w:divBdr>
                  <w:divsChild>
                    <w:div w:id="1392581193">
                      <w:marLeft w:val="0"/>
                      <w:marRight w:val="0"/>
                      <w:marTop w:val="300"/>
                      <w:marBottom w:val="1200"/>
                      <w:divBdr>
                        <w:top w:val="none" w:sz="0" w:space="0" w:color="auto"/>
                        <w:left w:val="none" w:sz="0" w:space="0" w:color="auto"/>
                        <w:bottom w:val="none" w:sz="0" w:space="0" w:color="auto"/>
                        <w:right w:val="none" w:sz="0" w:space="0" w:color="auto"/>
                      </w:divBdr>
                      <w:divsChild>
                        <w:div w:id="1255746678">
                          <w:marLeft w:val="0"/>
                          <w:marRight w:val="0"/>
                          <w:marTop w:val="0"/>
                          <w:marBottom w:val="0"/>
                          <w:divBdr>
                            <w:top w:val="none" w:sz="0" w:space="0" w:color="auto"/>
                            <w:left w:val="none" w:sz="0" w:space="0" w:color="auto"/>
                            <w:bottom w:val="none" w:sz="0" w:space="0" w:color="auto"/>
                            <w:right w:val="none" w:sz="0" w:space="0" w:color="auto"/>
                          </w:divBdr>
                          <w:divsChild>
                            <w:div w:id="2030980467">
                              <w:marLeft w:val="0"/>
                              <w:marRight w:val="0"/>
                              <w:marTop w:val="0"/>
                              <w:marBottom w:val="0"/>
                              <w:divBdr>
                                <w:top w:val="none" w:sz="0" w:space="0" w:color="auto"/>
                                <w:left w:val="none" w:sz="0" w:space="0" w:color="auto"/>
                                <w:bottom w:val="none" w:sz="0" w:space="0" w:color="auto"/>
                                <w:right w:val="none" w:sz="0" w:space="0" w:color="auto"/>
                              </w:divBdr>
                              <w:divsChild>
                                <w:div w:id="2109885365">
                                  <w:marLeft w:val="0"/>
                                  <w:marRight w:val="0"/>
                                  <w:marTop w:val="0"/>
                                  <w:marBottom w:val="0"/>
                                  <w:divBdr>
                                    <w:top w:val="none" w:sz="0" w:space="0" w:color="auto"/>
                                    <w:left w:val="none" w:sz="0" w:space="0" w:color="auto"/>
                                    <w:bottom w:val="none" w:sz="0" w:space="0" w:color="auto"/>
                                    <w:right w:val="none" w:sz="0" w:space="0" w:color="auto"/>
                                  </w:divBdr>
                                  <w:divsChild>
                                    <w:div w:id="689264494">
                                      <w:marLeft w:val="0"/>
                                      <w:marRight w:val="0"/>
                                      <w:marTop w:val="0"/>
                                      <w:marBottom w:val="0"/>
                                      <w:divBdr>
                                        <w:top w:val="none" w:sz="0" w:space="0" w:color="auto"/>
                                        <w:left w:val="none" w:sz="0" w:space="0" w:color="auto"/>
                                        <w:bottom w:val="none" w:sz="0" w:space="0" w:color="auto"/>
                                        <w:right w:val="none" w:sz="0" w:space="0" w:color="auto"/>
                                      </w:divBdr>
                                    </w:div>
                                    <w:div w:id="902061683">
                                      <w:marLeft w:val="0"/>
                                      <w:marRight w:val="0"/>
                                      <w:marTop w:val="0"/>
                                      <w:marBottom w:val="0"/>
                                      <w:divBdr>
                                        <w:top w:val="none" w:sz="0" w:space="0" w:color="auto"/>
                                        <w:left w:val="none" w:sz="0" w:space="0" w:color="auto"/>
                                        <w:bottom w:val="none" w:sz="0" w:space="0" w:color="auto"/>
                                        <w:right w:val="none" w:sz="0" w:space="0" w:color="auto"/>
                                      </w:divBdr>
                                    </w:div>
                                    <w:div w:id="4119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226854">
      <w:bodyDiv w:val="1"/>
      <w:marLeft w:val="0"/>
      <w:marRight w:val="0"/>
      <w:marTop w:val="0"/>
      <w:marBottom w:val="0"/>
      <w:divBdr>
        <w:top w:val="none" w:sz="0" w:space="0" w:color="auto"/>
        <w:left w:val="none" w:sz="0" w:space="0" w:color="auto"/>
        <w:bottom w:val="none" w:sz="0" w:space="0" w:color="auto"/>
        <w:right w:val="none" w:sz="0" w:space="0" w:color="auto"/>
      </w:divBdr>
    </w:div>
    <w:div w:id="1451244175">
      <w:bodyDiv w:val="1"/>
      <w:marLeft w:val="0"/>
      <w:marRight w:val="0"/>
      <w:marTop w:val="0"/>
      <w:marBottom w:val="0"/>
      <w:divBdr>
        <w:top w:val="none" w:sz="0" w:space="0" w:color="auto"/>
        <w:left w:val="none" w:sz="0" w:space="0" w:color="auto"/>
        <w:bottom w:val="none" w:sz="0" w:space="0" w:color="auto"/>
        <w:right w:val="none" w:sz="0" w:space="0" w:color="auto"/>
      </w:divBdr>
    </w:div>
    <w:div w:id="16570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0C5AA-2668-4CD0-A296-226A7682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4895</Words>
  <Characters>27904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Nikiforova Tatiyana</dc:creator>
  <cp:lastModifiedBy>Udodov Timur</cp:lastModifiedBy>
  <cp:revision>3</cp:revision>
  <cp:lastPrinted>2020-11-06T08:29:00Z</cp:lastPrinted>
  <dcterms:created xsi:type="dcterms:W3CDTF">2020-11-06T08:29:00Z</dcterms:created>
  <dcterms:modified xsi:type="dcterms:W3CDTF">2020-11-06T08:35:00Z</dcterms:modified>
</cp:coreProperties>
</file>