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24" w:space="0" w:color="auto"/>
          <w:bottom w:val="single" w:sz="24" w:space="0" w:color="auto"/>
          <w:insideH w:val="single" w:sz="24" w:space="0" w:color="auto"/>
          <w:insideV w:val="single" w:sz="24" w:space="0" w:color="auto"/>
        </w:tblBorders>
        <w:tblLook w:val="01E0" w:firstRow="1" w:lastRow="1" w:firstColumn="1" w:lastColumn="1" w:noHBand="0" w:noVBand="0"/>
      </w:tblPr>
      <w:tblGrid>
        <w:gridCol w:w="1892"/>
        <w:gridCol w:w="4525"/>
        <w:gridCol w:w="2937"/>
      </w:tblGrid>
      <w:tr w:rsidR="00351AA1" w:rsidRPr="008D3243" w14:paraId="523CE74D" w14:textId="77777777" w:rsidTr="00351AA1">
        <w:tc>
          <w:tcPr>
            <w:tcW w:w="9854" w:type="dxa"/>
            <w:gridSpan w:val="3"/>
            <w:tcMar>
              <w:top w:w="85" w:type="dxa"/>
              <w:bottom w:w="85" w:type="dxa"/>
            </w:tcMar>
            <w:vAlign w:val="center"/>
          </w:tcPr>
          <w:p w14:paraId="5520467C" w14:textId="4730DFD4" w:rsidR="00351AA1" w:rsidRPr="008D3243" w:rsidRDefault="00351AA1" w:rsidP="008D3243">
            <w:pPr>
              <w:tabs>
                <w:tab w:val="left" w:pos="1134"/>
              </w:tabs>
              <w:spacing w:after="0" w:line="240" w:lineRule="auto"/>
              <w:jc w:val="center"/>
              <w:rPr>
                <w:rFonts w:ascii="Arial" w:eastAsia="Times New Roman" w:hAnsi="Arial" w:cs="Arial"/>
                <w:b/>
                <w:lang w:val="en-US" w:eastAsia="ru-RU"/>
              </w:rPr>
            </w:pPr>
            <w:r w:rsidRPr="008D3243">
              <w:rPr>
                <w:rFonts w:ascii="Arial" w:eastAsia="Times New Roman" w:hAnsi="Arial" w:cs="Arial"/>
                <w:b/>
                <w:lang w:eastAsia="ru-RU"/>
              </w:rPr>
              <w:t>ЕВРАЗИЙСКИЙ СОВЕТ ПО СТАНДАРТИЗАЦИИ, МЕТРОЛОГИИ И СЕРТИФИКАЦИИ</w:t>
            </w:r>
            <w:r w:rsidRPr="008D3243">
              <w:rPr>
                <w:rFonts w:ascii="Arial" w:eastAsia="Times New Roman" w:hAnsi="Arial" w:cs="Arial"/>
                <w:b/>
                <w:lang w:eastAsia="ru-RU"/>
              </w:rPr>
              <w:br/>
              <w:t>(ЕАСС)</w:t>
            </w:r>
            <w:r w:rsidRPr="008D3243">
              <w:rPr>
                <w:rFonts w:ascii="Arial" w:eastAsia="Times New Roman" w:hAnsi="Arial" w:cs="Arial"/>
                <w:b/>
                <w:lang w:val="en-US" w:eastAsia="ru-RU"/>
              </w:rPr>
              <w:br/>
            </w:r>
            <w:r w:rsidRPr="008D3243">
              <w:rPr>
                <w:rFonts w:ascii="Arial" w:eastAsia="Times New Roman" w:hAnsi="Arial" w:cs="Arial"/>
                <w:b/>
                <w:lang w:eastAsia="ru-RU"/>
              </w:rPr>
              <w:t>EURO-ASIAN COUNCIL FOR STANDARDIZATION, METROLOGY AND CERTIFICATION</w:t>
            </w:r>
            <w:r w:rsidRPr="008D3243">
              <w:rPr>
                <w:rFonts w:ascii="Arial" w:eastAsia="Times New Roman" w:hAnsi="Arial" w:cs="Arial"/>
                <w:b/>
                <w:lang w:eastAsia="ru-RU"/>
              </w:rPr>
              <w:br/>
              <w:t>(EASC)</w:t>
            </w:r>
          </w:p>
        </w:tc>
      </w:tr>
      <w:tr w:rsidR="00351AA1" w:rsidRPr="00CC4031" w14:paraId="3018E963" w14:textId="77777777" w:rsidTr="00351AA1">
        <w:trPr>
          <w:trHeight w:val="1502"/>
        </w:trPr>
        <w:tc>
          <w:tcPr>
            <w:tcW w:w="1908" w:type="dxa"/>
            <w:tcBorders>
              <w:right w:val="nil"/>
            </w:tcBorders>
            <w:tcMar>
              <w:top w:w="28" w:type="dxa"/>
              <w:left w:w="28" w:type="dxa"/>
              <w:bottom w:w="28" w:type="dxa"/>
              <w:right w:w="28" w:type="dxa"/>
            </w:tcMar>
            <w:vAlign w:val="center"/>
          </w:tcPr>
          <w:p w14:paraId="0582502A" w14:textId="1FF7DE22" w:rsidR="00351AA1" w:rsidRPr="008D3243" w:rsidRDefault="009A4A65" w:rsidP="008D3243">
            <w:pPr>
              <w:tabs>
                <w:tab w:val="left" w:pos="1134"/>
                <w:tab w:val="center" w:pos="4677"/>
                <w:tab w:val="right" w:pos="9355"/>
              </w:tabs>
              <w:spacing w:after="0" w:line="240" w:lineRule="auto"/>
              <w:jc w:val="center"/>
              <w:rPr>
                <w:rFonts w:ascii="Arial" w:eastAsia="Times New Roman" w:hAnsi="Arial" w:cs="Arial"/>
                <w:sz w:val="24"/>
                <w:szCs w:val="24"/>
                <w:lang w:val="en-US" w:eastAsia="ru-RU"/>
              </w:rPr>
            </w:pPr>
            <w:r w:rsidRPr="003C71FC">
              <w:rPr>
                <w:rFonts w:ascii="Arial" w:hAnsi="Arial" w:cs="Arial"/>
                <w:noProof/>
                <w:lang w:eastAsia="ru-RU"/>
              </w:rPr>
              <w:drawing>
                <wp:inline distT="0" distB="0" distL="0" distR="0" wp14:anchorId="03118F47" wp14:editId="53B250DD">
                  <wp:extent cx="1134110" cy="113411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solidFill>
                            <a:srgbClr val="FFFFFF"/>
                          </a:solidFill>
                          <a:ln>
                            <a:noFill/>
                          </a:ln>
                        </pic:spPr>
                      </pic:pic>
                    </a:graphicData>
                  </a:graphic>
                </wp:inline>
              </w:drawing>
            </w:r>
          </w:p>
        </w:tc>
        <w:tc>
          <w:tcPr>
            <w:tcW w:w="4661" w:type="dxa"/>
            <w:tcBorders>
              <w:left w:val="nil"/>
              <w:right w:val="nil"/>
            </w:tcBorders>
            <w:vAlign w:val="center"/>
          </w:tcPr>
          <w:p w14:paraId="734A10E7" w14:textId="77777777" w:rsidR="00351AA1" w:rsidRPr="00CC4031" w:rsidRDefault="00351AA1" w:rsidP="008D3243">
            <w:pPr>
              <w:tabs>
                <w:tab w:val="left" w:pos="1134"/>
                <w:tab w:val="center" w:pos="4677"/>
                <w:tab w:val="right" w:pos="9355"/>
              </w:tabs>
              <w:spacing w:after="0" w:line="240" w:lineRule="auto"/>
              <w:jc w:val="center"/>
              <w:rPr>
                <w:rFonts w:ascii="Arial" w:eastAsia="Times New Roman" w:hAnsi="Arial" w:cs="Arial"/>
                <w:b/>
                <w:spacing w:val="40"/>
                <w:sz w:val="24"/>
                <w:szCs w:val="24"/>
                <w:lang w:val="en-US" w:eastAsia="ru-RU"/>
              </w:rPr>
            </w:pPr>
            <w:r w:rsidRPr="00CC4031">
              <w:rPr>
                <w:rFonts w:ascii="Arial" w:eastAsia="Times New Roman" w:hAnsi="Arial" w:cs="Arial"/>
                <w:b/>
                <w:noProof/>
                <w:spacing w:val="40"/>
                <w:sz w:val="24"/>
                <w:szCs w:val="24"/>
                <w:lang w:eastAsia="ru-RU"/>
              </w:rPr>
              <w:t>МЕЖГОСУДАРСТВЕННЫЙ СТАНДАРТ</w:t>
            </w:r>
          </w:p>
        </w:tc>
        <w:tc>
          <w:tcPr>
            <w:tcW w:w="3285" w:type="dxa"/>
            <w:tcBorders>
              <w:left w:val="nil"/>
            </w:tcBorders>
            <w:vAlign w:val="center"/>
          </w:tcPr>
          <w:p w14:paraId="16B3697A" w14:textId="77777777" w:rsidR="00351AA1" w:rsidRDefault="00351AA1" w:rsidP="00CC4031">
            <w:pPr>
              <w:tabs>
                <w:tab w:val="left" w:pos="1134"/>
              </w:tabs>
              <w:spacing w:after="0" w:line="240" w:lineRule="auto"/>
              <w:ind w:left="340"/>
              <w:rPr>
                <w:rFonts w:ascii="Arial" w:eastAsia="Times New Roman" w:hAnsi="Arial" w:cs="Arial"/>
                <w:b/>
                <w:noProof/>
                <w:sz w:val="32"/>
                <w:szCs w:val="32"/>
                <w:lang w:val="en-US" w:eastAsia="ru-RU"/>
              </w:rPr>
            </w:pPr>
            <w:r w:rsidRPr="008D3243">
              <w:rPr>
                <w:rFonts w:ascii="Arial" w:eastAsia="Times New Roman" w:hAnsi="Arial" w:cs="Arial"/>
                <w:b/>
                <w:noProof/>
                <w:sz w:val="32"/>
                <w:szCs w:val="32"/>
                <w:lang w:val="en-US" w:eastAsia="ru-RU"/>
              </w:rPr>
              <w:t>ГОСТ</w:t>
            </w:r>
            <w:r w:rsidRPr="008D3243">
              <w:rPr>
                <w:rFonts w:ascii="Arial" w:eastAsia="Times New Roman" w:hAnsi="Arial" w:cs="Arial"/>
                <w:b/>
                <w:noProof/>
                <w:sz w:val="32"/>
                <w:szCs w:val="32"/>
                <w:lang w:val="en-US" w:eastAsia="ru-RU"/>
              </w:rPr>
              <w:br/>
            </w:r>
            <w:r w:rsidR="00A773F4" w:rsidRPr="008D3243">
              <w:rPr>
                <w:rFonts w:ascii="Arial" w:eastAsia="Times New Roman" w:hAnsi="Arial" w:cs="Arial"/>
                <w:b/>
                <w:noProof/>
                <w:sz w:val="32"/>
                <w:szCs w:val="32"/>
                <w:lang w:val="en-US" w:eastAsia="ru-RU"/>
              </w:rPr>
              <w:t>5494</w:t>
            </w:r>
            <w:r w:rsidR="009A4A65">
              <w:rPr>
                <w:rFonts w:ascii="Arial" w:eastAsia="Times New Roman" w:hAnsi="Arial" w:cs="Arial"/>
                <w:b/>
                <w:noProof/>
                <w:sz w:val="32"/>
                <w:szCs w:val="32"/>
                <w:lang w:eastAsia="ru-RU"/>
              </w:rPr>
              <w:t xml:space="preserve"> </w:t>
            </w:r>
            <w:r w:rsidRPr="008D3243">
              <w:rPr>
                <w:rFonts w:ascii="Arial" w:eastAsia="Times New Roman" w:hAnsi="Arial" w:cs="Arial"/>
                <w:b/>
                <w:noProof/>
                <w:sz w:val="32"/>
                <w:szCs w:val="32"/>
                <w:lang w:val="en-US" w:eastAsia="ru-RU"/>
              </w:rPr>
              <w:t>–</w:t>
            </w:r>
          </w:p>
          <w:p w14:paraId="602BE460" w14:textId="0EE52699" w:rsidR="009A4A65" w:rsidRPr="003C71FC" w:rsidRDefault="009A4A65" w:rsidP="00CC4031">
            <w:pPr>
              <w:tabs>
                <w:tab w:val="left" w:pos="1134"/>
              </w:tabs>
              <w:spacing w:after="0" w:line="240" w:lineRule="auto"/>
              <w:ind w:left="340"/>
              <w:rPr>
                <w:rFonts w:ascii="Arial" w:eastAsia="Times New Roman" w:hAnsi="Arial" w:cs="Arial"/>
                <w:b/>
                <w:noProof/>
                <w:sz w:val="32"/>
                <w:szCs w:val="32"/>
                <w:lang w:eastAsia="ru-RU"/>
              </w:rPr>
            </w:pPr>
            <w:r>
              <w:rPr>
                <w:rFonts w:ascii="Arial" w:eastAsia="Times New Roman" w:hAnsi="Arial" w:cs="Arial"/>
                <w:b/>
                <w:noProof/>
                <w:sz w:val="32"/>
                <w:szCs w:val="32"/>
                <w:lang w:eastAsia="ru-RU"/>
              </w:rPr>
              <w:t>202</w:t>
            </w:r>
          </w:p>
          <w:p w14:paraId="7B777037" w14:textId="6E94DE95" w:rsidR="009A4A65" w:rsidRPr="003C71FC" w:rsidRDefault="009A4A65" w:rsidP="00CC4031">
            <w:pPr>
              <w:tabs>
                <w:tab w:val="left" w:pos="1134"/>
              </w:tabs>
              <w:spacing w:after="0" w:line="240" w:lineRule="auto"/>
              <w:ind w:left="340"/>
              <w:rPr>
                <w:rFonts w:ascii="Arial" w:eastAsia="Times New Roman" w:hAnsi="Arial" w:cs="Arial"/>
                <w:i/>
                <w:sz w:val="28"/>
                <w:szCs w:val="28"/>
                <w:lang w:eastAsia="ru-RU"/>
              </w:rPr>
            </w:pPr>
            <w:r w:rsidRPr="003C71FC">
              <w:rPr>
                <w:rFonts w:ascii="Arial" w:eastAsia="Times New Roman" w:hAnsi="Arial" w:cs="Arial"/>
                <w:i/>
                <w:noProof/>
                <w:sz w:val="28"/>
                <w:szCs w:val="28"/>
                <w:lang w:eastAsia="ru-RU"/>
              </w:rPr>
              <w:t>проект, первая редакция</w:t>
            </w:r>
          </w:p>
        </w:tc>
      </w:tr>
    </w:tbl>
    <w:p w14:paraId="46BE5B19" w14:textId="77777777" w:rsidR="00351AA1" w:rsidRPr="00CC4031" w:rsidRDefault="00351AA1" w:rsidP="00CC4031">
      <w:pPr>
        <w:tabs>
          <w:tab w:val="left" w:pos="1134"/>
        </w:tabs>
      </w:pPr>
    </w:p>
    <w:p w14:paraId="0FB9A9A6" w14:textId="77777777" w:rsidR="00351AA1" w:rsidRPr="00CC4031" w:rsidRDefault="00351AA1" w:rsidP="00CC4031">
      <w:pPr>
        <w:tabs>
          <w:tab w:val="left" w:pos="1134"/>
        </w:tabs>
      </w:pPr>
    </w:p>
    <w:p w14:paraId="60ADF76E" w14:textId="77777777" w:rsidR="00351AA1" w:rsidRPr="00CC4031" w:rsidRDefault="00351AA1" w:rsidP="008D3243">
      <w:pPr>
        <w:tabs>
          <w:tab w:val="left" w:pos="1134"/>
        </w:tabs>
        <w:spacing w:after="0" w:line="240" w:lineRule="auto"/>
        <w:rPr>
          <w:rFonts w:ascii="Arial" w:eastAsia="Times New Roman" w:hAnsi="Arial" w:cs="Arial"/>
          <w:sz w:val="32"/>
          <w:szCs w:val="32"/>
          <w:lang w:val="en-US" w:eastAsia="ru-RU"/>
        </w:rPr>
      </w:pPr>
    </w:p>
    <w:p w14:paraId="0CFA24A9" w14:textId="4250360A" w:rsidR="00A773F4" w:rsidRPr="00CC4031" w:rsidRDefault="001E1CD9" w:rsidP="00765DAA">
      <w:pPr>
        <w:tabs>
          <w:tab w:val="left" w:pos="1134"/>
        </w:tabs>
        <w:spacing w:after="0" w:line="240" w:lineRule="auto"/>
        <w:jc w:val="center"/>
        <w:rPr>
          <w:rFonts w:ascii="Arial" w:eastAsia="Times New Roman" w:hAnsi="Arial" w:cs="Arial"/>
          <w:b/>
          <w:snapToGrid w:val="0"/>
          <w:sz w:val="36"/>
          <w:szCs w:val="36"/>
          <w:lang w:eastAsia="ru-RU"/>
        </w:rPr>
      </w:pPr>
      <w:r>
        <w:rPr>
          <w:rFonts w:ascii="Arial" w:eastAsia="Times New Roman" w:hAnsi="Arial" w:cs="Arial"/>
          <w:b/>
          <w:snapToGrid w:val="0"/>
          <w:sz w:val="36"/>
          <w:szCs w:val="36"/>
          <w:lang w:eastAsia="ru-RU"/>
        </w:rPr>
        <w:t>ПУДРА АЛЮМИНИЕВАЯ</w:t>
      </w:r>
    </w:p>
    <w:p w14:paraId="735D17DF" w14:textId="77777777" w:rsidR="00351AA1" w:rsidRPr="00CC4031" w:rsidRDefault="00351AA1" w:rsidP="00765DAA">
      <w:pPr>
        <w:tabs>
          <w:tab w:val="left" w:pos="1134"/>
        </w:tabs>
        <w:spacing w:after="0" w:line="240" w:lineRule="auto"/>
        <w:jc w:val="center"/>
        <w:rPr>
          <w:rFonts w:ascii="Arial" w:eastAsia="Times New Roman" w:hAnsi="Arial" w:cs="Arial"/>
          <w:b/>
          <w:bCs/>
          <w:snapToGrid w:val="0"/>
          <w:sz w:val="36"/>
          <w:szCs w:val="36"/>
          <w:lang w:eastAsia="ru-RU"/>
        </w:rPr>
      </w:pPr>
    </w:p>
    <w:p w14:paraId="5569B3DB" w14:textId="77777777" w:rsidR="00351AA1" w:rsidRPr="00CC4031" w:rsidRDefault="00351AA1" w:rsidP="00DF008D">
      <w:pPr>
        <w:tabs>
          <w:tab w:val="left" w:pos="1134"/>
        </w:tabs>
        <w:spacing w:after="0" w:line="240" w:lineRule="auto"/>
        <w:jc w:val="center"/>
        <w:rPr>
          <w:rFonts w:ascii="Arial" w:eastAsia="Times New Roman" w:hAnsi="Arial" w:cs="Arial"/>
          <w:b/>
          <w:bCs/>
          <w:snapToGrid w:val="0"/>
          <w:sz w:val="32"/>
          <w:szCs w:val="32"/>
          <w:lang w:eastAsia="ru-RU"/>
        </w:rPr>
      </w:pPr>
    </w:p>
    <w:p w14:paraId="5325BD7C" w14:textId="77777777" w:rsidR="00351AA1" w:rsidRPr="00CC4031" w:rsidRDefault="00351AA1" w:rsidP="00DF008D">
      <w:pPr>
        <w:tabs>
          <w:tab w:val="left" w:pos="1134"/>
        </w:tabs>
        <w:spacing w:after="0" w:line="360" w:lineRule="auto"/>
        <w:jc w:val="center"/>
        <w:rPr>
          <w:rFonts w:ascii="Arial" w:eastAsia="Times New Roman" w:hAnsi="Arial" w:cs="Arial"/>
          <w:b/>
          <w:bCs/>
          <w:snapToGrid w:val="0"/>
          <w:sz w:val="32"/>
          <w:szCs w:val="32"/>
          <w:lang w:eastAsia="ru-RU"/>
        </w:rPr>
      </w:pPr>
      <w:r w:rsidRPr="00CC4031">
        <w:rPr>
          <w:rFonts w:ascii="Arial" w:eastAsia="Times New Roman" w:hAnsi="Arial" w:cs="Arial"/>
          <w:b/>
          <w:snapToGrid w:val="0"/>
          <w:sz w:val="32"/>
          <w:szCs w:val="32"/>
          <w:lang w:eastAsia="ru-RU"/>
        </w:rPr>
        <w:t>Технические условия</w:t>
      </w:r>
    </w:p>
    <w:p w14:paraId="69E33196" w14:textId="77777777" w:rsidR="00351AA1" w:rsidRPr="00CC4031" w:rsidRDefault="00351AA1" w:rsidP="00CC4031">
      <w:pPr>
        <w:tabs>
          <w:tab w:val="left" w:pos="1134"/>
        </w:tabs>
        <w:spacing w:after="0" w:line="240" w:lineRule="auto"/>
        <w:rPr>
          <w:rFonts w:ascii="Arial" w:eastAsia="Times New Roman" w:hAnsi="Arial" w:cs="Arial"/>
          <w:sz w:val="24"/>
          <w:szCs w:val="24"/>
          <w:lang w:eastAsia="ru-RU"/>
        </w:rPr>
      </w:pPr>
    </w:p>
    <w:p w14:paraId="4BF224C7" w14:textId="77777777" w:rsidR="00351AA1" w:rsidRPr="00CC4031" w:rsidRDefault="00351AA1" w:rsidP="00CC4031">
      <w:pPr>
        <w:tabs>
          <w:tab w:val="left" w:pos="1134"/>
        </w:tabs>
        <w:spacing w:after="0" w:line="240" w:lineRule="auto"/>
        <w:rPr>
          <w:rFonts w:ascii="Arial" w:eastAsia="Times New Roman" w:hAnsi="Arial" w:cs="Arial"/>
          <w:sz w:val="24"/>
          <w:szCs w:val="24"/>
          <w:lang w:eastAsia="ru-RU"/>
        </w:rPr>
      </w:pPr>
    </w:p>
    <w:p w14:paraId="2379C59B" w14:textId="77777777" w:rsidR="00351AA1" w:rsidRPr="00CC4031" w:rsidRDefault="00351AA1" w:rsidP="00CC4031">
      <w:pPr>
        <w:tabs>
          <w:tab w:val="left" w:pos="1134"/>
        </w:tabs>
        <w:spacing w:after="0" w:line="240" w:lineRule="auto"/>
        <w:jc w:val="center"/>
        <w:rPr>
          <w:rFonts w:ascii="Arial" w:eastAsia="Times New Roman" w:hAnsi="Arial" w:cs="Arial"/>
          <w:sz w:val="28"/>
          <w:szCs w:val="28"/>
          <w:lang w:eastAsia="ru-RU"/>
        </w:rPr>
      </w:pPr>
    </w:p>
    <w:p w14:paraId="119E8096" w14:textId="77777777" w:rsidR="00351AA1" w:rsidRPr="00CC4031" w:rsidRDefault="00351AA1" w:rsidP="00CC4031">
      <w:pPr>
        <w:tabs>
          <w:tab w:val="left" w:pos="1134"/>
        </w:tabs>
        <w:spacing w:after="0" w:line="240" w:lineRule="auto"/>
        <w:rPr>
          <w:rFonts w:ascii="Arial" w:eastAsia="Times New Roman" w:hAnsi="Arial" w:cs="Arial"/>
          <w:sz w:val="24"/>
          <w:szCs w:val="24"/>
          <w:lang w:eastAsia="ru-RU"/>
        </w:rPr>
      </w:pPr>
    </w:p>
    <w:p w14:paraId="08B7B397" w14:textId="77777777" w:rsidR="00351AA1" w:rsidRPr="00CC4031" w:rsidRDefault="00351AA1" w:rsidP="00CC4031">
      <w:pPr>
        <w:tabs>
          <w:tab w:val="left" w:pos="1134"/>
        </w:tabs>
        <w:spacing w:after="0" w:line="240" w:lineRule="auto"/>
        <w:rPr>
          <w:rFonts w:ascii="Arial" w:eastAsia="Times New Roman" w:hAnsi="Arial" w:cs="Arial"/>
          <w:sz w:val="24"/>
          <w:szCs w:val="24"/>
          <w:lang w:eastAsia="ru-RU"/>
        </w:rPr>
      </w:pPr>
    </w:p>
    <w:p w14:paraId="0A716B12" w14:textId="77777777" w:rsidR="00351AA1" w:rsidRPr="00CC4031" w:rsidRDefault="00351AA1" w:rsidP="00CC4031">
      <w:pPr>
        <w:tabs>
          <w:tab w:val="left" w:pos="1134"/>
        </w:tabs>
        <w:spacing w:after="0" w:line="240" w:lineRule="auto"/>
        <w:rPr>
          <w:rFonts w:ascii="Arial" w:eastAsia="Times New Roman" w:hAnsi="Arial" w:cs="Arial"/>
          <w:sz w:val="24"/>
          <w:szCs w:val="24"/>
          <w:lang w:eastAsia="ru-RU"/>
        </w:rPr>
      </w:pPr>
    </w:p>
    <w:p w14:paraId="3C254265" w14:textId="77777777" w:rsidR="00351AA1" w:rsidRPr="00CC4031" w:rsidRDefault="00351AA1" w:rsidP="00CC4031">
      <w:pPr>
        <w:tabs>
          <w:tab w:val="left" w:pos="1134"/>
        </w:tabs>
        <w:spacing w:after="0" w:line="240" w:lineRule="auto"/>
        <w:rPr>
          <w:rFonts w:ascii="Arial" w:eastAsia="Times New Roman" w:hAnsi="Arial" w:cs="Arial"/>
          <w:sz w:val="24"/>
          <w:szCs w:val="24"/>
          <w:lang w:eastAsia="ru-RU"/>
        </w:rPr>
      </w:pPr>
    </w:p>
    <w:p w14:paraId="7C70E0A6" w14:textId="2E89EE3A" w:rsidR="00351AA1" w:rsidRPr="00CC4031" w:rsidRDefault="009A4A65" w:rsidP="00CC4031">
      <w:pPr>
        <w:tabs>
          <w:tab w:val="left" w:pos="1134"/>
        </w:tabs>
        <w:spacing w:after="0" w:line="240" w:lineRule="auto"/>
        <w:jc w:val="center"/>
        <w:rPr>
          <w:rFonts w:ascii="Arial" w:eastAsia="Times New Roman" w:hAnsi="Arial" w:cs="Arial"/>
          <w:i/>
          <w:sz w:val="24"/>
          <w:szCs w:val="24"/>
          <w:lang w:eastAsia="ru-RU"/>
        </w:rPr>
      </w:pPr>
      <w:r>
        <w:rPr>
          <w:rFonts w:ascii="Arial" w:eastAsia="Times New Roman" w:hAnsi="Arial" w:cs="Arial"/>
          <w:i/>
          <w:sz w:val="24"/>
          <w:szCs w:val="24"/>
          <w:lang w:eastAsia="ru-RU"/>
        </w:rPr>
        <w:t xml:space="preserve">Настоящий проект стандарта не подлежит </w:t>
      </w:r>
      <w:r w:rsidR="003C7FAC">
        <w:rPr>
          <w:rFonts w:ascii="Arial" w:eastAsia="Times New Roman" w:hAnsi="Arial" w:cs="Arial"/>
          <w:i/>
          <w:sz w:val="24"/>
          <w:szCs w:val="24"/>
          <w:lang w:eastAsia="ru-RU"/>
        </w:rPr>
        <w:t>применению</w:t>
      </w:r>
      <w:r>
        <w:rPr>
          <w:rFonts w:ascii="Arial" w:eastAsia="Times New Roman" w:hAnsi="Arial" w:cs="Arial"/>
          <w:i/>
          <w:sz w:val="24"/>
          <w:szCs w:val="24"/>
          <w:lang w:eastAsia="ru-RU"/>
        </w:rPr>
        <w:t xml:space="preserve"> до его принятия</w:t>
      </w:r>
    </w:p>
    <w:p w14:paraId="116736D8" w14:textId="77777777" w:rsidR="00351AA1" w:rsidRDefault="00351AA1" w:rsidP="00CC4031">
      <w:pPr>
        <w:tabs>
          <w:tab w:val="left" w:pos="1134"/>
        </w:tabs>
      </w:pPr>
    </w:p>
    <w:p w14:paraId="1CE63CD9" w14:textId="77777777" w:rsidR="009A4A65" w:rsidRDefault="009A4A65" w:rsidP="00CC4031">
      <w:pPr>
        <w:tabs>
          <w:tab w:val="left" w:pos="1134"/>
        </w:tabs>
      </w:pPr>
    </w:p>
    <w:p w14:paraId="47B9231A" w14:textId="77777777" w:rsidR="009A4A65" w:rsidRDefault="009A4A65" w:rsidP="00CC4031">
      <w:pPr>
        <w:tabs>
          <w:tab w:val="left" w:pos="1134"/>
        </w:tabs>
      </w:pPr>
    </w:p>
    <w:p w14:paraId="24848738" w14:textId="77777777" w:rsidR="009A4A65" w:rsidRDefault="009A4A65" w:rsidP="00CC4031">
      <w:pPr>
        <w:tabs>
          <w:tab w:val="left" w:pos="1134"/>
        </w:tabs>
      </w:pPr>
    </w:p>
    <w:p w14:paraId="0B4442F8" w14:textId="77777777" w:rsidR="009A4A65" w:rsidRDefault="009A4A65" w:rsidP="00CC4031">
      <w:pPr>
        <w:tabs>
          <w:tab w:val="left" w:pos="1134"/>
        </w:tabs>
      </w:pPr>
    </w:p>
    <w:p w14:paraId="54C9CC7B" w14:textId="77777777" w:rsidR="009A4A65" w:rsidRDefault="009A4A65" w:rsidP="00CC4031">
      <w:pPr>
        <w:tabs>
          <w:tab w:val="left" w:pos="1134"/>
        </w:tabs>
      </w:pPr>
    </w:p>
    <w:p w14:paraId="52A51104" w14:textId="77777777" w:rsidR="009A4A65" w:rsidRDefault="009A4A65" w:rsidP="00CC4031">
      <w:pPr>
        <w:tabs>
          <w:tab w:val="left" w:pos="1134"/>
        </w:tabs>
      </w:pPr>
    </w:p>
    <w:p w14:paraId="5DF4F1C3" w14:textId="77777777" w:rsidR="009A4A65" w:rsidRDefault="009A4A65" w:rsidP="00CC4031">
      <w:pPr>
        <w:tabs>
          <w:tab w:val="left" w:pos="1134"/>
        </w:tabs>
      </w:pPr>
    </w:p>
    <w:p w14:paraId="2F602EAA" w14:textId="77777777" w:rsidR="009A4A65" w:rsidRDefault="009A4A65" w:rsidP="009A4A65">
      <w:pPr>
        <w:tabs>
          <w:tab w:val="left" w:pos="1134"/>
        </w:tabs>
        <w:spacing w:after="0" w:line="240" w:lineRule="auto"/>
        <w:jc w:val="center"/>
      </w:pPr>
    </w:p>
    <w:p w14:paraId="17EB09D3" w14:textId="77777777" w:rsidR="009A4A65" w:rsidRDefault="009A4A65" w:rsidP="009A4A65">
      <w:pPr>
        <w:tabs>
          <w:tab w:val="left" w:pos="1134"/>
        </w:tabs>
        <w:spacing w:after="0" w:line="240" w:lineRule="auto"/>
        <w:jc w:val="center"/>
      </w:pPr>
    </w:p>
    <w:p w14:paraId="245F109B" w14:textId="0BC81C2D" w:rsidR="009A4A65" w:rsidRPr="003C71FC" w:rsidRDefault="009A4A65" w:rsidP="009A4A65">
      <w:pPr>
        <w:tabs>
          <w:tab w:val="left" w:pos="1134"/>
        </w:tabs>
        <w:spacing w:after="0" w:line="240" w:lineRule="auto"/>
        <w:jc w:val="center"/>
        <w:rPr>
          <w:rFonts w:ascii="Arial" w:hAnsi="Arial" w:cs="Arial"/>
          <w:b/>
        </w:rPr>
      </w:pPr>
      <w:r w:rsidRPr="003C71FC">
        <w:rPr>
          <w:rFonts w:ascii="Arial" w:hAnsi="Arial" w:cs="Arial"/>
          <w:b/>
        </w:rPr>
        <w:t>Москва</w:t>
      </w:r>
    </w:p>
    <w:p w14:paraId="7D99AE7E" w14:textId="05D6F8BB" w:rsidR="009A4A65" w:rsidRPr="003C71FC" w:rsidRDefault="009A4A65" w:rsidP="009A4A65">
      <w:pPr>
        <w:tabs>
          <w:tab w:val="left" w:pos="1134"/>
        </w:tabs>
        <w:spacing w:after="0" w:line="240" w:lineRule="auto"/>
        <w:jc w:val="center"/>
        <w:rPr>
          <w:rFonts w:ascii="Arial" w:hAnsi="Arial" w:cs="Arial"/>
          <w:b/>
        </w:rPr>
      </w:pPr>
      <w:r w:rsidRPr="003C71FC">
        <w:rPr>
          <w:rFonts w:ascii="Arial" w:hAnsi="Arial" w:cs="Arial"/>
          <w:b/>
        </w:rPr>
        <w:t>Стандартинформ</w:t>
      </w:r>
    </w:p>
    <w:p w14:paraId="3492FBE9" w14:textId="2BB428D1" w:rsidR="009A4A65" w:rsidRPr="003C71FC" w:rsidRDefault="009A4A65" w:rsidP="009A4A65">
      <w:pPr>
        <w:tabs>
          <w:tab w:val="left" w:pos="1134"/>
        </w:tabs>
        <w:spacing w:after="0" w:line="240" w:lineRule="auto"/>
        <w:jc w:val="center"/>
        <w:rPr>
          <w:rFonts w:ascii="Arial" w:hAnsi="Arial" w:cs="Arial"/>
          <w:b/>
        </w:rPr>
      </w:pPr>
      <w:r w:rsidRPr="003C71FC">
        <w:rPr>
          <w:rFonts w:ascii="Arial" w:hAnsi="Arial" w:cs="Arial"/>
          <w:b/>
        </w:rPr>
        <w:t>202</w:t>
      </w:r>
      <w:r w:rsidR="000312D7">
        <w:rPr>
          <w:rFonts w:ascii="Arial" w:hAnsi="Arial" w:cs="Arial"/>
          <w:b/>
        </w:rPr>
        <w:t>_</w:t>
      </w:r>
    </w:p>
    <w:p w14:paraId="3FAFBDBB" w14:textId="77777777" w:rsidR="00351AA1" w:rsidRPr="00CC4031" w:rsidRDefault="00351AA1" w:rsidP="00CC4031">
      <w:pPr>
        <w:tabs>
          <w:tab w:val="left" w:pos="1134"/>
        </w:tabs>
      </w:pPr>
      <w:r w:rsidRPr="00CC4031">
        <w:br w:type="page"/>
      </w:r>
    </w:p>
    <w:p w14:paraId="540E90CA" w14:textId="77777777" w:rsidR="0007074C" w:rsidRPr="00CC4031" w:rsidRDefault="0007074C" w:rsidP="003C71FC">
      <w:pPr>
        <w:tabs>
          <w:tab w:val="left" w:pos="1134"/>
        </w:tabs>
        <w:spacing w:after="0" w:line="360" w:lineRule="auto"/>
        <w:jc w:val="center"/>
        <w:rPr>
          <w:rFonts w:ascii="Arial" w:eastAsia="Times New Roman" w:hAnsi="Arial" w:cs="Arial"/>
          <w:b/>
          <w:sz w:val="28"/>
          <w:szCs w:val="28"/>
          <w:lang w:eastAsia="ru-RU"/>
        </w:rPr>
      </w:pPr>
      <w:r w:rsidRPr="00CC4031">
        <w:rPr>
          <w:rFonts w:ascii="Arial" w:eastAsia="Times New Roman" w:hAnsi="Arial" w:cs="Arial"/>
          <w:b/>
          <w:sz w:val="28"/>
          <w:szCs w:val="28"/>
          <w:lang w:eastAsia="ru-RU"/>
        </w:rPr>
        <w:lastRenderedPageBreak/>
        <w:t>Предисловие</w:t>
      </w:r>
    </w:p>
    <w:p w14:paraId="4DD577C3" w14:textId="77777777" w:rsidR="0007074C" w:rsidRPr="00CC4031" w:rsidRDefault="0007074C" w:rsidP="003C71FC">
      <w:pPr>
        <w:tabs>
          <w:tab w:val="left" w:pos="1134"/>
        </w:tabs>
        <w:spacing w:after="0" w:line="360" w:lineRule="auto"/>
        <w:ind w:firstLine="709"/>
        <w:contextualSpacing/>
        <w:rPr>
          <w:rFonts w:ascii="Arial" w:eastAsia="Times New Roman" w:hAnsi="Arial" w:cs="Arial"/>
          <w:bCs/>
          <w:sz w:val="24"/>
          <w:szCs w:val="24"/>
          <w:lang w:eastAsia="ru-RU"/>
        </w:rPr>
      </w:pPr>
    </w:p>
    <w:p w14:paraId="116060A4" w14:textId="77777777" w:rsidR="0007074C" w:rsidRPr="00CC4031" w:rsidRDefault="0007074C" w:rsidP="003C71FC">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39681D2A" w14:textId="77777777" w:rsidR="0007074C" w:rsidRPr="00CC4031" w:rsidRDefault="0007074C" w:rsidP="003C71FC">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Цели, основные принципы и основной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p>
    <w:p w14:paraId="6A33A6D4" w14:textId="77777777" w:rsidR="0007074C" w:rsidRPr="00CC4031" w:rsidRDefault="0007074C" w:rsidP="00DF008D">
      <w:pPr>
        <w:tabs>
          <w:tab w:val="left" w:pos="1134"/>
        </w:tabs>
        <w:spacing w:after="0" w:line="240" w:lineRule="auto"/>
        <w:ind w:firstLine="709"/>
        <w:contextualSpacing/>
        <w:jc w:val="both"/>
        <w:rPr>
          <w:rFonts w:ascii="Arial" w:eastAsia="Times New Roman" w:hAnsi="Arial" w:cs="Arial"/>
          <w:bCs/>
          <w:sz w:val="24"/>
          <w:szCs w:val="24"/>
          <w:lang w:eastAsia="ru-RU"/>
        </w:rPr>
      </w:pPr>
    </w:p>
    <w:p w14:paraId="5A93F34C" w14:textId="77777777" w:rsidR="0007074C" w:rsidRPr="00CC4031" w:rsidRDefault="0007074C" w:rsidP="003C71FC">
      <w:pPr>
        <w:tabs>
          <w:tab w:val="left" w:pos="1134"/>
        </w:tabs>
        <w:spacing w:after="0" w:line="360" w:lineRule="auto"/>
        <w:ind w:firstLine="709"/>
        <w:contextualSpacing/>
        <w:jc w:val="both"/>
        <w:rPr>
          <w:rFonts w:ascii="Arial" w:eastAsia="Times New Roman" w:hAnsi="Arial" w:cs="Arial"/>
          <w:b/>
          <w:sz w:val="24"/>
          <w:szCs w:val="24"/>
          <w:lang w:eastAsia="ru-RU"/>
        </w:rPr>
      </w:pPr>
      <w:r w:rsidRPr="00CC4031">
        <w:rPr>
          <w:rFonts w:ascii="Arial" w:eastAsia="Times New Roman" w:hAnsi="Arial" w:cs="Arial"/>
          <w:b/>
          <w:sz w:val="24"/>
          <w:szCs w:val="24"/>
          <w:lang w:eastAsia="ru-RU"/>
        </w:rPr>
        <w:t>Сведения о стандарте</w:t>
      </w:r>
    </w:p>
    <w:p w14:paraId="78E9941B" w14:textId="77777777" w:rsidR="0007074C" w:rsidRPr="00CC4031" w:rsidRDefault="0007074C" w:rsidP="003C71FC">
      <w:pPr>
        <w:tabs>
          <w:tab w:val="left" w:pos="1134"/>
        </w:tabs>
        <w:spacing w:after="0" w:line="360" w:lineRule="auto"/>
        <w:ind w:firstLine="709"/>
        <w:contextualSpacing/>
        <w:jc w:val="both"/>
        <w:rPr>
          <w:rFonts w:ascii="Arial" w:eastAsia="Times New Roman" w:hAnsi="Arial" w:cs="Arial"/>
          <w:bCs/>
          <w:sz w:val="24"/>
          <w:szCs w:val="24"/>
          <w:lang w:eastAsia="ru-RU"/>
        </w:rPr>
      </w:pPr>
    </w:p>
    <w:p w14:paraId="33E3C66C" w14:textId="12CEB48B" w:rsidR="0007074C" w:rsidRDefault="0007074C" w:rsidP="003C71FC">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 xml:space="preserve">1 </w:t>
      </w:r>
      <w:r w:rsidR="009C546B" w:rsidRPr="00CC4031">
        <w:rPr>
          <w:rFonts w:ascii="Arial" w:eastAsia="Times New Roman" w:hAnsi="Arial" w:cs="Arial"/>
          <w:bCs/>
          <w:sz w:val="24"/>
          <w:szCs w:val="24"/>
          <w:lang w:eastAsia="ru-RU"/>
        </w:rPr>
        <w:t>РАЗРАБОТАН Межгосударственным техническим комитетом по стандартизации МТК 99 «Алюминий»,</w:t>
      </w:r>
      <w:r w:rsidR="009C546B" w:rsidRPr="00CC4031">
        <w:t xml:space="preserve"> </w:t>
      </w:r>
      <w:r w:rsidR="00C70A62">
        <w:rPr>
          <w:rFonts w:ascii="Arial" w:eastAsia="Times New Roman" w:hAnsi="Arial" w:cs="Arial"/>
          <w:bCs/>
          <w:sz w:val="24"/>
          <w:szCs w:val="24"/>
          <w:lang w:eastAsia="ru-RU"/>
        </w:rPr>
        <w:t>Обществом с ограниченной ответственностью «Волгоградская алюминиевая компания – порошковая металлургия» (ООО «ВАЛКОМ-ПМ»)</w:t>
      </w:r>
      <w:r w:rsidR="009C546B" w:rsidRPr="00CC4031">
        <w:rPr>
          <w:rFonts w:ascii="Arial" w:eastAsia="Times New Roman" w:hAnsi="Arial" w:cs="Arial"/>
          <w:bCs/>
          <w:sz w:val="24"/>
          <w:szCs w:val="24"/>
          <w:lang w:eastAsia="ru-RU"/>
        </w:rPr>
        <w:t>, Ассоциацией «Объединение производителей, поставщиков и потребителей алюминия» (Алюминиевая Ассоциация)</w:t>
      </w:r>
    </w:p>
    <w:p w14:paraId="1290D8BB" w14:textId="77777777" w:rsidR="009A4A65" w:rsidRPr="00CC4031" w:rsidRDefault="009A4A65" w:rsidP="003C71FC">
      <w:pPr>
        <w:tabs>
          <w:tab w:val="left" w:pos="1134"/>
        </w:tabs>
        <w:spacing w:after="0" w:line="360" w:lineRule="auto"/>
        <w:ind w:firstLine="709"/>
        <w:contextualSpacing/>
        <w:jc w:val="both"/>
        <w:rPr>
          <w:rFonts w:ascii="Arial" w:eastAsia="Times New Roman" w:hAnsi="Arial" w:cs="Arial"/>
          <w:bCs/>
          <w:sz w:val="24"/>
          <w:szCs w:val="24"/>
          <w:lang w:eastAsia="ru-RU"/>
        </w:rPr>
      </w:pPr>
    </w:p>
    <w:p w14:paraId="443FE564" w14:textId="77777777" w:rsidR="0007074C" w:rsidRDefault="0007074C" w:rsidP="003C71FC">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2 ВНЕСЕН Федеральным агентством по техническому регулированию и метрологии</w:t>
      </w:r>
      <w:r w:rsidR="009C546B" w:rsidRPr="00CC4031">
        <w:rPr>
          <w:rFonts w:ascii="Arial" w:eastAsia="Times New Roman" w:hAnsi="Arial" w:cs="Arial"/>
          <w:bCs/>
          <w:sz w:val="24"/>
          <w:szCs w:val="24"/>
          <w:lang w:eastAsia="ru-RU"/>
        </w:rPr>
        <w:t xml:space="preserve"> Российской Федерации</w:t>
      </w:r>
    </w:p>
    <w:p w14:paraId="59D72B44" w14:textId="77777777" w:rsidR="009A4A65" w:rsidRPr="00CC4031" w:rsidRDefault="009A4A65" w:rsidP="003C71FC">
      <w:pPr>
        <w:tabs>
          <w:tab w:val="left" w:pos="1134"/>
        </w:tabs>
        <w:spacing w:after="0" w:line="360" w:lineRule="auto"/>
        <w:ind w:firstLine="709"/>
        <w:contextualSpacing/>
        <w:jc w:val="both"/>
        <w:rPr>
          <w:rFonts w:ascii="Arial" w:eastAsia="Times New Roman" w:hAnsi="Arial" w:cs="Arial"/>
          <w:bCs/>
          <w:sz w:val="24"/>
          <w:szCs w:val="24"/>
          <w:lang w:eastAsia="ru-RU"/>
        </w:rPr>
      </w:pPr>
    </w:p>
    <w:p w14:paraId="62500418" w14:textId="77777777" w:rsidR="0007074C" w:rsidRDefault="0007074C" w:rsidP="003C71FC">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3 ПРИНЯТ Евразийским советом по стандартизации, метрологии и сертификации (протокол от</w:t>
      </w:r>
      <w:r w:rsidRPr="00CC4031">
        <w:rPr>
          <w:rFonts w:ascii="Arial" w:eastAsia="Times New Roman" w:hAnsi="Arial" w:cs="Arial"/>
          <w:bCs/>
          <w:sz w:val="24"/>
          <w:szCs w:val="24"/>
          <w:lang w:eastAsia="ru-RU"/>
        </w:rPr>
        <w:tab/>
        <w:t xml:space="preserve">                      г. №          ) </w:t>
      </w:r>
    </w:p>
    <w:p w14:paraId="2EA3A56C" w14:textId="77777777" w:rsidR="009A4A65" w:rsidRPr="00CC4031" w:rsidRDefault="009A4A65" w:rsidP="003C71FC">
      <w:pPr>
        <w:tabs>
          <w:tab w:val="left" w:pos="1134"/>
        </w:tabs>
        <w:spacing w:after="0" w:line="360" w:lineRule="auto"/>
        <w:ind w:firstLine="709"/>
        <w:contextualSpacing/>
        <w:jc w:val="both"/>
        <w:rPr>
          <w:rFonts w:ascii="Arial" w:eastAsia="Times New Roman" w:hAnsi="Arial" w:cs="Arial"/>
          <w:bCs/>
          <w:sz w:val="24"/>
          <w:szCs w:val="24"/>
          <w:lang w:eastAsia="ru-RU"/>
        </w:rPr>
      </w:pPr>
    </w:p>
    <w:p w14:paraId="32B9F399" w14:textId="77777777" w:rsidR="0007074C" w:rsidRPr="00CC4031" w:rsidRDefault="0007074C" w:rsidP="003C71FC">
      <w:pPr>
        <w:tabs>
          <w:tab w:val="left" w:pos="1134"/>
        </w:tabs>
        <w:spacing w:after="0" w:line="360" w:lineRule="auto"/>
        <w:ind w:firstLine="708"/>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 xml:space="preserve">За принятие </w:t>
      </w:r>
      <w:r w:rsidR="009C546B" w:rsidRPr="00CC4031">
        <w:rPr>
          <w:rFonts w:ascii="Arial" w:eastAsia="Times New Roman" w:hAnsi="Arial" w:cs="Arial"/>
          <w:bCs/>
          <w:sz w:val="24"/>
          <w:szCs w:val="24"/>
          <w:lang w:eastAsia="ru-RU"/>
        </w:rPr>
        <w:t xml:space="preserve">стандарта </w:t>
      </w:r>
      <w:r w:rsidRPr="00CC4031">
        <w:rPr>
          <w:rFonts w:ascii="Arial" w:eastAsia="Times New Roman" w:hAnsi="Arial" w:cs="Arial"/>
          <w:bCs/>
          <w:sz w:val="24"/>
          <w:szCs w:val="24"/>
          <w:lang w:eastAsia="ru-RU"/>
        </w:rPr>
        <w:t>проголосовали:</w:t>
      </w:r>
    </w:p>
    <w:tbl>
      <w:tblPr>
        <w:tblW w:w="0" w:type="auto"/>
        <w:tblInd w:w="59" w:type="dxa"/>
        <w:tblLook w:val="00A0" w:firstRow="1" w:lastRow="0" w:firstColumn="1" w:lastColumn="0" w:noHBand="0" w:noVBand="0"/>
      </w:tblPr>
      <w:tblGrid>
        <w:gridCol w:w="3006"/>
        <w:gridCol w:w="2025"/>
        <w:gridCol w:w="4248"/>
      </w:tblGrid>
      <w:tr w:rsidR="0007074C" w:rsidRPr="00CC4031" w14:paraId="588F74A6" w14:textId="77777777" w:rsidTr="009C546B">
        <w:tc>
          <w:tcPr>
            <w:tcW w:w="3007"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22C2F71F" w14:textId="77777777" w:rsidR="0007074C" w:rsidRPr="00CC4031" w:rsidRDefault="0007074C" w:rsidP="00CC4031">
            <w:pPr>
              <w:tabs>
                <w:tab w:val="left" w:pos="1134"/>
              </w:tabs>
              <w:spacing w:after="0" w:line="240" w:lineRule="auto"/>
              <w:jc w:val="center"/>
              <w:rPr>
                <w:rFonts w:ascii="Arial" w:eastAsia="Times New Roman" w:hAnsi="Arial" w:cs="Arial"/>
                <w:sz w:val="20"/>
                <w:szCs w:val="20"/>
                <w:lang w:eastAsia="ru-RU"/>
              </w:rPr>
            </w:pPr>
            <w:r w:rsidRPr="00CC4031">
              <w:rPr>
                <w:rFonts w:ascii="Arial" w:eastAsia="Times New Roman" w:hAnsi="Arial" w:cs="Arial"/>
                <w:sz w:val="20"/>
                <w:szCs w:val="20"/>
                <w:lang w:eastAsia="ru-RU"/>
              </w:rPr>
              <w:t>Краткое наименование страны</w:t>
            </w:r>
            <w:r w:rsidRPr="00CC4031">
              <w:rPr>
                <w:rFonts w:ascii="Arial" w:eastAsia="Times New Roman" w:hAnsi="Arial" w:cs="Arial"/>
                <w:sz w:val="20"/>
                <w:szCs w:val="20"/>
                <w:lang w:eastAsia="ru-RU"/>
              </w:rPr>
              <w:br/>
              <w:t>по МК (ИСО 3166) 004—97</w:t>
            </w:r>
          </w:p>
        </w:tc>
        <w:tc>
          <w:tcPr>
            <w:tcW w:w="2025"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2C8F1F21" w14:textId="77777777" w:rsidR="0007074C" w:rsidRPr="00CC4031" w:rsidRDefault="0007074C" w:rsidP="00CC4031">
            <w:pPr>
              <w:tabs>
                <w:tab w:val="left" w:pos="1134"/>
              </w:tabs>
              <w:spacing w:after="0" w:line="240" w:lineRule="auto"/>
              <w:jc w:val="center"/>
              <w:rPr>
                <w:rFonts w:ascii="Arial" w:eastAsia="Times New Roman" w:hAnsi="Arial" w:cs="Arial"/>
                <w:sz w:val="20"/>
                <w:szCs w:val="20"/>
                <w:lang w:eastAsia="ru-RU"/>
              </w:rPr>
            </w:pPr>
            <w:r w:rsidRPr="00CC4031">
              <w:rPr>
                <w:rFonts w:ascii="Arial" w:eastAsia="Times New Roman" w:hAnsi="Arial" w:cs="Arial"/>
                <w:sz w:val="20"/>
                <w:szCs w:val="20"/>
                <w:lang w:eastAsia="ru-RU"/>
              </w:rPr>
              <w:t>Код страны</w:t>
            </w:r>
            <w:r w:rsidRPr="00CC4031">
              <w:rPr>
                <w:rFonts w:ascii="Arial" w:eastAsia="Times New Roman" w:hAnsi="Arial" w:cs="Arial"/>
                <w:sz w:val="20"/>
                <w:szCs w:val="20"/>
                <w:lang w:eastAsia="ru-RU"/>
              </w:rPr>
              <w:br/>
              <w:t>по МК (ИСО 3166) 004—97</w:t>
            </w:r>
          </w:p>
        </w:tc>
        <w:tc>
          <w:tcPr>
            <w:tcW w:w="4248"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09A9F7AE" w14:textId="77777777" w:rsidR="0007074C" w:rsidRPr="00CC4031" w:rsidRDefault="0007074C" w:rsidP="00CC4031">
            <w:pPr>
              <w:tabs>
                <w:tab w:val="left" w:pos="1134"/>
              </w:tabs>
              <w:spacing w:after="0" w:line="240" w:lineRule="auto"/>
              <w:jc w:val="center"/>
              <w:rPr>
                <w:rFonts w:ascii="Arial" w:eastAsia="Times New Roman" w:hAnsi="Arial" w:cs="Arial"/>
                <w:sz w:val="20"/>
                <w:szCs w:val="20"/>
                <w:lang w:eastAsia="ru-RU"/>
              </w:rPr>
            </w:pPr>
            <w:r w:rsidRPr="00CC4031">
              <w:rPr>
                <w:rFonts w:ascii="Arial" w:eastAsia="Times New Roman" w:hAnsi="Arial" w:cs="Arial"/>
                <w:sz w:val="20"/>
                <w:szCs w:val="20"/>
                <w:lang w:eastAsia="ru-RU"/>
              </w:rPr>
              <w:t>Сокращенное наименование национального органа по стандартизации</w:t>
            </w:r>
          </w:p>
        </w:tc>
      </w:tr>
      <w:tr w:rsidR="0007074C" w:rsidRPr="00CC4031" w14:paraId="37589D2E" w14:textId="77777777" w:rsidTr="009C546B">
        <w:trPr>
          <w:trHeight w:val="95"/>
        </w:trPr>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27AE51D" w14:textId="77777777" w:rsidR="0007074C" w:rsidRPr="00CC4031" w:rsidRDefault="0007074C" w:rsidP="00CC4031">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FB45717" w14:textId="77777777" w:rsidR="0007074C" w:rsidRPr="00CC4031" w:rsidRDefault="0007074C" w:rsidP="00CC4031">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47DC0C2" w14:textId="77777777" w:rsidR="0007074C" w:rsidRPr="00CC4031" w:rsidRDefault="0007074C" w:rsidP="00CC4031">
            <w:pPr>
              <w:tabs>
                <w:tab w:val="left" w:pos="1134"/>
              </w:tabs>
              <w:spacing w:after="0" w:line="240" w:lineRule="auto"/>
              <w:jc w:val="both"/>
              <w:rPr>
                <w:rFonts w:ascii="Arial" w:eastAsia="Times New Roman" w:hAnsi="Arial" w:cs="Arial"/>
                <w:lang w:eastAsia="ru-RU"/>
              </w:rPr>
            </w:pPr>
          </w:p>
        </w:tc>
      </w:tr>
      <w:tr w:rsidR="0007074C" w:rsidRPr="00CC4031" w14:paraId="0CC3A34B" w14:textId="77777777" w:rsidTr="009C546B">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5D92CB38" w14:textId="77777777" w:rsidR="0007074C" w:rsidRPr="00CC4031" w:rsidRDefault="0007074C" w:rsidP="008D3243">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638B178E" w14:textId="77777777" w:rsidR="0007074C" w:rsidRPr="00CC4031" w:rsidRDefault="0007074C" w:rsidP="00765DAA">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6A139839" w14:textId="77777777" w:rsidR="0007074C" w:rsidRPr="00CC4031" w:rsidRDefault="0007074C" w:rsidP="00765DAA">
            <w:pPr>
              <w:tabs>
                <w:tab w:val="left" w:pos="1134"/>
              </w:tabs>
              <w:spacing w:after="0" w:line="240" w:lineRule="auto"/>
              <w:jc w:val="both"/>
              <w:rPr>
                <w:rFonts w:ascii="Arial" w:eastAsia="Times New Roman" w:hAnsi="Arial" w:cs="Arial"/>
                <w:lang w:eastAsia="ru-RU"/>
              </w:rPr>
            </w:pPr>
          </w:p>
        </w:tc>
      </w:tr>
      <w:tr w:rsidR="0007074C" w:rsidRPr="00CC4031" w14:paraId="0C0F2835" w14:textId="77777777" w:rsidTr="009C546B">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485C2CE4" w14:textId="77777777" w:rsidR="0007074C" w:rsidRPr="00CC4031" w:rsidRDefault="0007074C" w:rsidP="008D3243">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3330CF5" w14:textId="77777777" w:rsidR="0007074C" w:rsidRPr="00CC4031" w:rsidRDefault="0007074C" w:rsidP="00765DAA">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884DC96" w14:textId="77777777" w:rsidR="0007074C" w:rsidRPr="00CC4031" w:rsidRDefault="0007074C" w:rsidP="00765DAA">
            <w:pPr>
              <w:tabs>
                <w:tab w:val="left" w:pos="1134"/>
              </w:tabs>
              <w:spacing w:after="0" w:line="240" w:lineRule="auto"/>
              <w:jc w:val="both"/>
              <w:rPr>
                <w:rFonts w:ascii="Arial" w:eastAsia="Times New Roman" w:hAnsi="Arial" w:cs="Arial"/>
                <w:lang w:eastAsia="ru-RU"/>
              </w:rPr>
            </w:pPr>
          </w:p>
        </w:tc>
      </w:tr>
      <w:tr w:rsidR="0007074C" w:rsidRPr="00CC4031" w14:paraId="727B2246" w14:textId="77777777" w:rsidTr="009C546B">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C863832" w14:textId="77777777" w:rsidR="0007074C" w:rsidRPr="00CC4031" w:rsidRDefault="0007074C" w:rsidP="008D3243">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4269FD3" w14:textId="77777777" w:rsidR="0007074C" w:rsidRPr="00CC4031" w:rsidRDefault="0007074C" w:rsidP="00765DAA">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58CE03F8" w14:textId="77777777" w:rsidR="0007074C" w:rsidRPr="00CC4031" w:rsidRDefault="0007074C" w:rsidP="00765DAA">
            <w:pPr>
              <w:tabs>
                <w:tab w:val="left" w:pos="1134"/>
              </w:tabs>
              <w:spacing w:after="0" w:line="240" w:lineRule="auto"/>
              <w:jc w:val="both"/>
              <w:rPr>
                <w:rFonts w:ascii="Arial" w:eastAsia="Times New Roman" w:hAnsi="Arial" w:cs="Arial"/>
                <w:lang w:eastAsia="ru-RU"/>
              </w:rPr>
            </w:pPr>
          </w:p>
        </w:tc>
      </w:tr>
      <w:tr w:rsidR="0007074C" w:rsidRPr="00CC4031" w14:paraId="65A0C6D9" w14:textId="77777777" w:rsidTr="009C546B">
        <w:tc>
          <w:tcPr>
            <w:tcW w:w="3007" w:type="dxa"/>
            <w:tcBorders>
              <w:top w:val="nil"/>
              <w:left w:val="single" w:sz="6" w:space="0" w:color="000000"/>
              <w:right w:val="single" w:sz="6" w:space="0" w:color="000000"/>
            </w:tcBorders>
            <w:tcMar>
              <w:top w:w="15" w:type="dxa"/>
              <w:left w:w="74" w:type="dxa"/>
              <w:bottom w:w="15" w:type="dxa"/>
              <w:right w:w="74" w:type="dxa"/>
            </w:tcMar>
            <w:vAlign w:val="center"/>
          </w:tcPr>
          <w:p w14:paraId="78DEC7D2" w14:textId="77777777" w:rsidR="0007074C" w:rsidRPr="00CC4031" w:rsidRDefault="0007074C" w:rsidP="008D3243">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right w:val="single" w:sz="6" w:space="0" w:color="000000"/>
            </w:tcBorders>
            <w:tcMar>
              <w:top w:w="15" w:type="dxa"/>
              <w:left w:w="74" w:type="dxa"/>
              <w:bottom w:w="15" w:type="dxa"/>
              <w:right w:w="74" w:type="dxa"/>
            </w:tcMar>
            <w:vAlign w:val="center"/>
          </w:tcPr>
          <w:p w14:paraId="15A4AED0" w14:textId="77777777" w:rsidR="0007074C" w:rsidRPr="00CC4031" w:rsidRDefault="0007074C" w:rsidP="00765DAA">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right w:val="single" w:sz="6" w:space="0" w:color="000000"/>
            </w:tcBorders>
            <w:tcMar>
              <w:top w:w="15" w:type="dxa"/>
              <w:left w:w="74" w:type="dxa"/>
              <w:bottom w:w="15" w:type="dxa"/>
              <w:right w:w="74" w:type="dxa"/>
            </w:tcMar>
            <w:vAlign w:val="center"/>
          </w:tcPr>
          <w:p w14:paraId="69D32E36" w14:textId="77777777" w:rsidR="0007074C" w:rsidRPr="00CC4031" w:rsidRDefault="0007074C" w:rsidP="00765DAA">
            <w:pPr>
              <w:tabs>
                <w:tab w:val="left" w:pos="1134"/>
              </w:tabs>
              <w:spacing w:after="0" w:line="240" w:lineRule="auto"/>
              <w:jc w:val="both"/>
              <w:rPr>
                <w:rFonts w:ascii="Arial" w:eastAsia="Times New Roman" w:hAnsi="Arial" w:cs="Arial"/>
                <w:lang w:eastAsia="ru-RU"/>
              </w:rPr>
            </w:pPr>
          </w:p>
        </w:tc>
      </w:tr>
      <w:tr w:rsidR="0007074C" w:rsidRPr="00CC4031" w14:paraId="363D97E7" w14:textId="77777777" w:rsidTr="009C546B">
        <w:tc>
          <w:tcPr>
            <w:tcW w:w="3007"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63F96EFD" w14:textId="77777777" w:rsidR="0007074C" w:rsidRPr="00CC4031" w:rsidRDefault="0007074C" w:rsidP="00CC4031">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7323B8EC" w14:textId="77777777" w:rsidR="0007074C" w:rsidRPr="00CC4031" w:rsidRDefault="0007074C" w:rsidP="00CC4031">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3C7A2DD8" w14:textId="77777777" w:rsidR="0007074C" w:rsidRPr="00CC4031" w:rsidRDefault="0007074C" w:rsidP="00CC4031">
            <w:pPr>
              <w:tabs>
                <w:tab w:val="left" w:pos="1134"/>
              </w:tabs>
              <w:spacing w:after="0" w:line="240" w:lineRule="auto"/>
              <w:jc w:val="both"/>
              <w:rPr>
                <w:rFonts w:ascii="Arial" w:eastAsia="Times New Roman" w:hAnsi="Arial" w:cs="Arial"/>
                <w:lang w:eastAsia="ru-RU"/>
              </w:rPr>
            </w:pPr>
          </w:p>
        </w:tc>
      </w:tr>
    </w:tbl>
    <w:p w14:paraId="73F949FD" w14:textId="77777777" w:rsidR="0007074C" w:rsidRPr="00CC4031" w:rsidRDefault="0007074C" w:rsidP="008D3243">
      <w:pPr>
        <w:tabs>
          <w:tab w:val="left" w:pos="1134"/>
        </w:tabs>
        <w:spacing w:after="0" w:line="240" w:lineRule="auto"/>
        <w:ind w:firstLine="709"/>
        <w:contextualSpacing/>
        <w:jc w:val="both"/>
        <w:rPr>
          <w:rFonts w:ascii="Arial" w:eastAsia="Times New Roman" w:hAnsi="Arial" w:cs="Arial"/>
          <w:bCs/>
          <w:sz w:val="24"/>
          <w:szCs w:val="24"/>
          <w:lang w:eastAsia="ru-RU"/>
        </w:rPr>
      </w:pPr>
    </w:p>
    <w:p w14:paraId="193F5C10" w14:textId="77777777" w:rsidR="0007074C" w:rsidRPr="00CC4031" w:rsidRDefault="0007074C" w:rsidP="003C71FC">
      <w:pPr>
        <w:widowControl w:val="0"/>
        <w:tabs>
          <w:tab w:val="left" w:pos="1134"/>
        </w:tabs>
        <w:spacing w:after="0" w:line="360" w:lineRule="auto"/>
        <w:ind w:firstLine="709"/>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 xml:space="preserve">4 </w:t>
      </w:r>
      <w:r w:rsidRPr="00CC4031">
        <w:rPr>
          <w:rFonts w:ascii="Arial" w:eastAsia="Times New Roman" w:hAnsi="Arial" w:cs="Arial Unicode MS"/>
          <w:bCs/>
          <w:sz w:val="24"/>
          <w:szCs w:val="24"/>
          <w:lang w:eastAsia="ru-RU"/>
        </w:rPr>
        <w:t xml:space="preserve">ВЗАМЕН ГОСТ </w:t>
      </w:r>
      <w:r w:rsidR="0032393A" w:rsidRPr="00CC4031">
        <w:rPr>
          <w:rFonts w:ascii="Arial" w:eastAsia="Times New Roman" w:hAnsi="Arial" w:cs="Arial Unicode MS"/>
          <w:bCs/>
          <w:sz w:val="24"/>
          <w:szCs w:val="24"/>
          <w:lang w:eastAsia="ru-RU"/>
        </w:rPr>
        <w:t>5494–</w:t>
      </w:r>
      <w:r w:rsidR="006A08B0" w:rsidRPr="00CC4031">
        <w:rPr>
          <w:rFonts w:ascii="Arial" w:eastAsia="Times New Roman" w:hAnsi="Arial" w:cs="Arial Unicode MS"/>
          <w:bCs/>
          <w:sz w:val="24"/>
          <w:szCs w:val="24"/>
          <w:lang w:eastAsia="ru-RU"/>
        </w:rPr>
        <w:t>95</w:t>
      </w:r>
    </w:p>
    <w:p w14:paraId="2EBBA18A" w14:textId="77777777" w:rsidR="0007074C" w:rsidRPr="00CC4031" w:rsidRDefault="0007074C" w:rsidP="003C71FC">
      <w:pPr>
        <w:tabs>
          <w:tab w:val="left" w:pos="1134"/>
        </w:tabs>
        <w:spacing w:after="0" w:line="360" w:lineRule="auto"/>
        <w:ind w:firstLine="708"/>
        <w:jc w:val="both"/>
        <w:rPr>
          <w:rFonts w:ascii="Arial" w:eastAsia="Times New Roman" w:hAnsi="Arial" w:cs="Arial"/>
          <w:bCs/>
          <w:sz w:val="24"/>
          <w:szCs w:val="24"/>
          <w:lang w:eastAsia="ru-RU"/>
        </w:rPr>
      </w:pPr>
    </w:p>
    <w:p w14:paraId="6F30E8CC" w14:textId="77777777" w:rsidR="009C546B" w:rsidRPr="00CC4031" w:rsidRDefault="009C546B" w:rsidP="003C71FC">
      <w:pPr>
        <w:tabs>
          <w:tab w:val="left" w:pos="1134"/>
        </w:tabs>
        <w:spacing w:after="0" w:line="360" w:lineRule="auto"/>
        <w:ind w:firstLine="708"/>
        <w:jc w:val="both"/>
        <w:rPr>
          <w:rFonts w:ascii="Arial" w:eastAsia="Times New Roman" w:hAnsi="Arial" w:cs="Arial"/>
          <w:bCs/>
          <w:sz w:val="24"/>
          <w:szCs w:val="24"/>
          <w:lang w:eastAsia="ru-RU"/>
        </w:rPr>
      </w:pPr>
    </w:p>
    <w:p w14:paraId="728C358C" w14:textId="0B3C5783" w:rsidR="0007074C" w:rsidRPr="003C71FC" w:rsidRDefault="0007074C" w:rsidP="003C71FC">
      <w:pPr>
        <w:tabs>
          <w:tab w:val="left" w:pos="1134"/>
        </w:tabs>
        <w:spacing w:after="0" w:line="360" w:lineRule="auto"/>
        <w:jc w:val="both"/>
        <w:rPr>
          <w:rFonts w:ascii="Arial" w:eastAsia="Times New Roman" w:hAnsi="Arial" w:cs="Arial"/>
          <w:bCs/>
          <w:i/>
          <w:sz w:val="20"/>
          <w:szCs w:val="20"/>
          <w:lang w:eastAsia="ru-RU"/>
        </w:rPr>
      </w:pPr>
      <w:r w:rsidRPr="00CC4031">
        <w:rPr>
          <w:rFonts w:ascii="Arial" w:eastAsia="Times New Roman" w:hAnsi="Arial" w:cs="Arial"/>
          <w:bCs/>
          <w:i/>
          <w:sz w:val="24"/>
          <w:szCs w:val="24"/>
          <w:lang w:eastAsia="ru-RU"/>
        </w:rPr>
        <w:tab/>
      </w:r>
      <w:r w:rsidRPr="003C71FC">
        <w:rPr>
          <w:rFonts w:ascii="Arial" w:eastAsia="Times New Roman" w:hAnsi="Arial" w:cs="Arial"/>
          <w:bCs/>
          <w:i/>
          <w:sz w:val="20"/>
          <w:szCs w:val="20"/>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7EF28BC" w14:textId="3B308574" w:rsidR="0007074C" w:rsidRPr="003C71FC" w:rsidRDefault="0007074C" w:rsidP="003C71FC">
      <w:pPr>
        <w:tabs>
          <w:tab w:val="left" w:pos="1134"/>
        </w:tabs>
        <w:spacing w:after="0" w:line="360" w:lineRule="auto"/>
        <w:ind w:firstLine="708"/>
        <w:jc w:val="both"/>
        <w:rPr>
          <w:rFonts w:ascii="Arial" w:eastAsia="Times New Roman" w:hAnsi="Arial" w:cs="Arial"/>
          <w:bCs/>
          <w:i/>
          <w:sz w:val="20"/>
          <w:szCs w:val="20"/>
          <w:lang w:eastAsia="ru-RU"/>
        </w:rPr>
      </w:pPr>
      <w:r w:rsidRPr="003C71FC">
        <w:rPr>
          <w:rFonts w:ascii="Arial" w:eastAsia="Times New Roman" w:hAnsi="Arial" w:cs="Arial"/>
          <w:bCs/>
          <w:i/>
          <w:sz w:val="20"/>
          <w:szCs w:val="20"/>
          <w:lang w:eastAsia="ru-RU"/>
        </w:rPr>
        <w:t xml:space="preserve"> </w:t>
      </w:r>
      <w:r w:rsidR="000312D7" w:rsidRPr="003C71FC">
        <w:rPr>
          <w:rFonts w:ascii="Arial" w:eastAsia="Times New Roman" w:hAnsi="Arial" w:cs="Arial"/>
          <w:bCs/>
          <w:i/>
          <w:sz w:val="20"/>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1537D7D"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3B020AC3"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5863B953"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04C980DE"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416184B6"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552D1F92"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3F20FBA1"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6F62364A"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25C996D1"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41AB92FD"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6E32BD30"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2B90CD01"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6D156EDC"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6A4AE368"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560305CA"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4D01FDA2"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606C153A"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2D77490F"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543A8902"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64A6F348"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73CFFE06"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0D512977" w14:textId="77777777" w:rsidR="0007074C" w:rsidRPr="00CC4031" w:rsidRDefault="0007074C" w:rsidP="00CC4031">
      <w:pPr>
        <w:tabs>
          <w:tab w:val="left" w:pos="1134"/>
        </w:tabs>
        <w:spacing w:after="0" w:line="240" w:lineRule="auto"/>
        <w:rPr>
          <w:rFonts w:ascii="Arial" w:eastAsia="Times New Roman" w:hAnsi="Arial" w:cs="Arial"/>
          <w:bCs/>
          <w:sz w:val="24"/>
          <w:szCs w:val="24"/>
          <w:lang w:eastAsia="ru-RU"/>
        </w:rPr>
      </w:pPr>
    </w:p>
    <w:p w14:paraId="7DB06250" w14:textId="77777777" w:rsidR="0007074C" w:rsidRDefault="0007074C" w:rsidP="00CC4031">
      <w:pPr>
        <w:tabs>
          <w:tab w:val="left" w:pos="1134"/>
        </w:tabs>
        <w:spacing w:after="0" w:line="240" w:lineRule="auto"/>
        <w:rPr>
          <w:rFonts w:ascii="Arial" w:eastAsia="Times New Roman" w:hAnsi="Arial" w:cs="Arial"/>
          <w:bCs/>
          <w:sz w:val="24"/>
          <w:szCs w:val="24"/>
          <w:lang w:eastAsia="ru-RU"/>
        </w:rPr>
      </w:pPr>
    </w:p>
    <w:p w14:paraId="7F92B05F" w14:textId="77777777" w:rsidR="000312D7" w:rsidRDefault="000312D7" w:rsidP="00CC4031">
      <w:pPr>
        <w:tabs>
          <w:tab w:val="left" w:pos="1134"/>
        </w:tabs>
        <w:spacing w:after="0" w:line="240" w:lineRule="auto"/>
        <w:rPr>
          <w:rFonts w:ascii="Arial" w:eastAsia="Times New Roman" w:hAnsi="Arial" w:cs="Arial"/>
          <w:bCs/>
          <w:sz w:val="24"/>
          <w:szCs w:val="24"/>
          <w:lang w:eastAsia="ru-RU"/>
        </w:rPr>
      </w:pPr>
    </w:p>
    <w:p w14:paraId="39851C9B" w14:textId="77777777" w:rsidR="000312D7" w:rsidRDefault="000312D7" w:rsidP="00CC4031">
      <w:pPr>
        <w:tabs>
          <w:tab w:val="left" w:pos="1134"/>
        </w:tabs>
        <w:spacing w:after="0" w:line="240" w:lineRule="auto"/>
        <w:rPr>
          <w:rFonts w:ascii="Arial" w:eastAsia="Times New Roman" w:hAnsi="Arial" w:cs="Arial"/>
          <w:bCs/>
          <w:sz w:val="24"/>
          <w:szCs w:val="24"/>
          <w:lang w:eastAsia="ru-RU"/>
        </w:rPr>
      </w:pPr>
    </w:p>
    <w:p w14:paraId="42A735F5" w14:textId="77777777" w:rsidR="000312D7" w:rsidRDefault="000312D7" w:rsidP="00CC4031">
      <w:pPr>
        <w:tabs>
          <w:tab w:val="left" w:pos="1134"/>
        </w:tabs>
        <w:spacing w:after="0" w:line="240" w:lineRule="auto"/>
        <w:rPr>
          <w:rFonts w:ascii="Arial" w:eastAsia="Times New Roman" w:hAnsi="Arial" w:cs="Arial"/>
          <w:bCs/>
          <w:sz w:val="24"/>
          <w:szCs w:val="24"/>
          <w:lang w:eastAsia="ru-RU"/>
        </w:rPr>
      </w:pPr>
    </w:p>
    <w:p w14:paraId="23CDD511" w14:textId="77777777" w:rsidR="000312D7" w:rsidRPr="00CC4031" w:rsidRDefault="000312D7" w:rsidP="00CC4031">
      <w:pPr>
        <w:tabs>
          <w:tab w:val="left" w:pos="1134"/>
        </w:tabs>
        <w:spacing w:after="0" w:line="240" w:lineRule="auto"/>
        <w:rPr>
          <w:rFonts w:ascii="Arial" w:eastAsia="Times New Roman" w:hAnsi="Arial" w:cs="Arial"/>
          <w:bCs/>
          <w:sz w:val="24"/>
          <w:szCs w:val="24"/>
          <w:lang w:eastAsia="ru-RU"/>
        </w:rPr>
      </w:pPr>
    </w:p>
    <w:p w14:paraId="72B89E15" w14:textId="77777777" w:rsidR="0007074C" w:rsidRPr="003C71FC" w:rsidRDefault="0007074C" w:rsidP="00C2066E">
      <w:pPr>
        <w:keepNext/>
        <w:tabs>
          <w:tab w:val="left" w:pos="1134"/>
        </w:tabs>
        <w:overflowPunct w:val="0"/>
        <w:autoSpaceDE w:val="0"/>
        <w:autoSpaceDN w:val="0"/>
        <w:adjustRightInd w:val="0"/>
        <w:spacing w:after="120" w:line="360" w:lineRule="auto"/>
        <w:ind w:firstLine="709"/>
        <w:jc w:val="both"/>
        <w:textAlignment w:val="baseline"/>
        <w:outlineLvl w:val="0"/>
        <w:rPr>
          <w:rFonts w:ascii="Arial" w:eastAsia="Times New Roman" w:hAnsi="Arial" w:cs="Arial"/>
          <w:bCs/>
          <w:sz w:val="20"/>
          <w:szCs w:val="20"/>
          <w:lang w:eastAsia="ru-RU"/>
        </w:rPr>
      </w:pPr>
      <w:bookmarkStart w:id="0" w:name="_Toc54854939"/>
      <w:r w:rsidRPr="003C71FC">
        <w:rPr>
          <w:rFonts w:ascii="Arial" w:eastAsia="Times New Roman" w:hAnsi="Arial" w:cs="Arial"/>
          <w:bCs/>
          <w:sz w:val="20"/>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bookmarkEnd w:id="0"/>
    </w:p>
    <w:p w14:paraId="66569C18" w14:textId="77777777" w:rsidR="000312D7" w:rsidRDefault="000312D7" w:rsidP="008D3243">
      <w:pPr>
        <w:widowControl w:val="0"/>
        <w:tabs>
          <w:tab w:val="left" w:pos="1134"/>
        </w:tabs>
        <w:autoSpaceDE w:val="0"/>
        <w:autoSpaceDN w:val="0"/>
        <w:adjustRightInd w:val="0"/>
        <w:spacing w:after="0" w:line="240" w:lineRule="auto"/>
        <w:rPr>
          <w:rFonts w:ascii="Arial" w:eastAsiaTheme="minorEastAsia" w:hAnsi="Arial" w:cs="Arial"/>
          <w:b/>
          <w:bCs/>
          <w:color w:val="2B4279"/>
          <w:sz w:val="20"/>
          <w:szCs w:val="20"/>
          <w:lang w:eastAsia="ru-RU"/>
        </w:rPr>
        <w:sectPr w:rsidR="000312D7" w:rsidSect="000312D7">
          <w:headerReference w:type="even" r:id="rId9"/>
          <w:headerReference w:type="default" r:id="rId10"/>
          <w:footerReference w:type="even" r:id="rId11"/>
          <w:footerReference w:type="default" r:id="rId12"/>
          <w:headerReference w:type="first" r:id="rId13"/>
          <w:footerReference w:type="first" r:id="rId14"/>
          <w:pgSz w:w="11906" w:h="16838"/>
          <w:pgMar w:top="1134" w:right="851" w:bottom="851" w:left="1701" w:header="709" w:footer="709" w:gutter="0"/>
          <w:pgNumType w:fmt="upperRoman"/>
          <w:cols w:space="708"/>
          <w:titlePg/>
          <w:docGrid w:linePitch="360"/>
        </w:sectPr>
      </w:pPr>
    </w:p>
    <w:tbl>
      <w:tblPr>
        <w:tblW w:w="9639" w:type="dxa"/>
        <w:tblInd w:w="-72" w:type="dxa"/>
        <w:tblLayout w:type="fixed"/>
        <w:tblLook w:val="0000" w:firstRow="0" w:lastRow="0" w:firstColumn="0" w:lastColumn="0" w:noHBand="0" w:noVBand="0"/>
      </w:tblPr>
      <w:tblGrid>
        <w:gridCol w:w="1631"/>
        <w:gridCol w:w="5245"/>
        <w:gridCol w:w="2763"/>
      </w:tblGrid>
      <w:tr w:rsidR="000312D7" w:rsidRPr="000312D7" w14:paraId="4FC16479" w14:textId="77777777" w:rsidTr="003C71FC">
        <w:tc>
          <w:tcPr>
            <w:tcW w:w="9639" w:type="dxa"/>
            <w:gridSpan w:val="3"/>
            <w:tcBorders>
              <w:top w:val="single" w:sz="20" w:space="0" w:color="000000"/>
              <w:bottom w:val="single" w:sz="20" w:space="0" w:color="000000"/>
            </w:tcBorders>
            <w:shd w:val="clear" w:color="auto" w:fill="auto"/>
          </w:tcPr>
          <w:p w14:paraId="3719F0D0" w14:textId="77777777" w:rsidR="000312D7" w:rsidRPr="000312D7" w:rsidRDefault="000312D7" w:rsidP="000312D7">
            <w:pPr>
              <w:tabs>
                <w:tab w:val="left" w:pos="567"/>
              </w:tabs>
              <w:spacing w:after="0" w:line="360" w:lineRule="auto"/>
              <w:jc w:val="center"/>
              <w:rPr>
                <w:rFonts w:ascii="Arial" w:eastAsia="Calibri" w:hAnsi="Arial" w:cs="Arial"/>
                <w:b/>
                <w:sz w:val="20"/>
                <w:szCs w:val="20"/>
              </w:rPr>
            </w:pPr>
            <w:r w:rsidRPr="000312D7">
              <w:rPr>
                <w:rFonts w:ascii="Arial" w:eastAsia="Calibri" w:hAnsi="Arial" w:cs="Arial"/>
                <w:b/>
                <w:sz w:val="20"/>
                <w:szCs w:val="20"/>
              </w:rPr>
              <w:lastRenderedPageBreak/>
              <w:t>МЕЖГОСУДАРСТВЕННЫЙ СОВЕТ ПО СТАНДАРТИЗАЦИИ, МЕТРОЛОГИИ И СЕРТИФИКАЦИИ</w:t>
            </w:r>
          </w:p>
          <w:p w14:paraId="79382BCF" w14:textId="77777777" w:rsidR="000312D7" w:rsidRPr="000312D7" w:rsidRDefault="000312D7" w:rsidP="000312D7">
            <w:pPr>
              <w:tabs>
                <w:tab w:val="left" w:pos="567"/>
              </w:tabs>
              <w:spacing w:after="0" w:line="360" w:lineRule="auto"/>
              <w:jc w:val="center"/>
              <w:rPr>
                <w:rFonts w:ascii="Arial" w:eastAsia="Calibri" w:hAnsi="Arial" w:cs="Arial"/>
                <w:b/>
                <w:sz w:val="20"/>
                <w:szCs w:val="20"/>
                <w:lang w:val="en-US"/>
              </w:rPr>
            </w:pPr>
            <w:r w:rsidRPr="000312D7">
              <w:rPr>
                <w:rFonts w:ascii="Arial" w:eastAsia="Calibri" w:hAnsi="Arial" w:cs="Arial"/>
                <w:b/>
                <w:sz w:val="20"/>
                <w:szCs w:val="20"/>
                <w:lang w:val="en-US"/>
              </w:rPr>
              <w:t>(</w:t>
            </w:r>
            <w:r w:rsidRPr="000312D7">
              <w:rPr>
                <w:rFonts w:ascii="Arial" w:eastAsia="Calibri" w:hAnsi="Arial" w:cs="Arial"/>
                <w:b/>
                <w:sz w:val="20"/>
                <w:szCs w:val="20"/>
              </w:rPr>
              <w:t>МГС</w:t>
            </w:r>
            <w:r w:rsidRPr="000312D7">
              <w:rPr>
                <w:rFonts w:ascii="Arial" w:eastAsia="Calibri" w:hAnsi="Arial" w:cs="Arial"/>
                <w:b/>
                <w:sz w:val="20"/>
                <w:szCs w:val="20"/>
                <w:lang w:val="en-US"/>
              </w:rPr>
              <w:t>)</w:t>
            </w:r>
          </w:p>
          <w:p w14:paraId="7AF592A4" w14:textId="77777777" w:rsidR="000312D7" w:rsidRPr="000312D7" w:rsidRDefault="000312D7" w:rsidP="000312D7">
            <w:pPr>
              <w:tabs>
                <w:tab w:val="left" w:pos="567"/>
              </w:tabs>
              <w:spacing w:after="0" w:line="360" w:lineRule="auto"/>
              <w:jc w:val="center"/>
              <w:rPr>
                <w:rFonts w:ascii="Arial" w:eastAsia="Calibri" w:hAnsi="Arial" w:cs="Arial"/>
                <w:b/>
                <w:sz w:val="20"/>
                <w:szCs w:val="20"/>
                <w:lang w:val="en-US"/>
              </w:rPr>
            </w:pPr>
            <w:r w:rsidRPr="000312D7">
              <w:rPr>
                <w:rFonts w:ascii="Arial" w:eastAsia="Calibri" w:hAnsi="Arial" w:cs="Arial"/>
                <w:b/>
                <w:sz w:val="20"/>
                <w:szCs w:val="20"/>
                <w:lang w:val="en-US"/>
              </w:rPr>
              <w:t>INTERSTATE COUNCIL FOR STANDARDIZATION, METROLOGY AND CERTIFICATION</w:t>
            </w:r>
          </w:p>
          <w:p w14:paraId="3A0793E4" w14:textId="77777777" w:rsidR="000312D7" w:rsidRPr="000312D7" w:rsidRDefault="000312D7" w:rsidP="000312D7">
            <w:pPr>
              <w:tabs>
                <w:tab w:val="left" w:pos="567"/>
              </w:tabs>
              <w:spacing w:after="0" w:line="360" w:lineRule="auto"/>
              <w:jc w:val="center"/>
              <w:rPr>
                <w:rFonts w:ascii="Arial" w:eastAsia="Calibri" w:hAnsi="Arial" w:cs="Arial"/>
                <w:sz w:val="20"/>
                <w:szCs w:val="20"/>
              </w:rPr>
            </w:pPr>
            <w:r w:rsidRPr="000312D7">
              <w:rPr>
                <w:rFonts w:ascii="Arial" w:eastAsia="Calibri" w:hAnsi="Arial" w:cs="Arial"/>
                <w:b/>
                <w:sz w:val="20"/>
                <w:szCs w:val="20"/>
              </w:rPr>
              <w:t>(ISC)</w:t>
            </w:r>
          </w:p>
        </w:tc>
      </w:tr>
      <w:tr w:rsidR="000312D7" w:rsidRPr="000312D7" w14:paraId="78A9C188" w14:textId="77777777" w:rsidTr="003C71FC">
        <w:trPr>
          <w:trHeight w:val="2917"/>
        </w:trPr>
        <w:tc>
          <w:tcPr>
            <w:tcW w:w="1631" w:type="dxa"/>
            <w:tcBorders>
              <w:top w:val="single" w:sz="20" w:space="0" w:color="000000"/>
              <w:bottom w:val="single" w:sz="20" w:space="0" w:color="000000"/>
            </w:tcBorders>
            <w:shd w:val="clear" w:color="auto" w:fill="auto"/>
            <w:vAlign w:val="center"/>
          </w:tcPr>
          <w:p w14:paraId="49385D35" w14:textId="77777777" w:rsidR="000312D7" w:rsidRPr="000312D7" w:rsidRDefault="000312D7" w:rsidP="000312D7">
            <w:pPr>
              <w:tabs>
                <w:tab w:val="left" w:pos="567"/>
              </w:tabs>
              <w:snapToGrid w:val="0"/>
              <w:spacing w:after="0" w:line="360" w:lineRule="auto"/>
              <w:jc w:val="both"/>
              <w:rPr>
                <w:rFonts w:ascii="Arial" w:eastAsia="Calibri" w:hAnsi="Arial" w:cs="Arial"/>
                <w:b/>
                <w:sz w:val="24"/>
              </w:rPr>
            </w:pPr>
          </w:p>
        </w:tc>
        <w:tc>
          <w:tcPr>
            <w:tcW w:w="5245" w:type="dxa"/>
            <w:tcBorders>
              <w:top w:val="single" w:sz="20" w:space="0" w:color="000000"/>
              <w:bottom w:val="single" w:sz="20" w:space="0" w:color="000000"/>
            </w:tcBorders>
            <w:shd w:val="clear" w:color="auto" w:fill="auto"/>
            <w:vAlign w:val="center"/>
          </w:tcPr>
          <w:p w14:paraId="125C9FA3" w14:textId="77777777" w:rsidR="000312D7" w:rsidRPr="000312D7" w:rsidRDefault="000312D7" w:rsidP="000312D7">
            <w:pPr>
              <w:tabs>
                <w:tab w:val="left" w:pos="567"/>
              </w:tabs>
              <w:spacing w:after="0" w:line="360" w:lineRule="auto"/>
              <w:jc w:val="center"/>
              <w:rPr>
                <w:rFonts w:ascii="Arial" w:eastAsia="Calibri" w:hAnsi="Arial" w:cs="Arial"/>
                <w:b/>
                <w:sz w:val="28"/>
              </w:rPr>
            </w:pPr>
            <w:r w:rsidRPr="000312D7">
              <w:rPr>
                <w:rFonts w:ascii="Arial" w:eastAsia="Calibri" w:hAnsi="Arial" w:cs="Arial"/>
                <w:b/>
                <w:sz w:val="28"/>
              </w:rPr>
              <w:t>М Е Ж Г О С У Д А Р С Т В Е Н Н Ы Й</w:t>
            </w:r>
          </w:p>
          <w:p w14:paraId="0664DA7A" w14:textId="77777777" w:rsidR="000312D7" w:rsidRPr="000312D7" w:rsidRDefault="000312D7" w:rsidP="000312D7">
            <w:pPr>
              <w:tabs>
                <w:tab w:val="left" w:pos="567"/>
              </w:tabs>
              <w:spacing w:after="0" w:line="360" w:lineRule="auto"/>
              <w:jc w:val="center"/>
              <w:rPr>
                <w:rFonts w:ascii="Arial" w:eastAsia="Calibri" w:hAnsi="Arial" w:cs="Arial"/>
                <w:b/>
                <w:sz w:val="28"/>
              </w:rPr>
            </w:pPr>
            <w:r w:rsidRPr="000312D7">
              <w:rPr>
                <w:rFonts w:ascii="Arial" w:eastAsia="Calibri" w:hAnsi="Arial" w:cs="Arial"/>
                <w:b/>
                <w:sz w:val="28"/>
              </w:rPr>
              <w:t>СТАНДАРТ</w:t>
            </w:r>
          </w:p>
          <w:p w14:paraId="661E3EE1" w14:textId="77777777" w:rsidR="000312D7" w:rsidRPr="000312D7" w:rsidRDefault="000312D7" w:rsidP="000312D7">
            <w:pPr>
              <w:tabs>
                <w:tab w:val="left" w:pos="567"/>
              </w:tabs>
              <w:spacing w:after="0" w:line="360" w:lineRule="auto"/>
              <w:jc w:val="center"/>
              <w:rPr>
                <w:rFonts w:ascii="Arial" w:eastAsia="Calibri" w:hAnsi="Arial" w:cs="Arial"/>
                <w:b/>
                <w:sz w:val="24"/>
              </w:rPr>
            </w:pPr>
          </w:p>
        </w:tc>
        <w:tc>
          <w:tcPr>
            <w:tcW w:w="2763" w:type="dxa"/>
            <w:tcBorders>
              <w:top w:val="single" w:sz="20" w:space="0" w:color="000000"/>
              <w:bottom w:val="single" w:sz="20" w:space="0" w:color="000000"/>
            </w:tcBorders>
            <w:shd w:val="clear" w:color="auto" w:fill="auto"/>
            <w:vAlign w:val="center"/>
          </w:tcPr>
          <w:p w14:paraId="315F1F4C" w14:textId="77777777" w:rsidR="000312D7" w:rsidRPr="000312D7" w:rsidRDefault="000312D7" w:rsidP="000312D7">
            <w:pPr>
              <w:tabs>
                <w:tab w:val="left" w:pos="567"/>
              </w:tabs>
              <w:spacing w:after="0" w:line="360" w:lineRule="auto"/>
              <w:ind w:left="170"/>
              <w:rPr>
                <w:rFonts w:ascii="Arial" w:eastAsia="Calibri" w:hAnsi="Arial" w:cs="Arial"/>
                <w:b/>
                <w:sz w:val="28"/>
              </w:rPr>
            </w:pPr>
            <w:r w:rsidRPr="000312D7">
              <w:rPr>
                <w:rFonts w:ascii="Arial" w:eastAsia="Calibri" w:hAnsi="Arial" w:cs="Arial"/>
                <w:b/>
                <w:sz w:val="28"/>
              </w:rPr>
              <w:t>ГОСТ</w:t>
            </w:r>
          </w:p>
          <w:p w14:paraId="29406D1E" w14:textId="56A44D2F" w:rsidR="000312D7" w:rsidRPr="000312D7" w:rsidRDefault="000312D7" w:rsidP="000312D7">
            <w:pPr>
              <w:tabs>
                <w:tab w:val="left" w:pos="567"/>
              </w:tabs>
              <w:spacing w:after="0" w:line="360" w:lineRule="auto"/>
              <w:ind w:left="170"/>
              <w:rPr>
                <w:rFonts w:ascii="Arial" w:eastAsia="Calibri" w:hAnsi="Arial" w:cs="Arial"/>
                <w:b/>
                <w:sz w:val="28"/>
              </w:rPr>
            </w:pPr>
            <w:r>
              <w:rPr>
                <w:rFonts w:ascii="Arial" w:eastAsia="Calibri" w:hAnsi="Arial" w:cs="Arial"/>
                <w:b/>
                <w:sz w:val="28"/>
              </w:rPr>
              <w:t xml:space="preserve">5494 </w:t>
            </w:r>
            <w:r w:rsidRPr="000312D7">
              <w:rPr>
                <w:rFonts w:ascii="Arial" w:eastAsia="Calibri" w:hAnsi="Arial" w:cs="Arial"/>
                <w:b/>
                <w:sz w:val="28"/>
              </w:rPr>
              <w:t>–</w:t>
            </w:r>
          </w:p>
          <w:p w14:paraId="27A6EED1" w14:textId="77777777" w:rsidR="000312D7" w:rsidRDefault="000312D7" w:rsidP="000312D7">
            <w:pPr>
              <w:tabs>
                <w:tab w:val="left" w:pos="567"/>
              </w:tabs>
              <w:spacing w:after="0" w:line="360" w:lineRule="auto"/>
              <w:ind w:left="170" w:right="78"/>
              <w:rPr>
                <w:rFonts w:ascii="Arial" w:eastAsia="Calibri" w:hAnsi="Arial" w:cs="Arial"/>
                <w:b/>
                <w:sz w:val="28"/>
              </w:rPr>
            </w:pPr>
            <w:r>
              <w:rPr>
                <w:rFonts w:ascii="Arial" w:eastAsia="Calibri" w:hAnsi="Arial" w:cs="Arial"/>
                <w:b/>
                <w:sz w:val="28"/>
              </w:rPr>
              <w:t>202</w:t>
            </w:r>
          </w:p>
          <w:p w14:paraId="4A249660" w14:textId="6FEA717A" w:rsidR="000312D7" w:rsidRPr="000312D7" w:rsidRDefault="000312D7" w:rsidP="003C71FC">
            <w:pPr>
              <w:tabs>
                <w:tab w:val="left" w:pos="567"/>
              </w:tabs>
              <w:spacing w:after="0" w:line="360" w:lineRule="auto"/>
              <w:ind w:left="170" w:right="78"/>
              <w:rPr>
                <w:rFonts w:ascii="Arial" w:eastAsia="Calibri" w:hAnsi="Arial" w:cs="Arial"/>
                <w:i/>
                <w:sz w:val="24"/>
              </w:rPr>
            </w:pPr>
            <w:r>
              <w:rPr>
                <w:rFonts w:ascii="Arial" w:eastAsia="Calibri" w:hAnsi="Arial" w:cs="Arial"/>
                <w:i/>
                <w:sz w:val="28"/>
              </w:rPr>
              <w:t>проект, первая редакция</w:t>
            </w:r>
          </w:p>
        </w:tc>
      </w:tr>
    </w:tbl>
    <w:p w14:paraId="135341AC" w14:textId="303A1C38" w:rsidR="000312D7" w:rsidRDefault="000312D7" w:rsidP="008D3243">
      <w:pPr>
        <w:widowControl w:val="0"/>
        <w:tabs>
          <w:tab w:val="left" w:pos="1134"/>
        </w:tabs>
        <w:autoSpaceDE w:val="0"/>
        <w:autoSpaceDN w:val="0"/>
        <w:adjustRightInd w:val="0"/>
        <w:spacing w:after="0" w:line="240" w:lineRule="auto"/>
        <w:rPr>
          <w:rFonts w:ascii="Arial" w:eastAsiaTheme="minorEastAsia" w:hAnsi="Arial" w:cs="Arial"/>
          <w:b/>
          <w:bCs/>
          <w:color w:val="2B4279"/>
          <w:sz w:val="20"/>
          <w:szCs w:val="20"/>
          <w:lang w:eastAsia="ru-RU"/>
        </w:rPr>
      </w:pPr>
    </w:p>
    <w:p w14:paraId="7C0B1BC1" w14:textId="77777777" w:rsidR="000312D7" w:rsidRDefault="000312D7" w:rsidP="008D3243">
      <w:pPr>
        <w:widowControl w:val="0"/>
        <w:tabs>
          <w:tab w:val="left" w:pos="1134"/>
        </w:tabs>
        <w:autoSpaceDE w:val="0"/>
        <w:autoSpaceDN w:val="0"/>
        <w:adjustRightInd w:val="0"/>
        <w:spacing w:after="0" w:line="240" w:lineRule="auto"/>
        <w:rPr>
          <w:rFonts w:ascii="Arial" w:eastAsiaTheme="minorEastAsia" w:hAnsi="Arial" w:cs="Arial"/>
          <w:b/>
          <w:bCs/>
          <w:color w:val="2B4279"/>
          <w:sz w:val="20"/>
          <w:szCs w:val="20"/>
          <w:lang w:eastAsia="ru-RU"/>
        </w:rPr>
      </w:pPr>
    </w:p>
    <w:p w14:paraId="4223CAC1" w14:textId="77777777" w:rsidR="000312D7" w:rsidRDefault="000312D7" w:rsidP="000312D7">
      <w:pPr>
        <w:tabs>
          <w:tab w:val="left" w:pos="1134"/>
        </w:tabs>
        <w:spacing w:after="0" w:line="240" w:lineRule="auto"/>
        <w:jc w:val="center"/>
        <w:rPr>
          <w:rFonts w:ascii="Arial" w:eastAsia="Times New Roman" w:hAnsi="Arial" w:cs="Arial"/>
          <w:b/>
          <w:snapToGrid w:val="0"/>
          <w:sz w:val="36"/>
          <w:szCs w:val="36"/>
          <w:lang w:eastAsia="ru-RU"/>
        </w:rPr>
      </w:pPr>
    </w:p>
    <w:p w14:paraId="27417B24" w14:textId="77777777" w:rsidR="000312D7" w:rsidRPr="00CC4031" w:rsidRDefault="000312D7" w:rsidP="000312D7">
      <w:pPr>
        <w:tabs>
          <w:tab w:val="left" w:pos="1134"/>
        </w:tabs>
        <w:spacing w:after="0" w:line="240" w:lineRule="auto"/>
        <w:jc w:val="center"/>
        <w:rPr>
          <w:rFonts w:ascii="Arial" w:eastAsia="Times New Roman" w:hAnsi="Arial" w:cs="Arial"/>
          <w:b/>
          <w:snapToGrid w:val="0"/>
          <w:sz w:val="36"/>
          <w:szCs w:val="36"/>
          <w:lang w:eastAsia="ru-RU"/>
        </w:rPr>
      </w:pPr>
      <w:r>
        <w:rPr>
          <w:rFonts w:ascii="Arial" w:eastAsia="Times New Roman" w:hAnsi="Arial" w:cs="Arial"/>
          <w:b/>
          <w:snapToGrid w:val="0"/>
          <w:sz w:val="36"/>
          <w:szCs w:val="36"/>
          <w:lang w:eastAsia="ru-RU"/>
        </w:rPr>
        <w:t>ПУДРА АЛЮМИНИЕВАЯ</w:t>
      </w:r>
    </w:p>
    <w:p w14:paraId="161DCE9A" w14:textId="77777777" w:rsidR="000312D7" w:rsidRPr="00CC4031" w:rsidRDefault="000312D7" w:rsidP="000312D7">
      <w:pPr>
        <w:tabs>
          <w:tab w:val="left" w:pos="1134"/>
        </w:tabs>
        <w:spacing w:after="0" w:line="240" w:lineRule="auto"/>
        <w:jc w:val="center"/>
        <w:rPr>
          <w:rFonts w:ascii="Arial" w:eastAsia="Times New Roman" w:hAnsi="Arial" w:cs="Arial"/>
          <w:b/>
          <w:bCs/>
          <w:snapToGrid w:val="0"/>
          <w:sz w:val="36"/>
          <w:szCs w:val="36"/>
          <w:lang w:eastAsia="ru-RU"/>
        </w:rPr>
      </w:pPr>
    </w:p>
    <w:p w14:paraId="108B981B" w14:textId="77777777" w:rsidR="000312D7" w:rsidRPr="00CC4031" w:rsidRDefault="000312D7" w:rsidP="000312D7">
      <w:pPr>
        <w:tabs>
          <w:tab w:val="left" w:pos="1134"/>
        </w:tabs>
        <w:spacing w:after="0" w:line="240" w:lineRule="auto"/>
        <w:jc w:val="center"/>
        <w:rPr>
          <w:rFonts w:ascii="Arial" w:eastAsia="Times New Roman" w:hAnsi="Arial" w:cs="Arial"/>
          <w:b/>
          <w:bCs/>
          <w:snapToGrid w:val="0"/>
          <w:sz w:val="32"/>
          <w:szCs w:val="32"/>
          <w:lang w:eastAsia="ru-RU"/>
        </w:rPr>
      </w:pPr>
    </w:p>
    <w:p w14:paraId="5656F316" w14:textId="77777777" w:rsidR="000312D7" w:rsidRPr="00CC4031" w:rsidRDefault="000312D7" w:rsidP="000312D7">
      <w:pPr>
        <w:tabs>
          <w:tab w:val="left" w:pos="1134"/>
        </w:tabs>
        <w:spacing w:after="0" w:line="360" w:lineRule="auto"/>
        <w:jc w:val="center"/>
        <w:rPr>
          <w:rFonts w:ascii="Arial" w:eastAsia="Times New Roman" w:hAnsi="Arial" w:cs="Arial"/>
          <w:b/>
          <w:bCs/>
          <w:snapToGrid w:val="0"/>
          <w:sz w:val="32"/>
          <w:szCs w:val="32"/>
          <w:lang w:eastAsia="ru-RU"/>
        </w:rPr>
      </w:pPr>
      <w:r w:rsidRPr="00CC4031">
        <w:rPr>
          <w:rFonts w:ascii="Arial" w:eastAsia="Times New Roman" w:hAnsi="Arial" w:cs="Arial"/>
          <w:b/>
          <w:snapToGrid w:val="0"/>
          <w:sz w:val="32"/>
          <w:szCs w:val="32"/>
          <w:lang w:eastAsia="ru-RU"/>
        </w:rPr>
        <w:t>Технические условия</w:t>
      </w:r>
    </w:p>
    <w:p w14:paraId="60B8846F" w14:textId="77777777" w:rsidR="000312D7" w:rsidRPr="00CC4031" w:rsidRDefault="000312D7" w:rsidP="000312D7">
      <w:pPr>
        <w:tabs>
          <w:tab w:val="left" w:pos="1134"/>
        </w:tabs>
        <w:spacing w:after="0" w:line="240" w:lineRule="auto"/>
        <w:rPr>
          <w:rFonts w:ascii="Arial" w:eastAsia="Times New Roman" w:hAnsi="Arial" w:cs="Arial"/>
          <w:sz w:val="24"/>
          <w:szCs w:val="24"/>
          <w:lang w:eastAsia="ru-RU"/>
        </w:rPr>
      </w:pPr>
    </w:p>
    <w:p w14:paraId="21BD7051" w14:textId="77777777" w:rsidR="000312D7" w:rsidRPr="00CC4031" w:rsidRDefault="000312D7" w:rsidP="000312D7">
      <w:pPr>
        <w:tabs>
          <w:tab w:val="left" w:pos="1134"/>
        </w:tabs>
        <w:spacing w:after="0" w:line="240" w:lineRule="auto"/>
        <w:rPr>
          <w:rFonts w:ascii="Arial" w:eastAsia="Times New Roman" w:hAnsi="Arial" w:cs="Arial"/>
          <w:sz w:val="24"/>
          <w:szCs w:val="24"/>
          <w:lang w:eastAsia="ru-RU"/>
        </w:rPr>
      </w:pPr>
    </w:p>
    <w:p w14:paraId="7B8A8CAB" w14:textId="77777777" w:rsidR="000312D7" w:rsidRPr="00CC4031" w:rsidRDefault="000312D7" w:rsidP="000312D7">
      <w:pPr>
        <w:tabs>
          <w:tab w:val="left" w:pos="1134"/>
        </w:tabs>
        <w:spacing w:after="0" w:line="240" w:lineRule="auto"/>
        <w:jc w:val="center"/>
        <w:rPr>
          <w:rFonts w:ascii="Arial" w:eastAsia="Times New Roman" w:hAnsi="Arial" w:cs="Arial"/>
          <w:sz w:val="28"/>
          <w:szCs w:val="28"/>
          <w:lang w:eastAsia="ru-RU"/>
        </w:rPr>
      </w:pPr>
    </w:p>
    <w:p w14:paraId="0D4373A3" w14:textId="77777777" w:rsidR="000312D7" w:rsidRPr="00CC4031" w:rsidRDefault="000312D7" w:rsidP="000312D7">
      <w:pPr>
        <w:tabs>
          <w:tab w:val="left" w:pos="1134"/>
        </w:tabs>
        <w:spacing w:after="0" w:line="240" w:lineRule="auto"/>
        <w:rPr>
          <w:rFonts w:ascii="Arial" w:eastAsia="Times New Roman" w:hAnsi="Arial" w:cs="Arial"/>
          <w:sz w:val="24"/>
          <w:szCs w:val="24"/>
          <w:lang w:eastAsia="ru-RU"/>
        </w:rPr>
      </w:pPr>
    </w:p>
    <w:p w14:paraId="6FB7DCE6" w14:textId="77777777" w:rsidR="000312D7" w:rsidRPr="00CC4031" w:rsidRDefault="000312D7" w:rsidP="000312D7">
      <w:pPr>
        <w:tabs>
          <w:tab w:val="left" w:pos="1134"/>
        </w:tabs>
        <w:spacing w:after="0" w:line="240" w:lineRule="auto"/>
        <w:rPr>
          <w:rFonts w:ascii="Arial" w:eastAsia="Times New Roman" w:hAnsi="Arial" w:cs="Arial"/>
          <w:sz w:val="24"/>
          <w:szCs w:val="24"/>
          <w:lang w:eastAsia="ru-RU"/>
        </w:rPr>
      </w:pPr>
    </w:p>
    <w:p w14:paraId="7BA25598" w14:textId="77777777" w:rsidR="000312D7" w:rsidRPr="00CC4031" w:rsidRDefault="000312D7" w:rsidP="000312D7">
      <w:pPr>
        <w:tabs>
          <w:tab w:val="left" w:pos="1134"/>
        </w:tabs>
        <w:spacing w:after="0" w:line="240" w:lineRule="auto"/>
        <w:rPr>
          <w:rFonts w:ascii="Arial" w:eastAsia="Times New Roman" w:hAnsi="Arial" w:cs="Arial"/>
          <w:sz w:val="24"/>
          <w:szCs w:val="24"/>
          <w:lang w:eastAsia="ru-RU"/>
        </w:rPr>
      </w:pPr>
    </w:p>
    <w:p w14:paraId="1DBA93BE" w14:textId="77777777" w:rsidR="000312D7" w:rsidRPr="00CC4031" w:rsidRDefault="000312D7" w:rsidP="000312D7">
      <w:pPr>
        <w:tabs>
          <w:tab w:val="left" w:pos="1134"/>
        </w:tabs>
        <w:spacing w:after="0" w:line="240" w:lineRule="auto"/>
        <w:rPr>
          <w:rFonts w:ascii="Arial" w:eastAsia="Times New Roman" w:hAnsi="Arial" w:cs="Arial"/>
          <w:sz w:val="24"/>
          <w:szCs w:val="24"/>
          <w:lang w:eastAsia="ru-RU"/>
        </w:rPr>
      </w:pPr>
    </w:p>
    <w:p w14:paraId="19C2ACAE" w14:textId="60D44E0F" w:rsidR="000312D7" w:rsidRPr="00CC4031" w:rsidRDefault="000312D7" w:rsidP="000312D7">
      <w:pPr>
        <w:tabs>
          <w:tab w:val="left" w:pos="1134"/>
        </w:tabs>
        <w:spacing w:after="0" w:line="240" w:lineRule="auto"/>
        <w:jc w:val="center"/>
        <w:rPr>
          <w:rFonts w:ascii="Arial" w:eastAsia="Times New Roman" w:hAnsi="Arial" w:cs="Arial"/>
          <w:i/>
          <w:sz w:val="24"/>
          <w:szCs w:val="24"/>
          <w:lang w:eastAsia="ru-RU"/>
        </w:rPr>
      </w:pPr>
      <w:r>
        <w:rPr>
          <w:rFonts w:ascii="Arial" w:eastAsia="Times New Roman" w:hAnsi="Arial" w:cs="Arial"/>
          <w:i/>
          <w:sz w:val="24"/>
          <w:szCs w:val="24"/>
          <w:lang w:eastAsia="ru-RU"/>
        </w:rPr>
        <w:t xml:space="preserve">Настоящий проект стандарта не подлежит </w:t>
      </w:r>
      <w:r w:rsidR="003C7FAC">
        <w:rPr>
          <w:rFonts w:ascii="Arial" w:eastAsia="Times New Roman" w:hAnsi="Arial" w:cs="Arial"/>
          <w:i/>
          <w:sz w:val="24"/>
          <w:szCs w:val="24"/>
          <w:lang w:eastAsia="ru-RU"/>
        </w:rPr>
        <w:t>применению</w:t>
      </w:r>
      <w:r>
        <w:rPr>
          <w:rFonts w:ascii="Arial" w:eastAsia="Times New Roman" w:hAnsi="Arial" w:cs="Arial"/>
          <w:i/>
          <w:sz w:val="24"/>
          <w:szCs w:val="24"/>
          <w:lang w:eastAsia="ru-RU"/>
        </w:rPr>
        <w:t xml:space="preserve"> до его принятия</w:t>
      </w:r>
    </w:p>
    <w:p w14:paraId="5C673BB8" w14:textId="77777777" w:rsidR="000312D7" w:rsidRDefault="000312D7" w:rsidP="000312D7">
      <w:pPr>
        <w:tabs>
          <w:tab w:val="left" w:pos="1134"/>
        </w:tabs>
      </w:pPr>
    </w:p>
    <w:p w14:paraId="7F6AD7A2" w14:textId="77777777" w:rsidR="000312D7" w:rsidRDefault="000312D7" w:rsidP="000312D7">
      <w:pPr>
        <w:tabs>
          <w:tab w:val="left" w:pos="1134"/>
        </w:tabs>
      </w:pPr>
    </w:p>
    <w:p w14:paraId="40DF613B" w14:textId="77777777" w:rsidR="000312D7" w:rsidRDefault="000312D7" w:rsidP="000312D7">
      <w:pPr>
        <w:tabs>
          <w:tab w:val="left" w:pos="1134"/>
        </w:tabs>
      </w:pPr>
    </w:p>
    <w:p w14:paraId="54A1E62E" w14:textId="77777777" w:rsidR="000312D7" w:rsidRDefault="000312D7" w:rsidP="000312D7">
      <w:pPr>
        <w:tabs>
          <w:tab w:val="left" w:pos="1134"/>
        </w:tabs>
      </w:pPr>
    </w:p>
    <w:p w14:paraId="62085311" w14:textId="77777777" w:rsidR="000312D7" w:rsidRDefault="000312D7" w:rsidP="000312D7">
      <w:pPr>
        <w:tabs>
          <w:tab w:val="left" w:pos="1134"/>
        </w:tabs>
      </w:pPr>
    </w:p>
    <w:p w14:paraId="7467A3A4" w14:textId="77777777" w:rsidR="000312D7" w:rsidRDefault="000312D7" w:rsidP="000312D7">
      <w:pPr>
        <w:tabs>
          <w:tab w:val="left" w:pos="1134"/>
        </w:tabs>
      </w:pPr>
    </w:p>
    <w:p w14:paraId="46FDBD12" w14:textId="77777777" w:rsidR="000312D7" w:rsidRDefault="000312D7" w:rsidP="000312D7">
      <w:pPr>
        <w:tabs>
          <w:tab w:val="left" w:pos="1134"/>
        </w:tabs>
      </w:pPr>
    </w:p>
    <w:p w14:paraId="0F4B23FF" w14:textId="77777777" w:rsidR="000312D7" w:rsidRDefault="000312D7" w:rsidP="000312D7">
      <w:pPr>
        <w:tabs>
          <w:tab w:val="left" w:pos="1134"/>
        </w:tabs>
      </w:pPr>
    </w:p>
    <w:p w14:paraId="50B0B9EA" w14:textId="77777777" w:rsidR="000312D7" w:rsidRDefault="000312D7" w:rsidP="000312D7">
      <w:pPr>
        <w:tabs>
          <w:tab w:val="left" w:pos="1134"/>
        </w:tabs>
        <w:spacing w:after="0" w:line="240" w:lineRule="auto"/>
        <w:jc w:val="center"/>
      </w:pPr>
    </w:p>
    <w:p w14:paraId="26D91C67" w14:textId="77777777" w:rsidR="000312D7" w:rsidRDefault="000312D7" w:rsidP="000312D7">
      <w:pPr>
        <w:tabs>
          <w:tab w:val="left" w:pos="1134"/>
        </w:tabs>
        <w:spacing w:after="0" w:line="240" w:lineRule="auto"/>
        <w:jc w:val="center"/>
      </w:pPr>
    </w:p>
    <w:p w14:paraId="72235F73" w14:textId="77777777" w:rsidR="000312D7" w:rsidRPr="00161FE8" w:rsidRDefault="000312D7" w:rsidP="000312D7">
      <w:pPr>
        <w:tabs>
          <w:tab w:val="left" w:pos="1134"/>
        </w:tabs>
        <w:spacing w:after="0" w:line="240" w:lineRule="auto"/>
        <w:jc w:val="center"/>
        <w:rPr>
          <w:rFonts w:ascii="Arial" w:hAnsi="Arial" w:cs="Arial"/>
          <w:b/>
        </w:rPr>
      </w:pPr>
      <w:r w:rsidRPr="00161FE8">
        <w:rPr>
          <w:rFonts w:ascii="Arial" w:hAnsi="Arial" w:cs="Arial"/>
          <w:b/>
        </w:rPr>
        <w:t>Москва</w:t>
      </w:r>
    </w:p>
    <w:p w14:paraId="5211BC48" w14:textId="77777777" w:rsidR="000312D7" w:rsidRPr="00161FE8" w:rsidRDefault="000312D7" w:rsidP="000312D7">
      <w:pPr>
        <w:tabs>
          <w:tab w:val="left" w:pos="1134"/>
        </w:tabs>
        <w:spacing w:after="0" w:line="240" w:lineRule="auto"/>
        <w:jc w:val="center"/>
        <w:rPr>
          <w:rFonts w:ascii="Arial" w:hAnsi="Arial" w:cs="Arial"/>
          <w:b/>
        </w:rPr>
      </w:pPr>
      <w:r w:rsidRPr="00161FE8">
        <w:rPr>
          <w:rFonts w:ascii="Arial" w:hAnsi="Arial" w:cs="Arial"/>
          <w:b/>
        </w:rPr>
        <w:t>Стандартинформ</w:t>
      </w:r>
    </w:p>
    <w:p w14:paraId="6BA1AB2C" w14:textId="32B5B653" w:rsidR="000312D7" w:rsidRDefault="000312D7" w:rsidP="003C71FC">
      <w:pPr>
        <w:tabs>
          <w:tab w:val="left" w:pos="1134"/>
        </w:tabs>
        <w:spacing w:after="0" w:line="240" w:lineRule="auto"/>
        <w:jc w:val="center"/>
        <w:rPr>
          <w:rFonts w:ascii="Arial" w:eastAsiaTheme="minorEastAsia" w:hAnsi="Arial" w:cs="Arial"/>
          <w:b/>
          <w:bCs/>
          <w:color w:val="2B4279"/>
          <w:sz w:val="20"/>
          <w:szCs w:val="20"/>
          <w:lang w:eastAsia="ru-RU"/>
        </w:rPr>
      </w:pPr>
      <w:r w:rsidRPr="00161FE8">
        <w:rPr>
          <w:rFonts w:ascii="Arial" w:hAnsi="Arial" w:cs="Arial"/>
          <w:b/>
        </w:rPr>
        <w:t>202</w:t>
      </w:r>
      <w:r>
        <w:rPr>
          <w:rFonts w:ascii="Arial" w:hAnsi="Arial" w:cs="Arial"/>
          <w:b/>
        </w:rPr>
        <w:t>_</w:t>
      </w:r>
    </w:p>
    <w:p w14:paraId="3885C84C" w14:textId="77777777" w:rsidR="000312D7" w:rsidRPr="00757548" w:rsidRDefault="000312D7" w:rsidP="003C71FC">
      <w:pPr>
        <w:tabs>
          <w:tab w:val="left" w:pos="567"/>
        </w:tabs>
        <w:spacing w:after="0" w:line="360" w:lineRule="auto"/>
        <w:ind w:right="-6"/>
        <w:jc w:val="center"/>
        <w:rPr>
          <w:rFonts w:ascii="Arial" w:hAnsi="Arial" w:cs="Arial"/>
        </w:rPr>
      </w:pPr>
      <w:r w:rsidRPr="00757548">
        <w:rPr>
          <w:rFonts w:ascii="Arial" w:hAnsi="Arial" w:cs="Arial"/>
          <w:b/>
        </w:rPr>
        <w:lastRenderedPageBreak/>
        <w:t>Предисловие</w:t>
      </w:r>
    </w:p>
    <w:p w14:paraId="7F61DF3A" w14:textId="77777777" w:rsidR="000312D7" w:rsidRDefault="000312D7" w:rsidP="003C71FC">
      <w:pPr>
        <w:shd w:val="clear" w:color="auto" w:fill="FFFFFF"/>
        <w:tabs>
          <w:tab w:val="left" w:pos="567"/>
        </w:tabs>
        <w:spacing w:after="0" w:line="360" w:lineRule="auto"/>
        <w:ind w:right="6" w:firstLine="709"/>
        <w:jc w:val="both"/>
        <w:rPr>
          <w:rFonts w:ascii="Arial" w:hAnsi="Arial" w:cs="Arial"/>
          <w:spacing w:val="-3"/>
        </w:rPr>
      </w:pPr>
      <w:r w:rsidRPr="00757548">
        <w:rPr>
          <w:rFonts w:ascii="Arial" w:hAnsi="Arial" w:cs="Arial"/>
          <w:spacing w:val="-3"/>
        </w:rPr>
        <w:t xml:space="preserve">Цели, основные принципы и </w:t>
      </w:r>
      <w:r>
        <w:rPr>
          <w:rFonts w:ascii="Arial" w:hAnsi="Arial" w:cs="Arial"/>
          <w:spacing w:val="-3"/>
        </w:rPr>
        <w:t>общие правила</w:t>
      </w:r>
      <w:r w:rsidRPr="00757548">
        <w:rPr>
          <w:rFonts w:ascii="Arial" w:hAnsi="Arial" w:cs="Arial"/>
          <w:spacing w:val="-3"/>
        </w:rPr>
        <w:t xml:space="preserve"> проведения работ по межгосударственн</w:t>
      </w:r>
      <w:r>
        <w:rPr>
          <w:rFonts w:ascii="Arial" w:hAnsi="Arial" w:cs="Arial"/>
          <w:spacing w:val="-3"/>
        </w:rPr>
        <w:t>ой стандартизации установлены</w:t>
      </w:r>
      <w:r w:rsidRPr="00757548">
        <w:rPr>
          <w:rFonts w:ascii="Arial" w:hAnsi="Arial" w:cs="Arial"/>
          <w:spacing w:val="-3"/>
        </w:rPr>
        <w:t xml:space="preserve">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рекомендации по межгосударственной стандартизации. Правила разработки, принятия, обновления и отмены»</w:t>
      </w:r>
    </w:p>
    <w:p w14:paraId="64B9A7AE" w14:textId="77777777" w:rsidR="000312D7" w:rsidRPr="00757548" w:rsidRDefault="000312D7" w:rsidP="003C71FC">
      <w:pPr>
        <w:shd w:val="clear" w:color="auto" w:fill="FFFFFF"/>
        <w:tabs>
          <w:tab w:val="left" w:pos="567"/>
        </w:tabs>
        <w:spacing w:after="0" w:line="360" w:lineRule="auto"/>
        <w:ind w:right="6" w:firstLine="709"/>
        <w:jc w:val="both"/>
        <w:rPr>
          <w:rFonts w:ascii="Arial" w:hAnsi="Arial" w:cs="Arial"/>
          <w:spacing w:val="-1"/>
        </w:rPr>
      </w:pPr>
    </w:p>
    <w:p w14:paraId="65CF01B0" w14:textId="77777777" w:rsidR="000312D7" w:rsidRPr="00CC4031" w:rsidRDefault="000312D7" w:rsidP="002E6E4C">
      <w:pPr>
        <w:tabs>
          <w:tab w:val="left" w:pos="1134"/>
        </w:tabs>
        <w:spacing w:after="0" w:line="360" w:lineRule="auto"/>
        <w:ind w:firstLine="709"/>
        <w:contextualSpacing/>
        <w:jc w:val="both"/>
        <w:rPr>
          <w:rFonts w:ascii="Arial" w:eastAsia="Times New Roman" w:hAnsi="Arial" w:cs="Arial"/>
          <w:b/>
          <w:sz w:val="24"/>
          <w:szCs w:val="24"/>
          <w:lang w:eastAsia="ru-RU"/>
        </w:rPr>
      </w:pPr>
      <w:r w:rsidRPr="00CC4031">
        <w:rPr>
          <w:rFonts w:ascii="Arial" w:eastAsia="Times New Roman" w:hAnsi="Arial" w:cs="Arial"/>
          <w:b/>
          <w:sz w:val="24"/>
          <w:szCs w:val="24"/>
          <w:lang w:eastAsia="ru-RU"/>
        </w:rPr>
        <w:t>Сведения о стандарте</w:t>
      </w:r>
    </w:p>
    <w:p w14:paraId="518098CD" w14:textId="77777777" w:rsidR="000312D7" w:rsidRPr="00CC4031" w:rsidRDefault="000312D7" w:rsidP="00105E3E">
      <w:pPr>
        <w:tabs>
          <w:tab w:val="left" w:pos="1134"/>
        </w:tabs>
        <w:spacing w:after="0" w:line="360" w:lineRule="auto"/>
        <w:ind w:firstLine="709"/>
        <w:contextualSpacing/>
        <w:jc w:val="both"/>
        <w:rPr>
          <w:rFonts w:ascii="Arial" w:eastAsia="Times New Roman" w:hAnsi="Arial" w:cs="Arial"/>
          <w:bCs/>
          <w:sz w:val="24"/>
          <w:szCs w:val="24"/>
          <w:lang w:eastAsia="ru-RU"/>
        </w:rPr>
      </w:pPr>
    </w:p>
    <w:p w14:paraId="4D72BE79" w14:textId="7B928959" w:rsidR="000312D7" w:rsidRDefault="000312D7">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1 РАЗРАБОТАН Межгосударственным техническим комитетом по стандартизации МТК 99 «Алюминий»,</w:t>
      </w:r>
      <w:r w:rsidRPr="00CC4031">
        <w:t xml:space="preserve"> </w:t>
      </w:r>
      <w:r w:rsidR="00C70A62">
        <w:rPr>
          <w:rFonts w:ascii="Arial" w:eastAsia="Times New Roman" w:hAnsi="Arial" w:cs="Arial"/>
          <w:bCs/>
          <w:sz w:val="24"/>
          <w:szCs w:val="24"/>
          <w:lang w:eastAsia="ru-RU"/>
        </w:rPr>
        <w:t>Обществом с ограниченной ответственностью «Волгоградская алюминиевая компания – порошковая металлургия» (ООО «ВАЛКОМ-ПМ»)</w:t>
      </w:r>
      <w:r w:rsidRPr="00CC4031">
        <w:rPr>
          <w:rFonts w:ascii="Arial" w:eastAsia="Times New Roman" w:hAnsi="Arial" w:cs="Arial"/>
          <w:bCs/>
          <w:sz w:val="24"/>
          <w:szCs w:val="24"/>
          <w:lang w:eastAsia="ru-RU"/>
        </w:rPr>
        <w:t>, Ассоциацией «Объединение производителей, поставщиков и потребителей алюминия» (Алюминиевая Ассоциация)</w:t>
      </w:r>
    </w:p>
    <w:p w14:paraId="4602052B" w14:textId="77777777" w:rsidR="000312D7" w:rsidRPr="00CC4031" w:rsidRDefault="000312D7">
      <w:pPr>
        <w:tabs>
          <w:tab w:val="left" w:pos="1134"/>
        </w:tabs>
        <w:spacing w:after="0" w:line="360" w:lineRule="auto"/>
        <w:ind w:firstLine="709"/>
        <w:contextualSpacing/>
        <w:jc w:val="both"/>
        <w:rPr>
          <w:rFonts w:ascii="Arial" w:eastAsia="Times New Roman" w:hAnsi="Arial" w:cs="Arial"/>
          <w:bCs/>
          <w:sz w:val="24"/>
          <w:szCs w:val="24"/>
          <w:lang w:eastAsia="ru-RU"/>
        </w:rPr>
      </w:pPr>
    </w:p>
    <w:p w14:paraId="568D1AF6" w14:textId="77777777" w:rsidR="000312D7" w:rsidRDefault="000312D7">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2 ВНЕСЕН Федеральным агентством по техническому регулированию и метрологии Российской Федерации</w:t>
      </w:r>
    </w:p>
    <w:p w14:paraId="7E502F1F" w14:textId="77777777" w:rsidR="000312D7" w:rsidRPr="00CC4031" w:rsidRDefault="000312D7">
      <w:pPr>
        <w:tabs>
          <w:tab w:val="left" w:pos="1134"/>
        </w:tabs>
        <w:spacing w:after="0" w:line="360" w:lineRule="auto"/>
        <w:ind w:firstLine="709"/>
        <w:contextualSpacing/>
        <w:jc w:val="both"/>
        <w:rPr>
          <w:rFonts w:ascii="Arial" w:eastAsia="Times New Roman" w:hAnsi="Arial" w:cs="Arial"/>
          <w:bCs/>
          <w:sz w:val="24"/>
          <w:szCs w:val="24"/>
          <w:lang w:eastAsia="ru-RU"/>
        </w:rPr>
      </w:pPr>
    </w:p>
    <w:p w14:paraId="652CBDB5" w14:textId="2673A475" w:rsidR="000312D7" w:rsidRDefault="000312D7">
      <w:pPr>
        <w:tabs>
          <w:tab w:val="left" w:pos="1134"/>
        </w:tabs>
        <w:spacing w:after="0" w:line="360" w:lineRule="auto"/>
        <w:ind w:firstLine="709"/>
        <w:contextualSpacing/>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 xml:space="preserve">3 ПРИНЯТ </w:t>
      </w:r>
      <w:r w:rsidRPr="00757548">
        <w:rPr>
          <w:rFonts w:ascii="Arial" w:hAnsi="Arial" w:cs="Arial"/>
          <w:spacing w:val="3"/>
        </w:rPr>
        <w:t xml:space="preserve">Межгосударственным советом по стандартизации, метрологии и сертификации (протокол от                             №                  </w:t>
      </w:r>
      <w:r>
        <w:rPr>
          <w:rFonts w:ascii="Arial" w:hAnsi="Arial" w:cs="Arial"/>
          <w:spacing w:val="3"/>
        </w:rPr>
        <w:t>)</w:t>
      </w:r>
      <w:r w:rsidRPr="00CC4031">
        <w:rPr>
          <w:rFonts w:ascii="Arial" w:eastAsia="Times New Roman" w:hAnsi="Arial" w:cs="Arial"/>
          <w:bCs/>
          <w:sz w:val="24"/>
          <w:szCs w:val="24"/>
          <w:lang w:eastAsia="ru-RU"/>
        </w:rPr>
        <w:t xml:space="preserve"> </w:t>
      </w:r>
    </w:p>
    <w:p w14:paraId="0076B5EE" w14:textId="77777777" w:rsidR="000312D7" w:rsidRPr="00CC4031" w:rsidRDefault="000312D7">
      <w:pPr>
        <w:tabs>
          <w:tab w:val="left" w:pos="1134"/>
        </w:tabs>
        <w:spacing w:after="0" w:line="360" w:lineRule="auto"/>
        <w:ind w:firstLine="709"/>
        <w:contextualSpacing/>
        <w:jc w:val="both"/>
        <w:rPr>
          <w:rFonts w:ascii="Arial" w:eastAsia="Times New Roman" w:hAnsi="Arial" w:cs="Arial"/>
          <w:bCs/>
          <w:sz w:val="24"/>
          <w:szCs w:val="24"/>
          <w:lang w:eastAsia="ru-RU"/>
        </w:rPr>
      </w:pPr>
    </w:p>
    <w:p w14:paraId="652E1186" w14:textId="77777777" w:rsidR="000312D7" w:rsidRPr="00CC4031" w:rsidRDefault="000312D7">
      <w:pPr>
        <w:tabs>
          <w:tab w:val="left" w:pos="1134"/>
        </w:tabs>
        <w:spacing w:after="0" w:line="360" w:lineRule="auto"/>
        <w:ind w:firstLine="708"/>
        <w:jc w:val="both"/>
        <w:rPr>
          <w:rFonts w:ascii="Arial" w:eastAsia="Times New Roman" w:hAnsi="Arial" w:cs="Arial"/>
          <w:bCs/>
          <w:sz w:val="24"/>
          <w:szCs w:val="24"/>
          <w:lang w:eastAsia="ru-RU"/>
        </w:rPr>
      </w:pPr>
      <w:r w:rsidRPr="00CC4031">
        <w:rPr>
          <w:rFonts w:ascii="Arial" w:eastAsia="Times New Roman" w:hAnsi="Arial" w:cs="Arial"/>
          <w:bCs/>
          <w:sz w:val="24"/>
          <w:szCs w:val="24"/>
          <w:lang w:eastAsia="ru-RU"/>
        </w:rPr>
        <w:t>За принятие стандарта проголосовали:</w:t>
      </w:r>
    </w:p>
    <w:tbl>
      <w:tblPr>
        <w:tblW w:w="0" w:type="auto"/>
        <w:tblInd w:w="59" w:type="dxa"/>
        <w:tblLook w:val="00A0" w:firstRow="1" w:lastRow="0" w:firstColumn="1" w:lastColumn="0" w:noHBand="0" w:noVBand="0"/>
      </w:tblPr>
      <w:tblGrid>
        <w:gridCol w:w="3006"/>
        <w:gridCol w:w="2025"/>
        <w:gridCol w:w="4248"/>
      </w:tblGrid>
      <w:tr w:rsidR="000312D7" w:rsidRPr="00CC4031" w14:paraId="650CD301" w14:textId="77777777" w:rsidTr="001A24C9">
        <w:tc>
          <w:tcPr>
            <w:tcW w:w="3007"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33632603" w14:textId="77777777" w:rsidR="000312D7" w:rsidRPr="00CC4031" w:rsidRDefault="000312D7">
            <w:pPr>
              <w:tabs>
                <w:tab w:val="left" w:pos="1134"/>
              </w:tabs>
              <w:spacing w:after="0" w:line="240" w:lineRule="auto"/>
              <w:jc w:val="center"/>
              <w:rPr>
                <w:rFonts w:ascii="Arial" w:eastAsia="Times New Roman" w:hAnsi="Arial" w:cs="Arial"/>
                <w:sz w:val="20"/>
                <w:szCs w:val="20"/>
                <w:lang w:eastAsia="ru-RU"/>
              </w:rPr>
            </w:pPr>
            <w:r w:rsidRPr="00CC4031">
              <w:rPr>
                <w:rFonts w:ascii="Arial" w:eastAsia="Times New Roman" w:hAnsi="Arial" w:cs="Arial"/>
                <w:sz w:val="20"/>
                <w:szCs w:val="20"/>
                <w:lang w:eastAsia="ru-RU"/>
              </w:rPr>
              <w:t>Краткое наименование страны</w:t>
            </w:r>
            <w:r w:rsidRPr="00CC4031">
              <w:rPr>
                <w:rFonts w:ascii="Arial" w:eastAsia="Times New Roman" w:hAnsi="Arial" w:cs="Arial"/>
                <w:sz w:val="20"/>
                <w:szCs w:val="20"/>
                <w:lang w:eastAsia="ru-RU"/>
              </w:rPr>
              <w:br/>
              <w:t>по МК (ИСО 3166) 004—97</w:t>
            </w:r>
          </w:p>
        </w:tc>
        <w:tc>
          <w:tcPr>
            <w:tcW w:w="2025"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7DB60858" w14:textId="77777777" w:rsidR="000312D7" w:rsidRPr="00CC4031" w:rsidRDefault="000312D7">
            <w:pPr>
              <w:tabs>
                <w:tab w:val="left" w:pos="1134"/>
              </w:tabs>
              <w:spacing w:after="0" w:line="240" w:lineRule="auto"/>
              <w:jc w:val="center"/>
              <w:rPr>
                <w:rFonts w:ascii="Arial" w:eastAsia="Times New Roman" w:hAnsi="Arial" w:cs="Arial"/>
                <w:sz w:val="20"/>
                <w:szCs w:val="20"/>
                <w:lang w:eastAsia="ru-RU"/>
              </w:rPr>
            </w:pPr>
            <w:r w:rsidRPr="00CC4031">
              <w:rPr>
                <w:rFonts w:ascii="Arial" w:eastAsia="Times New Roman" w:hAnsi="Arial" w:cs="Arial"/>
                <w:sz w:val="20"/>
                <w:szCs w:val="20"/>
                <w:lang w:eastAsia="ru-RU"/>
              </w:rPr>
              <w:t>Код страны</w:t>
            </w:r>
            <w:r w:rsidRPr="00CC4031">
              <w:rPr>
                <w:rFonts w:ascii="Arial" w:eastAsia="Times New Roman" w:hAnsi="Arial" w:cs="Arial"/>
                <w:sz w:val="20"/>
                <w:szCs w:val="20"/>
                <w:lang w:eastAsia="ru-RU"/>
              </w:rPr>
              <w:br/>
              <w:t>по МК (ИСО 3166) 004—97</w:t>
            </w:r>
          </w:p>
        </w:tc>
        <w:tc>
          <w:tcPr>
            <w:tcW w:w="4248"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4B6B0E35" w14:textId="77777777" w:rsidR="000312D7" w:rsidRPr="00CC4031" w:rsidRDefault="000312D7">
            <w:pPr>
              <w:tabs>
                <w:tab w:val="left" w:pos="1134"/>
              </w:tabs>
              <w:spacing w:after="0" w:line="240" w:lineRule="auto"/>
              <w:jc w:val="center"/>
              <w:rPr>
                <w:rFonts w:ascii="Arial" w:eastAsia="Times New Roman" w:hAnsi="Arial" w:cs="Arial"/>
                <w:sz w:val="20"/>
                <w:szCs w:val="20"/>
                <w:lang w:eastAsia="ru-RU"/>
              </w:rPr>
            </w:pPr>
            <w:r w:rsidRPr="00CC4031">
              <w:rPr>
                <w:rFonts w:ascii="Arial" w:eastAsia="Times New Roman" w:hAnsi="Arial" w:cs="Arial"/>
                <w:sz w:val="20"/>
                <w:szCs w:val="20"/>
                <w:lang w:eastAsia="ru-RU"/>
              </w:rPr>
              <w:t>Сокращенное наименование национального органа по стандартизации</w:t>
            </w:r>
          </w:p>
        </w:tc>
      </w:tr>
      <w:tr w:rsidR="000312D7" w:rsidRPr="00CC4031" w14:paraId="5F4A91EB" w14:textId="77777777" w:rsidTr="001A24C9">
        <w:trPr>
          <w:trHeight w:val="95"/>
        </w:trPr>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807BFB4" w14:textId="77777777" w:rsidR="000312D7" w:rsidRPr="00CC4031" w:rsidRDefault="000312D7" w:rsidP="002E6E4C">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C523D47" w14:textId="77777777" w:rsidR="000312D7" w:rsidRPr="00CC4031" w:rsidRDefault="000312D7" w:rsidP="00105E3E">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A057AF4" w14:textId="77777777" w:rsidR="000312D7" w:rsidRPr="00CC4031" w:rsidRDefault="000312D7">
            <w:pPr>
              <w:tabs>
                <w:tab w:val="left" w:pos="1134"/>
              </w:tabs>
              <w:spacing w:after="0" w:line="240" w:lineRule="auto"/>
              <w:jc w:val="both"/>
              <w:rPr>
                <w:rFonts w:ascii="Arial" w:eastAsia="Times New Roman" w:hAnsi="Arial" w:cs="Arial"/>
                <w:lang w:eastAsia="ru-RU"/>
              </w:rPr>
            </w:pPr>
          </w:p>
        </w:tc>
      </w:tr>
      <w:tr w:rsidR="000312D7" w:rsidRPr="00CC4031" w14:paraId="1E2FD287" w14:textId="77777777" w:rsidTr="001A24C9">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4ACCD5D0" w14:textId="77777777" w:rsidR="000312D7" w:rsidRPr="00CC4031" w:rsidRDefault="000312D7" w:rsidP="002E6E4C">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F33668D" w14:textId="77777777" w:rsidR="000312D7" w:rsidRPr="00CC4031" w:rsidRDefault="000312D7" w:rsidP="00105E3E">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61F20ED4" w14:textId="77777777" w:rsidR="000312D7" w:rsidRPr="00CC4031" w:rsidRDefault="000312D7">
            <w:pPr>
              <w:tabs>
                <w:tab w:val="left" w:pos="1134"/>
              </w:tabs>
              <w:spacing w:after="0" w:line="240" w:lineRule="auto"/>
              <w:jc w:val="both"/>
              <w:rPr>
                <w:rFonts w:ascii="Arial" w:eastAsia="Times New Roman" w:hAnsi="Arial" w:cs="Arial"/>
                <w:lang w:eastAsia="ru-RU"/>
              </w:rPr>
            </w:pPr>
          </w:p>
        </w:tc>
      </w:tr>
      <w:tr w:rsidR="000312D7" w:rsidRPr="00CC4031" w14:paraId="48B8389D" w14:textId="77777777" w:rsidTr="001A24C9">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BAC5405" w14:textId="77777777" w:rsidR="000312D7" w:rsidRPr="00CC4031" w:rsidRDefault="000312D7" w:rsidP="002E6E4C">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D200887" w14:textId="77777777" w:rsidR="000312D7" w:rsidRPr="00CC4031" w:rsidRDefault="000312D7" w:rsidP="00105E3E">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0F3EC2D" w14:textId="77777777" w:rsidR="000312D7" w:rsidRPr="00CC4031" w:rsidRDefault="000312D7">
            <w:pPr>
              <w:tabs>
                <w:tab w:val="left" w:pos="1134"/>
              </w:tabs>
              <w:spacing w:after="0" w:line="240" w:lineRule="auto"/>
              <w:jc w:val="both"/>
              <w:rPr>
                <w:rFonts w:ascii="Arial" w:eastAsia="Times New Roman" w:hAnsi="Arial" w:cs="Arial"/>
                <w:lang w:eastAsia="ru-RU"/>
              </w:rPr>
            </w:pPr>
          </w:p>
        </w:tc>
      </w:tr>
      <w:tr w:rsidR="000312D7" w:rsidRPr="00CC4031" w14:paraId="3F7AC218" w14:textId="77777777" w:rsidTr="001A24C9">
        <w:tc>
          <w:tcPr>
            <w:tcW w:w="3007"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5E60B6B3" w14:textId="77777777" w:rsidR="000312D7" w:rsidRPr="00CC4031" w:rsidRDefault="000312D7" w:rsidP="002E6E4C">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F4DDECC" w14:textId="77777777" w:rsidR="000312D7" w:rsidRPr="00CC4031" w:rsidRDefault="000312D7" w:rsidP="00105E3E">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96915EC" w14:textId="77777777" w:rsidR="000312D7" w:rsidRPr="00CC4031" w:rsidRDefault="000312D7">
            <w:pPr>
              <w:tabs>
                <w:tab w:val="left" w:pos="1134"/>
              </w:tabs>
              <w:spacing w:after="0" w:line="240" w:lineRule="auto"/>
              <w:jc w:val="both"/>
              <w:rPr>
                <w:rFonts w:ascii="Arial" w:eastAsia="Times New Roman" w:hAnsi="Arial" w:cs="Arial"/>
                <w:lang w:eastAsia="ru-RU"/>
              </w:rPr>
            </w:pPr>
          </w:p>
        </w:tc>
      </w:tr>
      <w:tr w:rsidR="000312D7" w:rsidRPr="00CC4031" w14:paraId="4025E103" w14:textId="77777777" w:rsidTr="001A24C9">
        <w:tc>
          <w:tcPr>
            <w:tcW w:w="3007" w:type="dxa"/>
            <w:tcBorders>
              <w:top w:val="nil"/>
              <w:left w:val="single" w:sz="6" w:space="0" w:color="000000"/>
              <w:right w:val="single" w:sz="6" w:space="0" w:color="000000"/>
            </w:tcBorders>
            <w:tcMar>
              <w:top w:w="15" w:type="dxa"/>
              <w:left w:w="74" w:type="dxa"/>
              <w:bottom w:w="15" w:type="dxa"/>
              <w:right w:w="74" w:type="dxa"/>
            </w:tcMar>
            <w:vAlign w:val="center"/>
          </w:tcPr>
          <w:p w14:paraId="6374F7DF" w14:textId="77777777" w:rsidR="000312D7" w:rsidRPr="00CC4031" w:rsidRDefault="000312D7" w:rsidP="002E6E4C">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right w:val="single" w:sz="6" w:space="0" w:color="000000"/>
            </w:tcBorders>
            <w:tcMar>
              <w:top w:w="15" w:type="dxa"/>
              <w:left w:w="74" w:type="dxa"/>
              <w:bottom w:w="15" w:type="dxa"/>
              <w:right w:w="74" w:type="dxa"/>
            </w:tcMar>
            <w:vAlign w:val="center"/>
          </w:tcPr>
          <w:p w14:paraId="19560818" w14:textId="77777777" w:rsidR="000312D7" w:rsidRPr="00CC4031" w:rsidRDefault="000312D7" w:rsidP="00105E3E">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right w:val="single" w:sz="6" w:space="0" w:color="000000"/>
            </w:tcBorders>
            <w:tcMar>
              <w:top w:w="15" w:type="dxa"/>
              <w:left w:w="74" w:type="dxa"/>
              <w:bottom w:w="15" w:type="dxa"/>
              <w:right w:w="74" w:type="dxa"/>
            </w:tcMar>
            <w:vAlign w:val="center"/>
          </w:tcPr>
          <w:p w14:paraId="148151A5" w14:textId="77777777" w:rsidR="000312D7" w:rsidRPr="00CC4031" w:rsidRDefault="000312D7">
            <w:pPr>
              <w:tabs>
                <w:tab w:val="left" w:pos="1134"/>
              </w:tabs>
              <w:spacing w:after="0" w:line="240" w:lineRule="auto"/>
              <w:jc w:val="both"/>
              <w:rPr>
                <w:rFonts w:ascii="Arial" w:eastAsia="Times New Roman" w:hAnsi="Arial" w:cs="Arial"/>
                <w:lang w:eastAsia="ru-RU"/>
              </w:rPr>
            </w:pPr>
          </w:p>
        </w:tc>
      </w:tr>
      <w:tr w:rsidR="000312D7" w:rsidRPr="00CC4031" w14:paraId="0C46B587" w14:textId="77777777" w:rsidTr="001A24C9">
        <w:tc>
          <w:tcPr>
            <w:tcW w:w="3007"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0836012A" w14:textId="77777777" w:rsidR="000312D7" w:rsidRPr="00CC4031" w:rsidRDefault="000312D7" w:rsidP="002E6E4C">
            <w:pPr>
              <w:tabs>
                <w:tab w:val="left" w:pos="1134"/>
              </w:tabs>
              <w:spacing w:after="0" w:line="240" w:lineRule="auto"/>
              <w:jc w:val="both"/>
              <w:rPr>
                <w:rFonts w:ascii="Arial" w:eastAsia="Times New Roman" w:hAnsi="Arial" w:cs="Arial"/>
                <w:lang w:eastAsia="ru-RU"/>
              </w:rPr>
            </w:pPr>
          </w:p>
        </w:tc>
        <w:tc>
          <w:tcPr>
            <w:tcW w:w="2025"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1AD77044" w14:textId="77777777" w:rsidR="000312D7" w:rsidRPr="00CC4031" w:rsidRDefault="000312D7" w:rsidP="00105E3E">
            <w:pPr>
              <w:tabs>
                <w:tab w:val="left" w:pos="1134"/>
              </w:tabs>
              <w:spacing w:after="0" w:line="240" w:lineRule="auto"/>
              <w:jc w:val="center"/>
              <w:rPr>
                <w:rFonts w:ascii="Arial" w:eastAsia="Times New Roman" w:hAnsi="Arial" w:cs="Arial"/>
                <w:lang w:eastAsia="ru-RU"/>
              </w:rPr>
            </w:pPr>
          </w:p>
        </w:tc>
        <w:tc>
          <w:tcPr>
            <w:tcW w:w="4248"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55FAA988" w14:textId="77777777" w:rsidR="000312D7" w:rsidRPr="00CC4031" w:rsidRDefault="000312D7">
            <w:pPr>
              <w:tabs>
                <w:tab w:val="left" w:pos="1134"/>
              </w:tabs>
              <w:spacing w:after="0" w:line="240" w:lineRule="auto"/>
              <w:jc w:val="both"/>
              <w:rPr>
                <w:rFonts w:ascii="Arial" w:eastAsia="Times New Roman" w:hAnsi="Arial" w:cs="Arial"/>
                <w:lang w:eastAsia="ru-RU"/>
              </w:rPr>
            </w:pPr>
          </w:p>
        </w:tc>
      </w:tr>
    </w:tbl>
    <w:p w14:paraId="0FAEBDD5" w14:textId="77777777" w:rsidR="000312D7" w:rsidRPr="00CC4031" w:rsidRDefault="000312D7" w:rsidP="002E6E4C">
      <w:pPr>
        <w:tabs>
          <w:tab w:val="left" w:pos="1134"/>
        </w:tabs>
        <w:spacing w:after="0" w:line="240" w:lineRule="auto"/>
        <w:ind w:firstLine="709"/>
        <w:contextualSpacing/>
        <w:jc w:val="both"/>
        <w:rPr>
          <w:rFonts w:ascii="Arial" w:eastAsia="Times New Roman" w:hAnsi="Arial" w:cs="Arial"/>
          <w:bCs/>
          <w:sz w:val="24"/>
          <w:szCs w:val="24"/>
          <w:lang w:eastAsia="ru-RU"/>
        </w:rPr>
      </w:pPr>
    </w:p>
    <w:p w14:paraId="4A49BCF6" w14:textId="737F9529" w:rsidR="002E6E4C" w:rsidRDefault="002E6E4C" w:rsidP="003C71FC">
      <w:pPr>
        <w:widowControl w:val="0"/>
        <w:tabs>
          <w:tab w:val="left" w:pos="1134"/>
        </w:tabs>
        <w:autoSpaceDE w:val="0"/>
        <w:autoSpaceDN w:val="0"/>
        <w:adjustRightInd w:val="0"/>
        <w:spacing w:after="0" w:line="360" w:lineRule="auto"/>
        <w:ind w:firstLine="709"/>
        <w:jc w:val="both"/>
        <w:rPr>
          <w:rFonts w:ascii="Arial" w:eastAsia="Times New Roman" w:hAnsi="Arial" w:cs="Arial"/>
          <w:bCs/>
          <w:sz w:val="24"/>
          <w:szCs w:val="24"/>
          <w:lang w:eastAsia="ru-RU"/>
        </w:rPr>
      </w:pPr>
      <w:r w:rsidRPr="00757548">
        <w:rPr>
          <w:rFonts w:ascii="Arial" w:hAnsi="Arial"/>
          <w:sz w:val="24"/>
          <w:szCs w:val="24"/>
        </w:rPr>
        <w:t xml:space="preserve">4 Приказом Федерального агентства по техническому регулированию и метрологии от                         г.  №                  межгосударственный стандарт </w:t>
      </w:r>
      <w:r w:rsidRPr="00757548">
        <w:rPr>
          <w:rFonts w:ascii="Arial" w:hAnsi="Arial"/>
          <w:sz w:val="24"/>
          <w:szCs w:val="24"/>
          <w:vertAlign w:val="superscript"/>
        </w:rPr>
        <w:br/>
      </w:r>
      <w:r>
        <w:rPr>
          <w:rFonts w:ascii="Arial" w:hAnsi="Arial"/>
          <w:sz w:val="24"/>
          <w:szCs w:val="24"/>
        </w:rPr>
        <w:t xml:space="preserve">ГОСТ 5494 </w:t>
      </w:r>
      <w:r w:rsidRPr="00757548">
        <w:rPr>
          <w:rFonts w:ascii="Arial" w:hAnsi="Arial"/>
          <w:sz w:val="24"/>
          <w:szCs w:val="24"/>
        </w:rPr>
        <w:t>–</w:t>
      </w:r>
      <w:r w:rsidRPr="00515CBA">
        <w:rPr>
          <w:rFonts w:ascii="Arial" w:hAnsi="Arial"/>
          <w:sz w:val="24"/>
          <w:szCs w:val="24"/>
        </w:rPr>
        <w:t xml:space="preserve">  </w:t>
      </w:r>
      <w:r w:rsidRPr="00757548">
        <w:rPr>
          <w:rFonts w:ascii="Arial" w:hAnsi="Arial"/>
          <w:sz w:val="24"/>
          <w:szCs w:val="24"/>
        </w:rPr>
        <w:t xml:space="preserve">         введен в действие в качестве национального стандарта Российской Федерации с</w:t>
      </w:r>
    </w:p>
    <w:p w14:paraId="09E3011D" w14:textId="77777777" w:rsidR="002E6E4C" w:rsidRDefault="002E6E4C" w:rsidP="003C71FC">
      <w:pPr>
        <w:widowControl w:val="0"/>
        <w:tabs>
          <w:tab w:val="left" w:pos="1134"/>
        </w:tabs>
        <w:autoSpaceDE w:val="0"/>
        <w:autoSpaceDN w:val="0"/>
        <w:adjustRightInd w:val="0"/>
        <w:spacing w:after="0" w:line="240" w:lineRule="auto"/>
        <w:ind w:firstLine="709"/>
        <w:rPr>
          <w:rFonts w:ascii="Arial" w:eastAsia="Times New Roman" w:hAnsi="Arial" w:cs="Arial"/>
          <w:bCs/>
          <w:sz w:val="24"/>
          <w:szCs w:val="24"/>
          <w:lang w:eastAsia="ru-RU"/>
        </w:rPr>
      </w:pPr>
    </w:p>
    <w:p w14:paraId="00205C75" w14:textId="5398FFDD" w:rsidR="000312D7" w:rsidRDefault="002E6E4C" w:rsidP="003C71FC">
      <w:pPr>
        <w:widowControl w:val="0"/>
        <w:tabs>
          <w:tab w:val="left" w:pos="1134"/>
        </w:tabs>
        <w:autoSpaceDE w:val="0"/>
        <w:autoSpaceDN w:val="0"/>
        <w:adjustRightInd w:val="0"/>
        <w:spacing w:after="0" w:line="240" w:lineRule="auto"/>
        <w:ind w:firstLine="709"/>
        <w:rPr>
          <w:rFonts w:ascii="Arial" w:eastAsia="Times New Roman" w:hAnsi="Arial" w:cs="Arial Unicode MS"/>
          <w:bCs/>
          <w:sz w:val="24"/>
          <w:szCs w:val="24"/>
          <w:lang w:eastAsia="ru-RU"/>
        </w:rPr>
      </w:pPr>
      <w:r>
        <w:rPr>
          <w:rFonts w:ascii="Arial" w:eastAsia="Times New Roman" w:hAnsi="Arial" w:cs="Arial"/>
          <w:bCs/>
          <w:sz w:val="24"/>
          <w:szCs w:val="24"/>
          <w:lang w:eastAsia="ru-RU"/>
        </w:rPr>
        <w:t>5</w:t>
      </w:r>
      <w:r w:rsidR="000312D7" w:rsidRPr="00CC4031">
        <w:rPr>
          <w:rFonts w:ascii="Arial" w:eastAsia="Times New Roman" w:hAnsi="Arial" w:cs="Arial"/>
          <w:bCs/>
          <w:sz w:val="24"/>
          <w:szCs w:val="24"/>
          <w:lang w:eastAsia="ru-RU"/>
        </w:rPr>
        <w:t xml:space="preserve"> </w:t>
      </w:r>
      <w:r w:rsidR="000312D7" w:rsidRPr="00CC4031">
        <w:rPr>
          <w:rFonts w:ascii="Arial" w:eastAsia="Times New Roman" w:hAnsi="Arial" w:cs="Arial Unicode MS"/>
          <w:bCs/>
          <w:sz w:val="24"/>
          <w:szCs w:val="24"/>
          <w:lang w:eastAsia="ru-RU"/>
        </w:rPr>
        <w:t>ВЗАМЕН ГОСТ 5494–95</w:t>
      </w:r>
    </w:p>
    <w:p w14:paraId="798E052D" w14:textId="77777777" w:rsidR="002E6E4C" w:rsidRDefault="002E6E4C" w:rsidP="003C71FC">
      <w:pPr>
        <w:widowControl w:val="0"/>
        <w:tabs>
          <w:tab w:val="left" w:pos="1134"/>
        </w:tabs>
        <w:autoSpaceDE w:val="0"/>
        <w:autoSpaceDN w:val="0"/>
        <w:adjustRightInd w:val="0"/>
        <w:spacing w:after="0" w:line="240" w:lineRule="auto"/>
        <w:ind w:firstLine="709"/>
        <w:rPr>
          <w:rFonts w:ascii="Arial" w:eastAsia="Times New Roman" w:hAnsi="Arial" w:cs="Arial Unicode MS"/>
          <w:bCs/>
          <w:sz w:val="24"/>
          <w:szCs w:val="24"/>
          <w:lang w:eastAsia="ru-RU"/>
        </w:rPr>
      </w:pPr>
    </w:p>
    <w:p w14:paraId="12DD4329" w14:textId="77777777" w:rsidR="002E6E4C" w:rsidRDefault="002E6E4C" w:rsidP="003C71FC">
      <w:pPr>
        <w:widowControl w:val="0"/>
        <w:tabs>
          <w:tab w:val="left" w:pos="1134"/>
        </w:tabs>
        <w:autoSpaceDE w:val="0"/>
        <w:autoSpaceDN w:val="0"/>
        <w:adjustRightInd w:val="0"/>
        <w:spacing w:after="0" w:line="240" w:lineRule="auto"/>
        <w:ind w:firstLine="709"/>
        <w:rPr>
          <w:rFonts w:ascii="Arial" w:eastAsiaTheme="minorEastAsia" w:hAnsi="Arial" w:cs="Arial"/>
          <w:b/>
          <w:bCs/>
          <w:color w:val="2B4279"/>
          <w:sz w:val="20"/>
          <w:szCs w:val="20"/>
          <w:lang w:eastAsia="ru-RU"/>
        </w:rPr>
      </w:pPr>
    </w:p>
    <w:p w14:paraId="03C54362" w14:textId="77777777" w:rsidR="002E6E4C" w:rsidRPr="00757548" w:rsidRDefault="002E6E4C" w:rsidP="002E6E4C">
      <w:pPr>
        <w:pStyle w:val="21"/>
        <w:tabs>
          <w:tab w:val="left" w:pos="567"/>
        </w:tabs>
        <w:ind w:firstLine="567"/>
        <w:rPr>
          <w:rFonts w:ascii="Arial" w:eastAsia="Arial Unicode MS" w:hAnsi="Arial" w:cs="Arial"/>
          <w:i/>
          <w:iCs/>
          <w:spacing w:val="-2"/>
          <w:kern w:val="28"/>
          <w:sz w:val="20"/>
        </w:rPr>
      </w:pPr>
      <w:r w:rsidRPr="00757548">
        <w:rPr>
          <w:rFonts w:ascii="Arial" w:eastAsia="Arial Unicode MS" w:hAnsi="Arial" w:cs="Arial"/>
          <w:i/>
          <w:iCs/>
          <w:spacing w:val="-2"/>
          <w:kern w:val="28"/>
          <w:sz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w:t>
      </w:r>
      <w:r>
        <w:rPr>
          <w:rFonts w:ascii="Arial" w:eastAsia="Arial Unicode MS" w:hAnsi="Arial" w:cs="Arial"/>
          <w:i/>
          <w:iCs/>
          <w:spacing w:val="-2"/>
          <w:kern w:val="28"/>
          <w:sz w:val="20"/>
        </w:rPr>
        <w:t>ях</w:t>
      </w:r>
      <w:r w:rsidRPr="00757548">
        <w:rPr>
          <w:rFonts w:ascii="Arial" w:eastAsia="Arial Unicode MS" w:hAnsi="Arial" w:cs="Arial"/>
          <w:i/>
          <w:iCs/>
          <w:spacing w:val="-2"/>
          <w:kern w:val="28"/>
          <w:sz w:val="20"/>
        </w:rPr>
        <w:t xml:space="preserve"> национальных стандартов,</w:t>
      </w:r>
      <w:r>
        <w:rPr>
          <w:rFonts w:ascii="Arial" w:eastAsia="Arial Unicode MS" w:hAnsi="Arial" w:cs="Arial"/>
          <w:i/>
          <w:iCs/>
          <w:spacing w:val="-2"/>
          <w:kern w:val="28"/>
          <w:sz w:val="20"/>
        </w:rPr>
        <w:t xml:space="preserve"> издаваемых в этих государствах, а также в сети Интернет на сайтах соответствующих национальных органов по стандартизации.</w:t>
      </w:r>
    </w:p>
    <w:p w14:paraId="049D96C1" w14:textId="67166D3D" w:rsidR="002E6E4C" w:rsidRDefault="002E6E4C" w:rsidP="003C71FC">
      <w:pPr>
        <w:widowControl w:val="0"/>
        <w:tabs>
          <w:tab w:val="left" w:pos="1134"/>
        </w:tabs>
        <w:autoSpaceDE w:val="0"/>
        <w:autoSpaceDN w:val="0"/>
        <w:adjustRightInd w:val="0"/>
        <w:spacing w:after="0" w:line="360" w:lineRule="auto"/>
        <w:ind w:firstLine="709"/>
        <w:rPr>
          <w:rFonts w:ascii="Arial" w:eastAsia="Arial Unicode MS" w:hAnsi="Arial" w:cs="Arial"/>
          <w:i/>
          <w:iCs/>
          <w:spacing w:val="-2"/>
          <w:kern w:val="28"/>
          <w:sz w:val="20"/>
        </w:rPr>
      </w:pPr>
      <w:r w:rsidRPr="00757548">
        <w:rPr>
          <w:rFonts w:ascii="Arial" w:eastAsia="Arial Unicode MS" w:hAnsi="Arial" w:cs="Arial"/>
          <w:i/>
          <w:iCs/>
          <w:spacing w:val="-2"/>
          <w:kern w:val="28"/>
          <w:sz w:val="20"/>
        </w:rPr>
        <w:t>В случае пересмотра</w:t>
      </w:r>
      <w:r>
        <w:rPr>
          <w:rFonts w:ascii="Arial" w:eastAsia="Arial Unicode MS" w:hAnsi="Arial" w:cs="Arial"/>
          <w:i/>
          <w:iCs/>
          <w:spacing w:val="-2"/>
          <w:kern w:val="28"/>
          <w:sz w:val="20"/>
        </w:rPr>
        <w:t>, изменения</w:t>
      </w:r>
      <w:r w:rsidRPr="00757548">
        <w:rPr>
          <w:rFonts w:ascii="Arial" w:eastAsia="Arial Unicode MS" w:hAnsi="Arial" w:cs="Arial"/>
          <w:i/>
          <w:iCs/>
          <w:spacing w:val="-2"/>
          <w:kern w:val="28"/>
          <w:sz w:val="20"/>
        </w:rPr>
        <w:t xml:space="preserve"> или отмены настоящего стандарта соответствующая информация будет опубл</w:t>
      </w:r>
      <w:r>
        <w:rPr>
          <w:rFonts w:ascii="Arial" w:eastAsia="Arial Unicode MS" w:hAnsi="Arial" w:cs="Arial"/>
          <w:i/>
          <w:iCs/>
          <w:spacing w:val="-2"/>
          <w:kern w:val="28"/>
          <w:sz w:val="20"/>
        </w:rPr>
        <w:t>икована на официальном интернет-сайте Межгосударственного совета по стандартизации, метрологии и сертификации в каталоге</w:t>
      </w:r>
      <w:r w:rsidRPr="00757548">
        <w:rPr>
          <w:rFonts w:ascii="Arial" w:eastAsia="Arial Unicode MS" w:hAnsi="Arial" w:cs="Arial"/>
          <w:i/>
          <w:iCs/>
          <w:spacing w:val="-2"/>
          <w:kern w:val="28"/>
          <w:sz w:val="20"/>
        </w:rPr>
        <w:t xml:space="preserve"> «Межгосударственные стандарты»</w:t>
      </w:r>
      <w:r>
        <w:rPr>
          <w:rFonts w:ascii="Arial" w:eastAsia="Arial Unicode MS" w:hAnsi="Arial" w:cs="Arial"/>
          <w:i/>
          <w:iCs/>
          <w:spacing w:val="-2"/>
          <w:kern w:val="28"/>
          <w:sz w:val="20"/>
        </w:rPr>
        <w:t>.</w:t>
      </w:r>
    </w:p>
    <w:p w14:paraId="4A012B50"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29E77BBF"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30832681"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3268EDB8"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7E7470ED"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541D2012"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7C6422A2"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2891A7B9"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76DC3C3F"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7A002722"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1DB60CC9"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6C154D5D"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0845DA88"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7ADD3CB0"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146E2F5D"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621BCD56"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5FA1522D" w14:textId="77777777" w:rsidR="002E6E4C" w:rsidRDefault="002E6E4C" w:rsidP="002E6E4C">
      <w:pPr>
        <w:shd w:val="clear" w:color="auto" w:fill="FFFFFF"/>
        <w:tabs>
          <w:tab w:val="left" w:pos="567"/>
        </w:tabs>
        <w:spacing w:line="360" w:lineRule="auto"/>
        <w:ind w:firstLine="567"/>
        <w:jc w:val="right"/>
        <w:rPr>
          <w:rFonts w:ascii="Arial" w:hAnsi="Arial" w:cs="Arial"/>
          <w:i/>
          <w:iCs/>
          <w:sz w:val="20"/>
          <w:szCs w:val="20"/>
        </w:rPr>
      </w:pPr>
    </w:p>
    <w:p w14:paraId="6521E38C" w14:textId="77777777" w:rsidR="002E6E4C" w:rsidRPr="00757548" w:rsidRDefault="002E6E4C" w:rsidP="002E6E4C">
      <w:pPr>
        <w:shd w:val="clear" w:color="auto" w:fill="FFFFFF"/>
        <w:tabs>
          <w:tab w:val="left" w:pos="567"/>
        </w:tabs>
        <w:spacing w:line="360" w:lineRule="auto"/>
        <w:ind w:firstLine="567"/>
        <w:jc w:val="right"/>
        <w:rPr>
          <w:rFonts w:ascii="Arial" w:hAnsi="Arial" w:cs="Arial"/>
          <w:sz w:val="20"/>
          <w:szCs w:val="20"/>
        </w:rPr>
      </w:pPr>
      <w:r w:rsidRPr="00757548">
        <w:rPr>
          <w:rFonts w:ascii="Arial" w:hAnsi="Arial" w:cs="Arial"/>
          <w:i/>
          <w:iCs/>
          <w:sz w:val="20"/>
          <w:szCs w:val="20"/>
        </w:rPr>
        <w:t xml:space="preserve">© </w:t>
      </w:r>
      <w:r w:rsidRPr="00757548">
        <w:rPr>
          <w:rFonts w:ascii="Arial" w:hAnsi="Arial" w:cs="Arial"/>
          <w:sz w:val="20"/>
          <w:szCs w:val="20"/>
        </w:rPr>
        <w:t>Стандартинформ, оформление, 201_</w:t>
      </w:r>
    </w:p>
    <w:p w14:paraId="2EBEC19D" w14:textId="60236C5E" w:rsidR="002E6E4C" w:rsidRDefault="002E6E4C" w:rsidP="003C71FC">
      <w:pPr>
        <w:widowControl w:val="0"/>
        <w:tabs>
          <w:tab w:val="left" w:pos="1134"/>
        </w:tabs>
        <w:autoSpaceDE w:val="0"/>
        <w:autoSpaceDN w:val="0"/>
        <w:adjustRightInd w:val="0"/>
        <w:spacing w:after="0" w:line="360" w:lineRule="auto"/>
        <w:ind w:firstLine="709"/>
        <w:jc w:val="both"/>
        <w:rPr>
          <w:rFonts w:ascii="Arial" w:eastAsia="Arial Unicode MS" w:hAnsi="Arial" w:cs="Arial"/>
          <w:i/>
          <w:iCs/>
          <w:spacing w:val="-2"/>
          <w:kern w:val="28"/>
          <w:sz w:val="20"/>
        </w:rPr>
      </w:pPr>
      <w:r w:rsidRPr="00757548">
        <w:rPr>
          <w:rFonts w:ascii="Arial" w:hAnsi="Arial" w:cs="Arial"/>
          <w:spacing w:val="-1"/>
          <w:sz w:val="20"/>
          <w:szCs w:val="20"/>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F6723F6" w14:textId="77777777" w:rsidR="002E6E4C" w:rsidRDefault="002E6E4C" w:rsidP="003C71FC">
      <w:pPr>
        <w:widowControl w:val="0"/>
        <w:tabs>
          <w:tab w:val="left" w:pos="1134"/>
        </w:tabs>
        <w:autoSpaceDE w:val="0"/>
        <w:autoSpaceDN w:val="0"/>
        <w:adjustRightInd w:val="0"/>
        <w:spacing w:after="0" w:line="360" w:lineRule="auto"/>
        <w:ind w:firstLine="709"/>
        <w:rPr>
          <w:rFonts w:ascii="Arial" w:eastAsiaTheme="minorEastAsia" w:hAnsi="Arial" w:cs="Arial"/>
          <w:b/>
          <w:bCs/>
          <w:color w:val="2B4279"/>
          <w:sz w:val="20"/>
          <w:szCs w:val="20"/>
          <w:lang w:eastAsia="ru-RU"/>
        </w:rPr>
        <w:sectPr w:rsidR="002E6E4C" w:rsidSect="002E6E4C">
          <w:footerReference w:type="default" r:id="rId15"/>
          <w:pgSz w:w="11906" w:h="16838"/>
          <w:pgMar w:top="1134" w:right="851" w:bottom="851" w:left="1701" w:header="709" w:footer="709" w:gutter="0"/>
          <w:pgNumType w:fmt="upperRoman" w:start="1"/>
          <w:cols w:space="708"/>
          <w:titlePg/>
          <w:docGrid w:linePitch="360"/>
        </w:sectPr>
      </w:pPr>
    </w:p>
    <w:p w14:paraId="3C25A15D" w14:textId="72168626" w:rsidR="002E6E4C" w:rsidRPr="003C71FC" w:rsidRDefault="002E6E4C" w:rsidP="002E6E4C">
      <w:pPr>
        <w:widowControl w:val="0"/>
        <w:tabs>
          <w:tab w:val="left" w:pos="1134"/>
        </w:tabs>
        <w:autoSpaceDE w:val="0"/>
        <w:autoSpaceDN w:val="0"/>
        <w:adjustRightInd w:val="0"/>
        <w:spacing w:after="0" w:line="240" w:lineRule="auto"/>
        <w:jc w:val="center"/>
        <w:rPr>
          <w:rFonts w:ascii="Arial" w:eastAsiaTheme="minorEastAsia" w:hAnsi="Arial" w:cs="Arial"/>
          <w:b/>
          <w:bCs/>
          <w:sz w:val="28"/>
          <w:szCs w:val="28"/>
          <w:lang w:eastAsia="ru-RU"/>
        </w:rPr>
      </w:pPr>
      <w:r w:rsidRPr="003C71FC">
        <w:rPr>
          <w:rFonts w:ascii="Arial" w:eastAsiaTheme="minorEastAsia" w:hAnsi="Arial" w:cs="Arial"/>
          <w:b/>
          <w:bCs/>
          <w:sz w:val="28"/>
          <w:szCs w:val="28"/>
          <w:lang w:eastAsia="ru-RU"/>
        </w:rPr>
        <w:lastRenderedPageBreak/>
        <w:t>Содержание</w:t>
      </w:r>
    </w:p>
    <w:sdt>
      <w:sdtPr>
        <w:rPr>
          <w:rFonts w:asciiTheme="minorHAnsi" w:eastAsiaTheme="minorHAnsi" w:hAnsiTheme="minorHAnsi" w:cstheme="minorBidi"/>
          <w:color w:val="auto"/>
          <w:sz w:val="22"/>
          <w:szCs w:val="22"/>
          <w:lang w:eastAsia="en-US"/>
        </w:rPr>
        <w:id w:val="1596900910"/>
        <w:docPartObj>
          <w:docPartGallery w:val="Table of Contents"/>
          <w:docPartUnique/>
        </w:docPartObj>
      </w:sdtPr>
      <w:sdtEndPr>
        <w:rPr>
          <w:b/>
          <w:bCs/>
        </w:rPr>
      </w:sdtEndPr>
      <w:sdtContent>
        <w:p w14:paraId="6C044D58" w14:textId="448142DF" w:rsidR="008956AB" w:rsidRDefault="008956AB">
          <w:pPr>
            <w:pStyle w:val="afd"/>
          </w:pPr>
        </w:p>
        <w:p w14:paraId="0EB98C14" w14:textId="2EC8ADBD" w:rsidR="008956AB" w:rsidRDefault="008956AB" w:rsidP="00903801">
          <w:pPr>
            <w:pStyle w:val="13"/>
            <w:tabs>
              <w:tab w:val="right" w:leader="dot" w:pos="9344"/>
            </w:tabs>
            <w:spacing w:line="360" w:lineRule="auto"/>
            <w:rPr>
              <w:noProof/>
            </w:rPr>
          </w:pPr>
          <w:r>
            <w:fldChar w:fldCharType="begin"/>
          </w:r>
          <w:r>
            <w:instrText xml:space="preserve"> TOC \o "1-3" \h \z \u </w:instrText>
          </w:r>
          <w:r>
            <w:fldChar w:fldCharType="separate"/>
          </w:r>
        </w:p>
        <w:p w14:paraId="7F3F8D50" w14:textId="6F01508F"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40" w:history="1">
            <w:r w:rsidR="008956AB" w:rsidRPr="008956AB">
              <w:rPr>
                <w:rStyle w:val="ac"/>
                <w:rFonts w:ascii="Arial" w:hAnsi="Arial" w:cs="Arial"/>
                <w:noProof/>
                <w:sz w:val="24"/>
                <w:szCs w:val="24"/>
                <w:lang w:eastAsia="ru-RU"/>
              </w:rPr>
              <w:t xml:space="preserve">1 </w:t>
            </w:r>
            <w:r w:rsidR="008956AB" w:rsidRPr="008956AB">
              <w:rPr>
                <w:rStyle w:val="ac"/>
                <w:rFonts w:ascii="Arial" w:hAnsi="Arial" w:cs="Arial"/>
                <w:noProof/>
                <w:sz w:val="24"/>
                <w:szCs w:val="24"/>
              </w:rPr>
              <w:t>Область применения</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_Toc54854940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w:t>
            </w:r>
            <w:r w:rsidR="008956AB" w:rsidRPr="008956AB">
              <w:rPr>
                <w:rFonts w:ascii="Arial" w:hAnsi="Arial" w:cs="Arial"/>
                <w:noProof/>
                <w:webHidden/>
                <w:sz w:val="24"/>
                <w:szCs w:val="24"/>
              </w:rPr>
              <w:fldChar w:fldCharType="end"/>
            </w:r>
          </w:hyperlink>
        </w:p>
        <w:p w14:paraId="441D4327" w14:textId="2358C9D4"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41" w:history="1">
            <w:r w:rsidR="008956AB" w:rsidRPr="008956AB">
              <w:rPr>
                <w:rStyle w:val="ac"/>
                <w:rFonts w:ascii="Arial" w:hAnsi="Arial" w:cs="Arial"/>
                <w:noProof/>
                <w:sz w:val="24"/>
                <w:szCs w:val="24"/>
              </w:rPr>
              <w:t>2 Нормативные ссылки</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_Toc54854941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w:t>
            </w:r>
            <w:r w:rsidR="008956AB" w:rsidRPr="008956AB">
              <w:rPr>
                <w:rFonts w:ascii="Arial" w:hAnsi="Arial" w:cs="Arial"/>
                <w:noProof/>
                <w:webHidden/>
                <w:sz w:val="24"/>
                <w:szCs w:val="24"/>
              </w:rPr>
              <w:fldChar w:fldCharType="end"/>
            </w:r>
          </w:hyperlink>
        </w:p>
        <w:p w14:paraId="31A60A35" w14:textId="5BD5728B"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42" w:history="1">
            <w:r w:rsidR="008956AB" w:rsidRPr="008956AB">
              <w:rPr>
                <w:rStyle w:val="ac"/>
                <w:rFonts w:ascii="Arial" w:hAnsi="Arial" w:cs="Arial"/>
                <w:noProof/>
                <w:sz w:val="24"/>
                <w:szCs w:val="24"/>
              </w:rPr>
              <w:t>3 Технические требования</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_Toc54854942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4</w:t>
            </w:r>
            <w:r w:rsidR="008956AB" w:rsidRPr="008956AB">
              <w:rPr>
                <w:rFonts w:ascii="Arial" w:hAnsi="Arial" w:cs="Arial"/>
                <w:noProof/>
                <w:webHidden/>
                <w:sz w:val="24"/>
                <w:szCs w:val="24"/>
              </w:rPr>
              <w:fldChar w:fldCharType="end"/>
            </w:r>
          </w:hyperlink>
        </w:p>
        <w:p w14:paraId="6A6FF25B" w14:textId="34F8A0C2"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47" w:history="1">
            <w:r w:rsidR="008956AB" w:rsidRPr="008956AB">
              <w:rPr>
                <w:rStyle w:val="ac"/>
                <w:rFonts w:ascii="Arial" w:hAnsi="Arial" w:cs="Arial"/>
                <w:noProof/>
                <w:sz w:val="24"/>
                <w:szCs w:val="24"/>
                <w:lang w:eastAsia="ru-RU"/>
              </w:rPr>
              <w:t>5 Требования охраны окружающей среды</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_Toc54854947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8</w:t>
            </w:r>
            <w:r w:rsidR="008956AB" w:rsidRPr="008956AB">
              <w:rPr>
                <w:rFonts w:ascii="Arial" w:hAnsi="Arial" w:cs="Arial"/>
                <w:noProof/>
                <w:webHidden/>
                <w:sz w:val="24"/>
                <w:szCs w:val="24"/>
              </w:rPr>
              <w:fldChar w:fldCharType="end"/>
            </w:r>
          </w:hyperlink>
        </w:p>
        <w:p w14:paraId="4B49C102" w14:textId="37105857" w:rsidR="008956AB" w:rsidRPr="008956AB" w:rsidRDefault="006C5163" w:rsidP="00903801">
          <w:pPr>
            <w:pStyle w:val="13"/>
            <w:tabs>
              <w:tab w:val="left" w:pos="440"/>
              <w:tab w:val="right" w:leader="dot" w:pos="9344"/>
            </w:tabs>
            <w:spacing w:line="360" w:lineRule="auto"/>
            <w:rPr>
              <w:rFonts w:ascii="Arial" w:hAnsi="Arial" w:cs="Arial"/>
              <w:noProof/>
              <w:sz w:val="24"/>
              <w:szCs w:val="24"/>
            </w:rPr>
          </w:pPr>
          <w:hyperlink w:anchor="_Toc54854954" w:history="1">
            <w:r w:rsidR="008956AB" w:rsidRPr="008956AB">
              <w:rPr>
                <w:rStyle w:val="ac"/>
                <w:rFonts w:ascii="Arial" w:hAnsi="Arial" w:cs="Arial"/>
                <w:noProof/>
                <w:sz w:val="24"/>
                <w:szCs w:val="24"/>
              </w:rPr>
              <w:t>6</w:t>
            </w:r>
            <w:r w:rsidR="008956AB" w:rsidRPr="008956AB">
              <w:rPr>
                <w:rFonts w:ascii="Arial" w:hAnsi="Arial" w:cs="Arial"/>
                <w:noProof/>
                <w:sz w:val="24"/>
                <w:szCs w:val="24"/>
              </w:rPr>
              <w:tab/>
            </w:r>
            <w:r w:rsidR="008956AB" w:rsidRPr="008956AB">
              <w:rPr>
                <w:rStyle w:val="ac"/>
                <w:rFonts w:ascii="Arial" w:hAnsi="Arial" w:cs="Arial"/>
                <w:noProof/>
                <w:sz w:val="24"/>
                <w:szCs w:val="24"/>
              </w:rPr>
              <w:t>Правила приемки</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_Toc54854954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9</w:t>
            </w:r>
            <w:r w:rsidR="008956AB" w:rsidRPr="008956AB">
              <w:rPr>
                <w:rFonts w:ascii="Arial" w:hAnsi="Arial" w:cs="Arial"/>
                <w:noProof/>
                <w:webHidden/>
                <w:sz w:val="24"/>
                <w:szCs w:val="24"/>
              </w:rPr>
              <w:fldChar w:fldCharType="end"/>
            </w:r>
          </w:hyperlink>
        </w:p>
        <w:p w14:paraId="72AADB11" w14:textId="400A35D4"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56" w:history="1">
            <w:r w:rsidR="008956AB" w:rsidRPr="008956AB">
              <w:rPr>
                <w:rStyle w:val="ac"/>
                <w:rFonts w:ascii="Arial" w:hAnsi="Arial" w:cs="Arial"/>
                <w:noProof/>
                <w:sz w:val="24"/>
                <w:szCs w:val="24"/>
                <w:lang w:eastAsia="ru-RU"/>
              </w:rPr>
              <w:t>7 Методы испытаний</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_Toc54854956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10</w:t>
            </w:r>
            <w:r w:rsidR="008956AB" w:rsidRPr="008956AB">
              <w:rPr>
                <w:rFonts w:ascii="Arial" w:hAnsi="Arial" w:cs="Arial"/>
                <w:noProof/>
                <w:webHidden/>
                <w:sz w:val="24"/>
                <w:szCs w:val="24"/>
              </w:rPr>
              <w:fldChar w:fldCharType="end"/>
            </w:r>
          </w:hyperlink>
        </w:p>
        <w:p w14:paraId="1FA31FBA" w14:textId="74AE353B"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57" w:history="1">
            <w:r w:rsidR="008956AB" w:rsidRPr="008956AB">
              <w:rPr>
                <w:rStyle w:val="ac"/>
                <w:rFonts w:ascii="Arial" w:hAnsi="Arial" w:cs="Arial"/>
                <w:noProof/>
                <w:sz w:val="24"/>
                <w:szCs w:val="24"/>
                <w:lang w:eastAsia="ru-RU"/>
              </w:rPr>
              <w:t>7.1 Отбор и подготовка проб.</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_Toc54854957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10</w:t>
            </w:r>
            <w:r w:rsidR="008956AB" w:rsidRPr="008956AB">
              <w:rPr>
                <w:rFonts w:ascii="Arial" w:hAnsi="Arial" w:cs="Arial"/>
                <w:noProof/>
                <w:webHidden/>
                <w:sz w:val="24"/>
                <w:szCs w:val="24"/>
              </w:rPr>
              <w:fldChar w:fldCharType="end"/>
            </w:r>
          </w:hyperlink>
        </w:p>
        <w:p w14:paraId="5004E27C" w14:textId="71BC5B6E" w:rsidR="008956AB" w:rsidRPr="008956AB" w:rsidRDefault="006C5163" w:rsidP="00903801">
          <w:pPr>
            <w:pStyle w:val="13"/>
            <w:tabs>
              <w:tab w:val="left" w:pos="660"/>
              <w:tab w:val="right" w:leader="dot" w:pos="9344"/>
            </w:tabs>
            <w:spacing w:line="360" w:lineRule="auto"/>
            <w:rPr>
              <w:rFonts w:ascii="Arial" w:hAnsi="Arial" w:cs="Arial"/>
              <w:noProof/>
              <w:sz w:val="24"/>
              <w:szCs w:val="24"/>
            </w:rPr>
          </w:pPr>
          <w:hyperlink w:anchor="_Toc54854958" w:history="1">
            <w:r w:rsidR="008956AB" w:rsidRPr="008956AB">
              <w:rPr>
                <w:rStyle w:val="ac"/>
                <w:rFonts w:ascii="Arial" w:hAnsi="Arial" w:cs="Arial"/>
                <w:noProof/>
                <w:sz w:val="24"/>
                <w:szCs w:val="24"/>
                <w:lang w:eastAsia="ru-RU"/>
              </w:rPr>
              <w:t>7.2</w:t>
            </w:r>
            <w:r w:rsidR="008956AB">
              <w:rPr>
                <w:rFonts w:ascii="Arial" w:hAnsi="Arial" w:cs="Arial"/>
                <w:noProof/>
                <w:sz w:val="24"/>
                <w:szCs w:val="24"/>
              </w:rPr>
              <w:t xml:space="preserve"> </w:t>
            </w:r>
            <w:r w:rsidR="008956AB" w:rsidRPr="008956AB">
              <w:rPr>
                <w:rStyle w:val="ac"/>
                <w:rFonts w:ascii="Arial" w:hAnsi="Arial" w:cs="Arial"/>
                <w:noProof/>
                <w:sz w:val="24"/>
                <w:szCs w:val="24"/>
                <w:lang w:eastAsia="ru-RU"/>
              </w:rPr>
              <w:t>Определение степени измельчения</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_Toc54854958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10</w:t>
            </w:r>
            <w:r w:rsidR="008956AB" w:rsidRPr="008956AB">
              <w:rPr>
                <w:rFonts w:ascii="Arial" w:hAnsi="Arial" w:cs="Arial"/>
                <w:noProof/>
                <w:webHidden/>
                <w:sz w:val="24"/>
                <w:szCs w:val="24"/>
              </w:rPr>
              <w:fldChar w:fldCharType="end"/>
            </w:r>
          </w:hyperlink>
        </w:p>
        <w:p w14:paraId="66718690" w14:textId="132D1F7F"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59" w:history="1">
            <w:r w:rsidR="008956AB" w:rsidRPr="008956AB">
              <w:rPr>
                <w:rStyle w:val="ac"/>
                <w:rFonts w:ascii="Arial" w:hAnsi="Arial" w:cs="Arial"/>
                <w:noProof/>
                <w:sz w:val="24"/>
                <w:szCs w:val="24"/>
                <w:lang w:eastAsia="ru-RU"/>
              </w:rPr>
              <w:t>7.3 Кроющая способность на воде</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_Toc54854959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13</w:t>
            </w:r>
            <w:r w:rsidR="008956AB" w:rsidRPr="008956AB">
              <w:rPr>
                <w:rFonts w:ascii="Arial" w:hAnsi="Arial" w:cs="Arial"/>
                <w:noProof/>
                <w:webHidden/>
                <w:sz w:val="24"/>
                <w:szCs w:val="24"/>
              </w:rPr>
              <w:fldChar w:fldCharType="end"/>
            </w:r>
          </w:hyperlink>
        </w:p>
        <w:p w14:paraId="2C442226" w14:textId="2DC89BA9"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60" w:history="1">
            <w:r w:rsidR="008956AB" w:rsidRPr="008956AB">
              <w:rPr>
                <w:rStyle w:val="ac"/>
                <w:rFonts w:ascii="Arial" w:hAnsi="Arial" w:cs="Arial"/>
                <w:noProof/>
                <w:sz w:val="24"/>
                <w:szCs w:val="24"/>
                <w:lang w:eastAsia="ru-RU"/>
              </w:rPr>
              <w:t>7.4 Определение массовой доли активного металла (алюминия)</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_Toc54854960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15</w:t>
            </w:r>
            <w:r w:rsidR="008956AB" w:rsidRPr="008956AB">
              <w:rPr>
                <w:rFonts w:ascii="Arial" w:hAnsi="Arial" w:cs="Arial"/>
                <w:noProof/>
                <w:webHidden/>
                <w:sz w:val="24"/>
                <w:szCs w:val="24"/>
              </w:rPr>
              <w:fldChar w:fldCharType="end"/>
            </w:r>
          </w:hyperlink>
        </w:p>
        <w:p w14:paraId="4CDECB7E" w14:textId="53DDC39E"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61" w:history="1">
            <w:r w:rsidR="008956AB" w:rsidRPr="008956AB">
              <w:rPr>
                <w:rStyle w:val="ac"/>
                <w:rFonts w:ascii="Arial" w:hAnsi="Arial" w:cs="Arial"/>
                <w:noProof/>
                <w:sz w:val="24"/>
                <w:szCs w:val="24"/>
                <w:lang w:eastAsia="ru-RU"/>
              </w:rPr>
              <w:t>7.5 Определение массовой доли жировых добавок</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_Toc54854961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17</w:t>
            </w:r>
            <w:r w:rsidR="008956AB" w:rsidRPr="008956AB">
              <w:rPr>
                <w:rFonts w:ascii="Arial" w:hAnsi="Arial" w:cs="Arial"/>
                <w:noProof/>
                <w:webHidden/>
                <w:sz w:val="24"/>
                <w:szCs w:val="24"/>
              </w:rPr>
              <w:fldChar w:fldCharType="end"/>
            </w:r>
          </w:hyperlink>
        </w:p>
        <w:p w14:paraId="1A3189C0" w14:textId="7112CBFF"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62" w:history="1">
            <w:r w:rsidR="008956AB" w:rsidRPr="008956AB">
              <w:rPr>
                <w:rStyle w:val="ac"/>
                <w:rFonts w:ascii="Arial" w:hAnsi="Arial" w:cs="Arial"/>
                <w:noProof/>
                <w:sz w:val="24"/>
                <w:szCs w:val="24"/>
                <w:lang w:eastAsia="ru-RU"/>
              </w:rPr>
              <w:t xml:space="preserve">7.6 </w:t>
            </w:r>
            <w:r w:rsidR="008956AB" w:rsidRPr="008956AB">
              <w:rPr>
                <w:rStyle w:val="ac"/>
                <w:rFonts w:ascii="Arial" w:hAnsi="Arial" w:cs="Arial"/>
                <w:noProof/>
                <w:sz w:val="24"/>
                <w:szCs w:val="24"/>
              </w:rPr>
              <w:t>Определение массовой доли влаги</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_Toc54854962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24</w:t>
            </w:r>
            <w:r w:rsidR="008956AB" w:rsidRPr="008956AB">
              <w:rPr>
                <w:rFonts w:ascii="Arial" w:hAnsi="Arial" w:cs="Arial"/>
                <w:noProof/>
                <w:webHidden/>
                <w:sz w:val="24"/>
                <w:szCs w:val="24"/>
              </w:rPr>
              <w:fldChar w:fldCharType="end"/>
            </w:r>
          </w:hyperlink>
        </w:p>
        <w:p w14:paraId="797E5094" w14:textId="30137165"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63" w:history="1">
            <w:r w:rsidR="008956AB" w:rsidRPr="008956AB">
              <w:rPr>
                <w:rStyle w:val="ac"/>
                <w:rFonts w:ascii="Arial" w:hAnsi="Arial" w:cs="Arial"/>
                <w:noProof/>
                <w:sz w:val="24"/>
                <w:szCs w:val="24"/>
                <w:lang w:eastAsia="ru-RU"/>
              </w:rPr>
              <w:t>7.7 Определение массовой доли примесей</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_Toc54854963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26</w:t>
            </w:r>
            <w:r w:rsidR="008956AB" w:rsidRPr="008956AB">
              <w:rPr>
                <w:rFonts w:ascii="Arial" w:hAnsi="Arial" w:cs="Arial"/>
                <w:noProof/>
                <w:webHidden/>
                <w:sz w:val="24"/>
                <w:szCs w:val="24"/>
              </w:rPr>
              <w:fldChar w:fldCharType="end"/>
            </w:r>
          </w:hyperlink>
        </w:p>
        <w:p w14:paraId="7DE6490E" w14:textId="7FB2EE22"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64" w:history="1">
            <w:r w:rsidR="008956AB" w:rsidRPr="008956AB">
              <w:rPr>
                <w:rStyle w:val="ac"/>
                <w:rFonts w:ascii="Arial" w:hAnsi="Arial" w:cs="Arial"/>
                <w:noProof/>
                <w:sz w:val="24"/>
                <w:szCs w:val="24"/>
                <w:lang w:eastAsia="ru-RU"/>
              </w:rPr>
              <w:t>8 Требования транспортирования и хранения</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_Toc54854964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26</w:t>
            </w:r>
            <w:r w:rsidR="008956AB" w:rsidRPr="008956AB">
              <w:rPr>
                <w:rFonts w:ascii="Arial" w:hAnsi="Arial" w:cs="Arial"/>
                <w:noProof/>
                <w:webHidden/>
                <w:sz w:val="24"/>
                <w:szCs w:val="24"/>
              </w:rPr>
              <w:fldChar w:fldCharType="end"/>
            </w:r>
          </w:hyperlink>
        </w:p>
        <w:p w14:paraId="068D91B4" w14:textId="0ED6B694" w:rsidR="008956AB" w:rsidRPr="008956AB" w:rsidRDefault="006C5163" w:rsidP="00903801">
          <w:pPr>
            <w:pStyle w:val="13"/>
            <w:tabs>
              <w:tab w:val="right" w:leader="dot" w:pos="9344"/>
            </w:tabs>
            <w:spacing w:line="360" w:lineRule="auto"/>
            <w:rPr>
              <w:rFonts w:ascii="Arial" w:hAnsi="Arial" w:cs="Arial"/>
              <w:noProof/>
              <w:sz w:val="24"/>
              <w:szCs w:val="24"/>
            </w:rPr>
          </w:pPr>
          <w:hyperlink w:anchor="_Toc54854965" w:history="1">
            <w:r w:rsidR="008956AB" w:rsidRPr="008956AB">
              <w:rPr>
                <w:rStyle w:val="ac"/>
                <w:rFonts w:ascii="Arial" w:hAnsi="Arial" w:cs="Arial"/>
                <w:noProof/>
                <w:sz w:val="24"/>
                <w:szCs w:val="24"/>
                <w:lang w:eastAsia="ru-RU"/>
              </w:rPr>
              <w:t>9 Гарантии изготовителя</w:t>
            </w:r>
            <w:r w:rsidR="008956AB" w:rsidRPr="008956AB">
              <w:rPr>
                <w:rFonts w:ascii="Arial" w:hAnsi="Arial" w:cs="Arial"/>
                <w:noProof/>
                <w:webHidden/>
                <w:sz w:val="24"/>
                <w:szCs w:val="24"/>
              </w:rPr>
              <w:tab/>
            </w:r>
            <w:r w:rsidR="008956AB" w:rsidRPr="008956AB">
              <w:rPr>
                <w:rFonts w:ascii="Arial" w:hAnsi="Arial" w:cs="Arial"/>
                <w:noProof/>
                <w:webHidden/>
                <w:sz w:val="24"/>
                <w:szCs w:val="24"/>
              </w:rPr>
              <w:fldChar w:fldCharType="begin"/>
            </w:r>
            <w:r w:rsidR="008956AB" w:rsidRPr="008956AB">
              <w:rPr>
                <w:rFonts w:ascii="Arial" w:hAnsi="Arial" w:cs="Arial"/>
                <w:noProof/>
                <w:webHidden/>
                <w:sz w:val="24"/>
                <w:szCs w:val="24"/>
              </w:rPr>
              <w:instrText xml:space="preserve"> PAGEREF _Toc54854965 \h </w:instrText>
            </w:r>
            <w:r w:rsidR="008956AB" w:rsidRPr="008956AB">
              <w:rPr>
                <w:rFonts w:ascii="Arial" w:hAnsi="Arial" w:cs="Arial"/>
                <w:noProof/>
                <w:webHidden/>
                <w:sz w:val="24"/>
                <w:szCs w:val="24"/>
              </w:rPr>
            </w:r>
            <w:r w:rsidR="008956AB" w:rsidRPr="008956AB">
              <w:rPr>
                <w:rFonts w:ascii="Arial" w:hAnsi="Arial" w:cs="Arial"/>
                <w:noProof/>
                <w:webHidden/>
                <w:sz w:val="24"/>
                <w:szCs w:val="24"/>
              </w:rPr>
              <w:fldChar w:fldCharType="separate"/>
            </w:r>
            <w:r>
              <w:rPr>
                <w:rFonts w:ascii="Arial" w:hAnsi="Arial" w:cs="Arial"/>
                <w:noProof/>
                <w:webHidden/>
                <w:sz w:val="24"/>
                <w:szCs w:val="24"/>
              </w:rPr>
              <w:t>27</w:t>
            </w:r>
            <w:r w:rsidR="008956AB" w:rsidRPr="008956AB">
              <w:rPr>
                <w:rFonts w:ascii="Arial" w:hAnsi="Arial" w:cs="Arial"/>
                <w:noProof/>
                <w:webHidden/>
                <w:sz w:val="24"/>
                <w:szCs w:val="24"/>
              </w:rPr>
              <w:fldChar w:fldCharType="end"/>
            </w:r>
          </w:hyperlink>
        </w:p>
        <w:p w14:paraId="7C1822A6" w14:textId="124E7BE6" w:rsidR="008956AB" w:rsidRDefault="008956AB" w:rsidP="00903801">
          <w:pPr>
            <w:spacing w:line="360" w:lineRule="auto"/>
          </w:pPr>
          <w:r>
            <w:rPr>
              <w:b/>
              <w:bCs/>
            </w:rPr>
            <w:fldChar w:fldCharType="end"/>
          </w:r>
        </w:p>
      </w:sdtContent>
    </w:sdt>
    <w:p w14:paraId="155202E4" w14:textId="1D7E6731" w:rsidR="003C7FAC" w:rsidRPr="003C71FC" w:rsidRDefault="003C7FAC" w:rsidP="00C2066E">
      <w:pPr>
        <w:rPr>
          <w:rFonts w:ascii="Arial" w:eastAsiaTheme="minorEastAsia" w:hAnsi="Arial" w:cs="Arial"/>
          <w:sz w:val="20"/>
          <w:szCs w:val="20"/>
          <w:lang w:eastAsia="ru-RU"/>
        </w:rPr>
      </w:pPr>
    </w:p>
    <w:p w14:paraId="39749D0A" w14:textId="77777777" w:rsidR="003C7FAC" w:rsidRPr="003C71FC" w:rsidRDefault="003C7FAC" w:rsidP="00C2066E">
      <w:pPr>
        <w:rPr>
          <w:rFonts w:ascii="Arial" w:eastAsiaTheme="minorEastAsia" w:hAnsi="Arial" w:cs="Arial"/>
          <w:sz w:val="20"/>
          <w:szCs w:val="20"/>
          <w:lang w:eastAsia="ru-RU"/>
        </w:rPr>
      </w:pPr>
    </w:p>
    <w:p w14:paraId="6796528B" w14:textId="77777777" w:rsidR="003C7FAC" w:rsidRPr="003C71FC" w:rsidRDefault="003C7FAC" w:rsidP="00C2066E">
      <w:pPr>
        <w:rPr>
          <w:rFonts w:ascii="Arial" w:eastAsiaTheme="minorEastAsia" w:hAnsi="Arial" w:cs="Arial"/>
          <w:sz w:val="20"/>
          <w:szCs w:val="20"/>
          <w:lang w:eastAsia="ru-RU"/>
        </w:rPr>
      </w:pPr>
    </w:p>
    <w:p w14:paraId="7421C841" w14:textId="77777777" w:rsidR="003C7FAC" w:rsidRPr="003C71FC" w:rsidRDefault="003C7FAC" w:rsidP="00C2066E">
      <w:pPr>
        <w:rPr>
          <w:rFonts w:ascii="Arial" w:eastAsiaTheme="minorEastAsia" w:hAnsi="Arial" w:cs="Arial"/>
          <w:sz w:val="20"/>
          <w:szCs w:val="20"/>
          <w:lang w:eastAsia="ru-RU"/>
        </w:rPr>
      </w:pPr>
    </w:p>
    <w:p w14:paraId="2A5D0CA8" w14:textId="77777777" w:rsidR="003C7FAC" w:rsidRPr="003C71FC" w:rsidRDefault="003C7FAC" w:rsidP="00C2066E">
      <w:pPr>
        <w:rPr>
          <w:rFonts w:ascii="Arial" w:eastAsiaTheme="minorEastAsia" w:hAnsi="Arial" w:cs="Arial"/>
          <w:sz w:val="20"/>
          <w:szCs w:val="20"/>
          <w:lang w:eastAsia="ru-RU"/>
        </w:rPr>
      </w:pPr>
    </w:p>
    <w:p w14:paraId="02FB5726" w14:textId="77777777" w:rsidR="003C7FAC" w:rsidRPr="003C71FC" w:rsidRDefault="003C7FAC" w:rsidP="00C2066E">
      <w:pPr>
        <w:rPr>
          <w:rFonts w:ascii="Arial" w:eastAsiaTheme="minorEastAsia" w:hAnsi="Arial" w:cs="Arial"/>
          <w:sz w:val="20"/>
          <w:szCs w:val="20"/>
          <w:lang w:eastAsia="ru-RU"/>
        </w:rPr>
      </w:pPr>
    </w:p>
    <w:p w14:paraId="7B0EBF0F" w14:textId="77777777" w:rsidR="003C7FAC" w:rsidRPr="003C71FC" w:rsidRDefault="003C7FAC" w:rsidP="00C2066E">
      <w:pPr>
        <w:jc w:val="right"/>
        <w:rPr>
          <w:rFonts w:ascii="Arial" w:eastAsiaTheme="minorEastAsia" w:hAnsi="Arial" w:cs="Arial"/>
          <w:sz w:val="20"/>
          <w:szCs w:val="20"/>
          <w:lang w:eastAsia="ru-RU"/>
        </w:rPr>
      </w:pPr>
    </w:p>
    <w:p w14:paraId="3733204F" w14:textId="77777777" w:rsidR="003C7FAC" w:rsidRPr="003C71FC" w:rsidRDefault="003C7FAC" w:rsidP="00C2066E">
      <w:pPr>
        <w:rPr>
          <w:rFonts w:ascii="Arial" w:eastAsiaTheme="minorEastAsia" w:hAnsi="Arial" w:cs="Arial"/>
          <w:sz w:val="20"/>
          <w:szCs w:val="20"/>
          <w:lang w:eastAsia="ru-RU"/>
        </w:rPr>
      </w:pPr>
    </w:p>
    <w:p w14:paraId="13C10703" w14:textId="77777777" w:rsidR="003C7FAC" w:rsidRPr="003C71FC" w:rsidRDefault="003C7FAC" w:rsidP="00C2066E">
      <w:pPr>
        <w:rPr>
          <w:rFonts w:ascii="Arial" w:eastAsiaTheme="minorEastAsia" w:hAnsi="Arial" w:cs="Arial"/>
          <w:sz w:val="20"/>
          <w:szCs w:val="20"/>
          <w:lang w:eastAsia="ru-RU"/>
        </w:rPr>
      </w:pPr>
    </w:p>
    <w:p w14:paraId="721CB1C6" w14:textId="3F6B55A2" w:rsidR="003C71FC" w:rsidRPr="003C71FC" w:rsidRDefault="003C71FC" w:rsidP="00C2066E">
      <w:pPr>
        <w:rPr>
          <w:rFonts w:ascii="Arial" w:eastAsiaTheme="minorEastAsia" w:hAnsi="Arial" w:cs="Arial"/>
          <w:sz w:val="20"/>
          <w:szCs w:val="20"/>
          <w:lang w:eastAsia="ru-RU"/>
        </w:rPr>
        <w:sectPr w:rsidR="003C71FC" w:rsidRPr="003C71FC" w:rsidSect="003C71FC">
          <w:pgSz w:w="11906" w:h="16838"/>
          <w:pgMar w:top="1134" w:right="851" w:bottom="851" w:left="1701" w:header="709" w:footer="709" w:gutter="0"/>
          <w:pgNumType w:fmt="upperRoman"/>
          <w:cols w:space="708"/>
          <w:docGrid w:linePitch="360"/>
        </w:sectPr>
      </w:pPr>
    </w:p>
    <w:p w14:paraId="1339E922" w14:textId="77777777" w:rsidR="003833EA" w:rsidRPr="00CC4031" w:rsidRDefault="003833EA" w:rsidP="003C71FC">
      <w:pPr>
        <w:widowControl w:val="0"/>
        <w:tabs>
          <w:tab w:val="left" w:pos="1134"/>
        </w:tabs>
        <w:autoSpaceDE w:val="0"/>
        <w:autoSpaceDN w:val="0"/>
        <w:adjustRightInd w:val="0"/>
        <w:spacing w:after="0" w:line="240" w:lineRule="auto"/>
        <w:jc w:val="center"/>
        <w:rPr>
          <w:rFonts w:ascii="Arial" w:eastAsiaTheme="minorEastAsia" w:hAnsi="Arial" w:cs="Arial"/>
          <w:b/>
          <w:bCs/>
          <w:color w:val="2B4279"/>
          <w:sz w:val="20"/>
          <w:szCs w:val="20"/>
          <w:lang w:eastAsia="ru-RU"/>
        </w:rPr>
      </w:pPr>
    </w:p>
    <w:p w14:paraId="2FB18609" w14:textId="77777777" w:rsidR="009C546B" w:rsidRPr="00CC4031" w:rsidRDefault="009C546B" w:rsidP="00765DAA">
      <w:pPr>
        <w:tabs>
          <w:tab w:val="left" w:pos="1134"/>
        </w:tabs>
        <w:spacing w:after="0" w:line="240" w:lineRule="auto"/>
        <w:jc w:val="center"/>
        <w:rPr>
          <w:rFonts w:ascii="Arial" w:eastAsia="Times New Roman" w:hAnsi="Arial" w:cs="Arial"/>
          <w:b/>
          <w:bCs/>
          <w:sz w:val="24"/>
          <w:szCs w:val="24"/>
          <w:lang w:eastAsia="ru-RU"/>
        </w:rPr>
      </w:pPr>
      <w:r w:rsidRPr="00CC4031">
        <w:rPr>
          <w:rFonts w:ascii="Arial" w:eastAsia="Times New Roman" w:hAnsi="Arial" w:cs="Arial"/>
          <w:b/>
          <w:bCs/>
          <w:sz w:val="24"/>
          <w:szCs w:val="24"/>
          <w:lang w:eastAsia="ru-RU"/>
        </w:rPr>
        <w:t>М Е Ж Г О С У Д А Р С Т В Е Н Н Ы Й    С Т А Н Д А Р Т</w:t>
      </w:r>
    </w:p>
    <w:p w14:paraId="486FC217" w14:textId="77777777" w:rsidR="009C546B" w:rsidRPr="00CC4031" w:rsidRDefault="009C546B" w:rsidP="00765DAA">
      <w:pPr>
        <w:tabs>
          <w:tab w:val="left" w:pos="1134"/>
        </w:tabs>
        <w:spacing w:after="0" w:line="240" w:lineRule="auto"/>
        <w:jc w:val="both"/>
        <w:rPr>
          <w:rFonts w:ascii="Arial" w:eastAsia="Times New Roman" w:hAnsi="Arial" w:cs="Arial"/>
          <w:b/>
          <w:bCs/>
          <w:sz w:val="24"/>
          <w:szCs w:val="24"/>
          <w:lang w:eastAsia="ru-RU"/>
        </w:rPr>
      </w:pPr>
      <w:r w:rsidRPr="00CC4031">
        <w:rPr>
          <w:rFonts w:ascii="Arial" w:eastAsia="Times New Roman" w:hAnsi="Arial" w:cs="Arial"/>
          <w:b/>
          <w:bCs/>
          <w:sz w:val="24"/>
          <w:szCs w:val="24"/>
          <w:lang w:eastAsia="ru-RU"/>
        </w:rPr>
        <w:t>______________________________________________________________________</w:t>
      </w:r>
    </w:p>
    <w:p w14:paraId="0275B664" w14:textId="77777777" w:rsidR="009C546B" w:rsidRPr="00CC4031" w:rsidRDefault="009C546B" w:rsidP="00DF008D">
      <w:pPr>
        <w:tabs>
          <w:tab w:val="left" w:pos="1134"/>
        </w:tabs>
        <w:spacing w:after="0" w:line="240" w:lineRule="auto"/>
        <w:jc w:val="both"/>
        <w:rPr>
          <w:rFonts w:ascii="Arial" w:eastAsia="Times New Roman" w:hAnsi="Arial" w:cs="Arial"/>
          <w:bCs/>
          <w:sz w:val="24"/>
          <w:szCs w:val="24"/>
          <w:lang w:eastAsia="ru-RU"/>
        </w:rPr>
      </w:pPr>
    </w:p>
    <w:p w14:paraId="78E2B91F" w14:textId="77777777" w:rsidR="0032393A" w:rsidRPr="008D3243" w:rsidRDefault="0032393A" w:rsidP="00DF008D">
      <w:pPr>
        <w:tabs>
          <w:tab w:val="left" w:pos="1134"/>
        </w:tabs>
        <w:spacing w:after="0" w:line="240" w:lineRule="auto"/>
        <w:jc w:val="center"/>
        <w:rPr>
          <w:rFonts w:ascii="Arial" w:hAnsi="Arial" w:cs="Arial"/>
          <w:b/>
          <w:sz w:val="28"/>
          <w:szCs w:val="28"/>
          <w:lang w:eastAsia="ru-RU"/>
        </w:rPr>
      </w:pPr>
      <w:r w:rsidRPr="008D3243">
        <w:rPr>
          <w:rFonts w:ascii="Arial" w:hAnsi="Arial" w:cs="Arial"/>
          <w:b/>
          <w:sz w:val="28"/>
          <w:szCs w:val="28"/>
          <w:lang w:eastAsia="ru-RU"/>
        </w:rPr>
        <w:t>ПУДРА</w:t>
      </w:r>
      <w:r w:rsidR="00304C23">
        <w:rPr>
          <w:rFonts w:ascii="Arial" w:hAnsi="Arial" w:cs="Arial"/>
          <w:b/>
          <w:sz w:val="28"/>
          <w:szCs w:val="28"/>
          <w:lang w:eastAsia="ru-RU"/>
        </w:rPr>
        <w:t xml:space="preserve"> АЛЮМИНИЕВАЯ </w:t>
      </w:r>
    </w:p>
    <w:p w14:paraId="2CE4CD35" w14:textId="77777777" w:rsidR="009C546B" w:rsidRPr="008D3243" w:rsidRDefault="009C546B">
      <w:pPr>
        <w:tabs>
          <w:tab w:val="left" w:pos="1134"/>
        </w:tabs>
        <w:spacing w:after="0" w:line="240" w:lineRule="auto"/>
        <w:jc w:val="center"/>
        <w:rPr>
          <w:rFonts w:ascii="Arial" w:hAnsi="Arial" w:cs="Arial"/>
          <w:b/>
          <w:sz w:val="28"/>
          <w:szCs w:val="28"/>
          <w:lang w:eastAsia="ru-RU"/>
        </w:rPr>
      </w:pPr>
    </w:p>
    <w:p w14:paraId="60A126DF" w14:textId="77777777" w:rsidR="009C546B" w:rsidRPr="008D3243" w:rsidRDefault="009C546B">
      <w:pPr>
        <w:tabs>
          <w:tab w:val="left" w:pos="1134"/>
        </w:tabs>
        <w:spacing w:after="0" w:line="240" w:lineRule="auto"/>
        <w:jc w:val="center"/>
        <w:rPr>
          <w:rFonts w:ascii="Arial" w:hAnsi="Arial" w:cs="Arial"/>
          <w:b/>
          <w:sz w:val="28"/>
          <w:szCs w:val="28"/>
          <w:lang w:eastAsia="ru-RU"/>
        </w:rPr>
      </w:pPr>
    </w:p>
    <w:p w14:paraId="215D10D4" w14:textId="77777777" w:rsidR="009C546B" w:rsidRPr="008D3243" w:rsidRDefault="009C546B">
      <w:pPr>
        <w:tabs>
          <w:tab w:val="left" w:pos="1134"/>
        </w:tabs>
        <w:spacing w:after="0" w:line="240" w:lineRule="auto"/>
        <w:jc w:val="center"/>
        <w:rPr>
          <w:rFonts w:ascii="Arial" w:hAnsi="Arial" w:cs="Arial"/>
          <w:b/>
          <w:bCs/>
          <w:color w:val="2B4279"/>
          <w:sz w:val="28"/>
          <w:szCs w:val="28"/>
        </w:rPr>
      </w:pPr>
      <w:r w:rsidRPr="008D3243">
        <w:rPr>
          <w:rFonts w:ascii="Arial" w:hAnsi="Arial" w:cs="Arial"/>
          <w:b/>
          <w:sz w:val="28"/>
          <w:szCs w:val="28"/>
          <w:lang w:eastAsia="ru-RU"/>
        </w:rPr>
        <w:t>Технические условия</w:t>
      </w:r>
      <w:r w:rsidRPr="008D3243">
        <w:rPr>
          <w:rFonts w:ascii="Arial" w:hAnsi="Arial" w:cs="Arial"/>
          <w:b/>
          <w:bCs/>
          <w:color w:val="2B4279"/>
          <w:sz w:val="28"/>
          <w:szCs w:val="28"/>
        </w:rPr>
        <w:t xml:space="preserve"> </w:t>
      </w:r>
    </w:p>
    <w:p w14:paraId="0A5B6A5D" w14:textId="77777777" w:rsidR="009C546B" w:rsidRPr="008D3243" w:rsidRDefault="009C546B">
      <w:pPr>
        <w:tabs>
          <w:tab w:val="left" w:pos="1134"/>
        </w:tabs>
        <w:spacing w:after="0" w:line="240" w:lineRule="auto"/>
        <w:jc w:val="center"/>
        <w:rPr>
          <w:rFonts w:ascii="Arial" w:hAnsi="Arial" w:cs="Arial"/>
          <w:b/>
          <w:bCs/>
          <w:color w:val="2B4279"/>
          <w:sz w:val="28"/>
          <w:szCs w:val="28"/>
        </w:rPr>
      </w:pPr>
    </w:p>
    <w:p w14:paraId="700C20FD" w14:textId="77777777" w:rsidR="0032393A" w:rsidRPr="008D3243" w:rsidRDefault="0032393A">
      <w:pPr>
        <w:tabs>
          <w:tab w:val="left" w:pos="1134"/>
        </w:tabs>
        <w:spacing w:after="0" w:line="240" w:lineRule="auto"/>
        <w:jc w:val="center"/>
        <w:rPr>
          <w:rFonts w:ascii="Arial" w:hAnsi="Arial" w:cs="Arial"/>
          <w:bCs/>
          <w:sz w:val="24"/>
          <w:szCs w:val="24"/>
          <w:lang w:eastAsia="ru-RU"/>
        </w:rPr>
      </w:pPr>
      <w:r w:rsidRPr="008D3243">
        <w:rPr>
          <w:rFonts w:ascii="Arial" w:hAnsi="Arial" w:cs="Arial"/>
          <w:bCs/>
          <w:i/>
          <w:sz w:val="24"/>
          <w:szCs w:val="24"/>
          <w:lang w:val="en-US" w:eastAsia="ru-RU"/>
        </w:rPr>
        <w:t>Pigmentary</w:t>
      </w:r>
      <w:r w:rsidRPr="008D3243">
        <w:rPr>
          <w:rFonts w:ascii="Arial" w:hAnsi="Arial" w:cs="Arial"/>
          <w:bCs/>
          <w:i/>
          <w:sz w:val="24"/>
          <w:szCs w:val="24"/>
          <w:lang w:eastAsia="ru-RU"/>
        </w:rPr>
        <w:t xml:space="preserve"> </w:t>
      </w:r>
      <w:r w:rsidRPr="008D3243">
        <w:rPr>
          <w:rFonts w:ascii="Arial" w:hAnsi="Arial" w:cs="Arial"/>
          <w:bCs/>
          <w:i/>
          <w:sz w:val="24"/>
          <w:szCs w:val="24"/>
          <w:lang w:val="en-US" w:eastAsia="ru-RU"/>
        </w:rPr>
        <w:t>aluminium</w:t>
      </w:r>
      <w:r w:rsidRPr="008D3243">
        <w:rPr>
          <w:rFonts w:ascii="Arial" w:hAnsi="Arial" w:cs="Arial"/>
          <w:bCs/>
          <w:sz w:val="24"/>
          <w:szCs w:val="24"/>
          <w:lang w:eastAsia="ru-RU"/>
        </w:rPr>
        <w:t xml:space="preserve">. </w:t>
      </w:r>
    </w:p>
    <w:p w14:paraId="1C5A7463" w14:textId="77777777" w:rsidR="009C546B" w:rsidRPr="008D3243" w:rsidRDefault="009C546B">
      <w:pPr>
        <w:tabs>
          <w:tab w:val="left" w:pos="1134"/>
        </w:tabs>
        <w:spacing w:after="0" w:line="240" w:lineRule="auto"/>
        <w:jc w:val="center"/>
        <w:rPr>
          <w:rFonts w:ascii="Arial" w:hAnsi="Arial" w:cs="Arial"/>
          <w:bCs/>
          <w:sz w:val="24"/>
          <w:szCs w:val="24"/>
          <w:lang w:eastAsia="ru-RU"/>
        </w:rPr>
      </w:pPr>
      <w:r w:rsidRPr="008D3243">
        <w:rPr>
          <w:rFonts w:ascii="Arial" w:hAnsi="Arial" w:cs="Arial"/>
          <w:bCs/>
          <w:sz w:val="24"/>
          <w:szCs w:val="24"/>
          <w:lang w:val="en-US" w:eastAsia="ru-RU"/>
        </w:rPr>
        <w:t>Specifications</w:t>
      </w:r>
      <w:r w:rsidRPr="008D3243">
        <w:rPr>
          <w:rFonts w:ascii="Arial" w:hAnsi="Arial" w:cs="Arial"/>
          <w:bCs/>
          <w:sz w:val="24"/>
          <w:szCs w:val="24"/>
          <w:lang w:eastAsia="ru-RU"/>
        </w:rPr>
        <w:t xml:space="preserve"> </w:t>
      </w:r>
    </w:p>
    <w:p w14:paraId="552FB1C9" w14:textId="77777777" w:rsidR="009C546B" w:rsidRPr="008D3243" w:rsidRDefault="009C546B">
      <w:pPr>
        <w:tabs>
          <w:tab w:val="left" w:pos="1134"/>
        </w:tabs>
        <w:spacing w:after="0" w:line="240" w:lineRule="auto"/>
        <w:jc w:val="both"/>
        <w:rPr>
          <w:rFonts w:ascii="Arial" w:eastAsia="Times New Roman" w:hAnsi="Arial" w:cs="Arial"/>
          <w:bCs/>
          <w:sz w:val="24"/>
          <w:szCs w:val="24"/>
          <w:lang w:eastAsia="ru-RU"/>
        </w:rPr>
      </w:pPr>
      <w:r w:rsidRPr="008D3243">
        <w:rPr>
          <w:rFonts w:ascii="Arial" w:eastAsia="Times New Roman" w:hAnsi="Arial" w:cs="Arial"/>
          <w:bCs/>
          <w:sz w:val="24"/>
          <w:szCs w:val="24"/>
          <w:lang w:eastAsia="ru-RU"/>
        </w:rPr>
        <w:t>______________________________________________________________________</w:t>
      </w:r>
    </w:p>
    <w:p w14:paraId="21C45239" w14:textId="2E098EAB" w:rsidR="009C546B" w:rsidRPr="008D3243" w:rsidRDefault="00577262" w:rsidP="00577262">
      <w:pPr>
        <w:tabs>
          <w:tab w:val="left" w:pos="5812"/>
        </w:tabs>
        <w:spacing w:after="0" w:line="240" w:lineRule="auto"/>
        <w:rPr>
          <w:rFonts w:ascii="Arial" w:eastAsia="Times New Roman" w:hAnsi="Arial" w:cs="Arial"/>
          <w:b/>
          <w:bCs/>
          <w:sz w:val="20"/>
          <w:szCs w:val="20"/>
          <w:lang w:eastAsia="ru-RU"/>
        </w:rPr>
      </w:pPr>
      <w:r>
        <w:rPr>
          <w:rFonts w:ascii="Arial" w:eastAsia="Times New Roman" w:hAnsi="Arial" w:cs="Arial"/>
          <w:b/>
          <w:bCs/>
          <w:sz w:val="20"/>
          <w:szCs w:val="20"/>
          <w:lang w:eastAsia="ru-RU"/>
        </w:rPr>
        <w:tab/>
      </w:r>
      <w:r w:rsidR="009C546B" w:rsidRPr="008D3243">
        <w:rPr>
          <w:rFonts w:ascii="Arial" w:eastAsia="Times New Roman" w:hAnsi="Arial" w:cs="Arial"/>
          <w:b/>
          <w:bCs/>
          <w:sz w:val="20"/>
          <w:szCs w:val="20"/>
          <w:lang w:eastAsia="ru-RU"/>
        </w:rPr>
        <w:t xml:space="preserve">Дата введения ― </w:t>
      </w:r>
    </w:p>
    <w:p w14:paraId="03932542" w14:textId="77777777" w:rsidR="00475FE6" w:rsidRPr="008D3243" w:rsidRDefault="00475FE6" w:rsidP="00E644F7">
      <w:pPr>
        <w:pStyle w:val="1"/>
        <w:numPr>
          <w:ilvl w:val="0"/>
          <w:numId w:val="0"/>
        </w:numPr>
        <w:tabs>
          <w:tab w:val="left" w:pos="1134"/>
        </w:tabs>
        <w:spacing w:before="0" w:line="360" w:lineRule="auto"/>
        <w:ind w:firstLine="709"/>
        <w:rPr>
          <w:rFonts w:ascii="Arial" w:eastAsiaTheme="minorEastAsia" w:hAnsi="Arial" w:cs="Arial"/>
          <w:color w:val="auto"/>
          <w:sz w:val="24"/>
          <w:szCs w:val="24"/>
          <w:lang w:eastAsia="ru-RU"/>
        </w:rPr>
      </w:pPr>
    </w:p>
    <w:p w14:paraId="3F091291" w14:textId="77777777" w:rsidR="00CD3D33" w:rsidRPr="003C71FC" w:rsidRDefault="005A12A3" w:rsidP="00E644F7">
      <w:pPr>
        <w:pStyle w:val="1"/>
        <w:numPr>
          <w:ilvl w:val="0"/>
          <w:numId w:val="0"/>
        </w:numPr>
        <w:tabs>
          <w:tab w:val="left" w:pos="1134"/>
        </w:tabs>
        <w:spacing w:before="0" w:line="360" w:lineRule="auto"/>
        <w:ind w:firstLine="709"/>
        <w:rPr>
          <w:rFonts w:ascii="Arial" w:hAnsi="Arial" w:cs="Arial"/>
          <w:color w:val="auto"/>
        </w:rPr>
      </w:pPr>
      <w:bookmarkStart w:id="1" w:name="_Toc54854940"/>
      <w:r w:rsidRPr="003C71FC">
        <w:rPr>
          <w:rFonts w:ascii="Arial" w:eastAsiaTheme="minorEastAsia" w:hAnsi="Arial" w:cs="Arial"/>
          <w:color w:val="auto"/>
          <w:lang w:eastAsia="ru-RU"/>
        </w:rPr>
        <w:t>1</w:t>
      </w:r>
      <w:r w:rsidR="008A47C3" w:rsidRPr="003C71FC">
        <w:rPr>
          <w:rFonts w:ascii="Arial" w:eastAsiaTheme="minorEastAsia" w:hAnsi="Arial" w:cs="Arial"/>
          <w:color w:val="auto"/>
          <w:lang w:eastAsia="ru-RU"/>
        </w:rPr>
        <w:t xml:space="preserve"> </w:t>
      </w:r>
      <w:r w:rsidR="009C546B" w:rsidRPr="003C71FC">
        <w:rPr>
          <w:rFonts w:ascii="Arial" w:hAnsi="Arial" w:cs="Arial"/>
          <w:color w:val="auto"/>
        </w:rPr>
        <w:t>Область применения</w:t>
      </w:r>
      <w:bookmarkEnd w:id="1"/>
      <w:r w:rsidR="001A0AEF" w:rsidRPr="003C71FC">
        <w:rPr>
          <w:rFonts w:ascii="Arial" w:hAnsi="Arial" w:cs="Arial"/>
          <w:color w:val="auto"/>
        </w:rPr>
        <w:t xml:space="preserve"> </w:t>
      </w:r>
    </w:p>
    <w:p w14:paraId="5A1A2A5A" w14:textId="77777777" w:rsidR="00475FE6" w:rsidRPr="008D3243" w:rsidRDefault="00475FE6"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38D7AB31" w14:textId="3C4DA6A3" w:rsidR="00A33B32" w:rsidRPr="008D3243" w:rsidRDefault="001A0AEF"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Настоящий стандарт распространяетс</w:t>
      </w:r>
      <w:r w:rsidR="00D1675B" w:rsidRPr="008D3243">
        <w:rPr>
          <w:rFonts w:ascii="Arial" w:eastAsiaTheme="minorEastAsia" w:hAnsi="Arial" w:cs="Arial"/>
          <w:sz w:val="24"/>
          <w:szCs w:val="24"/>
          <w:lang w:eastAsia="ru-RU"/>
        </w:rPr>
        <w:t xml:space="preserve">я на </w:t>
      </w:r>
      <w:r w:rsidR="00F61FDF">
        <w:rPr>
          <w:rFonts w:ascii="Arial" w:eastAsiaTheme="minorEastAsia" w:hAnsi="Arial" w:cs="Arial"/>
          <w:sz w:val="24"/>
          <w:szCs w:val="24"/>
          <w:lang w:eastAsia="ru-RU"/>
        </w:rPr>
        <w:t>пудру</w:t>
      </w:r>
      <w:r w:rsidR="00F61FDF" w:rsidRPr="008D3243">
        <w:rPr>
          <w:rFonts w:ascii="Arial" w:eastAsiaTheme="minorEastAsia" w:hAnsi="Arial" w:cs="Arial"/>
          <w:sz w:val="24"/>
          <w:szCs w:val="24"/>
          <w:lang w:eastAsia="ru-RU"/>
        </w:rPr>
        <w:t xml:space="preserve"> </w:t>
      </w:r>
      <w:r w:rsidR="0032393A" w:rsidRPr="008D3243">
        <w:rPr>
          <w:rFonts w:ascii="Arial" w:eastAsiaTheme="minorEastAsia" w:hAnsi="Arial" w:cs="Arial"/>
          <w:sz w:val="24"/>
          <w:szCs w:val="24"/>
          <w:lang w:eastAsia="ru-RU"/>
        </w:rPr>
        <w:t>алюминиевую</w:t>
      </w:r>
      <w:r w:rsidR="00EB5A30">
        <w:rPr>
          <w:rFonts w:ascii="Arial" w:eastAsiaTheme="minorEastAsia" w:hAnsi="Arial" w:cs="Arial"/>
          <w:sz w:val="24"/>
          <w:szCs w:val="24"/>
          <w:lang w:eastAsia="ru-RU"/>
        </w:rPr>
        <w:t>,</w:t>
      </w:r>
      <w:r w:rsidRPr="008D3243">
        <w:rPr>
          <w:rFonts w:ascii="Arial" w:eastAsiaTheme="minorEastAsia" w:hAnsi="Arial" w:cs="Arial"/>
          <w:sz w:val="24"/>
          <w:szCs w:val="24"/>
          <w:lang w:eastAsia="ru-RU"/>
        </w:rPr>
        <w:t xml:space="preserve"> представляющую особо тонко</w:t>
      </w:r>
      <w:r w:rsidR="00E07624" w:rsidRPr="008D3243">
        <w:rPr>
          <w:rFonts w:ascii="Arial" w:eastAsiaTheme="minorEastAsia" w:hAnsi="Arial" w:cs="Arial"/>
          <w:sz w:val="24"/>
          <w:szCs w:val="24"/>
          <w:lang w:eastAsia="ru-RU"/>
        </w:rPr>
        <w:t xml:space="preserve"> </w:t>
      </w:r>
      <w:r w:rsidRPr="008D3243">
        <w:rPr>
          <w:rFonts w:ascii="Arial" w:eastAsiaTheme="minorEastAsia" w:hAnsi="Arial" w:cs="Arial"/>
          <w:sz w:val="24"/>
          <w:szCs w:val="24"/>
          <w:lang w:eastAsia="ru-RU"/>
        </w:rPr>
        <w:t>измельченные час</w:t>
      </w:r>
      <w:r w:rsidR="00746BE8" w:rsidRPr="008D3243">
        <w:rPr>
          <w:rFonts w:ascii="Arial" w:eastAsiaTheme="minorEastAsia" w:hAnsi="Arial" w:cs="Arial"/>
          <w:sz w:val="24"/>
          <w:szCs w:val="24"/>
          <w:lang w:eastAsia="ru-RU"/>
        </w:rPr>
        <w:t>тицы алюминия</w:t>
      </w:r>
      <w:r w:rsidR="00A33B32" w:rsidRPr="008D3243">
        <w:rPr>
          <w:rFonts w:ascii="Arial" w:eastAsiaTheme="minorEastAsia" w:hAnsi="Arial" w:cs="Arial"/>
          <w:sz w:val="24"/>
          <w:szCs w:val="24"/>
          <w:lang w:eastAsia="ru-RU"/>
        </w:rPr>
        <w:t xml:space="preserve"> пластинчатой формы</w:t>
      </w:r>
      <w:r w:rsidR="00882F60">
        <w:rPr>
          <w:rFonts w:ascii="Arial" w:eastAsiaTheme="minorEastAsia" w:hAnsi="Arial" w:cs="Arial"/>
          <w:sz w:val="24"/>
          <w:szCs w:val="24"/>
          <w:lang w:eastAsia="ru-RU"/>
        </w:rPr>
        <w:t>, применяемую в качестве</w:t>
      </w:r>
      <w:r w:rsidR="00882F60" w:rsidRPr="00AB3650">
        <w:rPr>
          <w:rFonts w:ascii="Arial" w:eastAsiaTheme="minorEastAsia" w:hAnsi="Arial" w:cs="Arial"/>
          <w:sz w:val="24"/>
          <w:szCs w:val="24"/>
          <w:lang w:eastAsia="ru-RU"/>
        </w:rPr>
        <w:t xml:space="preserve"> </w:t>
      </w:r>
      <w:r w:rsidR="00A33B32" w:rsidRPr="008D3243">
        <w:rPr>
          <w:rFonts w:ascii="Arial" w:eastAsiaTheme="minorEastAsia" w:hAnsi="Arial" w:cs="Arial"/>
          <w:sz w:val="24"/>
          <w:szCs w:val="24"/>
          <w:lang w:eastAsia="ru-RU"/>
        </w:rPr>
        <w:t>пигментов широкого назначения</w:t>
      </w:r>
      <w:r w:rsidR="00882F60">
        <w:rPr>
          <w:rFonts w:ascii="Arial" w:eastAsiaTheme="minorEastAsia" w:hAnsi="Arial" w:cs="Arial"/>
          <w:sz w:val="24"/>
          <w:szCs w:val="24"/>
          <w:lang w:eastAsia="ru-RU"/>
        </w:rPr>
        <w:t xml:space="preserve">: для </w:t>
      </w:r>
      <w:r w:rsidR="00882F60" w:rsidRPr="008D3243">
        <w:rPr>
          <w:rFonts w:ascii="Arial" w:eastAsiaTheme="minorEastAsia" w:hAnsi="Arial" w:cs="Arial"/>
          <w:sz w:val="24"/>
          <w:szCs w:val="24"/>
          <w:lang w:eastAsia="ru-RU"/>
        </w:rPr>
        <w:t>светоотражающи</w:t>
      </w:r>
      <w:r w:rsidR="00882F60">
        <w:rPr>
          <w:rFonts w:ascii="Arial" w:eastAsiaTheme="minorEastAsia" w:hAnsi="Arial" w:cs="Arial"/>
          <w:sz w:val="24"/>
          <w:szCs w:val="24"/>
          <w:lang w:eastAsia="ru-RU"/>
        </w:rPr>
        <w:t>х</w:t>
      </w:r>
      <w:r w:rsidR="00A33B32" w:rsidRPr="008D3243">
        <w:rPr>
          <w:rFonts w:ascii="Arial" w:eastAsiaTheme="minorEastAsia" w:hAnsi="Arial" w:cs="Arial"/>
          <w:sz w:val="24"/>
          <w:szCs w:val="24"/>
          <w:lang w:eastAsia="ru-RU"/>
        </w:rPr>
        <w:t xml:space="preserve">, </w:t>
      </w:r>
      <w:r w:rsidR="00882F60" w:rsidRPr="008D3243">
        <w:rPr>
          <w:rFonts w:ascii="Arial" w:eastAsiaTheme="minorEastAsia" w:hAnsi="Arial" w:cs="Arial"/>
          <w:sz w:val="24"/>
          <w:szCs w:val="24"/>
          <w:lang w:eastAsia="ru-RU"/>
        </w:rPr>
        <w:t>коррозионнозащитны</w:t>
      </w:r>
      <w:r w:rsidR="00882F60">
        <w:rPr>
          <w:rFonts w:ascii="Arial" w:eastAsiaTheme="minorEastAsia" w:hAnsi="Arial" w:cs="Arial"/>
          <w:sz w:val="24"/>
          <w:szCs w:val="24"/>
          <w:lang w:eastAsia="ru-RU"/>
        </w:rPr>
        <w:t>х</w:t>
      </w:r>
      <w:r w:rsidR="00A33B32" w:rsidRPr="008D3243">
        <w:rPr>
          <w:rFonts w:ascii="Arial" w:eastAsiaTheme="minorEastAsia" w:hAnsi="Arial" w:cs="Arial"/>
          <w:sz w:val="24"/>
          <w:szCs w:val="24"/>
          <w:lang w:eastAsia="ru-RU"/>
        </w:rPr>
        <w:t xml:space="preserve">, </w:t>
      </w:r>
      <w:r w:rsidR="00882F60" w:rsidRPr="008D3243">
        <w:rPr>
          <w:rFonts w:ascii="Arial" w:eastAsiaTheme="minorEastAsia" w:hAnsi="Arial" w:cs="Arial"/>
          <w:sz w:val="24"/>
          <w:szCs w:val="24"/>
          <w:lang w:eastAsia="ru-RU"/>
        </w:rPr>
        <w:t>термостойки</w:t>
      </w:r>
      <w:r w:rsidR="00882F60">
        <w:rPr>
          <w:rFonts w:ascii="Arial" w:eastAsiaTheme="minorEastAsia" w:hAnsi="Arial" w:cs="Arial"/>
          <w:sz w:val="24"/>
          <w:szCs w:val="24"/>
          <w:lang w:eastAsia="ru-RU"/>
        </w:rPr>
        <w:t>х</w:t>
      </w:r>
      <w:r w:rsidR="00A33B32" w:rsidRPr="008D3243">
        <w:rPr>
          <w:rFonts w:ascii="Arial" w:eastAsiaTheme="minorEastAsia" w:hAnsi="Arial" w:cs="Arial"/>
          <w:sz w:val="24"/>
          <w:szCs w:val="24"/>
          <w:lang w:eastAsia="ru-RU"/>
        </w:rPr>
        <w:t xml:space="preserve">, </w:t>
      </w:r>
      <w:r w:rsidR="00882F60" w:rsidRPr="008D3243">
        <w:rPr>
          <w:rFonts w:ascii="Arial" w:eastAsiaTheme="minorEastAsia" w:hAnsi="Arial" w:cs="Arial"/>
          <w:sz w:val="24"/>
          <w:szCs w:val="24"/>
          <w:lang w:eastAsia="ru-RU"/>
        </w:rPr>
        <w:t>декоративны</w:t>
      </w:r>
      <w:r w:rsidR="00882F60">
        <w:rPr>
          <w:rFonts w:ascii="Arial" w:eastAsiaTheme="minorEastAsia" w:hAnsi="Arial" w:cs="Arial"/>
          <w:sz w:val="24"/>
          <w:szCs w:val="24"/>
          <w:lang w:eastAsia="ru-RU"/>
        </w:rPr>
        <w:t>х</w:t>
      </w:r>
      <w:r w:rsidR="00882F60" w:rsidRPr="008D3243">
        <w:rPr>
          <w:rFonts w:ascii="Arial" w:eastAsiaTheme="minorEastAsia" w:hAnsi="Arial" w:cs="Arial"/>
          <w:sz w:val="24"/>
          <w:szCs w:val="24"/>
          <w:lang w:eastAsia="ru-RU"/>
        </w:rPr>
        <w:t xml:space="preserve"> </w:t>
      </w:r>
      <w:r w:rsidR="00882F60">
        <w:rPr>
          <w:rFonts w:ascii="Arial" w:eastAsiaTheme="minorEastAsia" w:hAnsi="Arial" w:cs="Arial"/>
          <w:sz w:val="24"/>
          <w:szCs w:val="24"/>
          <w:lang w:eastAsia="ru-RU"/>
        </w:rPr>
        <w:t>красок</w:t>
      </w:r>
      <w:r w:rsidR="00A33B32" w:rsidRPr="008D3243">
        <w:rPr>
          <w:rFonts w:ascii="Arial" w:eastAsiaTheme="minorEastAsia" w:hAnsi="Arial" w:cs="Arial"/>
          <w:sz w:val="24"/>
          <w:szCs w:val="24"/>
          <w:lang w:eastAsia="ru-RU"/>
        </w:rPr>
        <w:t>, эмалей, лаков, шпатлевок и для производства газобетона.</w:t>
      </w:r>
    </w:p>
    <w:p w14:paraId="606C7437" w14:textId="77777777" w:rsidR="009C546B" w:rsidRPr="003C71FC" w:rsidRDefault="009C546B"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8"/>
          <w:szCs w:val="28"/>
          <w:lang w:eastAsia="ru-RU"/>
        </w:rPr>
      </w:pPr>
    </w:p>
    <w:p w14:paraId="3BB340C4" w14:textId="0E9F7A99" w:rsidR="009C546B" w:rsidRDefault="009C546B" w:rsidP="00E644F7">
      <w:pPr>
        <w:pStyle w:val="1"/>
        <w:numPr>
          <w:ilvl w:val="0"/>
          <w:numId w:val="0"/>
        </w:numPr>
        <w:spacing w:before="0" w:line="360" w:lineRule="auto"/>
        <w:ind w:firstLine="709"/>
        <w:jc w:val="both"/>
        <w:rPr>
          <w:rFonts w:ascii="Arial" w:hAnsi="Arial" w:cs="Arial"/>
          <w:color w:val="auto"/>
        </w:rPr>
      </w:pPr>
      <w:bookmarkStart w:id="2" w:name="_Toc54854941"/>
      <w:r w:rsidRPr="003C71FC">
        <w:rPr>
          <w:rFonts w:ascii="Arial" w:hAnsi="Arial" w:cs="Arial"/>
          <w:color w:val="auto"/>
        </w:rPr>
        <w:t>2</w:t>
      </w:r>
      <w:r w:rsidR="008D3243" w:rsidRPr="003C71FC">
        <w:rPr>
          <w:rFonts w:ascii="Arial" w:hAnsi="Arial" w:cs="Arial"/>
          <w:color w:val="auto"/>
        </w:rPr>
        <w:t xml:space="preserve"> </w:t>
      </w:r>
      <w:r w:rsidRPr="003C71FC">
        <w:rPr>
          <w:rFonts w:ascii="Arial" w:hAnsi="Arial" w:cs="Arial"/>
          <w:color w:val="auto"/>
        </w:rPr>
        <w:t>Нормативные ссылки</w:t>
      </w:r>
      <w:bookmarkEnd w:id="2"/>
    </w:p>
    <w:p w14:paraId="172F045E" w14:textId="77777777" w:rsidR="00E644F7" w:rsidRPr="00E644F7" w:rsidRDefault="00E644F7" w:rsidP="00E644F7">
      <w:pPr>
        <w:spacing w:after="0" w:line="360" w:lineRule="auto"/>
      </w:pPr>
    </w:p>
    <w:p w14:paraId="66C8706C" w14:textId="3889FC80" w:rsidR="00475FE6" w:rsidRPr="008D3243" w:rsidRDefault="006A1D32" w:rsidP="00E644F7">
      <w:pPr>
        <w:tabs>
          <w:tab w:val="left" w:pos="1134"/>
        </w:tabs>
        <w:spacing w:after="0" w:line="360" w:lineRule="auto"/>
        <w:ind w:firstLine="709"/>
        <w:jc w:val="both"/>
        <w:rPr>
          <w:rFonts w:ascii="Arial" w:hAnsi="Arial" w:cs="Arial"/>
          <w:sz w:val="24"/>
          <w:szCs w:val="24"/>
        </w:rPr>
      </w:pPr>
      <w:r w:rsidRPr="006A1D32">
        <w:rPr>
          <w:rFonts w:ascii="Arial" w:hAnsi="Arial" w:cs="Arial"/>
          <w:sz w:val="24"/>
          <w:szCs w:val="24"/>
        </w:rPr>
        <w:t>В настоящем стандарте использованы нормативные ссылки на следующие документы:</w:t>
      </w:r>
    </w:p>
    <w:p w14:paraId="328DDB8B" w14:textId="73A1E298"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12.1.004</w:t>
      </w:r>
      <w:r w:rsidR="000935FB">
        <w:rPr>
          <w:rFonts w:ascii="Arial" w:hAnsi="Arial" w:cs="Arial"/>
          <w:sz w:val="24"/>
          <w:szCs w:val="24"/>
        </w:rPr>
        <w:t xml:space="preserve"> </w:t>
      </w:r>
      <w:r w:rsidRPr="008D3243">
        <w:rPr>
          <w:rFonts w:ascii="Arial" w:hAnsi="Arial" w:cs="Arial"/>
          <w:sz w:val="24"/>
          <w:szCs w:val="24"/>
        </w:rPr>
        <w:t>Система стандартов безопасности труда (ССБТ). Пожарная безопасность. Общие требования</w:t>
      </w:r>
    </w:p>
    <w:p w14:paraId="072C2417" w14:textId="6A22FDDC" w:rsidR="00F06B85" w:rsidRPr="00765DAA"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12.1.005 Система стандартов безопасности (ССБТ). Общие санитарно-гигиенические требования к воздуху рабочей зоны</w:t>
      </w:r>
    </w:p>
    <w:p w14:paraId="4371297F" w14:textId="38165BFE" w:rsidR="00F06B85" w:rsidRPr="00765DAA" w:rsidRDefault="00F06B85" w:rsidP="00E644F7">
      <w:pPr>
        <w:tabs>
          <w:tab w:val="left" w:pos="1134"/>
        </w:tabs>
        <w:spacing w:after="0" w:line="360" w:lineRule="auto"/>
        <w:ind w:firstLine="709"/>
        <w:jc w:val="both"/>
        <w:rPr>
          <w:rFonts w:ascii="Arial" w:hAnsi="Arial" w:cs="Arial"/>
          <w:sz w:val="24"/>
          <w:szCs w:val="24"/>
        </w:rPr>
      </w:pPr>
      <w:r w:rsidRPr="00765DAA">
        <w:rPr>
          <w:rFonts w:ascii="Arial" w:hAnsi="Arial" w:cs="Arial"/>
          <w:sz w:val="24"/>
          <w:szCs w:val="24"/>
        </w:rPr>
        <w:t>ГОСТ 12.1.010 Система стандартов безопасности (ССБТ). Взрывобезопасность. Общие требования</w:t>
      </w:r>
    </w:p>
    <w:p w14:paraId="6751CE3E" w14:textId="139BAA2F" w:rsidR="00F06B85" w:rsidRPr="00DF008D" w:rsidRDefault="00F06B85" w:rsidP="00E644F7">
      <w:pPr>
        <w:tabs>
          <w:tab w:val="left" w:pos="1134"/>
        </w:tabs>
        <w:spacing w:after="0" w:line="360" w:lineRule="auto"/>
        <w:ind w:firstLine="709"/>
        <w:jc w:val="both"/>
        <w:rPr>
          <w:rFonts w:ascii="Arial" w:hAnsi="Arial" w:cs="Arial"/>
          <w:sz w:val="24"/>
          <w:szCs w:val="24"/>
        </w:rPr>
      </w:pPr>
      <w:r w:rsidRPr="00DF008D">
        <w:rPr>
          <w:rFonts w:ascii="Arial" w:hAnsi="Arial" w:cs="Arial"/>
          <w:sz w:val="24"/>
          <w:szCs w:val="24"/>
        </w:rPr>
        <w:t>ГОСТ 12.1.018 Система стандартов безопасности (ССБТ). Пожаровзрывобезопасность статического электричества. Общие требования</w:t>
      </w:r>
    </w:p>
    <w:p w14:paraId="486209F3" w14:textId="316D3C46" w:rsidR="00F06B85" w:rsidRPr="00DF008D" w:rsidRDefault="00F06B85" w:rsidP="00E644F7">
      <w:pPr>
        <w:tabs>
          <w:tab w:val="left" w:pos="1134"/>
        </w:tabs>
        <w:spacing w:after="0" w:line="360" w:lineRule="auto"/>
        <w:ind w:firstLine="709"/>
        <w:jc w:val="both"/>
        <w:rPr>
          <w:rFonts w:ascii="Arial" w:hAnsi="Arial" w:cs="Arial"/>
          <w:sz w:val="24"/>
          <w:szCs w:val="24"/>
        </w:rPr>
      </w:pPr>
      <w:r w:rsidRPr="00DF008D">
        <w:rPr>
          <w:rFonts w:ascii="Arial" w:hAnsi="Arial" w:cs="Arial"/>
          <w:sz w:val="24"/>
          <w:szCs w:val="24"/>
        </w:rPr>
        <w:t>ГОСТ 12.1.044 Система стандартов безопасности (ССБТ). Пожаровзрывоопасность веществ и материалов. Номенклатура показателей и методы их определения</w:t>
      </w:r>
    </w:p>
    <w:p w14:paraId="7424788E" w14:textId="10B2B7DD"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12.2.007.0 Система стандартов безопасности (ССБТ). Изделия электротехнические. Общие требования безопасности</w:t>
      </w:r>
    </w:p>
    <w:p w14:paraId="3631D227" w14:textId="2F26F072"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lastRenderedPageBreak/>
        <w:t>ГОСТ 12.2.007.14 Система стандартов безопасности (ССБТ). Кабели и кабельная арматура. Требования безопасности</w:t>
      </w:r>
    </w:p>
    <w:p w14:paraId="3057F1AB" w14:textId="1537DDE0"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12.3.009 Система стандартов безопасности (ССБТ). Работы погрузочно-разгрузочные. Общие требования безопасности</w:t>
      </w:r>
    </w:p>
    <w:p w14:paraId="38DEFC3F" w14:textId="1283F15D"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12.4.009 Система стандартов безопасности (ССБТ). Пожарная техника для защиты объектов. Основные виды. Размещение и обслуживание</w:t>
      </w:r>
    </w:p>
    <w:p w14:paraId="5D7FCF88" w14:textId="479FE17A"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12.4.026 Система стандартов безопасности (ССБТ). Цвета сигнальные, знаки безопасности и разметка сигнальная. Назначение и правила применения. Общие технические требования и ха</w:t>
      </w:r>
      <w:r w:rsidR="005D19F9" w:rsidRPr="008D3243">
        <w:rPr>
          <w:rFonts w:ascii="Arial" w:hAnsi="Arial" w:cs="Arial"/>
          <w:sz w:val="24"/>
          <w:szCs w:val="24"/>
        </w:rPr>
        <w:t>рактеристики. Методы испытаний</w:t>
      </w:r>
    </w:p>
    <w:p w14:paraId="0B497BA9" w14:textId="1ADF58FA" w:rsidR="008650DB"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12.4.028 Система стандартов безопасности (ССБТ). Респираторы ШБ-1 "Лепесток". Технические условия</w:t>
      </w:r>
    </w:p>
    <w:p w14:paraId="1D19C169" w14:textId="33ED7BF9" w:rsidR="00F06B85" w:rsidRPr="008D3243" w:rsidRDefault="008650DB"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12.4.099 Комбинезоны женские для защиты от нетоксичной пыли, механических воздействий и общих производственных загрязнений. Технические условия</w:t>
      </w:r>
    </w:p>
    <w:p w14:paraId="001DA9C6" w14:textId="0C6C4142" w:rsidR="00E84D2E" w:rsidRPr="008D3243" w:rsidRDefault="00E84D2E"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12.4.100</w:t>
      </w:r>
      <w:r w:rsidR="008152EC">
        <w:rPr>
          <w:rFonts w:ascii="Arial" w:hAnsi="Arial" w:cs="Arial"/>
          <w:sz w:val="24"/>
          <w:szCs w:val="24"/>
        </w:rPr>
        <w:t xml:space="preserve"> </w:t>
      </w:r>
      <w:r w:rsidRPr="008D3243">
        <w:rPr>
          <w:rFonts w:ascii="Arial" w:hAnsi="Arial" w:cs="Arial"/>
          <w:sz w:val="24"/>
          <w:szCs w:val="24"/>
        </w:rPr>
        <w:t>Комбинезоны мужские для защиты от нетоксичной пыли, механических воздействий и общих производственных загрязнений. Технические условия</w:t>
      </w:r>
    </w:p>
    <w:p w14:paraId="0D06AF21" w14:textId="64B8AE6A"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12.4.253</w:t>
      </w:r>
      <w:r w:rsidR="008152EC">
        <w:rPr>
          <w:rFonts w:ascii="Arial" w:hAnsi="Arial" w:cs="Arial"/>
          <w:sz w:val="24"/>
          <w:szCs w:val="24"/>
        </w:rPr>
        <w:t>–2013</w:t>
      </w:r>
      <w:r w:rsidRPr="008D3243">
        <w:rPr>
          <w:rFonts w:ascii="Arial" w:hAnsi="Arial" w:cs="Arial"/>
          <w:sz w:val="24"/>
          <w:szCs w:val="24"/>
        </w:rPr>
        <w:t xml:space="preserve"> Система стандартов безопасности труда (ССБТ). Средства индивидуальной защиты глаз. Общие технические требования</w:t>
      </w:r>
    </w:p>
    <w:p w14:paraId="5479402F" w14:textId="6E73918B" w:rsidR="00B91131" w:rsidRDefault="00B91131"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12.4.296 Система стандартов безопасности труда (ССБТ). Средства индивидуальной защиты органов дыхания. Респираторы фильтрующие. Общие технические условия</w:t>
      </w:r>
    </w:p>
    <w:p w14:paraId="4AA01FF5" w14:textId="1EEA134C" w:rsidR="00022269" w:rsidRPr="008D3243" w:rsidRDefault="00022269" w:rsidP="00E644F7">
      <w:pPr>
        <w:tabs>
          <w:tab w:val="left" w:pos="1134"/>
        </w:tabs>
        <w:spacing w:after="0" w:line="360" w:lineRule="auto"/>
        <w:ind w:firstLine="709"/>
        <w:jc w:val="both"/>
        <w:rPr>
          <w:rFonts w:ascii="Arial" w:hAnsi="Arial" w:cs="Arial"/>
          <w:sz w:val="24"/>
          <w:szCs w:val="24"/>
        </w:rPr>
      </w:pPr>
      <w:r w:rsidRPr="00022269">
        <w:rPr>
          <w:rFonts w:ascii="Arial" w:hAnsi="Arial" w:cs="Arial"/>
          <w:sz w:val="24"/>
          <w:szCs w:val="24"/>
        </w:rPr>
        <w:t>ГОСТ 427 Линейки измерительные металлические. Технические условия</w:t>
      </w:r>
    </w:p>
    <w:p w14:paraId="7BF6E333" w14:textId="136388D0"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892</w:t>
      </w:r>
      <w:r w:rsidR="008152EC">
        <w:rPr>
          <w:rFonts w:ascii="Arial" w:hAnsi="Arial" w:cs="Arial"/>
          <w:sz w:val="24"/>
          <w:szCs w:val="24"/>
        </w:rPr>
        <w:t xml:space="preserve"> </w:t>
      </w:r>
      <w:r w:rsidRPr="008D3243">
        <w:rPr>
          <w:rFonts w:ascii="Arial" w:hAnsi="Arial" w:cs="Arial"/>
          <w:sz w:val="24"/>
          <w:szCs w:val="24"/>
        </w:rPr>
        <w:t>Калька бумажная. Технические условия</w:t>
      </w:r>
      <w:r w:rsidR="000A63A9">
        <w:rPr>
          <w:rFonts w:ascii="Arial" w:hAnsi="Arial" w:cs="Arial"/>
          <w:sz w:val="24"/>
          <w:szCs w:val="24"/>
        </w:rPr>
        <w:t>.</w:t>
      </w:r>
    </w:p>
    <w:p w14:paraId="49771CA1" w14:textId="27C9FBF7" w:rsidR="00FB29B9"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 xml:space="preserve">ГОСТ </w:t>
      </w:r>
      <w:r w:rsidR="009B5650">
        <w:rPr>
          <w:rFonts w:ascii="Arial" w:hAnsi="Arial" w:cs="Arial"/>
          <w:sz w:val="24"/>
          <w:szCs w:val="24"/>
        </w:rPr>
        <w:t>11069 Алюминий первичный. Марки</w:t>
      </w:r>
    </w:p>
    <w:p w14:paraId="79922520" w14:textId="4D19291A" w:rsidR="00F06B85" w:rsidRPr="008D3243" w:rsidRDefault="00FB29B9" w:rsidP="00E644F7">
      <w:pPr>
        <w:tabs>
          <w:tab w:val="left" w:pos="1134"/>
        </w:tabs>
        <w:spacing w:after="0" w:line="360" w:lineRule="auto"/>
        <w:ind w:firstLine="709"/>
        <w:jc w:val="both"/>
        <w:rPr>
          <w:rFonts w:ascii="Arial" w:hAnsi="Arial" w:cs="Arial"/>
          <w:sz w:val="24"/>
          <w:szCs w:val="24"/>
        </w:rPr>
      </w:pPr>
      <w:r w:rsidRPr="00FB29B9">
        <w:rPr>
          <w:rFonts w:ascii="Arial" w:hAnsi="Arial" w:cs="Arial"/>
          <w:sz w:val="24"/>
          <w:szCs w:val="24"/>
        </w:rPr>
        <w:t>ГОСТ 12697.2 Алюминий. Методы определения магния</w:t>
      </w:r>
    </w:p>
    <w:p w14:paraId="76A73841" w14:textId="6F458D9D"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12697.6 Алюминий. Метод определения кремния</w:t>
      </w:r>
    </w:p>
    <w:p w14:paraId="08260ABB" w14:textId="28317100"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12697.7 Алюминий. Метод определения желез</w:t>
      </w:r>
      <w:r w:rsidR="000A63A9">
        <w:rPr>
          <w:rFonts w:ascii="Arial" w:hAnsi="Arial" w:cs="Arial"/>
          <w:sz w:val="24"/>
          <w:szCs w:val="24"/>
        </w:rPr>
        <w:t>а</w:t>
      </w:r>
    </w:p>
    <w:p w14:paraId="367657D0" w14:textId="1DBEC4C9" w:rsidR="00F06B85"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12697.8 Алюминий. Метод определения меди</w:t>
      </w:r>
    </w:p>
    <w:p w14:paraId="43AEE4C5" w14:textId="28EF2E3F" w:rsidR="009B5650" w:rsidRPr="009B5650" w:rsidRDefault="009B5650" w:rsidP="00E644F7">
      <w:pPr>
        <w:tabs>
          <w:tab w:val="left" w:pos="1134"/>
        </w:tabs>
        <w:spacing w:after="0" w:line="360" w:lineRule="auto"/>
        <w:ind w:firstLine="709"/>
        <w:jc w:val="both"/>
        <w:rPr>
          <w:rFonts w:ascii="Arial" w:hAnsi="Arial" w:cs="Arial"/>
          <w:sz w:val="24"/>
          <w:szCs w:val="24"/>
        </w:rPr>
      </w:pPr>
      <w:r>
        <w:rPr>
          <w:rFonts w:ascii="Arial" w:hAnsi="Arial" w:cs="Arial"/>
          <w:sz w:val="24"/>
          <w:szCs w:val="24"/>
        </w:rPr>
        <w:t>ГОСТ 13861</w:t>
      </w:r>
      <w:r w:rsidRPr="009B5650">
        <w:rPr>
          <w:rFonts w:ascii="Arial" w:hAnsi="Arial" w:cs="Arial"/>
          <w:sz w:val="24"/>
          <w:szCs w:val="24"/>
        </w:rPr>
        <w:t xml:space="preserve"> Редукторы для газопламенной обработки. Общие технические условия</w:t>
      </w:r>
    </w:p>
    <w:p w14:paraId="7513A305" w14:textId="5D71C7A8"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14192 Маркировка грузов</w:t>
      </w:r>
    </w:p>
    <w:p w14:paraId="0D61FC91" w14:textId="17F5830A"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lastRenderedPageBreak/>
        <w:t>ГОСТ 15846</w:t>
      </w:r>
      <w:r w:rsidR="008152EC">
        <w:rPr>
          <w:rFonts w:ascii="Arial" w:hAnsi="Arial" w:cs="Arial"/>
          <w:sz w:val="24"/>
          <w:szCs w:val="24"/>
        </w:rPr>
        <w:t xml:space="preserve"> </w:t>
      </w:r>
      <w:r w:rsidRPr="008D3243">
        <w:rPr>
          <w:rFonts w:ascii="Arial" w:hAnsi="Arial" w:cs="Arial"/>
          <w:sz w:val="24"/>
          <w:szCs w:val="24"/>
        </w:rPr>
        <w:t>Продукция, отправляемая в районы Крайнего Севера и приравненные к ним местности. Упаковка, маркировка, транспортирование и хранение.</w:t>
      </w:r>
    </w:p>
    <w:p w14:paraId="287B422A" w14:textId="77777777" w:rsidR="00CF40A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19433 Грузы опасные. Классификация и маркировка.</w:t>
      </w:r>
    </w:p>
    <w:p w14:paraId="032302FF" w14:textId="6C6BFD60" w:rsidR="00F06B85" w:rsidRDefault="00CF40A3" w:rsidP="00E644F7">
      <w:pPr>
        <w:tabs>
          <w:tab w:val="left" w:pos="1134"/>
        </w:tabs>
        <w:spacing w:after="0" w:line="360" w:lineRule="auto"/>
        <w:ind w:firstLine="709"/>
        <w:jc w:val="both"/>
        <w:rPr>
          <w:rFonts w:ascii="Arial" w:hAnsi="Arial" w:cs="Arial"/>
          <w:sz w:val="24"/>
          <w:szCs w:val="24"/>
        </w:rPr>
      </w:pPr>
      <w:r>
        <w:rPr>
          <w:rFonts w:ascii="Arial" w:hAnsi="Arial" w:cs="Arial"/>
          <w:sz w:val="24"/>
          <w:szCs w:val="24"/>
        </w:rPr>
        <w:t>ГОСТ 21130</w:t>
      </w:r>
      <w:r w:rsidRPr="00CF40A3">
        <w:rPr>
          <w:rFonts w:ascii="Arial" w:hAnsi="Arial" w:cs="Arial"/>
          <w:sz w:val="24"/>
          <w:szCs w:val="24"/>
        </w:rPr>
        <w:t xml:space="preserve"> Изделия электротехнические. Зажимы заземляющие и знаки заземления. Конструкция и размеры</w:t>
      </w:r>
      <w:r w:rsidR="009B5650">
        <w:rPr>
          <w:rFonts w:ascii="Arial" w:hAnsi="Arial" w:cs="Arial"/>
          <w:sz w:val="24"/>
          <w:szCs w:val="24"/>
        </w:rPr>
        <w:t>.</w:t>
      </w:r>
    </w:p>
    <w:p w14:paraId="05E446B0" w14:textId="255F26F0" w:rsidR="009B5650" w:rsidRPr="009B5650" w:rsidRDefault="009B5650" w:rsidP="00E644F7">
      <w:pPr>
        <w:tabs>
          <w:tab w:val="left" w:pos="1134"/>
        </w:tabs>
        <w:spacing w:after="0" w:line="360" w:lineRule="auto"/>
        <w:ind w:firstLine="709"/>
        <w:jc w:val="both"/>
        <w:rPr>
          <w:rFonts w:ascii="Arial" w:hAnsi="Arial" w:cs="Arial"/>
          <w:sz w:val="24"/>
          <w:szCs w:val="24"/>
        </w:rPr>
      </w:pPr>
      <w:r>
        <w:rPr>
          <w:rFonts w:ascii="Arial" w:hAnsi="Arial" w:cs="Arial"/>
          <w:sz w:val="24"/>
          <w:szCs w:val="24"/>
        </w:rPr>
        <w:t>ГОСТ 22551</w:t>
      </w:r>
      <w:r w:rsidRPr="009B5650">
        <w:rPr>
          <w:rFonts w:ascii="Arial" w:hAnsi="Arial" w:cs="Arial"/>
          <w:sz w:val="24"/>
          <w:szCs w:val="24"/>
        </w:rPr>
        <w:t xml:space="preserve"> Песок кварцевый, молотые песчаник, кварцит и жильный кварц для стекольной промышленности. Технические условия</w:t>
      </w:r>
    </w:p>
    <w:p w14:paraId="7136AC94" w14:textId="0F1AB0E2" w:rsidR="002C010F"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 xml:space="preserve">ГОСТ 23148 (ИСО 3954-77) Порошки, применяемые в порошковой металлургии. Отбор проб. </w:t>
      </w:r>
    </w:p>
    <w:p w14:paraId="59878F98" w14:textId="02459E50" w:rsidR="00F06B85" w:rsidRPr="008D3243" w:rsidRDefault="002C010F" w:rsidP="00E644F7">
      <w:pPr>
        <w:tabs>
          <w:tab w:val="left" w:pos="1134"/>
        </w:tabs>
        <w:spacing w:after="0" w:line="360" w:lineRule="auto"/>
        <w:ind w:firstLine="709"/>
        <w:jc w:val="both"/>
        <w:rPr>
          <w:rFonts w:ascii="Arial" w:hAnsi="Arial" w:cs="Arial"/>
          <w:sz w:val="24"/>
          <w:szCs w:val="24"/>
        </w:rPr>
      </w:pPr>
      <w:r w:rsidRPr="002C010F">
        <w:rPr>
          <w:rFonts w:ascii="Arial" w:hAnsi="Arial" w:cs="Arial"/>
          <w:sz w:val="24"/>
          <w:szCs w:val="24"/>
        </w:rPr>
        <w:t>ГОСТ 23683 Парафины нефтяные твердые. Технические условия</w:t>
      </w:r>
    </w:p>
    <w:p w14:paraId="409CA54B" w14:textId="12D5F9CE" w:rsidR="00F06B85"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24104 Весы лабораторные общего назначения и образцовые.</w:t>
      </w:r>
      <w:r w:rsidR="008D3243" w:rsidRPr="008D3243">
        <w:rPr>
          <w:rFonts w:ascii="Arial" w:hAnsi="Arial" w:cs="Arial"/>
          <w:sz w:val="24"/>
          <w:szCs w:val="24"/>
        </w:rPr>
        <w:t xml:space="preserve"> </w:t>
      </w:r>
      <w:r w:rsidRPr="008D3243">
        <w:rPr>
          <w:rFonts w:ascii="Arial" w:hAnsi="Arial" w:cs="Arial"/>
          <w:sz w:val="24"/>
          <w:szCs w:val="24"/>
        </w:rPr>
        <w:t>Общие технические условия</w:t>
      </w:r>
      <w:r w:rsidR="008D3243" w:rsidRPr="008D3243">
        <w:rPr>
          <w:rStyle w:val="af9"/>
          <w:rFonts w:ascii="Arial" w:hAnsi="Arial" w:cs="Arial"/>
          <w:sz w:val="24"/>
          <w:szCs w:val="24"/>
        </w:rPr>
        <w:footnoteReference w:id="1"/>
      </w:r>
      <w:r w:rsidR="008D3243" w:rsidRPr="008D3243">
        <w:rPr>
          <w:rFonts w:ascii="Arial" w:hAnsi="Arial" w:cs="Arial"/>
          <w:sz w:val="24"/>
          <w:szCs w:val="24"/>
          <w:vertAlign w:val="superscript"/>
        </w:rPr>
        <w:t>)</w:t>
      </w:r>
      <w:r w:rsidRPr="008D3243">
        <w:rPr>
          <w:rFonts w:ascii="Arial" w:hAnsi="Arial" w:cs="Arial"/>
          <w:sz w:val="24"/>
          <w:szCs w:val="24"/>
        </w:rPr>
        <w:t xml:space="preserve"> </w:t>
      </w:r>
    </w:p>
    <w:p w14:paraId="35DD20F0" w14:textId="02894937" w:rsidR="004D6F82" w:rsidRPr="004D6F82" w:rsidRDefault="004D6F82" w:rsidP="00E644F7">
      <w:pPr>
        <w:tabs>
          <w:tab w:val="left" w:pos="1134"/>
        </w:tabs>
        <w:spacing w:after="0" w:line="360" w:lineRule="auto"/>
        <w:ind w:firstLine="709"/>
        <w:jc w:val="both"/>
        <w:rPr>
          <w:rFonts w:ascii="Arial" w:hAnsi="Arial" w:cs="Arial"/>
          <w:sz w:val="24"/>
          <w:szCs w:val="24"/>
        </w:rPr>
      </w:pPr>
      <w:r>
        <w:rPr>
          <w:rFonts w:ascii="Arial" w:hAnsi="Arial" w:cs="Arial"/>
          <w:sz w:val="24"/>
          <w:szCs w:val="24"/>
        </w:rPr>
        <w:t>ГОСТ 24363</w:t>
      </w:r>
      <w:r w:rsidRPr="004D6F82">
        <w:rPr>
          <w:rFonts w:ascii="Arial" w:hAnsi="Arial" w:cs="Arial"/>
          <w:sz w:val="24"/>
          <w:szCs w:val="24"/>
        </w:rPr>
        <w:t xml:space="preserve"> Реактивы. Калия гидроокись. Технические условия</w:t>
      </w:r>
    </w:p>
    <w:p w14:paraId="547DF760" w14:textId="5567BDCE"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24597 Пакеты тарно-штучных грузов. Основные параметры и размеры</w:t>
      </w:r>
    </w:p>
    <w:p w14:paraId="7F880280" w14:textId="02BC4B7B" w:rsidR="00F06B85" w:rsidRPr="00765DAA"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25336 Посуда и оборудование лабораторные стеклянные. Типы, основные параметры и размеры</w:t>
      </w:r>
      <w:r w:rsidR="009B5650">
        <w:rPr>
          <w:rFonts w:ascii="Arial" w:hAnsi="Arial" w:cs="Arial"/>
          <w:sz w:val="24"/>
          <w:szCs w:val="24"/>
        </w:rPr>
        <w:t>.</w:t>
      </w:r>
    </w:p>
    <w:p w14:paraId="1FD4E688" w14:textId="66392C91" w:rsidR="00F06B85" w:rsidRPr="00765DAA" w:rsidRDefault="00F06B85" w:rsidP="00E644F7">
      <w:pPr>
        <w:tabs>
          <w:tab w:val="left" w:pos="1134"/>
        </w:tabs>
        <w:spacing w:after="0" w:line="360" w:lineRule="auto"/>
        <w:ind w:firstLine="709"/>
        <w:jc w:val="both"/>
        <w:rPr>
          <w:rFonts w:ascii="Arial" w:hAnsi="Arial" w:cs="Arial"/>
          <w:sz w:val="24"/>
          <w:szCs w:val="24"/>
        </w:rPr>
      </w:pPr>
      <w:r w:rsidRPr="00765DAA">
        <w:rPr>
          <w:rFonts w:ascii="Arial" w:hAnsi="Arial" w:cs="Arial"/>
          <w:sz w:val="24"/>
          <w:szCs w:val="24"/>
        </w:rPr>
        <w:t>ГОСТ 26319 Грузы опасные. Упаковка</w:t>
      </w:r>
      <w:r w:rsidR="009B5650">
        <w:rPr>
          <w:rFonts w:ascii="Arial" w:hAnsi="Arial" w:cs="Arial"/>
          <w:sz w:val="24"/>
          <w:szCs w:val="24"/>
        </w:rPr>
        <w:t>.</w:t>
      </w:r>
    </w:p>
    <w:p w14:paraId="459CB6F6" w14:textId="3BA1A5FA" w:rsidR="00F06B85" w:rsidRPr="00DF008D" w:rsidRDefault="00F06B85" w:rsidP="00E644F7">
      <w:pPr>
        <w:tabs>
          <w:tab w:val="left" w:pos="1134"/>
        </w:tabs>
        <w:spacing w:after="0" w:line="360" w:lineRule="auto"/>
        <w:ind w:firstLine="709"/>
        <w:jc w:val="both"/>
        <w:rPr>
          <w:rFonts w:ascii="Arial" w:hAnsi="Arial" w:cs="Arial"/>
          <w:sz w:val="24"/>
          <w:szCs w:val="24"/>
        </w:rPr>
      </w:pPr>
      <w:r w:rsidRPr="00DF008D">
        <w:rPr>
          <w:rFonts w:ascii="Arial" w:hAnsi="Arial" w:cs="Arial"/>
          <w:sz w:val="24"/>
          <w:szCs w:val="24"/>
        </w:rPr>
        <w:t>ГОСТ 26663 Пакеты транспортные. Формирование с применением средств пакетирования. Общие технические требования</w:t>
      </w:r>
    </w:p>
    <w:p w14:paraId="2823E71E" w14:textId="788EEB85" w:rsidR="00F06B85" w:rsidRPr="00DF008D" w:rsidRDefault="00F06B85" w:rsidP="00E644F7">
      <w:pPr>
        <w:tabs>
          <w:tab w:val="left" w:pos="1134"/>
        </w:tabs>
        <w:spacing w:after="0" w:line="360" w:lineRule="auto"/>
        <w:ind w:firstLine="709"/>
        <w:jc w:val="both"/>
        <w:rPr>
          <w:rFonts w:ascii="Arial" w:hAnsi="Arial" w:cs="Arial"/>
          <w:sz w:val="24"/>
          <w:szCs w:val="24"/>
        </w:rPr>
      </w:pPr>
      <w:r w:rsidRPr="00DF008D">
        <w:rPr>
          <w:rFonts w:ascii="Arial" w:hAnsi="Arial" w:cs="Arial"/>
          <w:sz w:val="24"/>
          <w:szCs w:val="24"/>
        </w:rPr>
        <w:t>ГОСТ 28498 Термометры жидкостные стеклянные. Общие технические требования. Методы испытаний</w:t>
      </w:r>
      <w:r w:rsidR="009B5650">
        <w:rPr>
          <w:rFonts w:ascii="Arial" w:hAnsi="Arial" w:cs="Arial"/>
          <w:sz w:val="24"/>
          <w:szCs w:val="24"/>
        </w:rPr>
        <w:t>.</w:t>
      </w:r>
    </w:p>
    <w:p w14:paraId="04662505" w14:textId="6430F5D3"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3956 Силикагель технический. Технические условия</w:t>
      </w:r>
      <w:r w:rsidR="009B5650">
        <w:rPr>
          <w:rFonts w:ascii="Arial" w:hAnsi="Arial" w:cs="Arial"/>
          <w:sz w:val="24"/>
          <w:szCs w:val="24"/>
        </w:rPr>
        <w:t>.</w:t>
      </w:r>
    </w:p>
    <w:p w14:paraId="5DA6F05B" w14:textId="4C30E32B"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4328 Реактивы. Натрия гидроокись. Технические услови</w:t>
      </w:r>
      <w:r w:rsidR="00577262">
        <w:rPr>
          <w:rFonts w:ascii="Arial" w:hAnsi="Arial" w:cs="Arial"/>
          <w:sz w:val="24"/>
          <w:szCs w:val="24"/>
        </w:rPr>
        <w:t>я</w:t>
      </w:r>
    </w:p>
    <w:p w14:paraId="685FAE18" w14:textId="651D9D7B"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5044 Барабаны стальные тонкостенные для химических продуктов. Технические условия</w:t>
      </w:r>
    </w:p>
    <w:p w14:paraId="39A6C328" w14:textId="66C59176"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5583</w:t>
      </w:r>
      <w:r w:rsidR="008D3243" w:rsidRPr="008D3243">
        <w:rPr>
          <w:rFonts w:ascii="Arial" w:hAnsi="Arial" w:cs="Arial"/>
          <w:sz w:val="24"/>
          <w:szCs w:val="24"/>
        </w:rPr>
        <w:t xml:space="preserve"> </w:t>
      </w:r>
      <w:r w:rsidRPr="008D3243">
        <w:rPr>
          <w:rFonts w:ascii="Arial" w:hAnsi="Arial" w:cs="Arial"/>
          <w:sz w:val="24"/>
          <w:szCs w:val="24"/>
        </w:rPr>
        <w:t>Кислород газообразный технический и медицинский. Технические условия</w:t>
      </w:r>
    </w:p>
    <w:p w14:paraId="4D99B9B6" w14:textId="3BA4F978"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6613 Сетки проволочные тканые с квадратными ячейками. Технические условия</w:t>
      </w:r>
    </w:p>
    <w:p w14:paraId="1D764F57" w14:textId="7AA09232"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6709 Вода дистиллированная. Технические условия</w:t>
      </w:r>
    </w:p>
    <w:p w14:paraId="5ECE7660" w14:textId="65A4F8F1"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lastRenderedPageBreak/>
        <w:t>ГОСТ 7995 Краны соединительные стеклянные. Технические условия</w:t>
      </w:r>
    </w:p>
    <w:p w14:paraId="31A01C70" w14:textId="09073ABF" w:rsidR="00F06B85" w:rsidRPr="008D3243" w:rsidRDefault="00F06B85" w:rsidP="00E644F7">
      <w:pPr>
        <w:tabs>
          <w:tab w:val="left" w:pos="1134"/>
        </w:tabs>
        <w:spacing w:after="0" w:line="360" w:lineRule="auto"/>
        <w:ind w:firstLine="709"/>
        <w:jc w:val="both"/>
        <w:rPr>
          <w:rFonts w:ascii="Arial" w:hAnsi="Arial" w:cs="Arial"/>
          <w:sz w:val="24"/>
          <w:szCs w:val="24"/>
        </w:rPr>
      </w:pPr>
      <w:r w:rsidRPr="008D3243">
        <w:rPr>
          <w:rFonts w:ascii="Arial" w:hAnsi="Arial" w:cs="Arial"/>
          <w:sz w:val="24"/>
          <w:szCs w:val="24"/>
        </w:rPr>
        <w:t>ГОСТ 9147 Посуда и оборудование лабораторные фарфоровые. Технические условия</w:t>
      </w:r>
    </w:p>
    <w:p w14:paraId="666FCD2D" w14:textId="312C7145" w:rsidR="009C546B" w:rsidRPr="003C71FC" w:rsidRDefault="006A1D32" w:rsidP="00E644F7">
      <w:pPr>
        <w:tabs>
          <w:tab w:val="left" w:pos="1134"/>
        </w:tabs>
        <w:spacing w:after="0" w:line="360" w:lineRule="auto"/>
        <w:ind w:firstLine="709"/>
        <w:jc w:val="both"/>
        <w:rPr>
          <w:rFonts w:ascii="Arial" w:hAnsi="Arial" w:cs="Arial"/>
        </w:rPr>
      </w:pPr>
      <w:r w:rsidRPr="003C71FC">
        <w:rPr>
          <w:rFonts w:ascii="Arial" w:hAnsi="Arial" w:cs="Arial"/>
          <w:spacing w:val="40"/>
        </w:rPr>
        <w:t>Примечание</w:t>
      </w:r>
      <w:r w:rsidRPr="003C71FC">
        <w:rPr>
          <w:rFonts w:ascii="Arial" w:hAnsi="Arial" w:cs="Arial"/>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r w:rsidRPr="003C71FC">
        <w:t>www.easc.by</w:t>
      </w:r>
      <w:r w:rsidRPr="003C71FC">
        <w:rPr>
          <w:rFonts w:ascii="Arial" w:hAnsi="Arial" w:cs="Arial"/>
        </w:rPr>
        <w:t xml:space="preserve">) или по указателям национальных </w:t>
      </w:r>
      <w:r w:rsidR="009251F8" w:rsidRPr="003C71FC">
        <w:rPr>
          <w:rFonts w:ascii="Arial" w:hAnsi="Arial" w:cs="Arial"/>
        </w:rPr>
        <w:t>стандартов</w:t>
      </w:r>
      <w:r w:rsidRPr="003C71FC">
        <w:rPr>
          <w:rFonts w:ascii="Arial" w:hAnsi="Arial" w:cs="Arial"/>
        </w:rPr>
        <w:t xml:space="preserve">, издаваемым в государствах, указанных в предисловии, или на официальных сайтах соответствующих национальных органов по стандартизации. Если на документ </w:t>
      </w:r>
      <w:r w:rsidR="009251F8" w:rsidRPr="003C71FC">
        <w:rPr>
          <w:rFonts w:ascii="Arial" w:hAnsi="Arial" w:cs="Arial"/>
        </w:rPr>
        <w:t>дана недатированная ссылка, то следует использовать документ, действующий на текущий момент, с учетом всех внесенных в него изменений</w:t>
      </w:r>
      <w:r w:rsidR="00C646E8" w:rsidRPr="003C71FC">
        <w:rPr>
          <w:rFonts w:ascii="Arial" w:hAnsi="Arial" w:cs="Arial"/>
        </w:rPr>
        <w:t>.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A0362FE" w14:textId="77777777" w:rsidR="00C646E8" w:rsidRPr="003C71FC" w:rsidRDefault="00C646E8" w:rsidP="00E644F7">
      <w:pPr>
        <w:tabs>
          <w:tab w:val="left" w:pos="1134"/>
        </w:tabs>
        <w:spacing w:after="0" w:line="360" w:lineRule="auto"/>
        <w:ind w:firstLine="709"/>
        <w:jc w:val="both"/>
        <w:rPr>
          <w:rFonts w:ascii="Arial" w:hAnsi="Arial" w:cs="Arial"/>
          <w:sz w:val="20"/>
          <w:szCs w:val="20"/>
        </w:rPr>
      </w:pPr>
    </w:p>
    <w:p w14:paraId="6A1F250A" w14:textId="77777777" w:rsidR="00DE4F0E" w:rsidRPr="003C71FC" w:rsidRDefault="00706EF2" w:rsidP="00E644F7">
      <w:pPr>
        <w:pStyle w:val="1"/>
        <w:numPr>
          <w:ilvl w:val="0"/>
          <w:numId w:val="0"/>
        </w:numPr>
        <w:spacing w:before="0" w:line="360" w:lineRule="auto"/>
        <w:ind w:firstLine="709"/>
        <w:rPr>
          <w:rFonts w:ascii="Arial" w:hAnsi="Arial" w:cs="Arial"/>
          <w:color w:val="auto"/>
        </w:rPr>
      </w:pPr>
      <w:bookmarkStart w:id="3" w:name="_Toc54854942"/>
      <w:r w:rsidRPr="003C71FC">
        <w:rPr>
          <w:rFonts w:ascii="Arial" w:hAnsi="Arial" w:cs="Arial"/>
          <w:color w:val="auto"/>
        </w:rPr>
        <w:t>3</w:t>
      </w:r>
      <w:r w:rsidR="009C546B" w:rsidRPr="003C71FC">
        <w:rPr>
          <w:rFonts w:ascii="Arial" w:hAnsi="Arial" w:cs="Arial"/>
          <w:color w:val="auto"/>
        </w:rPr>
        <w:t xml:space="preserve"> Технические требования</w:t>
      </w:r>
      <w:bookmarkEnd w:id="3"/>
    </w:p>
    <w:p w14:paraId="47DCEDD6" w14:textId="77777777" w:rsidR="001B7379" w:rsidRPr="008D3243" w:rsidRDefault="001B7379"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019D1897" w14:textId="7AF69DAA" w:rsidR="001A0AEF" w:rsidRPr="008D3243" w:rsidRDefault="004F4672"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3.1 </w:t>
      </w:r>
      <w:r w:rsidR="00F61FDF">
        <w:rPr>
          <w:rFonts w:ascii="Arial" w:eastAsiaTheme="minorEastAsia" w:hAnsi="Arial" w:cs="Arial"/>
          <w:sz w:val="24"/>
          <w:szCs w:val="24"/>
          <w:lang w:eastAsia="ru-RU"/>
        </w:rPr>
        <w:t>П</w:t>
      </w:r>
      <w:r w:rsidR="00F61FDF" w:rsidRPr="008D3243">
        <w:rPr>
          <w:rFonts w:ascii="Arial" w:eastAsiaTheme="minorEastAsia" w:hAnsi="Arial" w:cs="Arial"/>
          <w:sz w:val="24"/>
          <w:szCs w:val="24"/>
          <w:lang w:eastAsia="ru-RU"/>
        </w:rPr>
        <w:t>удру алюминиевую</w:t>
      </w:r>
      <w:r w:rsidR="00F61FDF">
        <w:rPr>
          <w:rFonts w:ascii="Arial" w:eastAsiaTheme="minorEastAsia" w:hAnsi="Arial" w:cs="Arial"/>
          <w:sz w:val="24"/>
          <w:szCs w:val="24"/>
          <w:lang w:eastAsia="ru-RU"/>
        </w:rPr>
        <w:t xml:space="preserve"> п</w:t>
      </w:r>
      <w:r w:rsidR="00F61FDF" w:rsidRPr="008D3243">
        <w:rPr>
          <w:rFonts w:ascii="Arial" w:eastAsiaTheme="minorEastAsia" w:hAnsi="Arial" w:cs="Arial"/>
          <w:sz w:val="24"/>
          <w:szCs w:val="24"/>
          <w:lang w:eastAsia="ru-RU"/>
        </w:rPr>
        <w:t xml:space="preserve">игментную </w:t>
      </w:r>
      <w:r w:rsidR="001A0AEF" w:rsidRPr="008D3243">
        <w:rPr>
          <w:rFonts w:ascii="Arial" w:eastAsiaTheme="minorEastAsia" w:hAnsi="Arial" w:cs="Arial"/>
          <w:sz w:val="24"/>
          <w:szCs w:val="24"/>
          <w:lang w:eastAsia="ru-RU"/>
        </w:rPr>
        <w:t>изгот</w:t>
      </w:r>
      <w:r w:rsidR="00C646E8">
        <w:rPr>
          <w:rFonts w:ascii="Arial" w:eastAsiaTheme="minorEastAsia" w:hAnsi="Arial" w:cs="Arial"/>
          <w:sz w:val="24"/>
          <w:szCs w:val="24"/>
          <w:lang w:eastAsia="ru-RU"/>
        </w:rPr>
        <w:t>а</w:t>
      </w:r>
      <w:r w:rsidR="001A0AEF" w:rsidRPr="008D3243">
        <w:rPr>
          <w:rFonts w:ascii="Arial" w:eastAsiaTheme="minorEastAsia" w:hAnsi="Arial" w:cs="Arial"/>
          <w:sz w:val="24"/>
          <w:szCs w:val="24"/>
          <w:lang w:eastAsia="ru-RU"/>
        </w:rPr>
        <w:t>вл</w:t>
      </w:r>
      <w:r w:rsidR="00C646E8">
        <w:rPr>
          <w:rFonts w:ascii="Arial" w:eastAsiaTheme="minorEastAsia" w:hAnsi="Arial" w:cs="Arial"/>
          <w:sz w:val="24"/>
          <w:szCs w:val="24"/>
          <w:lang w:eastAsia="ru-RU"/>
        </w:rPr>
        <w:t>ива</w:t>
      </w:r>
      <w:r w:rsidR="001A0AEF" w:rsidRPr="008D3243">
        <w:rPr>
          <w:rFonts w:ascii="Arial" w:eastAsiaTheme="minorEastAsia" w:hAnsi="Arial" w:cs="Arial"/>
          <w:sz w:val="24"/>
          <w:szCs w:val="24"/>
          <w:lang w:eastAsia="ru-RU"/>
        </w:rPr>
        <w:t>ют в соответствии с требованиями настоящего стандарта по технологическому регламенту, утвержд</w:t>
      </w:r>
      <w:r w:rsidR="00F35794" w:rsidRPr="008D3243">
        <w:rPr>
          <w:rFonts w:ascii="Arial" w:eastAsiaTheme="minorEastAsia" w:hAnsi="Arial" w:cs="Arial"/>
          <w:sz w:val="24"/>
          <w:szCs w:val="24"/>
          <w:lang w:eastAsia="ru-RU"/>
        </w:rPr>
        <w:t>енному в установленном порядке.</w:t>
      </w:r>
    </w:p>
    <w:p w14:paraId="02C51746" w14:textId="6EF45D3E" w:rsidR="008D3243" w:rsidRDefault="003E4DED"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Пудру</w:t>
      </w:r>
      <w:r w:rsidR="00226F9A" w:rsidRPr="008D3243">
        <w:rPr>
          <w:rFonts w:ascii="Arial" w:eastAsiaTheme="minorEastAsia" w:hAnsi="Arial" w:cs="Arial"/>
          <w:sz w:val="24"/>
          <w:szCs w:val="24"/>
          <w:lang w:eastAsia="ru-RU"/>
        </w:rPr>
        <w:t xml:space="preserve"> </w:t>
      </w:r>
      <w:r w:rsidR="00C646E8" w:rsidRPr="008D3243">
        <w:rPr>
          <w:rFonts w:ascii="Arial" w:eastAsiaTheme="minorEastAsia" w:hAnsi="Arial" w:cs="Arial"/>
          <w:sz w:val="24"/>
          <w:szCs w:val="24"/>
          <w:lang w:eastAsia="ru-RU"/>
        </w:rPr>
        <w:t>изгот</w:t>
      </w:r>
      <w:r w:rsidR="00C646E8">
        <w:rPr>
          <w:rFonts w:ascii="Arial" w:eastAsiaTheme="minorEastAsia" w:hAnsi="Arial" w:cs="Arial"/>
          <w:sz w:val="24"/>
          <w:szCs w:val="24"/>
          <w:lang w:eastAsia="ru-RU"/>
        </w:rPr>
        <w:t>авливают</w:t>
      </w:r>
      <w:r w:rsidR="00C646E8" w:rsidRPr="008D3243">
        <w:rPr>
          <w:rFonts w:ascii="Arial" w:eastAsiaTheme="minorEastAsia" w:hAnsi="Arial" w:cs="Arial"/>
          <w:sz w:val="24"/>
          <w:szCs w:val="24"/>
          <w:lang w:eastAsia="ru-RU"/>
        </w:rPr>
        <w:t xml:space="preserve"> </w:t>
      </w:r>
      <w:r w:rsidR="001A0AEF" w:rsidRPr="008D3243">
        <w:rPr>
          <w:rFonts w:ascii="Arial" w:eastAsiaTheme="minorEastAsia" w:hAnsi="Arial" w:cs="Arial"/>
          <w:sz w:val="24"/>
          <w:szCs w:val="24"/>
          <w:lang w:eastAsia="ru-RU"/>
        </w:rPr>
        <w:t>из первичного алюминия марки не ниже А5 по ГОСТ</w:t>
      </w:r>
      <w:r w:rsidR="00C646E8">
        <w:rPr>
          <w:rFonts w:ascii="Arial" w:eastAsiaTheme="minorEastAsia" w:hAnsi="Arial" w:cs="Arial"/>
          <w:sz w:val="24"/>
          <w:szCs w:val="24"/>
          <w:lang w:eastAsia="ru-RU"/>
        </w:rPr>
        <w:t> </w:t>
      </w:r>
      <w:r w:rsidR="001A0AEF" w:rsidRPr="008D3243">
        <w:rPr>
          <w:rFonts w:ascii="Arial" w:eastAsiaTheme="minorEastAsia" w:hAnsi="Arial" w:cs="Arial"/>
          <w:sz w:val="24"/>
          <w:szCs w:val="24"/>
          <w:lang w:eastAsia="ru-RU"/>
        </w:rPr>
        <w:t>11069</w:t>
      </w:r>
      <w:r w:rsidR="003E41B1" w:rsidRPr="008D3243">
        <w:rPr>
          <w:rFonts w:ascii="Arial" w:eastAsiaTheme="minorEastAsia" w:hAnsi="Arial" w:cs="Arial"/>
          <w:sz w:val="24"/>
          <w:szCs w:val="24"/>
          <w:lang w:eastAsia="ru-RU"/>
        </w:rPr>
        <w:t xml:space="preserve"> </w:t>
      </w:r>
      <w:r w:rsidR="001A0AEF" w:rsidRPr="008D3243">
        <w:rPr>
          <w:rFonts w:ascii="Arial" w:eastAsiaTheme="minorEastAsia" w:hAnsi="Arial" w:cs="Arial"/>
          <w:sz w:val="24"/>
          <w:szCs w:val="24"/>
          <w:lang w:eastAsia="ru-RU"/>
        </w:rPr>
        <w:t>или его отходов, если по своему химическом</w:t>
      </w:r>
      <w:r w:rsidR="00F35794" w:rsidRPr="008D3243">
        <w:rPr>
          <w:rFonts w:ascii="Arial" w:eastAsiaTheme="minorEastAsia" w:hAnsi="Arial" w:cs="Arial"/>
          <w:sz w:val="24"/>
          <w:szCs w:val="24"/>
          <w:lang w:eastAsia="ru-RU"/>
        </w:rPr>
        <w:t xml:space="preserve">у составу они не ниже </w:t>
      </w:r>
      <w:r w:rsidR="00EC3C2F">
        <w:rPr>
          <w:rFonts w:ascii="Arial" w:eastAsiaTheme="minorEastAsia" w:hAnsi="Arial" w:cs="Arial"/>
          <w:sz w:val="24"/>
          <w:szCs w:val="24"/>
          <w:lang w:eastAsia="ru-RU"/>
        </w:rPr>
        <w:t xml:space="preserve">алюминия </w:t>
      </w:r>
      <w:r w:rsidR="00F35794" w:rsidRPr="008D3243">
        <w:rPr>
          <w:rFonts w:ascii="Arial" w:eastAsiaTheme="minorEastAsia" w:hAnsi="Arial" w:cs="Arial"/>
          <w:sz w:val="24"/>
          <w:szCs w:val="24"/>
          <w:lang w:eastAsia="ru-RU"/>
        </w:rPr>
        <w:t>марки А5.</w:t>
      </w:r>
    </w:p>
    <w:p w14:paraId="3D396C26" w14:textId="2FA9FFCC" w:rsidR="00890E82" w:rsidRPr="00890E82" w:rsidRDefault="000739E5"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3.1.1</w:t>
      </w:r>
      <w:r w:rsidR="00F61FDF">
        <w:rPr>
          <w:rFonts w:ascii="Arial" w:eastAsiaTheme="minorEastAsia" w:hAnsi="Arial" w:cs="Arial"/>
          <w:sz w:val="24"/>
          <w:szCs w:val="24"/>
          <w:lang w:eastAsia="ru-RU"/>
        </w:rPr>
        <w:t xml:space="preserve"> Выпускают</w:t>
      </w:r>
      <w:r>
        <w:rPr>
          <w:rFonts w:ascii="Arial" w:eastAsiaTheme="minorEastAsia" w:hAnsi="Arial" w:cs="Arial"/>
          <w:sz w:val="24"/>
          <w:szCs w:val="24"/>
          <w:lang w:eastAsia="ru-RU"/>
        </w:rPr>
        <w:t xml:space="preserve"> </w:t>
      </w:r>
      <w:r w:rsidR="00F61FDF">
        <w:rPr>
          <w:rFonts w:ascii="Arial" w:eastAsiaTheme="minorEastAsia" w:hAnsi="Arial" w:cs="Arial"/>
          <w:sz w:val="24"/>
          <w:szCs w:val="24"/>
          <w:lang w:eastAsia="ru-RU"/>
        </w:rPr>
        <w:t xml:space="preserve">пудру алюминиевую </w:t>
      </w:r>
      <w:r>
        <w:rPr>
          <w:rFonts w:ascii="Arial" w:eastAsiaTheme="minorEastAsia" w:hAnsi="Arial" w:cs="Arial"/>
          <w:sz w:val="24"/>
          <w:szCs w:val="24"/>
          <w:lang w:eastAsia="ru-RU"/>
        </w:rPr>
        <w:t>пигментную</w:t>
      </w:r>
      <w:r w:rsidRPr="000739E5">
        <w:rPr>
          <w:rFonts w:ascii="Arial" w:eastAsiaTheme="minorEastAsia" w:hAnsi="Arial" w:cs="Arial"/>
          <w:sz w:val="24"/>
          <w:szCs w:val="24"/>
          <w:lang w:eastAsia="ru-RU"/>
        </w:rPr>
        <w:t xml:space="preserve"> </w:t>
      </w:r>
      <w:r w:rsidR="00890E82">
        <w:rPr>
          <w:rFonts w:ascii="Arial" w:eastAsiaTheme="minorEastAsia" w:hAnsi="Arial" w:cs="Arial"/>
          <w:sz w:val="24"/>
          <w:szCs w:val="24"/>
          <w:lang w:eastAsia="ru-RU"/>
        </w:rPr>
        <w:t>марок ПАП-</w:t>
      </w:r>
      <w:r>
        <w:rPr>
          <w:rFonts w:ascii="Arial" w:eastAsiaTheme="minorEastAsia" w:hAnsi="Arial" w:cs="Arial"/>
          <w:sz w:val="24"/>
          <w:szCs w:val="24"/>
          <w:lang w:eastAsia="ru-RU"/>
        </w:rPr>
        <w:t>1,</w:t>
      </w:r>
      <w:r w:rsidR="00A06457">
        <w:rPr>
          <w:rFonts w:ascii="Arial" w:eastAsiaTheme="minorEastAsia" w:hAnsi="Arial" w:cs="Arial"/>
          <w:sz w:val="24"/>
          <w:szCs w:val="24"/>
          <w:lang w:eastAsia="ru-RU"/>
        </w:rPr>
        <w:t xml:space="preserve"> ПАП-2</w:t>
      </w:r>
      <w:r w:rsidR="00F61FDF">
        <w:rPr>
          <w:rFonts w:ascii="Arial" w:eastAsiaTheme="minorEastAsia" w:hAnsi="Arial" w:cs="Arial"/>
          <w:sz w:val="24"/>
          <w:szCs w:val="24"/>
          <w:lang w:eastAsia="ru-RU"/>
        </w:rPr>
        <w:t xml:space="preserve"> (далее – пудра)</w:t>
      </w:r>
      <w:r w:rsidR="00A06457">
        <w:rPr>
          <w:rFonts w:ascii="Arial" w:eastAsiaTheme="minorEastAsia" w:hAnsi="Arial" w:cs="Arial"/>
          <w:sz w:val="24"/>
          <w:szCs w:val="24"/>
          <w:lang w:eastAsia="ru-RU"/>
        </w:rPr>
        <w:t xml:space="preserve"> </w:t>
      </w:r>
      <w:r>
        <w:rPr>
          <w:rFonts w:ascii="Arial" w:eastAsiaTheme="minorEastAsia" w:hAnsi="Arial" w:cs="Arial"/>
          <w:sz w:val="24"/>
          <w:szCs w:val="24"/>
          <w:lang w:eastAsia="ru-RU"/>
        </w:rPr>
        <w:t>и пудру</w:t>
      </w:r>
      <w:r w:rsidR="00890E82">
        <w:rPr>
          <w:rFonts w:ascii="Arial" w:eastAsiaTheme="minorEastAsia" w:hAnsi="Arial" w:cs="Arial"/>
          <w:sz w:val="24"/>
          <w:szCs w:val="24"/>
          <w:lang w:eastAsia="ru-RU"/>
        </w:rPr>
        <w:t xml:space="preserve"> </w:t>
      </w:r>
      <w:r>
        <w:rPr>
          <w:rFonts w:ascii="Arial" w:eastAsiaTheme="minorEastAsia" w:hAnsi="Arial" w:cs="Arial"/>
          <w:sz w:val="24"/>
          <w:szCs w:val="24"/>
          <w:lang w:eastAsia="ru-RU"/>
        </w:rPr>
        <w:t>алюминиевую</w:t>
      </w:r>
      <w:r w:rsidR="00A06457">
        <w:rPr>
          <w:rFonts w:ascii="Arial" w:eastAsiaTheme="minorEastAsia" w:hAnsi="Arial" w:cs="Arial"/>
          <w:sz w:val="24"/>
          <w:szCs w:val="24"/>
          <w:lang w:eastAsia="ru-RU"/>
        </w:rPr>
        <w:t xml:space="preserve"> </w:t>
      </w:r>
      <w:r w:rsidR="00F61FDF">
        <w:rPr>
          <w:rFonts w:ascii="Arial" w:eastAsiaTheme="minorEastAsia" w:hAnsi="Arial" w:cs="Arial"/>
          <w:sz w:val="24"/>
          <w:szCs w:val="24"/>
          <w:lang w:eastAsia="ru-RU"/>
        </w:rPr>
        <w:t xml:space="preserve">газообразующую </w:t>
      </w:r>
      <w:r w:rsidR="00890E82">
        <w:rPr>
          <w:rFonts w:ascii="Arial" w:eastAsiaTheme="minorEastAsia" w:hAnsi="Arial" w:cs="Arial"/>
          <w:sz w:val="24"/>
          <w:szCs w:val="24"/>
          <w:lang w:eastAsia="ru-RU"/>
        </w:rPr>
        <w:t>марок ПАГ</w:t>
      </w:r>
      <w:r w:rsidR="00A06457">
        <w:rPr>
          <w:rFonts w:ascii="Arial" w:eastAsiaTheme="minorEastAsia" w:hAnsi="Arial" w:cs="Arial"/>
          <w:sz w:val="24"/>
          <w:szCs w:val="24"/>
          <w:lang w:eastAsia="ru-RU"/>
        </w:rPr>
        <w:t>-1,</w:t>
      </w:r>
      <w:r w:rsidR="00BA2327">
        <w:rPr>
          <w:rFonts w:ascii="Arial" w:eastAsiaTheme="minorEastAsia" w:hAnsi="Arial" w:cs="Arial"/>
          <w:sz w:val="24"/>
          <w:szCs w:val="24"/>
          <w:lang w:eastAsia="ru-RU"/>
        </w:rPr>
        <w:t xml:space="preserve"> </w:t>
      </w:r>
      <w:r w:rsidR="00A06457">
        <w:rPr>
          <w:rFonts w:ascii="Arial" w:eastAsiaTheme="minorEastAsia" w:hAnsi="Arial" w:cs="Arial"/>
          <w:sz w:val="24"/>
          <w:szCs w:val="24"/>
          <w:lang w:eastAsia="ru-RU"/>
        </w:rPr>
        <w:t>ПАГ-2,</w:t>
      </w:r>
      <w:r w:rsidR="00BA2327">
        <w:rPr>
          <w:rFonts w:ascii="Arial" w:eastAsiaTheme="minorEastAsia" w:hAnsi="Arial" w:cs="Arial"/>
          <w:sz w:val="24"/>
          <w:szCs w:val="24"/>
          <w:lang w:eastAsia="ru-RU"/>
        </w:rPr>
        <w:t xml:space="preserve"> </w:t>
      </w:r>
      <w:r w:rsidR="00A06457">
        <w:rPr>
          <w:rFonts w:ascii="Arial" w:eastAsiaTheme="minorEastAsia" w:hAnsi="Arial" w:cs="Arial"/>
          <w:sz w:val="24"/>
          <w:szCs w:val="24"/>
          <w:lang w:eastAsia="ru-RU"/>
        </w:rPr>
        <w:t>ПАГ-3</w:t>
      </w:r>
      <w:r w:rsidR="00BA2327">
        <w:rPr>
          <w:rFonts w:ascii="Arial" w:eastAsiaTheme="minorEastAsia" w:hAnsi="Arial" w:cs="Arial"/>
          <w:sz w:val="24"/>
          <w:szCs w:val="24"/>
          <w:lang w:eastAsia="ru-RU"/>
        </w:rPr>
        <w:t xml:space="preserve"> </w:t>
      </w:r>
      <w:r w:rsidR="00F61FDF">
        <w:rPr>
          <w:rFonts w:ascii="Arial" w:eastAsiaTheme="minorEastAsia" w:hAnsi="Arial" w:cs="Arial"/>
          <w:sz w:val="24"/>
          <w:szCs w:val="24"/>
          <w:lang w:eastAsia="ru-RU"/>
        </w:rPr>
        <w:t>(далее –пудра)</w:t>
      </w:r>
    </w:p>
    <w:p w14:paraId="6DD4E174" w14:textId="452792FF" w:rsidR="00B84414" w:rsidRDefault="004F4672"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3.2 </w:t>
      </w:r>
      <w:r w:rsidR="00F61FDF">
        <w:rPr>
          <w:rFonts w:ascii="Arial" w:eastAsiaTheme="minorEastAsia" w:hAnsi="Arial" w:cs="Arial"/>
          <w:sz w:val="24"/>
          <w:szCs w:val="24"/>
          <w:lang w:eastAsia="ru-RU"/>
        </w:rPr>
        <w:t>П</w:t>
      </w:r>
      <w:r w:rsidR="00226F9A" w:rsidRPr="008D3243">
        <w:rPr>
          <w:rFonts w:ascii="Arial" w:eastAsiaTheme="minorEastAsia" w:hAnsi="Arial" w:cs="Arial"/>
          <w:sz w:val="24"/>
          <w:szCs w:val="24"/>
          <w:lang w:eastAsia="ru-RU"/>
        </w:rPr>
        <w:t>удра</w:t>
      </w:r>
      <w:r w:rsidR="003E41B1" w:rsidRPr="008D3243">
        <w:rPr>
          <w:rFonts w:ascii="Arial" w:eastAsiaTheme="minorEastAsia" w:hAnsi="Arial" w:cs="Arial"/>
          <w:sz w:val="24"/>
          <w:szCs w:val="24"/>
          <w:lang w:eastAsia="ru-RU"/>
        </w:rPr>
        <w:t xml:space="preserve"> </w:t>
      </w:r>
      <w:r w:rsidR="00D14347" w:rsidRPr="008D3243">
        <w:rPr>
          <w:rFonts w:ascii="Arial" w:eastAsiaTheme="minorEastAsia" w:hAnsi="Arial" w:cs="Arial"/>
          <w:sz w:val="24"/>
          <w:szCs w:val="24"/>
          <w:lang w:eastAsia="ru-RU"/>
        </w:rPr>
        <w:t>не должна содержать видимых невооруженным глазом любых примесей и слипшихся комочков, не рассыпаю</w:t>
      </w:r>
      <w:r w:rsidR="006B1CEB" w:rsidRPr="008D3243">
        <w:rPr>
          <w:rFonts w:ascii="Arial" w:eastAsiaTheme="minorEastAsia" w:hAnsi="Arial" w:cs="Arial"/>
          <w:sz w:val="24"/>
          <w:szCs w:val="24"/>
          <w:lang w:eastAsia="ru-RU"/>
        </w:rPr>
        <w:t>щихся при легком прикосновении.</w:t>
      </w:r>
      <w:r w:rsidR="00B84414" w:rsidRPr="00B84414">
        <w:rPr>
          <w:rFonts w:ascii="Arial" w:eastAsiaTheme="minorEastAsia" w:hAnsi="Arial" w:cs="Arial"/>
          <w:lang w:eastAsia="ru-RU"/>
        </w:rPr>
        <w:t xml:space="preserve"> </w:t>
      </w:r>
      <w:r w:rsidR="00B84414">
        <w:rPr>
          <w:rFonts w:ascii="Arial" w:eastAsiaTheme="minorEastAsia" w:hAnsi="Arial" w:cs="Arial"/>
          <w:lang w:eastAsia="ru-RU"/>
        </w:rPr>
        <w:t xml:space="preserve">По </w:t>
      </w:r>
      <w:r w:rsidR="00B84414">
        <w:rPr>
          <w:rFonts w:ascii="Arial" w:eastAsiaTheme="minorEastAsia" w:hAnsi="Arial" w:cs="Arial"/>
          <w:sz w:val="24"/>
          <w:szCs w:val="24"/>
          <w:lang w:eastAsia="ru-RU"/>
        </w:rPr>
        <w:t>органолептическим показателям</w:t>
      </w:r>
      <w:r w:rsidR="00B84414" w:rsidRPr="00B84414">
        <w:rPr>
          <w:rFonts w:ascii="Arial" w:eastAsiaTheme="minorEastAsia" w:hAnsi="Arial" w:cs="Arial"/>
          <w:sz w:val="24"/>
          <w:szCs w:val="24"/>
          <w:lang w:eastAsia="ru-RU"/>
        </w:rPr>
        <w:t xml:space="preserve"> пудры должна соответствовать требованиям, установленным</w:t>
      </w:r>
      <w:r w:rsidR="00B84414">
        <w:rPr>
          <w:rFonts w:ascii="Arial" w:eastAsiaTheme="minorEastAsia" w:hAnsi="Arial" w:cs="Arial"/>
          <w:sz w:val="24"/>
          <w:szCs w:val="24"/>
          <w:lang w:eastAsia="ru-RU"/>
        </w:rPr>
        <w:t xml:space="preserve"> в таблице 1</w:t>
      </w:r>
      <w:r w:rsidR="00B84414" w:rsidRPr="00B84414">
        <w:rPr>
          <w:rFonts w:ascii="Arial" w:eastAsiaTheme="minorEastAsia" w:hAnsi="Arial" w:cs="Arial"/>
          <w:sz w:val="24"/>
          <w:szCs w:val="24"/>
          <w:lang w:eastAsia="ru-RU"/>
        </w:rPr>
        <w:t>.</w:t>
      </w:r>
    </w:p>
    <w:p w14:paraId="1A3F10F6" w14:textId="14350AEB" w:rsidR="008956AB" w:rsidRDefault="008956AB" w:rsidP="00B8441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51F0A8A5" w14:textId="77777777" w:rsidR="008956AB" w:rsidRPr="00B84414" w:rsidRDefault="008956AB" w:rsidP="00B8441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5EF6C40C" w14:textId="77777777" w:rsidR="00475FE6" w:rsidRPr="008D3243" w:rsidRDefault="00475FE6" w:rsidP="003C71FC">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16E343AD" w14:textId="62C54445" w:rsidR="005A12A3" w:rsidRPr="00C2066E" w:rsidRDefault="00934B00" w:rsidP="00C2066E">
      <w:pPr>
        <w:widowControl w:val="0"/>
        <w:tabs>
          <w:tab w:val="left" w:pos="1134"/>
        </w:tabs>
        <w:autoSpaceDE w:val="0"/>
        <w:autoSpaceDN w:val="0"/>
        <w:adjustRightInd w:val="0"/>
        <w:spacing w:after="0" w:line="360" w:lineRule="auto"/>
        <w:jc w:val="both"/>
        <w:rPr>
          <w:rFonts w:ascii="Arial" w:eastAsiaTheme="minorEastAsia" w:hAnsi="Arial" w:cs="Arial"/>
          <w:lang w:eastAsia="ru-RU"/>
        </w:rPr>
      </w:pPr>
      <w:r w:rsidRPr="00DF50FE">
        <w:rPr>
          <w:rFonts w:ascii="Arial" w:eastAsiaTheme="minorEastAsia" w:hAnsi="Arial" w:cs="Arial"/>
          <w:spacing w:val="60"/>
          <w:lang w:eastAsia="ru-RU"/>
        </w:rPr>
        <w:lastRenderedPageBreak/>
        <w:t>Таблица</w:t>
      </w:r>
      <w:r w:rsidR="00C646E8" w:rsidRPr="00DF50FE">
        <w:rPr>
          <w:rFonts w:ascii="Arial" w:eastAsiaTheme="minorEastAsia" w:hAnsi="Arial" w:cs="Arial"/>
          <w:lang w:eastAsia="ru-RU"/>
        </w:rPr>
        <w:t xml:space="preserve"> </w:t>
      </w:r>
      <w:r w:rsidRPr="00DF50FE">
        <w:rPr>
          <w:rFonts w:ascii="Arial" w:eastAsiaTheme="minorEastAsia" w:hAnsi="Arial" w:cs="Arial"/>
          <w:lang w:eastAsia="ru-RU"/>
        </w:rPr>
        <w:t>1</w:t>
      </w:r>
      <w:r w:rsidRPr="00C2066E">
        <w:rPr>
          <w:rFonts w:ascii="Arial" w:eastAsiaTheme="minorEastAsia" w:hAnsi="Arial" w:cs="Arial"/>
          <w:lang w:eastAsia="ru-RU"/>
        </w:rPr>
        <w:t xml:space="preserve"> – </w:t>
      </w:r>
      <w:r w:rsidR="005A12A3" w:rsidRPr="00C2066E">
        <w:rPr>
          <w:rFonts w:ascii="Arial" w:eastAsiaTheme="minorEastAsia" w:hAnsi="Arial" w:cs="Arial"/>
          <w:lang w:eastAsia="ru-RU"/>
        </w:rPr>
        <w:t>Органолептические показатели</w:t>
      </w:r>
      <w:r w:rsidR="00E95B2A" w:rsidRPr="00C2066E">
        <w:rPr>
          <w:rFonts w:ascii="Arial" w:eastAsiaTheme="minorEastAsia" w:hAnsi="Arial" w:cs="Arial"/>
          <w:lang w:eastAsia="ru-RU"/>
        </w:rPr>
        <w:t xml:space="preserve"> </w:t>
      </w:r>
      <w:r w:rsidR="005A12A3" w:rsidRPr="00C2066E">
        <w:rPr>
          <w:rFonts w:ascii="Arial" w:eastAsiaTheme="minorEastAsia" w:hAnsi="Arial" w:cs="Arial"/>
          <w:lang w:eastAsia="ru-RU"/>
        </w:rPr>
        <w:t>пудры</w:t>
      </w:r>
      <w:r w:rsidR="001B7379" w:rsidRPr="00C2066E">
        <w:rPr>
          <w:rFonts w:ascii="Arial" w:eastAsiaTheme="minorEastAsia" w:hAnsi="Arial" w:cs="Arial"/>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5502"/>
      </w:tblGrid>
      <w:tr w:rsidR="00507D32" w:rsidRPr="00C646E8" w14:paraId="14F79019" w14:textId="77777777" w:rsidTr="00934B00">
        <w:trPr>
          <w:trHeight w:val="20"/>
        </w:trPr>
        <w:tc>
          <w:tcPr>
            <w:tcW w:w="2056" w:type="pct"/>
            <w:tcBorders>
              <w:bottom w:val="double" w:sz="4" w:space="0" w:color="auto"/>
            </w:tcBorders>
            <w:vAlign w:val="center"/>
            <w:hideMark/>
          </w:tcPr>
          <w:p w14:paraId="73184DB1" w14:textId="77777777" w:rsidR="00507D32" w:rsidRPr="00192659" w:rsidRDefault="00507D32" w:rsidP="00C2066E">
            <w:pPr>
              <w:widowControl w:val="0"/>
              <w:tabs>
                <w:tab w:val="left" w:pos="1134"/>
              </w:tabs>
              <w:autoSpaceDE w:val="0"/>
              <w:autoSpaceDN w:val="0"/>
              <w:adjustRightInd w:val="0"/>
              <w:spacing w:after="0"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Наименование показателей</w:t>
            </w:r>
          </w:p>
        </w:tc>
        <w:tc>
          <w:tcPr>
            <w:tcW w:w="2944" w:type="pct"/>
            <w:tcBorders>
              <w:bottom w:val="double" w:sz="4" w:space="0" w:color="auto"/>
            </w:tcBorders>
            <w:vAlign w:val="center"/>
            <w:hideMark/>
          </w:tcPr>
          <w:p w14:paraId="06696941" w14:textId="77777777" w:rsidR="00507D32" w:rsidRPr="00192659" w:rsidRDefault="00507D32" w:rsidP="00C2066E">
            <w:pPr>
              <w:widowControl w:val="0"/>
              <w:tabs>
                <w:tab w:val="left" w:pos="1134"/>
              </w:tabs>
              <w:autoSpaceDE w:val="0"/>
              <w:autoSpaceDN w:val="0"/>
              <w:adjustRightInd w:val="0"/>
              <w:spacing w:after="0"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Характеристики</w:t>
            </w:r>
          </w:p>
        </w:tc>
      </w:tr>
      <w:tr w:rsidR="00507D32" w:rsidRPr="00C646E8" w14:paraId="6D6111E7" w14:textId="77777777" w:rsidTr="00934B00">
        <w:trPr>
          <w:trHeight w:val="20"/>
        </w:trPr>
        <w:tc>
          <w:tcPr>
            <w:tcW w:w="2056" w:type="pct"/>
            <w:tcBorders>
              <w:top w:val="double" w:sz="4" w:space="0" w:color="auto"/>
            </w:tcBorders>
            <w:vAlign w:val="center"/>
            <w:hideMark/>
          </w:tcPr>
          <w:p w14:paraId="785FCC5F" w14:textId="77777777" w:rsidR="00507D32" w:rsidRPr="00192659" w:rsidRDefault="00507D32" w:rsidP="00DF50FE">
            <w:pPr>
              <w:widowControl w:val="0"/>
              <w:tabs>
                <w:tab w:val="left" w:pos="1134"/>
              </w:tabs>
              <w:autoSpaceDE w:val="0"/>
              <w:autoSpaceDN w:val="0"/>
              <w:adjustRightInd w:val="0"/>
              <w:spacing w:after="0"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Внешний вид</w:t>
            </w:r>
          </w:p>
        </w:tc>
        <w:tc>
          <w:tcPr>
            <w:tcW w:w="2944" w:type="pct"/>
            <w:tcBorders>
              <w:top w:val="double" w:sz="4" w:space="0" w:color="auto"/>
            </w:tcBorders>
            <w:hideMark/>
          </w:tcPr>
          <w:p w14:paraId="0E3048AF" w14:textId="77777777" w:rsidR="00507D32" w:rsidRPr="00192659" w:rsidRDefault="00507D32" w:rsidP="00DF50FE">
            <w:pPr>
              <w:widowControl w:val="0"/>
              <w:tabs>
                <w:tab w:val="left" w:pos="1134"/>
              </w:tabs>
              <w:autoSpaceDE w:val="0"/>
              <w:autoSpaceDN w:val="0"/>
              <w:adjustRightInd w:val="0"/>
              <w:spacing w:after="0" w:line="360" w:lineRule="auto"/>
              <w:jc w:val="both"/>
              <w:rPr>
                <w:rFonts w:ascii="Arial" w:eastAsiaTheme="minorEastAsia" w:hAnsi="Arial" w:cs="Arial"/>
                <w:sz w:val="24"/>
                <w:szCs w:val="24"/>
                <w:lang w:eastAsia="ru-RU"/>
              </w:rPr>
            </w:pPr>
            <w:r w:rsidRPr="00192659">
              <w:rPr>
                <w:rFonts w:ascii="Arial" w:eastAsiaTheme="minorEastAsia" w:hAnsi="Arial" w:cs="Arial"/>
                <w:sz w:val="24"/>
                <w:szCs w:val="24"/>
                <w:lang w:eastAsia="ru-RU"/>
              </w:rPr>
              <w:t xml:space="preserve">однородная масса без посторонних </w:t>
            </w:r>
            <w:r w:rsidR="005D19F9" w:rsidRPr="00192659">
              <w:rPr>
                <w:rFonts w:ascii="Arial" w:eastAsiaTheme="minorEastAsia" w:hAnsi="Arial" w:cs="Arial"/>
                <w:sz w:val="24"/>
                <w:szCs w:val="24"/>
                <w:lang w:eastAsia="ru-RU"/>
              </w:rPr>
              <w:t xml:space="preserve"> </w:t>
            </w:r>
            <w:r w:rsidRPr="00192659">
              <w:rPr>
                <w:rFonts w:ascii="Arial" w:eastAsiaTheme="minorEastAsia" w:hAnsi="Arial" w:cs="Arial"/>
                <w:sz w:val="24"/>
                <w:szCs w:val="24"/>
                <w:lang w:eastAsia="ru-RU"/>
              </w:rPr>
              <w:t>включений.</w:t>
            </w:r>
          </w:p>
        </w:tc>
      </w:tr>
      <w:tr w:rsidR="00507D32" w:rsidRPr="00C646E8" w14:paraId="3CB6A457" w14:textId="77777777" w:rsidTr="00D1324F">
        <w:trPr>
          <w:trHeight w:val="20"/>
        </w:trPr>
        <w:tc>
          <w:tcPr>
            <w:tcW w:w="2056" w:type="pct"/>
            <w:vAlign w:val="center"/>
          </w:tcPr>
          <w:p w14:paraId="3FF8AAD4" w14:textId="77777777" w:rsidR="00507D32" w:rsidRPr="00192659" w:rsidRDefault="00507D32" w:rsidP="00DF50FE">
            <w:pPr>
              <w:widowControl w:val="0"/>
              <w:tabs>
                <w:tab w:val="left" w:pos="1134"/>
              </w:tabs>
              <w:autoSpaceDE w:val="0"/>
              <w:autoSpaceDN w:val="0"/>
              <w:adjustRightInd w:val="0"/>
              <w:spacing w:after="0"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Цвет</w:t>
            </w:r>
          </w:p>
        </w:tc>
        <w:tc>
          <w:tcPr>
            <w:tcW w:w="2944" w:type="pct"/>
          </w:tcPr>
          <w:p w14:paraId="41BE4DAC" w14:textId="77777777" w:rsidR="00507D32" w:rsidRPr="00192659" w:rsidRDefault="00095072" w:rsidP="00DF50FE">
            <w:pPr>
              <w:widowControl w:val="0"/>
              <w:tabs>
                <w:tab w:val="left" w:pos="1134"/>
              </w:tabs>
              <w:autoSpaceDE w:val="0"/>
              <w:autoSpaceDN w:val="0"/>
              <w:adjustRightInd w:val="0"/>
              <w:spacing w:after="0" w:line="360" w:lineRule="auto"/>
              <w:jc w:val="both"/>
              <w:rPr>
                <w:rFonts w:ascii="Arial" w:eastAsiaTheme="minorEastAsia" w:hAnsi="Arial" w:cs="Arial"/>
                <w:sz w:val="24"/>
                <w:szCs w:val="24"/>
                <w:lang w:eastAsia="ru-RU"/>
              </w:rPr>
            </w:pPr>
            <w:r w:rsidRPr="00192659">
              <w:rPr>
                <w:rFonts w:ascii="Arial" w:eastAsiaTheme="minorEastAsia" w:hAnsi="Arial" w:cs="Arial"/>
                <w:sz w:val="24"/>
                <w:szCs w:val="24"/>
                <w:lang w:eastAsia="ru-RU"/>
              </w:rPr>
              <w:t>серый матовый с металлическим блеском.</w:t>
            </w:r>
          </w:p>
        </w:tc>
      </w:tr>
    </w:tbl>
    <w:p w14:paraId="45CB63D0" w14:textId="77777777" w:rsidR="00B9362D" w:rsidRPr="008D3243" w:rsidRDefault="00B9362D" w:rsidP="00105E3E">
      <w:pPr>
        <w:widowControl w:val="0"/>
        <w:tabs>
          <w:tab w:val="left" w:pos="1134"/>
        </w:tabs>
        <w:autoSpaceDE w:val="0"/>
        <w:autoSpaceDN w:val="0"/>
        <w:adjustRightInd w:val="0"/>
        <w:spacing w:after="0" w:line="360" w:lineRule="auto"/>
        <w:ind w:firstLine="568"/>
        <w:jc w:val="both"/>
        <w:rPr>
          <w:rFonts w:ascii="Arial" w:eastAsiaTheme="minorEastAsia" w:hAnsi="Arial" w:cs="Arial"/>
          <w:sz w:val="24"/>
          <w:szCs w:val="24"/>
          <w:lang w:eastAsia="ru-RU"/>
        </w:rPr>
      </w:pPr>
    </w:p>
    <w:p w14:paraId="26C103F9" w14:textId="39B50ADC" w:rsidR="004835FD" w:rsidRPr="00E644F7" w:rsidRDefault="003E5526"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3.3</w:t>
      </w:r>
      <w:r w:rsidR="00D14347" w:rsidRPr="008D3243">
        <w:rPr>
          <w:rFonts w:ascii="Arial" w:hAnsi="Arial" w:cs="Arial"/>
          <w:sz w:val="24"/>
          <w:szCs w:val="24"/>
        </w:rPr>
        <w:t xml:space="preserve"> По </w:t>
      </w:r>
      <w:r w:rsidR="00646723" w:rsidRPr="008D3243">
        <w:rPr>
          <w:rFonts w:ascii="Arial" w:hAnsi="Arial" w:cs="Arial"/>
          <w:sz w:val="24"/>
          <w:szCs w:val="24"/>
        </w:rPr>
        <w:t>физическим свойствам и химическому составу</w:t>
      </w:r>
      <w:r w:rsidR="00E95B2A" w:rsidRPr="008D3243">
        <w:rPr>
          <w:rFonts w:ascii="Arial" w:hAnsi="Arial" w:cs="Arial"/>
          <w:sz w:val="24"/>
          <w:szCs w:val="24"/>
        </w:rPr>
        <w:t xml:space="preserve"> </w:t>
      </w:r>
      <w:r w:rsidR="008239C7" w:rsidRPr="008D3243">
        <w:rPr>
          <w:rFonts w:ascii="Arial" w:hAnsi="Arial" w:cs="Arial"/>
          <w:sz w:val="24"/>
          <w:szCs w:val="24"/>
        </w:rPr>
        <w:t>пудра</w:t>
      </w:r>
      <w:r w:rsidR="00C71F2C" w:rsidRPr="008D3243">
        <w:rPr>
          <w:rFonts w:ascii="Arial" w:hAnsi="Arial" w:cs="Arial"/>
          <w:sz w:val="24"/>
          <w:szCs w:val="24"/>
        </w:rPr>
        <w:t xml:space="preserve"> должна</w:t>
      </w:r>
      <w:r w:rsidR="000A3ECD" w:rsidRPr="008D3243">
        <w:rPr>
          <w:rFonts w:ascii="Arial" w:hAnsi="Arial" w:cs="Arial"/>
          <w:sz w:val="24"/>
          <w:szCs w:val="24"/>
        </w:rPr>
        <w:t xml:space="preserve"> </w:t>
      </w:r>
      <w:r w:rsidR="00D5078F" w:rsidRPr="008D3243">
        <w:rPr>
          <w:rFonts w:ascii="Arial" w:eastAsiaTheme="minorEastAsia" w:hAnsi="Arial" w:cs="Arial"/>
          <w:sz w:val="24"/>
          <w:szCs w:val="24"/>
          <w:lang w:eastAsia="ru-RU"/>
        </w:rPr>
        <w:t xml:space="preserve">соответствовать </w:t>
      </w:r>
      <w:r w:rsidR="008E1B9C" w:rsidRPr="00E644F7">
        <w:rPr>
          <w:rFonts w:ascii="Arial" w:eastAsiaTheme="minorEastAsia" w:hAnsi="Arial" w:cs="Arial"/>
          <w:sz w:val="24"/>
          <w:szCs w:val="24"/>
          <w:lang w:eastAsia="ru-RU"/>
        </w:rPr>
        <w:t>требованиям</w:t>
      </w:r>
      <w:r w:rsidR="009F3413" w:rsidRPr="00E644F7">
        <w:rPr>
          <w:rFonts w:ascii="Arial" w:eastAsiaTheme="minorEastAsia" w:hAnsi="Arial" w:cs="Arial"/>
          <w:sz w:val="24"/>
          <w:szCs w:val="24"/>
          <w:lang w:eastAsia="ru-RU"/>
        </w:rPr>
        <w:t>, установленным</w:t>
      </w:r>
      <w:r w:rsidR="00D1324F" w:rsidRPr="00E644F7">
        <w:rPr>
          <w:rFonts w:ascii="Arial" w:eastAsiaTheme="minorEastAsia" w:hAnsi="Arial" w:cs="Arial"/>
          <w:sz w:val="24"/>
          <w:szCs w:val="24"/>
          <w:lang w:eastAsia="ru-RU"/>
        </w:rPr>
        <w:t xml:space="preserve"> в таблице 2</w:t>
      </w:r>
      <w:r w:rsidR="004835FD" w:rsidRPr="00E644F7">
        <w:rPr>
          <w:rFonts w:ascii="Arial" w:eastAsiaTheme="minorEastAsia" w:hAnsi="Arial" w:cs="Arial"/>
          <w:sz w:val="24"/>
          <w:szCs w:val="24"/>
          <w:lang w:eastAsia="ru-RU"/>
        </w:rPr>
        <w:t>.</w:t>
      </w:r>
    </w:p>
    <w:p w14:paraId="721857BA" w14:textId="1525F23E" w:rsidR="00C646E8" w:rsidRPr="00520727" w:rsidRDefault="00C646E8" w:rsidP="00AF4E1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3.4 Пудру упаковывают в соответствии с требованиями </w:t>
      </w:r>
      <w:r w:rsidRPr="00E644F7">
        <w:rPr>
          <w:rFonts w:ascii="Arial" w:hAnsi="Arial" w:cs="Arial"/>
          <w:sz w:val="24"/>
          <w:szCs w:val="24"/>
        </w:rPr>
        <w:t>ГОСТ 26319</w:t>
      </w:r>
      <w:r w:rsidRPr="00E644F7">
        <w:rPr>
          <w:rFonts w:ascii="Arial" w:eastAsiaTheme="minorEastAsia" w:hAnsi="Arial" w:cs="Arial"/>
          <w:sz w:val="24"/>
          <w:szCs w:val="24"/>
          <w:lang w:eastAsia="ru-RU"/>
        </w:rPr>
        <w:t xml:space="preserve"> в металлические герметично закрывающиеся барабаны типа БТ II А</w:t>
      </w:r>
      <w:r w:rsidRPr="00E644F7">
        <w:rPr>
          <w:rFonts w:ascii="Arial" w:eastAsiaTheme="minorEastAsia" w:hAnsi="Arial" w:cs="Arial"/>
          <w:sz w:val="24"/>
          <w:szCs w:val="24"/>
          <w:vertAlign w:val="subscript"/>
          <w:lang w:eastAsia="ru-RU"/>
        </w:rPr>
        <w:t>1</w:t>
      </w:r>
      <w:r w:rsidRPr="00E644F7">
        <w:rPr>
          <w:rFonts w:ascii="Arial" w:eastAsiaTheme="minorEastAsia" w:hAnsi="Arial" w:cs="Arial"/>
          <w:sz w:val="24"/>
          <w:szCs w:val="24"/>
          <w:lang w:eastAsia="ru-RU"/>
        </w:rPr>
        <w:t>(А</w:t>
      </w:r>
      <w:r w:rsidRPr="00E644F7">
        <w:rPr>
          <w:rFonts w:ascii="Arial" w:eastAsiaTheme="minorEastAsia" w:hAnsi="Arial" w:cs="Arial"/>
          <w:sz w:val="24"/>
          <w:szCs w:val="24"/>
          <w:vertAlign w:val="subscript"/>
          <w:lang w:eastAsia="ru-RU"/>
        </w:rPr>
        <w:t>2</w:t>
      </w:r>
      <w:r w:rsidRPr="00E644F7">
        <w:rPr>
          <w:rFonts w:ascii="Arial" w:eastAsiaTheme="minorEastAsia" w:hAnsi="Arial" w:cs="Arial"/>
          <w:sz w:val="24"/>
          <w:szCs w:val="24"/>
          <w:lang w:eastAsia="ru-RU"/>
        </w:rPr>
        <w:t>) – 50 или БТOI А</w:t>
      </w:r>
      <w:r w:rsidRPr="00E644F7">
        <w:rPr>
          <w:rFonts w:ascii="Arial" w:eastAsiaTheme="minorEastAsia" w:hAnsi="Arial" w:cs="Arial"/>
          <w:sz w:val="24"/>
          <w:szCs w:val="24"/>
          <w:vertAlign w:val="subscript"/>
          <w:lang w:eastAsia="ru-RU"/>
        </w:rPr>
        <w:t>1</w:t>
      </w:r>
      <w:r w:rsidRPr="00E644F7">
        <w:rPr>
          <w:rFonts w:ascii="Arial" w:eastAsiaTheme="minorEastAsia" w:hAnsi="Arial" w:cs="Arial"/>
          <w:sz w:val="24"/>
          <w:szCs w:val="24"/>
          <w:lang w:eastAsia="ru-RU"/>
        </w:rPr>
        <w:t>(А</w:t>
      </w:r>
      <w:r w:rsidRPr="00E644F7">
        <w:rPr>
          <w:rFonts w:ascii="Arial" w:eastAsiaTheme="minorEastAsia" w:hAnsi="Arial" w:cs="Arial"/>
          <w:sz w:val="24"/>
          <w:szCs w:val="24"/>
          <w:vertAlign w:val="subscript"/>
          <w:lang w:eastAsia="ru-RU"/>
        </w:rPr>
        <w:t>2</w:t>
      </w:r>
      <w:r w:rsidR="00E644F7" w:rsidRPr="00E644F7">
        <w:rPr>
          <w:rFonts w:ascii="Arial" w:eastAsiaTheme="minorEastAsia" w:hAnsi="Arial" w:cs="Arial"/>
          <w:sz w:val="24"/>
          <w:szCs w:val="24"/>
          <w:lang w:eastAsia="ru-RU"/>
        </w:rPr>
        <w:t>) – 50</w:t>
      </w:r>
      <w:r w:rsidRPr="00E644F7">
        <w:rPr>
          <w:rFonts w:ascii="Arial" w:eastAsiaTheme="minorEastAsia" w:hAnsi="Arial" w:cs="Arial"/>
          <w:sz w:val="24"/>
          <w:szCs w:val="24"/>
          <w:lang w:eastAsia="ru-RU"/>
        </w:rPr>
        <w:t xml:space="preserve"> по </w:t>
      </w:r>
      <w:r w:rsidRPr="00E644F7">
        <w:rPr>
          <w:rFonts w:ascii="Arial" w:hAnsi="Arial" w:cs="Arial"/>
          <w:sz w:val="24"/>
          <w:szCs w:val="24"/>
        </w:rPr>
        <w:t xml:space="preserve">ГОСТ 5044. </w:t>
      </w:r>
      <w:r w:rsidRPr="00E644F7">
        <w:rPr>
          <w:rFonts w:ascii="Arial" w:eastAsiaTheme="minorEastAsia" w:hAnsi="Arial" w:cs="Arial"/>
          <w:sz w:val="24"/>
          <w:szCs w:val="24"/>
          <w:lang w:eastAsia="ru-RU"/>
        </w:rPr>
        <w:t>По согласованию с потребителем допускается упаковывать в другие виды барабанов, сертифицированных для грузов данного типа и обеспечивающие герметичность заполненных банок. Для предохранения от коррозии наружная поверхность барабанов должна быть окрашена. Барабаны, изготовленные из оцинкованной стали, допускается не окрашивать</w:t>
      </w:r>
      <w:r w:rsidRPr="00520727">
        <w:rPr>
          <w:rFonts w:ascii="Arial" w:eastAsiaTheme="minorEastAsia" w:hAnsi="Arial" w:cs="Arial"/>
          <w:sz w:val="24"/>
          <w:szCs w:val="24"/>
          <w:lang w:eastAsia="ru-RU"/>
        </w:rPr>
        <w:t xml:space="preserve">.  </w:t>
      </w:r>
    </w:p>
    <w:p w14:paraId="2AEA6C03" w14:textId="77777777" w:rsidR="00C646E8" w:rsidRPr="00520727" w:rsidRDefault="00C646E8" w:rsidP="00AF4E1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 xml:space="preserve">Банки со съемной крышкой снабжаются металлическими хомутами для фиксации крышки на банке. Дополнительно в замок металлического хомута вставляется фиксатор. </w:t>
      </w:r>
    </w:p>
    <w:p w14:paraId="2FCC7D2F" w14:textId="1A8E0AAB" w:rsidR="00C646E8" w:rsidRPr="00DF50FE" w:rsidRDefault="00C646E8" w:rsidP="00C2066E">
      <w:pPr>
        <w:widowControl w:val="0"/>
        <w:tabs>
          <w:tab w:val="left" w:pos="1134"/>
        </w:tabs>
        <w:autoSpaceDE w:val="0"/>
        <w:autoSpaceDN w:val="0"/>
        <w:adjustRightInd w:val="0"/>
        <w:spacing w:after="0" w:line="360" w:lineRule="auto"/>
        <w:jc w:val="both"/>
        <w:rPr>
          <w:rFonts w:ascii="Arial" w:eastAsiaTheme="minorEastAsia" w:hAnsi="Arial" w:cs="Arial"/>
          <w:lang w:eastAsia="ru-RU"/>
        </w:rPr>
      </w:pPr>
      <w:r w:rsidRPr="00DF50FE">
        <w:rPr>
          <w:rFonts w:ascii="Arial" w:eastAsiaTheme="minorEastAsia" w:hAnsi="Arial" w:cs="Arial"/>
          <w:spacing w:val="60"/>
          <w:lang w:eastAsia="ru-RU"/>
        </w:rPr>
        <w:t>Таблица</w:t>
      </w:r>
      <w:r w:rsidRPr="00DF50FE">
        <w:rPr>
          <w:rFonts w:ascii="Arial" w:eastAsiaTheme="minorEastAsia" w:hAnsi="Arial" w:cs="Arial"/>
          <w:lang w:eastAsia="ru-RU"/>
        </w:rPr>
        <w:t xml:space="preserve"> 2 – </w:t>
      </w:r>
      <w:r w:rsidR="008E1B9C" w:rsidRPr="008D3243">
        <w:rPr>
          <w:rFonts w:ascii="Arial" w:eastAsiaTheme="minorEastAsia" w:hAnsi="Arial" w:cs="Arial"/>
          <w:sz w:val="24"/>
          <w:szCs w:val="24"/>
          <w:lang w:eastAsia="ru-RU"/>
        </w:rPr>
        <w:t>Физи</w:t>
      </w:r>
      <w:r w:rsidR="008E1B9C">
        <w:rPr>
          <w:rFonts w:ascii="Arial" w:eastAsiaTheme="minorEastAsia" w:hAnsi="Arial" w:cs="Arial"/>
          <w:sz w:val="24"/>
          <w:szCs w:val="24"/>
          <w:lang w:eastAsia="ru-RU"/>
        </w:rPr>
        <w:t xml:space="preserve">ческие свойства и </w:t>
      </w:r>
      <w:r w:rsidR="008E1B9C" w:rsidRPr="008D3243">
        <w:rPr>
          <w:rFonts w:ascii="Arial" w:eastAsiaTheme="minorEastAsia" w:hAnsi="Arial" w:cs="Arial"/>
          <w:sz w:val="24"/>
          <w:szCs w:val="24"/>
          <w:lang w:eastAsia="ru-RU"/>
        </w:rPr>
        <w:t>химически</w:t>
      </w:r>
      <w:r w:rsidR="008E1B9C">
        <w:rPr>
          <w:rFonts w:ascii="Arial" w:eastAsiaTheme="minorEastAsia" w:hAnsi="Arial" w:cs="Arial"/>
          <w:sz w:val="24"/>
          <w:szCs w:val="24"/>
          <w:lang w:eastAsia="ru-RU"/>
        </w:rPr>
        <w:t xml:space="preserve">й состав </w:t>
      </w:r>
      <w:r w:rsidR="008E1B9C" w:rsidRPr="008D3243">
        <w:rPr>
          <w:rFonts w:ascii="Arial" w:eastAsiaTheme="minorEastAsia" w:hAnsi="Arial" w:cs="Arial"/>
          <w:sz w:val="24"/>
          <w:szCs w:val="24"/>
          <w:lang w:eastAsia="ru-RU"/>
        </w:rPr>
        <w:t>пудры</w:t>
      </w:r>
    </w:p>
    <w:tbl>
      <w:tblPr>
        <w:tblStyle w:val="ae"/>
        <w:tblW w:w="9797" w:type="dxa"/>
        <w:tblLook w:val="04A0" w:firstRow="1" w:lastRow="0" w:firstColumn="1" w:lastColumn="0" w:noHBand="0" w:noVBand="1"/>
      </w:tblPr>
      <w:tblGrid>
        <w:gridCol w:w="5098"/>
        <w:gridCol w:w="1214"/>
        <w:gridCol w:w="900"/>
        <w:gridCol w:w="863"/>
        <w:gridCol w:w="838"/>
        <w:gridCol w:w="884"/>
      </w:tblGrid>
      <w:tr w:rsidR="00C646E8" w:rsidRPr="00192659" w14:paraId="020A8BE3" w14:textId="77777777" w:rsidTr="001A24C9">
        <w:trPr>
          <w:trHeight w:val="324"/>
        </w:trPr>
        <w:tc>
          <w:tcPr>
            <w:tcW w:w="5098" w:type="dxa"/>
            <w:vMerge w:val="restart"/>
            <w:tcBorders>
              <w:top w:val="single" w:sz="4" w:space="0" w:color="auto"/>
              <w:left w:val="single" w:sz="4" w:space="0" w:color="auto"/>
              <w:bottom w:val="double" w:sz="4" w:space="0" w:color="auto"/>
              <w:right w:val="single" w:sz="4" w:space="0" w:color="auto"/>
            </w:tcBorders>
            <w:vAlign w:val="center"/>
          </w:tcPr>
          <w:p w14:paraId="52EB5076"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Наименование показателей</w:t>
            </w:r>
          </w:p>
        </w:tc>
        <w:tc>
          <w:tcPr>
            <w:tcW w:w="4699" w:type="dxa"/>
            <w:gridSpan w:val="5"/>
            <w:tcBorders>
              <w:top w:val="single" w:sz="4" w:space="0" w:color="auto"/>
              <w:left w:val="single" w:sz="4" w:space="0" w:color="auto"/>
              <w:bottom w:val="single" w:sz="4" w:space="0" w:color="auto"/>
              <w:right w:val="single" w:sz="4" w:space="0" w:color="auto"/>
            </w:tcBorders>
          </w:tcPr>
          <w:p w14:paraId="287A9749"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Марка пудры</w:t>
            </w:r>
          </w:p>
        </w:tc>
      </w:tr>
      <w:tr w:rsidR="00C646E8" w:rsidRPr="00192659" w14:paraId="69CED27F" w14:textId="77777777" w:rsidTr="001A24C9">
        <w:trPr>
          <w:trHeight w:val="322"/>
        </w:trPr>
        <w:tc>
          <w:tcPr>
            <w:tcW w:w="5098" w:type="dxa"/>
            <w:vMerge/>
            <w:tcBorders>
              <w:top w:val="double" w:sz="4" w:space="0" w:color="auto"/>
              <w:left w:val="single" w:sz="4" w:space="0" w:color="auto"/>
              <w:bottom w:val="double" w:sz="4" w:space="0" w:color="auto"/>
              <w:right w:val="single" w:sz="4" w:space="0" w:color="auto"/>
            </w:tcBorders>
          </w:tcPr>
          <w:p w14:paraId="69A53810"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p>
        </w:tc>
        <w:tc>
          <w:tcPr>
            <w:tcW w:w="2114" w:type="dxa"/>
            <w:gridSpan w:val="2"/>
            <w:tcBorders>
              <w:top w:val="single" w:sz="4" w:space="0" w:color="auto"/>
              <w:left w:val="single" w:sz="4" w:space="0" w:color="auto"/>
              <w:bottom w:val="single" w:sz="4" w:space="0" w:color="auto"/>
              <w:right w:val="single" w:sz="4" w:space="0" w:color="auto"/>
            </w:tcBorders>
          </w:tcPr>
          <w:p w14:paraId="0264AB4A"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 xml:space="preserve">алюминиевая пигментная </w:t>
            </w:r>
          </w:p>
        </w:tc>
        <w:tc>
          <w:tcPr>
            <w:tcW w:w="0" w:type="auto"/>
            <w:gridSpan w:val="3"/>
            <w:tcBorders>
              <w:top w:val="single" w:sz="4" w:space="0" w:color="auto"/>
              <w:left w:val="single" w:sz="4" w:space="0" w:color="auto"/>
              <w:bottom w:val="single" w:sz="4" w:space="0" w:color="auto"/>
              <w:right w:val="single" w:sz="4" w:space="0" w:color="auto"/>
            </w:tcBorders>
          </w:tcPr>
          <w:p w14:paraId="6B0BE875"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алюминиевая</w:t>
            </w:r>
          </w:p>
          <w:p w14:paraId="42E1C1A6"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val="en-US" w:eastAsia="ru-RU"/>
              </w:rPr>
            </w:pPr>
            <w:r w:rsidRPr="00DF50FE">
              <w:rPr>
                <w:rFonts w:ascii="Arial" w:eastAsiaTheme="minorEastAsia" w:hAnsi="Arial" w:cs="Arial"/>
                <w:lang w:eastAsia="ru-RU"/>
              </w:rPr>
              <w:t>газообразующая</w:t>
            </w:r>
          </w:p>
        </w:tc>
      </w:tr>
      <w:tr w:rsidR="00C646E8" w:rsidRPr="00192659" w14:paraId="2E005D36" w14:textId="77777777" w:rsidTr="001A24C9">
        <w:trPr>
          <w:trHeight w:val="322"/>
        </w:trPr>
        <w:tc>
          <w:tcPr>
            <w:tcW w:w="5098" w:type="dxa"/>
            <w:vMerge/>
            <w:tcBorders>
              <w:top w:val="double" w:sz="4" w:space="0" w:color="auto"/>
              <w:left w:val="single" w:sz="4" w:space="0" w:color="auto"/>
              <w:bottom w:val="double" w:sz="4" w:space="0" w:color="auto"/>
              <w:right w:val="single" w:sz="4" w:space="0" w:color="auto"/>
            </w:tcBorders>
          </w:tcPr>
          <w:p w14:paraId="3E6E4022" w14:textId="77777777" w:rsidR="00C646E8" w:rsidRPr="00DF50FE"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p>
        </w:tc>
        <w:tc>
          <w:tcPr>
            <w:tcW w:w="1214" w:type="dxa"/>
            <w:tcBorders>
              <w:top w:val="single" w:sz="4" w:space="0" w:color="auto"/>
              <w:left w:val="single" w:sz="4" w:space="0" w:color="auto"/>
              <w:bottom w:val="double" w:sz="4" w:space="0" w:color="auto"/>
              <w:right w:val="single" w:sz="4" w:space="0" w:color="auto"/>
            </w:tcBorders>
          </w:tcPr>
          <w:p w14:paraId="269F24B5"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192659">
              <w:rPr>
                <w:rFonts w:ascii="Arial" w:eastAsiaTheme="minorEastAsia" w:hAnsi="Arial" w:cs="Arial"/>
                <w:lang w:eastAsia="ru-RU"/>
              </w:rPr>
              <w:t>ПАП-1</w:t>
            </w:r>
          </w:p>
        </w:tc>
        <w:tc>
          <w:tcPr>
            <w:tcW w:w="0" w:type="auto"/>
            <w:tcBorders>
              <w:top w:val="single" w:sz="4" w:space="0" w:color="auto"/>
              <w:left w:val="single" w:sz="4" w:space="0" w:color="auto"/>
              <w:bottom w:val="double" w:sz="4" w:space="0" w:color="auto"/>
              <w:right w:val="single" w:sz="4" w:space="0" w:color="auto"/>
            </w:tcBorders>
          </w:tcPr>
          <w:p w14:paraId="424FEAC0"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192659">
              <w:rPr>
                <w:rFonts w:ascii="Arial" w:eastAsiaTheme="minorEastAsia" w:hAnsi="Arial" w:cs="Arial"/>
                <w:lang w:eastAsia="ru-RU"/>
              </w:rPr>
              <w:t>ПАП-2</w:t>
            </w:r>
          </w:p>
        </w:tc>
        <w:tc>
          <w:tcPr>
            <w:tcW w:w="863" w:type="dxa"/>
            <w:tcBorders>
              <w:top w:val="single" w:sz="4" w:space="0" w:color="auto"/>
              <w:left w:val="single" w:sz="4" w:space="0" w:color="auto"/>
              <w:bottom w:val="double" w:sz="4" w:space="0" w:color="auto"/>
              <w:right w:val="single" w:sz="4" w:space="0" w:color="auto"/>
            </w:tcBorders>
          </w:tcPr>
          <w:p w14:paraId="0EEDAE08" w14:textId="77777777" w:rsidR="00C646E8" w:rsidRPr="00192659" w:rsidRDefault="00C646E8" w:rsidP="001A24C9">
            <w:pPr>
              <w:widowControl w:val="0"/>
              <w:tabs>
                <w:tab w:val="left" w:pos="1134"/>
              </w:tabs>
              <w:autoSpaceDE w:val="0"/>
              <w:autoSpaceDN w:val="0"/>
              <w:adjustRightInd w:val="0"/>
              <w:spacing w:line="360" w:lineRule="auto"/>
              <w:rPr>
                <w:rFonts w:ascii="Arial" w:eastAsiaTheme="minorEastAsia" w:hAnsi="Arial" w:cs="Arial"/>
                <w:lang w:eastAsia="ru-RU"/>
              </w:rPr>
            </w:pPr>
            <w:r w:rsidRPr="00192659">
              <w:rPr>
                <w:rFonts w:ascii="Arial" w:eastAsiaTheme="minorEastAsia" w:hAnsi="Arial" w:cs="Arial"/>
                <w:lang w:eastAsia="ru-RU"/>
              </w:rPr>
              <w:t>ПАГ-1</w:t>
            </w:r>
          </w:p>
        </w:tc>
        <w:tc>
          <w:tcPr>
            <w:tcW w:w="838" w:type="dxa"/>
            <w:tcBorders>
              <w:top w:val="single" w:sz="4" w:space="0" w:color="auto"/>
              <w:left w:val="single" w:sz="4" w:space="0" w:color="auto"/>
              <w:bottom w:val="double" w:sz="4" w:space="0" w:color="auto"/>
              <w:right w:val="single" w:sz="4" w:space="0" w:color="auto"/>
            </w:tcBorders>
          </w:tcPr>
          <w:p w14:paraId="4F3A1A0F"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192659">
              <w:rPr>
                <w:rFonts w:ascii="Arial" w:eastAsiaTheme="minorEastAsia" w:hAnsi="Arial" w:cs="Arial"/>
                <w:lang w:eastAsia="ru-RU"/>
              </w:rPr>
              <w:t>ПАГ-2</w:t>
            </w:r>
          </w:p>
        </w:tc>
        <w:tc>
          <w:tcPr>
            <w:tcW w:w="884" w:type="dxa"/>
            <w:tcBorders>
              <w:top w:val="single" w:sz="4" w:space="0" w:color="auto"/>
              <w:left w:val="single" w:sz="4" w:space="0" w:color="auto"/>
              <w:bottom w:val="double" w:sz="4" w:space="0" w:color="auto"/>
              <w:right w:val="single" w:sz="4" w:space="0" w:color="auto"/>
            </w:tcBorders>
          </w:tcPr>
          <w:p w14:paraId="0306914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192659">
              <w:rPr>
                <w:rFonts w:ascii="Arial" w:eastAsiaTheme="minorEastAsia" w:hAnsi="Arial" w:cs="Arial"/>
                <w:lang w:eastAsia="ru-RU"/>
              </w:rPr>
              <w:t>ПАГ-3</w:t>
            </w:r>
          </w:p>
        </w:tc>
      </w:tr>
      <w:tr w:rsidR="00C646E8" w:rsidRPr="00192659" w14:paraId="47449D42" w14:textId="77777777" w:rsidTr="001A24C9">
        <w:tc>
          <w:tcPr>
            <w:tcW w:w="5098" w:type="dxa"/>
            <w:tcBorders>
              <w:top w:val="double" w:sz="4" w:space="0" w:color="auto"/>
              <w:left w:val="single" w:sz="4" w:space="0" w:color="auto"/>
              <w:bottom w:val="nil"/>
              <w:right w:val="single" w:sz="4" w:space="0" w:color="auto"/>
            </w:tcBorders>
          </w:tcPr>
          <w:p w14:paraId="5F04A33B"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Степень измельчения, %не более</w:t>
            </w:r>
          </w:p>
          <w:p w14:paraId="4FF6EB45"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(номера сеток по ГОСТ 6613)</w:t>
            </w:r>
          </w:p>
        </w:tc>
        <w:tc>
          <w:tcPr>
            <w:tcW w:w="1214" w:type="dxa"/>
            <w:tcBorders>
              <w:top w:val="double" w:sz="4" w:space="0" w:color="auto"/>
              <w:left w:val="single" w:sz="4" w:space="0" w:color="auto"/>
              <w:bottom w:val="nil"/>
              <w:right w:val="single" w:sz="4" w:space="0" w:color="auto"/>
            </w:tcBorders>
          </w:tcPr>
          <w:p w14:paraId="4EAC91EE"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0" w:type="auto"/>
            <w:tcBorders>
              <w:top w:val="double" w:sz="4" w:space="0" w:color="auto"/>
              <w:left w:val="single" w:sz="4" w:space="0" w:color="auto"/>
              <w:bottom w:val="nil"/>
              <w:right w:val="single" w:sz="4" w:space="0" w:color="auto"/>
            </w:tcBorders>
          </w:tcPr>
          <w:p w14:paraId="4D67257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863" w:type="dxa"/>
            <w:tcBorders>
              <w:top w:val="double" w:sz="4" w:space="0" w:color="auto"/>
              <w:left w:val="single" w:sz="4" w:space="0" w:color="auto"/>
              <w:bottom w:val="nil"/>
              <w:right w:val="single" w:sz="4" w:space="0" w:color="auto"/>
            </w:tcBorders>
          </w:tcPr>
          <w:p w14:paraId="0914FD15"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838" w:type="dxa"/>
            <w:tcBorders>
              <w:top w:val="double" w:sz="4" w:space="0" w:color="auto"/>
              <w:left w:val="single" w:sz="4" w:space="0" w:color="auto"/>
              <w:bottom w:val="nil"/>
              <w:right w:val="single" w:sz="4" w:space="0" w:color="auto"/>
            </w:tcBorders>
          </w:tcPr>
          <w:p w14:paraId="053DC09C"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884" w:type="dxa"/>
            <w:tcBorders>
              <w:top w:val="double" w:sz="4" w:space="0" w:color="auto"/>
              <w:left w:val="single" w:sz="4" w:space="0" w:color="auto"/>
              <w:bottom w:val="nil"/>
              <w:right w:val="single" w:sz="4" w:space="0" w:color="auto"/>
            </w:tcBorders>
          </w:tcPr>
          <w:p w14:paraId="2D12DA1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r>
      <w:tr w:rsidR="00C646E8" w:rsidRPr="00192659" w14:paraId="09C32A5B" w14:textId="77777777" w:rsidTr="001A24C9">
        <w:tc>
          <w:tcPr>
            <w:tcW w:w="5098" w:type="dxa"/>
            <w:tcBorders>
              <w:top w:val="nil"/>
              <w:left w:val="single" w:sz="4" w:space="0" w:color="auto"/>
              <w:bottom w:val="nil"/>
              <w:right w:val="single" w:sz="4" w:space="0" w:color="auto"/>
            </w:tcBorders>
          </w:tcPr>
          <w:p w14:paraId="2E51DA1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остаток на сите № 008</w:t>
            </w:r>
          </w:p>
        </w:tc>
        <w:tc>
          <w:tcPr>
            <w:tcW w:w="1214" w:type="dxa"/>
            <w:tcBorders>
              <w:top w:val="nil"/>
              <w:left w:val="single" w:sz="4" w:space="0" w:color="auto"/>
              <w:bottom w:val="nil"/>
              <w:right w:val="single" w:sz="4" w:space="0" w:color="auto"/>
            </w:tcBorders>
            <w:vAlign w:val="center"/>
          </w:tcPr>
          <w:p w14:paraId="1527D05D"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1,0</w:t>
            </w:r>
          </w:p>
        </w:tc>
        <w:tc>
          <w:tcPr>
            <w:tcW w:w="0" w:type="auto"/>
            <w:tcBorders>
              <w:top w:val="nil"/>
              <w:left w:val="single" w:sz="4" w:space="0" w:color="auto"/>
              <w:bottom w:val="nil"/>
              <w:right w:val="single" w:sz="4" w:space="0" w:color="auto"/>
            </w:tcBorders>
          </w:tcPr>
          <w:p w14:paraId="337141DF"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63" w:type="dxa"/>
            <w:tcBorders>
              <w:top w:val="nil"/>
              <w:left w:val="single" w:sz="4" w:space="0" w:color="auto"/>
              <w:bottom w:val="nil"/>
              <w:right w:val="single" w:sz="4" w:space="0" w:color="auto"/>
            </w:tcBorders>
          </w:tcPr>
          <w:p w14:paraId="1AF8E9CC"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1,5</w:t>
            </w:r>
          </w:p>
        </w:tc>
        <w:tc>
          <w:tcPr>
            <w:tcW w:w="838" w:type="dxa"/>
            <w:tcBorders>
              <w:top w:val="nil"/>
              <w:left w:val="single" w:sz="4" w:space="0" w:color="auto"/>
              <w:bottom w:val="nil"/>
              <w:right w:val="single" w:sz="4" w:space="0" w:color="auto"/>
            </w:tcBorders>
          </w:tcPr>
          <w:p w14:paraId="5A2DEC28"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1,0</w:t>
            </w:r>
          </w:p>
        </w:tc>
        <w:tc>
          <w:tcPr>
            <w:tcW w:w="884" w:type="dxa"/>
            <w:tcBorders>
              <w:top w:val="nil"/>
              <w:left w:val="single" w:sz="4" w:space="0" w:color="auto"/>
              <w:bottom w:val="nil"/>
              <w:right w:val="single" w:sz="4" w:space="0" w:color="auto"/>
            </w:tcBorders>
          </w:tcPr>
          <w:p w14:paraId="2EC9AB7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300C08DC" w14:textId="77777777" w:rsidTr="001A24C9">
        <w:tc>
          <w:tcPr>
            <w:tcW w:w="5098" w:type="dxa"/>
            <w:vMerge w:val="restart"/>
            <w:tcBorders>
              <w:top w:val="nil"/>
              <w:left w:val="single" w:sz="4" w:space="0" w:color="auto"/>
              <w:right w:val="single" w:sz="4" w:space="0" w:color="auto"/>
            </w:tcBorders>
          </w:tcPr>
          <w:p w14:paraId="1F3C94CA"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остаток на сите № 0056мм</w:t>
            </w:r>
          </w:p>
          <w:p w14:paraId="7224D7E8"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остаток на сите №0045мм</w:t>
            </w:r>
          </w:p>
        </w:tc>
        <w:tc>
          <w:tcPr>
            <w:tcW w:w="1214" w:type="dxa"/>
            <w:tcBorders>
              <w:top w:val="nil"/>
              <w:left w:val="single" w:sz="4" w:space="0" w:color="auto"/>
              <w:bottom w:val="nil"/>
              <w:right w:val="single" w:sz="4" w:space="0" w:color="auto"/>
            </w:tcBorders>
          </w:tcPr>
          <w:p w14:paraId="0A7BC6E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0" w:type="auto"/>
            <w:tcBorders>
              <w:top w:val="nil"/>
              <w:left w:val="single" w:sz="4" w:space="0" w:color="auto"/>
              <w:bottom w:val="nil"/>
              <w:right w:val="single" w:sz="4" w:space="0" w:color="auto"/>
            </w:tcBorders>
          </w:tcPr>
          <w:p w14:paraId="498A943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0,3</w:t>
            </w:r>
          </w:p>
        </w:tc>
        <w:tc>
          <w:tcPr>
            <w:tcW w:w="863" w:type="dxa"/>
            <w:tcBorders>
              <w:top w:val="nil"/>
              <w:left w:val="single" w:sz="4" w:space="0" w:color="auto"/>
              <w:bottom w:val="nil"/>
              <w:right w:val="single" w:sz="4" w:space="0" w:color="auto"/>
            </w:tcBorders>
          </w:tcPr>
          <w:p w14:paraId="6464C4F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top w:val="nil"/>
              <w:left w:val="single" w:sz="4" w:space="0" w:color="auto"/>
              <w:bottom w:val="nil"/>
              <w:right w:val="single" w:sz="4" w:space="0" w:color="auto"/>
            </w:tcBorders>
          </w:tcPr>
          <w:p w14:paraId="08E5206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top w:val="nil"/>
              <w:left w:val="single" w:sz="4" w:space="0" w:color="auto"/>
              <w:bottom w:val="nil"/>
              <w:right w:val="single" w:sz="4" w:space="0" w:color="auto"/>
            </w:tcBorders>
          </w:tcPr>
          <w:p w14:paraId="5919061A"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352CBF2C" w14:textId="77777777" w:rsidTr="001A24C9">
        <w:tc>
          <w:tcPr>
            <w:tcW w:w="5098" w:type="dxa"/>
            <w:vMerge/>
            <w:tcBorders>
              <w:left w:val="single" w:sz="4" w:space="0" w:color="auto"/>
              <w:bottom w:val="single" w:sz="4" w:space="0" w:color="auto"/>
              <w:right w:val="single" w:sz="4" w:space="0" w:color="auto"/>
            </w:tcBorders>
          </w:tcPr>
          <w:p w14:paraId="58BCAB9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1214" w:type="dxa"/>
            <w:tcBorders>
              <w:top w:val="nil"/>
              <w:left w:val="single" w:sz="4" w:space="0" w:color="auto"/>
              <w:bottom w:val="single" w:sz="4" w:space="0" w:color="auto"/>
              <w:right w:val="single" w:sz="4" w:space="0" w:color="auto"/>
            </w:tcBorders>
          </w:tcPr>
          <w:p w14:paraId="590FF7F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0" w:type="auto"/>
            <w:tcBorders>
              <w:top w:val="nil"/>
              <w:left w:val="single" w:sz="4" w:space="0" w:color="auto"/>
              <w:bottom w:val="single" w:sz="4" w:space="0" w:color="auto"/>
              <w:right w:val="single" w:sz="4" w:space="0" w:color="auto"/>
            </w:tcBorders>
          </w:tcPr>
          <w:p w14:paraId="54A830A5"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0,5</w:t>
            </w:r>
          </w:p>
        </w:tc>
        <w:tc>
          <w:tcPr>
            <w:tcW w:w="863" w:type="dxa"/>
            <w:tcBorders>
              <w:top w:val="nil"/>
              <w:left w:val="single" w:sz="4" w:space="0" w:color="auto"/>
              <w:bottom w:val="single" w:sz="4" w:space="0" w:color="auto"/>
              <w:right w:val="single" w:sz="4" w:space="0" w:color="auto"/>
            </w:tcBorders>
          </w:tcPr>
          <w:p w14:paraId="535EFE1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top w:val="nil"/>
              <w:left w:val="single" w:sz="4" w:space="0" w:color="auto"/>
              <w:bottom w:val="single" w:sz="4" w:space="0" w:color="auto"/>
              <w:right w:val="single" w:sz="4" w:space="0" w:color="auto"/>
            </w:tcBorders>
          </w:tcPr>
          <w:p w14:paraId="7E466B2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top w:val="nil"/>
              <w:left w:val="single" w:sz="4" w:space="0" w:color="auto"/>
              <w:bottom w:val="single" w:sz="4" w:space="0" w:color="auto"/>
              <w:right w:val="single" w:sz="4" w:space="0" w:color="auto"/>
            </w:tcBorders>
          </w:tcPr>
          <w:p w14:paraId="6E89BD3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val="en-US" w:eastAsia="ru-RU"/>
              </w:rPr>
            </w:pPr>
            <w:r w:rsidRPr="00192659">
              <w:rPr>
                <w:rFonts w:ascii="Arial" w:eastAsiaTheme="minorEastAsia" w:hAnsi="Arial" w:cs="Arial"/>
                <w:sz w:val="24"/>
                <w:szCs w:val="24"/>
                <w:lang w:val="en-US" w:eastAsia="ru-RU"/>
              </w:rPr>
              <w:t>0</w:t>
            </w:r>
            <w:r w:rsidRPr="00192659">
              <w:rPr>
                <w:rFonts w:ascii="Arial" w:eastAsiaTheme="minorEastAsia" w:hAnsi="Arial" w:cs="Arial"/>
                <w:sz w:val="24"/>
                <w:szCs w:val="24"/>
                <w:lang w:eastAsia="ru-RU"/>
              </w:rPr>
              <w:t>,</w:t>
            </w:r>
            <w:r w:rsidRPr="00192659">
              <w:rPr>
                <w:rFonts w:ascii="Arial" w:eastAsiaTheme="minorEastAsia" w:hAnsi="Arial" w:cs="Arial"/>
                <w:sz w:val="24"/>
                <w:szCs w:val="24"/>
                <w:lang w:val="en-US" w:eastAsia="ru-RU"/>
              </w:rPr>
              <w:t>5</w:t>
            </w:r>
          </w:p>
        </w:tc>
      </w:tr>
      <w:tr w:rsidR="00C646E8" w:rsidRPr="00192659" w14:paraId="4BF725F1" w14:textId="77777777" w:rsidTr="001A24C9">
        <w:tc>
          <w:tcPr>
            <w:tcW w:w="5098" w:type="dxa"/>
            <w:tcBorders>
              <w:top w:val="single" w:sz="4" w:space="0" w:color="auto"/>
              <w:left w:val="single" w:sz="4" w:space="0" w:color="auto"/>
              <w:bottom w:val="single" w:sz="4" w:space="0" w:color="auto"/>
              <w:right w:val="single" w:sz="4" w:space="0" w:color="auto"/>
            </w:tcBorders>
          </w:tcPr>
          <w:p w14:paraId="10AECCE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Кроющая способность на воде, см</w:t>
            </w:r>
            <w:r w:rsidRPr="00192659">
              <w:rPr>
                <w:rFonts w:ascii="Arial" w:eastAsiaTheme="minorEastAsia" w:hAnsi="Arial" w:cs="Arial"/>
                <w:sz w:val="24"/>
                <w:szCs w:val="24"/>
                <w:vertAlign w:val="superscript"/>
                <w:lang w:eastAsia="ru-RU"/>
              </w:rPr>
              <w:t>2</w:t>
            </w:r>
            <w:r w:rsidRPr="00192659">
              <w:rPr>
                <w:rFonts w:ascii="Arial" w:eastAsiaTheme="minorEastAsia" w:hAnsi="Arial" w:cs="Arial"/>
                <w:sz w:val="24"/>
                <w:szCs w:val="24"/>
                <w:lang w:eastAsia="ru-RU"/>
              </w:rPr>
              <w:t>/г,</w:t>
            </w:r>
          </w:p>
          <w:p w14:paraId="1CF6C20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не менее</w:t>
            </w:r>
          </w:p>
        </w:tc>
        <w:tc>
          <w:tcPr>
            <w:tcW w:w="1214" w:type="dxa"/>
            <w:tcBorders>
              <w:top w:val="single" w:sz="4" w:space="0" w:color="auto"/>
              <w:left w:val="single" w:sz="4" w:space="0" w:color="auto"/>
              <w:bottom w:val="single" w:sz="4" w:space="0" w:color="auto"/>
              <w:right w:val="single" w:sz="4" w:space="0" w:color="auto"/>
            </w:tcBorders>
            <w:vAlign w:val="center"/>
          </w:tcPr>
          <w:p w14:paraId="417E952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7000</w:t>
            </w:r>
          </w:p>
        </w:tc>
        <w:tc>
          <w:tcPr>
            <w:tcW w:w="0" w:type="auto"/>
            <w:tcBorders>
              <w:top w:val="single" w:sz="4" w:space="0" w:color="auto"/>
              <w:left w:val="single" w:sz="4" w:space="0" w:color="auto"/>
              <w:bottom w:val="single" w:sz="4" w:space="0" w:color="auto"/>
              <w:right w:val="single" w:sz="4" w:space="0" w:color="auto"/>
            </w:tcBorders>
            <w:vAlign w:val="center"/>
          </w:tcPr>
          <w:p w14:paraId="302C063B"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10000</w:t>
            </w:r>
          </w:p>
        </w:tc>
        <w:tc>
          <w:tcPr>
            <w:tcW w:w="863" w:type="dxa"/>
            <w:tcBorders>
              <w:top w:val="single" w:sz="4" w:space="0" w:color="auto"/>
              <w:left w:val="single" w:sz="4" w:space="0" w:color="auto"/>
              <w:bottom w:val="single" w:sz="4" w:space="0" w:color="auto"/>
              <w:right w:val="single" w:sz="4" w:space="0" w:color="auto"/>
            </w:tcBorders>
            <w:vAlign w:val="center"/>
          </w:tcPr>
          <w:p w14:paraId="23F7C6D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6000</w:t>
            </w:r>
          </w:p>
        </w:tc>
        <w:tc>
          <w:tcPr>
            <w:tcW w:w="838" w:type="dxa"/>
            <w:tcBorders>
              <w:top w:val="single" w:sz="4" w:space="0" w:color="auto"/>
              <w:left w:val="single" w:sz="4" w:space="0" w:color="auto"/>
              <w:bottom w:val="single" w:sz="4" w:space="0" w:color="auto"/>
              <w:right w:val="single" w:sz="4" w:space="0" w:color="auto"/>
            </w:tcBorders>
            <w:vAlign w:val="center"/>
          </w:tcPr>
          <w:p w14:paraId="73943C4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8000</w:t>
            </w:r>
          </w:p>
        </w:tc>
        <w:tc>
          <w:tcPr>
            <w:tcW w:w="884" w:type="dxa"/>
            <w:tcBorders>
              <w:top w:val="single" w:sz="4" w:space="0" w:color="auto"/>
              <w:left w:val="single" w:sz="4" w:space="0" w:color="auto"/>
              <w:bottom w:val="single" w:sz="4" w:space="0" w:color="auto"/>
              <w:right w:val="single" w:sz="4" w:space="0" w:color="auto"/>
            </w:tcBorders>
            <w:vAlign w:val="center"/>
          </w:tcPr>
          <w:p w14:paraId="18D8B07B"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10000</w:t>
            </w:r>
          </w:p>
        </w:tc>
      </w:tr>
      <w:tr w:rsidR="00C646E8" w:rsidRPr="00192659" w14:paraId="6179A577" w14:textId="77777777" w:rsidTr="001A24C9">
        <w:tc>
          <w:tcPr>
            <w:tcW w:w="5098" w:type="dxa"/>
            <w:tcBorders>
              <w:top w:val="single" w:sz="4" w:space="0" w:color="auto"/>
            </w:tcBorders>
          </w:tcPr>
          <w:p w14:paraId="63775E6C"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Активный металл (алюминий), %не менее</w:t>
            </w:r>
          </w:p>
        </w:tc>
        <w:tc>
          <w:tcPr>
            <w:tcW w:w="1214" w:type="dxa"/>
            <w:tcBorders>
              <w:top w:val="single" w:sz="4" w:space="0" w:color="auto"/>
            </w:tcBorders>
            <w:vAlign w:val="center"/>
          </w:tcPr>
          <w:p w14:paraId="756E4733" w14:textId="231F6F9F" w:rsidR="00C646E8" w:rsidRPr="00192659" w:rsidRDefault="00AF4E17"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DF50FE">
              <w:rPr>
                <w:rFonts w:ascii="Arial" w:eastAsiaTheme="minorEastAsia" w:hAnsi="Arial" w:cs="Arial"/>
                <w:sz w:val="24"/>
                <w:szCs w:val="24"/>
                <w:lang w:eastAsia="ru-RU"/>
              </w:rPr>
              <w:t>―</w:t>
            </w:r>
          </w:p>
        </w:tc>
        <w:tc>
          <w:tcPr>
            <w:tcW w:w="0" w:type="auto"/>
            <w:tcBorders>
              <w:top w:val="single" w:sz="4" w:space="0" w:color="auto"/>
            </w:tcBorders>
            <w:vAlign w:val="center"/>
          </w:tcPr>
          <w:p w14:paraId="22AE53EF" w14:textId="04D8B817" w:rsidR="00C646E8" w:rsidRPr="00192659" w:rsidRDefault="00AF4E17"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DF50FE">
              <w:rPr>
                <w:rFonts w:ascii="Arial" w:eastAsiaTheme="minorEastAsia" w:hAnsi="Arial" w:cs="Arial"/>
                <w:sz w:val="24"/>
                <w:szCs w:val="24"/>
                <w:lang w:eastAsia="ru-RU"/>
              </w:rPr>
              <w:t>―</w:t>
            </w:r>
          </w:p>
        </w:tc>
        <w:tc>
          <w:tcPr>
            <w:tcW w:w="863" w:type="dxa"/>
            <w:tcBorders>
              <w:top w:val="single" w:sz="4" w:space="0" w:color="auto"/>
            </w:tcBorders>
            <w:vAlign w:val="center"/>
          </w:tcPr>
          <w:p w14:paraId="14D6BA9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90</w:t>
            </w:r>
          </w:p>
        </w:tc>
        <w:tc>
          <w:tcPr>
            <w:tcW w:w="838" w:type="dxa"/>
            <w:tcBorders>
              <w:top w:val="single" w:sz="4" w:space="0" w:color="auto"/>
            </w:tcBorders>
            <w:vAlign w:val="center"/>
          </w:tcPr>
          <w:p w14:paraId="0CC0E04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88</w:t>
            </w:r>
          </w:p>
        </w:tc>
        <w:tc>
          <w:tcPr>
            <w:tcW w:w="884" w:type="dxa"/>
            <w:tcBorders>
              <w:top w:val="single" w:sz="4" w:space="0" w:color="auto"/>
            </w:tcBorders>
            <w:vAlign w:val="center"/>
          </w:tcPr>
          <w:p w14:paraId="5E68470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86</w:t>
            </w:r>
          </w:p>
        </w:tc>
      </w:tr>
      <w:tr w:rsidR="00C646E8" w:rsidRPr="00192659" w14:paraId="2E38E1F3" w14:textId="77777777" w:rsidTr="001A24C9">
        <w:tc>
          <w:tcPr>
            <w:tcW w:w="5098" w:type="dxa"/>
            <w:tcBorders>
              <w:bottom w:val="single" w:sz="4" w:space="0" w:color="auto"/>
            </w:tcBorders>
          </w:tcPr>
          <w:p w14:paraId="12CDC2D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Массовая доля влаги,% не более</w:t>
            </w:r>
          </w:p>
        </w:tc>
        <w:tc>
          <w:tcPr>
            <w:tcW w:w="1214" w:type="dxa"/>
            <w:tcBorders>
              <w:bottom w:val="single" w:sz="4" w:space="0" w:color="auto"/>
            </w:tcBorders>
            <w:vAlign w:val="center"/>
          </w:tcPr>
          <w:p w14:paraId="7AB8683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0,2</w:t>
            </w:r>
          </w:p>
        </w:tc>
        <w:tc>
          <w:tcPr>
            <w:tcW w:w="0" w:type="auto"/>
            <w:tcBorders>
              <w:bottom w:val="single" w:sz="4" w:space="0" w:color="auto"/>
            </w:tcBorders>
            <w:vAlign w:val="center"/>
          </w:tcPr>
          <w:p w14:paraId="0F82724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0,2</w:t>
            </w:r>
          </w:p>
        </w:tc>
        <w:tc>
          <w:tcPr>
            <w:tcW w:w="863" w:type="dxa"/>
            <w:tcBorders>
              <w:bottom w:val="single" w:sz="4" w:space="0" w:color="auto"/>
            </w:tcBorders>
            <w:vAlign w:val="center"/>
          </w:tcPr>
          <w:p w14:paraId="1A66CA1D"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bottom w:val="single" w:sz="4" w:space="0" w:color="auto"/>
            </w:tcBorders>
            <w:vAlign w:val="center"/>
          </w:tcPr>
          <w:p w14:paraId="7464767A"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bottom w:val="single" w:sz="4" w:space="0" w:color="auto"/>
            </w:tcBorders>
            <w:vAlign w:val="center"/>
          </w:tcPr>
          <w:p w14:paraId="4D220C2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2AEFC2C9" w14:textId="77777777" w:rsidTr="001A24C9">
        <w:tc>
          <w:tcPr>
            <w:tcW w:w="5098" w:type="dxa"/>
            <w:tcBorders>
              <w:bottom w:val="single" w:sz="4" w:space="0" w:color="auto"/>
            </w:tcBorders>
          </w:tcPr>
          <w:p w14:paraId="57410071" w14:textId="77777777" w:rsidR="00C646E8" w:rsidRPr="00192659" w:rsidRDefault="00C646E8" w:rsidP="001A24C9">
            <w:pPr>
              <w:widowControl w:val="0"/>
              <w:tabs>
                <w:tab w:val="left" w:pos="1134"/>
              </w:tabs>
              <w:autoSpaceDE w:val="0"/>
              <w:autoSpaceDN w:val="0"/>
              <w:adjustRightInd w:val="0"/>
              <w:spacing w:line="360" w:lineRule="auto"/>
              <w:rPr>
                <w:rFonts w:ascii="Arial" w:eastAsiaTheme="minorEastAsia" w:hAnsi="Arial" w:cs="Arial"/>
                <w:sz w:val="24"/>
                <w:szCs w:val="24"/>
                <w:lang w:eastAsia="ru-RU"/>
              </w:rPr>
            </w:pPr>
            <w:r w:rsidRPr="00192659">
              <w:rPr>
                <w:rFonts w:ascii="Arial" w:eastAsiaTheme="minorEastAsia" w:hAnsi="Arial" w:cs="Arial"/>
                <w:sz w:val="24"/>
                <w:szCs w:val="24"/>
                <w:lang w:eastAsia="ru-RU"/>
              </w:rPr>
              <w:t>Массовая доля жировых добавок,% не более</w:t>
            </w:r>
          </w:p>
        </w:tc>
        <w:tc>
          <w:tcPr>
            <w:tcW w:w="1214" w:type="dxa"/>
            <w:tcBorders>
              <w:bottom w:val="single" w:sz="4" w:space="0" w:color="auto"/>
            </w:tcBorders>
            <w:vAlign w:val="center"/>
          </w:tcPr>
          <w:p w14:paraId="73BACEBB"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3,8</w:t>
            </w:r>
          </w:p>
        </w:tc>
        <w:tc>
          <w:tcPr>
            <w:tcW w:w="0" w:type="auto"/>
            <w:tcBorders>
              <w:bottom w:val="single" w:sz="4" w:space="0" w:color="auto"/>
            </w:tcBorders>
            <w:vAlign w:val="center"/>
          </w:tcPr>
          <w:p w14:paraId="6099DA69"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3,8</w:t>
            </w:r>
          </w:p>
        </w:tc>
        <w:tc>
          <w:tcPr>
            <w:tcW w:w="863" w:type="dxa"/>
            <w:tcBorders>
              <w:bottom w:val="single" w:sz="4" w:space="0" w:color="auto"/>
            </w:tcBorders>
            <w:vAlign w:val="center"/>
          </w:tcPr>
          <w:p w14:paraId="095CDF5D"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2,4</w:t>
            </w:r>
          </w:p>
        </w:tc>
        <w:tc>
          <w:tcPr>
            <w:tcW w:w="838" w:type="dxa"/>
            <w:tcBorders>
              <w:bottom w:val="single" w:sz="4" w:space="0" w:color="auto"/>
            </w:tcBorders>
            <w:vAlign w:val="center"/>
          </w:tcPr>
          <w:p w14:paraId="4AF1B7DE"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3,0</w:t>
            </w:r>
          </w:p>
        </w:tc>
        <w:tc>
          <w:tcPr>
            <w:tcW w:w="884" w:type="dxa"/>
            <w:tcBorders>
              <w:bottom w:val="single" w:sz="4" w:space="0" w:color="auto"/>
            </w:tcBorders>
            <w:vAlign w:val="center"/>
          </w:tcPr>
          <w:p w14:paraId="3627AB9F"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3,2</w:t>
            </w:r>
          </w:p>
        </w:tc>
      </w:tr>
      <w:tr w:rsidR="00C646E8" w:rsidRPr="00192659" w14:paraId="6DB9FF1C" w14:textId="77777777" w:rsidTr="001A24C9">
        <w:tc>
          <w:tcPr>
            <w:tcW w:w="5098" w:type="dxa"/>
            <w:tcBorders>
              <w:top w:val="single" w:sz="4" w:space="0" w:color="auto"/>
              <w:left w:val="single" w:sz="4" w:space="0" w:color="auto"/>
              <w:bottom w:val="nil"/>
              <w:right w:val="single" w:sz="4" w:space="0" w:color="auto"/>
            </w:tcBorders>
          </w:tcPr>
          <w:p w14:paraId="4B10728F" w14:textId="77777777" w:rsidR="00C646E8" w:rsidRPr="00192659" w:rsidRDefault="00C646E8" w:rsidP="001A24C9">
            <w:pPr>
              <w:widowControl w:val="0"/>
              <w:tabs>
                <w:tab w:val="left" w:pos="1134"/>
              </w:tabs>
              <w:autoSpaceDE w:val="0"/>
              <w:autoSpaceDN w:val="0"/>
              <w:adjustRightInd w:val="0"/>
              <w:spacing w:line="360" w:lineRule="auto"/>
              <w:rPr>
                <w:rFonts w:ascii="Arial" w:eastAsiaTheme="minorEastAsia" w:hAnsi="Arial" w:cs="Arial"/>
                <w:sz w:val="24"/>
                <w:szCs w:val="24"/>
                <w:lang w:eastAsia="ru-RU"/>
              </w:rPr>
            </w:pPr>
            <w:r w:rsidRPr="00192659">
              <w:rPr>
                <w:rFonts w:ascii="Arial" w:eastAsiaTheme="minorEastAsia" w:hAnsi="Arial" w:cs="Arial"/>
                <w:sz w:val="24"/>
                <w:szCs w:val="24"/>
                <w:lang w:eastAsia="ru-RU"/>
              </w:rPr>
              <w:lastRenderedPageBreak/>
              <w:t>Массовая доля примесей, %: не более</w:t>
            </w:r>
          </w:p>
        </w:tc>
        <w:tc>
          <w:tcPr>
            <w:tcW w:w="1214" w:type="dxa"/>
            <w:tcBorders>
              <w:top w:val="single" w:sz="4" w:space="0" w:color="auto"/>
              <w:left w:val="single" w:sz="4" w:space="0" w:color="auto"/>
              <w:bottom w:val="nil"/>
              <w:right w:val="single" w:sz="4" w:space="0" w:color="auto"/>
            </w:tcBorders>
          </w:tcPr>
          <w:p w14:paraId="5107B41C"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0" w:type="auto"/>
            <w:tcBorders>
              <w:top w:val="single" w:sz="4" w:space="0" w:color="auto"/>
              <w:left w:val="single" w:sz="4" w:space="0" w:color="auto"/>
              <w:bottom w:val="nil"/>
              <w:right w:val="single" w:sz="4" w:space="0" w:color="auto"/>
            </w:tcBorders>
          </w:tcPr>
          <w:p w14:paraId="2F95800C"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863" w:type="dxa"/>
            <w:tcBorders>
              <w:top w:val="single" w:sz="4" w:space="0" w:color="auto"/>
              <w:left w:val="single" w:sz="4" w:space="0" w:color="auto"/>
              <w:bottom w:val="nil"/>
              <w:right w:val="single" w:sz="4" w:space="0" w:color="auto"/>
            </w:tcBorders>
          </w:tcPr>
          <w:p w14:paraId="155E191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838" w:type="dxa"/>
            <w:tcBorders>
              <w:top w:val="single" w:sz="4" w:space="0" w:color="auto"/>
              <w:left w:val="single" w:sz="4" w:space="0" w:color="auto"/>
              <w:bottom w:val="nil"/>
              <w:right w:val="single" w:sz="4" w:space="0" w:color="auto"/>
            </w:tcBorders>
          </w:tcPr>
          <w:p w14:paraId="55F53AD5"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884" w:type="dxa"/>
            <w:tcBorders>
              <w:top w:val="single" w:sz="4" w:space="0" w:color="auto"/>
              <w:left w:val="single" w:sz="4" w:space="0" w:color="auto"/>
              <w:bottom w:val="nil"/>
              <w:right w:val="single" w:sz="4" w:space="0" w:color="auto"/>
            </w:tcBorders>
          </w:tcPr>
          <w:p w14:paraId="3BDECF0D"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r>
      <w:tr w:rsidR="00C646E8" w:rsidRPr="00192659" w14:paraId="2DCEB6DD" w14:textId="77777777" w:rsidTr="001A24C9">
        <w:tc>
          <w:tcPr>
            <w:tcW w:w="5098" w:type="dxa"/>
            <w:vMerge w:val="restart"/>
            <w:tcBorders>
              <w:top w:val="nil"/>
              <w:left w:val="single" w:sz="4" w:space="0" w:color="auto"/>
              <w:right w:val="single" w:sz="4" w:space="0" w:color="auto"/>
            </w:tcBorders>
          </w:tcPr>
          <w:p w14:paraId="137CC9C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Железо (</w:t>
            </w:r>
            <w:r w:rsidRPr="00192659">
              <w:rPr>
                <w:rFonts w:ascii="Arial" w:eastAsiaTheme="minorEastAsia" w:hAnsi="Arial" w:cs="Arial"/>
                <w:sz w:val="24"/>
                <w:szCs w:val="24"/>
                <w:lang w:val="en-US" w:eastAsia="ru-RU"/>
              </w:rPr>
              <w:t>Fe</w:t>
            </w:r>
            <w:r w:rsidRPr="00192659">
              <w:rPr>
                <w:rFonts w:ascii="Arial" w:eastAsiaTheme="minorEastAsia" w:hAnsi="Arial" w:cs="Arial"/>
                <w:sz w:val="24"/>
                <w:szCs w:val="24"/>
                <w:lang w:eastAsia="ru-RU"/>
              </w:rPr>
              <w:t>)</w:t>
            </w:r>
          </w:p>
          <w:p w14:paraId="35550998"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Кремний (</w:t>
            </w:r>
            <w:r w:rsidRPr="00192659">
              <w:rPr>
                <w:rFonts w:ascii="Arial" w:eastAsiaTheme="minorEastAsia" w:hAnsi="Arial" w:cs="Arial"/>
                <w:sz w:val="24"/>
                <w:szCs w:val="24"/>
                <w:lang w:val="en-US" w:eastAsia="ru-RU"/>
              </w:rPr>
              <w:t>Si</w:t>
            </w:r>
            <w:r w:rsidRPr="00192659">
              <w:rPr>
                <w:rFonts w:ascii="Arial" w:eastAsiaTheme="minorEastAsia" w:hAnsi="Arial" w:cs="Arial"/>
                <w:sz w:val="24"/>
                <w:szCs w:val="24"/>
                <w:lang w:eastAsia="ru-RU"/>
              </w:rPr>
              <w:t>)</w:t>
            </w:r>
          </w:p>
          <w:p w14:paraId="1A5DD83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Медь (</w:t>
            </w:r>
            <w:r w:rsidRPr="00192659">
              <w:rPr>
                <w:rFonts w:ascii="Arial" w:eastAsiaTheme="minorEastAsia" w:hAnsi="Arial" w:cs="Arial"/>
                <w:sz w:val="24"/>
                <w:szCs w:val="24"/>
                <w:lang w:val="en-US" w:eastAsia="ru-RU"/>
              </w:rPr>
              <w:t>Cu</w:t>
            </w:r>
            <w:r w:rsidRPr="00192659">
              <w:rPr>
                <w:rFonts w:ascii="Arial" w:eastAsiaTheme="minorEastAsia" w:hAnsi="Arial" w:cs="Arial"/>
                <w:sz w:val="24"/>
                <w:szCs w:val="24"/>
                <w:lang w:eastAsia="ru-RU"/>
              </w:rPr>
              <w:t>)</w:t>
            </w:r>
          </w:p>
          <w:p w14:paraId="1D3BD70C"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 xml:space="preserve">Марганца </w:t>
            </w:r>
            <w:r w:rsidRPr="00192659">
              <w:rPr>
                <w:rFonts w:ascii="Arial" w:eastAsiaTheme="minorEastAsia" w:hAnsi="Arial" w:cs="Arial"/>
                <w:sz w:val="24"/>
                <w:szCs w:val="24"/>
                <w:lang w:val="en-US" w:eastAsia="ru-RU"/>
              </w:rPr>
              <w:t>(Mn)</w:t>
            </w:r>
          </w:p>
        </w:tc>
        <w:tc>
          <w:tcPr>
            <w:tcW w:w="1214" w:type="dxa"/>
            <w:tcBorders>
              <w:top w:val="nil"/>
              <w:left w:val="single" w:sz="4" w:space="0" w:color="auto"/>
              <w:bottom w:val="nil"/>
              <w:right w:val="single" w:sz="4" w:space="0" w:color="auto"/>
            </w:tcBorders>
          </w:tcPr>
          <w:p w14:paraId="1BB5BBE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0,5</w:t>
            </w:r>
          </w:p>
        </w:tc>
        <w:tc>
          <w:tcPr>
            <w:tcW w:w="0" w:type="auto"/>
            <w:tcBorders>
              <w:top w:val="nil"/>
              <w:left w:val="single" w:sz="4" w:space="0" w:color="auto"/>
              <w:bottom w:val="nil"/>
              <w:right w:val="single" w:sz="4" w:space="0" w:color="auto"/>
            </w:tcBorders>
          </w:tcPr>
          <w:p w14:paraId="25F57C6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0,5</w:t>
            </w:r>
          </w:p>
        </w:tc>
        <w:tc>
          <w:tcPr>
            <w:tcW w:w="863" w:type="dxa"/>
            <w:tcBorders>
              <w:top w:val="nil"/>
              <w:left w:val="single" w:sz="4" w:space="0" w:color="auto"/>
              <w:bottom w:val="nil"/>
              <w:right w:val="single" w:sz="4" w:space="0" w:color="auto"/>
            </w:tcBorders>
          </w:tcPr>
          <w:p w14:paraId="55B186AE"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top w:val="nil"/>
              <w:left w:val="single" w:sz="4" w:space="0" w:color="auto"/>
              <w:bottom w:val="nil"/>
              <w:right w:val="single" w:sz="4" w:space="0" w:color="auto"/>
            </w:tcBorders>
          </w:tcPr>
          <w:p w14:paraId="16889B3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top w:val="nil"/>
              <w:left w:val="single" w:sz="4" w:space="0" w:color="auto"/>
              <w:bottom w:val="nil"/>
              <w:right w:val="single" w:sz="4" w:space="0" w:color="auto"/>
            </w:tcBorders>
          </w:tcPr>
          <w:p w14:paraId="11B6D32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7189327E" w14:textId="77777777" w:rsidTr="001A24C9">
        <w:trPr>
          <w:trHeight w:val="313"/>
        </w:trPr>
        <w:tc>
          <w:tcPr>
            <w:tcW w:w="5098" w:type="dxa"/>
            <w:vMerge/>
            <w:tcBorders>
              <w:left w:val="single" w:sz="4" w:space="0" w:color="auto"/>
              <w:right w:val="single" w:sz="4" w:space="0" w:color="auto"/>
            </w:tcBorders>
          </w:tcPr>
          <w:p w14:paraId="6E4A0B4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1214" w:type="dxa"/>
            <w:tcBorders>
              <w:top w:val="nil"/>
              <w:left w:val="single" w:sz="4" w:space="0" w:color="auto"/>
              <w:bottom w:val="nil"/>
              <w:right w:val="single" w:sz="4" w:space="0" w:color="auto"/>
            </w:tcBorders>
          </w:tcPr>
          <w:p w14:paraId="299ECE0D"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0,4</w:t>
            </w:r>
          </w:p>
        </w:tc>
        <w:tc>
          <w:tcPr>
            <w:tcW w:w="0" w:type="auto"/>
            <w:tcBorders>
              <w:top w:val="nil"/>
              <w:left w:val="single" w:sz="4" w:space="0" w:color="auto"/>
              <w:bottom w:val="nil"/>
              <w:right w:val="single" w:sz="4" w:space="0" w:color="auto"/>
            </w:tcBorders>
          </w:tcPr>
          <w:p w14:paraId="4C5391ED"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0,4</w:t>
            </w:r>
          </w:p>
        </w:tc>
        <w:tc>
          <w:tcPr>
            <w:tcW w:w="863" w:type="dxa"/>
            <w:tcBorders>
              <w:top w:val="nil"/>
              <w:left w:val="single" w:sz="4" w:space="0" w:color="auto"/>
              <w:bottom w:val="nil"/>
              <w:right w:val="single" w:sz="4" w:space="0" w:color="auto"/>
            </w:tcBorders>
          </w:tcPr>
          <w:p w14:paraId="3D121CB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top w:val="nil"/>
              <w:left w:val="single" w:sz="4" w:space="0" w:color="auto"/>
              <w:bottom w:val="nil"/>
              <w:right w:val="single" w:sz="4" w:space="0" w:color="auto"/>
            </w:tcBorders>
          </w:tcPr>
          <w:p w14:paraId="7AE3AC35"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top w:val="nil"/>
              <w:left w:val="single" w:sz="4" w:space="0" w:color="auto"/>
              <w:bottom w:val="nil"/>
              <w:right w:val="single" w:sz="4" w:space="0" w:color="auto"/>
            </w:tcBorders>
          </w:tcPr>
          <w:p w14:paraId="0B525B67"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0960DD64" w14:textId="77777777" w:rsidTr="001A24C9">
        <w:tc>
          <w:tcPr>
            <w:tcW w:w="5098" w:type="dxa"/>
            <w:vMerge/>
            <w:tcBorders>
              <w:left w:val="single" w:sz="4" w:space="0" w:color="auto"/>
              <w:right w:val="single" w:sz="4" w:space="0" w:color="auto"/>
            </w:tcBorders>
          </w:tcPr>
          <w:p w14:paraId="3762EED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1214" w:type="dxa"/>
            <w:tcBorders>
              <w:top w:val="nil"/>
              <w:left w:val="single" w:sz="4" w:space="0" w:color="auto"/>
              <w:bottom w:val="nil"/>
              <w:right w:val="single" w:sz="4" w:space="0" w:color="auto"/>
            </w:tcBorders>
          </w:tcPr>
          <w:p w14:paraId="697119F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0,05</w:t>
            </w:r>
          </w:p>
        </w:tc>
        <w:tc>
          <w:tcPr>
            <w:tcW w:w="0" w:type="auto"/>
            <w:tcBorders>
              <w:top w:val="nil"/>
              <w:left w:val="single" w:sz="4" w:space="0" w:color="auto"/>
              <w:bottom w:val="nil"/>
              <w:right w:val="single" w:sz="4" w:space="0" w:color="auto"/>
            </w:tcBorders>
          </w:tcPr>
          <w:p w14:paraId="32FD5E70"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0,05</w:t>
            </w:r>
          </w:p>
        </w:tc>
        <w:tc>
          <w:tcPr>
            <w:tcW w:w="863" w:type="dxa"/>
            <w:tcBorders>
              <w:top w:val="nil"/>
              <w:left w:val="single" w:sz="4" w:space="0" w:color="auto"/>
              <w:bottom w:val="nil"/>
              <w:right w:val="single" w:sz="4" w:space="0" w:color="auto"/>
            </w:tcBorders>
          </w:tcPr>
          <w:p w14:paraId="3D1CBC6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top w:val="nil"/>
              <w:left w:val="single" w:sz="4" w:space="0" w:color="auto"/>
              <w:bottom w:val="nil"/>
              <w:right w:val="single" w:sz="4" w:space="0" w:color="auto"/>
            </w:tcBorders>
          </w:tcPr>
          <w:p w14:paraId="127409AB"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top w:val="nil"/>
              <w:left w:val="single" w:sz="4" w:space="0" w:color="auto"/>
              <w:bottom w:val="nil"/>
              <w:right w:val="single" w:sz="4" w:space="0" w:color="auto"/>
            </w:tcBorders>
          </w:tcPr>
          <w:p w14:paraId="08A3A796"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02735C37" w14:textId="77777777" w:rsidTr="001A24C9">
        <w:tc>
          <w:tcPr>
            <w:tcW w:w="5098" w:type="dxa"/>
            <w:vMerge/>
            <w:tcBorders>
              <w:left w:val="single" w:sz="4" w:space="0" w:color="auto"/>
              <w:bottom w:val="single" w:sz="4" w:space="0" w:color="auto"/>
              <w:right w:val="single" w:sz="4" w:space="0" w:color="auto"/>
            </w:tcBorders>
          </w:tcPr>
          <w:p w14:paraId="641A0C22"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p>
        </w:tc>
        <w:tc>
          <w:tcPr>
            <w:tcW w:w="1214" w:type="dxa"/>
            <w:tcBorders>
              <w:top w:val="nil"/>
              <w:left w:val="single" w:sz="4" w:space="0" w:color="auto"/>
              <w:bottom w:val="single" w:sz="4" w:space="0" w:color="auto"/>
              <w:right w:val="single" w:sz="4" w:space="0" w:color="auto"/>
            </w:tcBorders>
          </w:tcPr>
          <w:p w14:paraId="5650672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0,05</w:t>
            </w:r>
          </w:p>
        </w:tc>
        <w:tc>
          <w:tcPr>
            <w:tcW w:w="0" w:type="auto"/>
            <w:tcBorders>
              <w:top w:val="nil"/>
              <w:left w:val="single" w:sz="4" w:space="0" w:color="auto"/>
              <w:bottom w:val="single" w:sz="4" w:space="0" w:color="auto"/>
              <w:right w:val="single" w:sz="4" w:space="0" w:color="auto"/>
            </w:tcBorders>
          </w:tcPr>
          <w:p w14:paraId="6591B468"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0,05</w:t>
            </w:r>
          </w:p>
        </w:tc>
        <w:tc>
          <w:tcPr>
            <w:tcW w:w="863" w:type="dxa"/>
            <w:tcBorders>
              <w:top w:val="nil"/>
              <w:left w:val="single" w:sz="4" w:space="0" w:color="auto"/>
              <w:bottom w:val="single" w:sz="4" w:space="0" w:color="auto"/>
              <w:right w:val="single" w:sz="4" w:space="0" w:color="auto"/>
            </w:tcBorders>
          </w:tcPr>
          <w:p w14:paraId="21C2DBF1"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38" w:type="dxa"/>
            <w:tcBorders>
              <w:top w:val="nil"/>
              <w:left w:val="single" w:sz="4" w:space="0" w:color="auto"/>
              <w:bottom w:val="single" w:sz="4" w:space="0" w:color="auto"/>
              <w:right w:val="single" w:sz="4" w:space="0" w:color="auto"/>
            </w:tcBorders>
          </w:tcPr>
          <w:p w14:paraId="4B7C5E14"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c>
          <w:tcPr>
            <w:tcW w:w="884" w:type="dxa"/>
            <w:tcBorders>
              <w:top w:val="nil"/>
              <w:left w:val="single" w:sz="4" w:space="0" w:color="auto"/>
              <w:bottom w:val="single" w:sz="4" w:space="0" w:color="auto"/>
              <w:right w:val="single" w:sz="4" w:space="0" w:color="auto"/>
            </w:tcBorders>
          </w:tcPr>
          <w:p w14:paraId="7D320193" w14:textId="77777777" w:rsidR="00C646E8" w:rsidRPr="00192659" w:rsidRDefault="00C646E8" w:rsidP="001A24C9">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92659">
              <w:rPr>
                <w:rFonts w:ascii="Arial" w:eastAsiaTheme="minorEastAsia" w:hAnsi="Arial" w:cs="Arial"/>
                <w:sz w:val="24"/>
                <w:szCs w:val="24"/>
                <w:lang w:eastAsia="ru-RU"/>
              </w:rPr>
              <w:t>―</w:t>
            </w:r>
          </w:p>
        </w:tc>
      </w:tr>
      <w:tr w:rsidR="00C646E8" w:rsidRPr="00192659" w14:paraId="34C07AC8" w14:textId="77777777" w:rsidTr="001A24C9">
        <w:tc>
          <w:tcPr>
            <w:tcW w:w="9797" w:type="dxa"/>
            <w:gridSpan w:val="6"/>
            <w:tcBorders>
              <w:top w:val="single" w:sz="4" w:space="0" w:color="auto"/>
              <w:left w:val="single" w:sz="4" w:space="0" w:color="auto"/>
              <w:bottom w:val="single" w:sz="4" w:space="0" w:color="auto"/>
              <w:right w:val="single" w:sz="4" w:space="0" w:color="auto"/>
            </w:tcBorders>
          </w:tcPr>
          <w:p w14:paraId="1EA56E8B" w14:textId="4A93B520" w:rsidR="00C646E8" w:rsidRPr="00DF50FE" w:rsidRDefault="00C646E8" w:rsidP="001A24C9">
            <w:pPr>
              <w:widowControl w:val="0"/>
              <w:tabs>
                <w:tab w:val="left" w:pos="1134"/>
              </w:tabs>
              <w:autoSpaceDE w:val="0"/>
              <w:autoSpaceDN w:val="0"/>
              <w:adjustRightInd w:val="0"/>
              <w:spacing w:line="360" w:lineRule="auto"/>
              <w:jc w:val="both"/>
              <w:rPr>
                <w:rFonts w:ascii="Arial" w:eastAsiaTheme="minorEastAsia" w:hAnsi="Arial" w:cs="Arial"/>
                <w:spacing w:val="60"/>
                <w:sz w:val="24"/>
                <w:szCs w:val="24"/>
                <w:lang w:eastAsia="ru-RU"/>
              </w:rPr>
            </w:pPr>
            <w:r w:rsidRPr="00DF50FE">
              <w:rPr>
                <w:rFonts w:ascii="Arial" w:eastAsiaTheme="minorEastAsia" w:hAnsi="Arial" w:cs="Arial"/>
                <w:spacing w:val="60"/>
                <w:sz w:val="24"/>
                <w:szCs w:val="24"/>
                <w:lang w:eastAsia="ru-RU"/>
              </w:rPr>
              <w:t>Примечани</w:t>
            </w:r>
            <w:r w:rsidR="00AF4E17" w:rsidRPr="00C2066E">
              <w:rPr>
                <w:rFonts w:ascii="Arial" w:eastAsiaTheme="minorEastAsia" w:hAnsi="Arial" w:cs="Arial"/>
                <w:spacing w:val="60"/>
                <w:sz w:val="24"/>
                <w:szCs w:val="24"/>
                <w:lang w:eastAsia="ru-RU"/>
              </w:rPr>
              <w:t>я</w:t>
            </w:r>
          </w:p>
          <w:p w14:paraId="4B8E85B1" w14:textId="75A65147" w:rsidR="00C646E8" w:rsidRPr="00192659" w:rsidRDefault="00AF4E17" w:rsidP="001A24C9">
            <w:pPr>
              <w:widowControl w:val="0"/>
              <w:tabs>
                <w:tab w:val="left" w:pos="1134"/>
              </w:tabs>
              <w:autoSpaceDE w:val="0"/>
              <w:autoSpaceDN w:val="0"/>
              <w:adjustRightInd w:val="0"/>
              <w:spacing w:line="360" w:lineRule="auto"/>
              <w:jc w:val="both"/>
              <w:rPr>
                <w:rFonts w:ascii="Arial" w:eastAsiaTheme="minorEastAsia" w:hAnsi="Arial" w:cs="Arial"/>
                <w:sz w:val="24"/>
                <w:szCs w:val="24"/>
                <w:lang w:eastAsia="ru-RU"/>
              </w:rPr>
            </w:pPr>
            <w:r w:rsidRPr="00DF50FE">
              <w:rPr>
                <w:rFonts w:ascii="Arial" w:eastAsiaTheme="minorEastAsia" w:hAnsi="Arial" w:cs="Arial"/>
                <w:sz w:val="24"/>
                <w:szCs w:val="24"/>
                <w:lang w:eastAsia="ru-RU"/>
              </w:rPr>
              <w:t>1 П</w:t>
            </w:r>
            <w:r w:rsidR="00C646E8" w:rsidRPr="00192659">
              <w:rPr>
                <w:rFonts w:ascii="Arial" w:eastAsiaTheme="minorEastAsia" w:hAnsi="Arial" w:cs="Arial"/>
                <w:sz w:val="24"/>
                <w:szCs w:val="24"/>
                <w:lang w:eastAsia="ru-RU"/>
              </w:rPr>
              <w:t>орядок и периодичность производственного контроля готовых партий по показателям качества устанавливает изготовитель в программе производственного контроля, разработанной изготовителем продукции;</w:t>
            </w:r>
          </w:p>
          <w:p w14:paraId="17445D6A" w14:textId="0BBAB147" w:rsidR="00C646E8" w:rsidRPr="00192659" w:rsidRDefault="00AF4E17" w:rsidP="00C2066E">
            <w:pPr>
              <w:widowControl w:val="0"/>
              <w:tabs>
                <w:tab w:val="left" w:pos="1134"/>
              </w:tabs>
              <w:autoSpaceDE w:val="0"/>
              <w:autoSpaceDN w:val="0"/>
              <w:adjustRightInd w:val="0"/>
              <w:spacing w:line="360" w:lineRule="auto"/>
              <w:jc w:val="both"/>
              <w:rPr>
                <w:rFonts w:ascii="Arial" w:eastAsiaTheme="minorEastAsia" w:hAnsi="Arial" w:cs="Arial"/>
                <w:sz w:val="24"/>
                <w:szCs w:val="24"/>
                <w:lang w:eastAsia="ru-RU"/>
              </w:rPr>
            </w:pPr>
            <w:r w:rsidRPr="00DF50FE">
              <w:rPr>
                <w:rFonts w:ascii="Arial" w:eastAsiaTheme="minorEastAsia" w:hAnsi="Arial" w:cs="Arial"/>
                <w:sz w:val="24"/>
                <w:szCs w:val="24"/>
                <w:lang w:eastAsia="ru-RU"/>
              </w:rPr>
              <w:t>2 П</w:t>
            </w:r>
            <w:r w:rsidR="00C646E8" w:rsidRPr="00192659">
              <w:rPr>
                <w:rFonts w:ascii="Arial" w:eastAsiaTheme="minorEastAsia" w:hAnsi="Arial" w:cs="Arial"/>
                <w:sz w:val="24"/>
                <w:szCs w:val="24"/>
                <w:lang w:eastAsia="ru-RU"/>
              </w:rPr>
              <w:t>о требованию потребителя допускается изготовление и поставка продукции с показателями, отличными от установленных настоящим стандартом.</w:t>
            </w:r>
          </w:p>
        </w:tc>
      </w:tr>
    </w:tbl>
    <w:p w14:paraId="51C31B43" w14:textId="77777777" w:rsidR="00520727" w:rsidRPr="00520727" w:rsidRDefault="00520727"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3.5 Транспортная маркировка по ГОСТ 14192. На каждом барабане несмываемой краской (при помощи штампа, трафарета или бумажного ярлыка) должны быть нанесены:</w:t>
      </w:r>
    </w:p>
    <w:p w14:paraId="44F9BE91"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товарный знак или наименование и товарный знак предприятия-изготовителя;</w:t>
      </w:r>
    </w:p>
    <w:p w14:paraId="3C10A9BA"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 xml:space="preserve">наименование и марка пудры; </w:t>
      </w:r>
    </w:p>
    <w:p w14:paraId="664C115F"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номер партии;</w:t>
      </w:r>
    </w:p>
    <w:p w14:paraId="0F434A53"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 xml:space="preserve">масса брутто и нетто, кг; </w:t>
      </w:r>
    </w:p>
    <w:p w14:paraId="2386F958"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номер упаковочной единицы;</w:t>
      </w:r>
    </w:p>
    <w:p w14:paraId="0C185860"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дата изготовления;</w:t>
      </w:r>
    </w:p>
    <w:p w14:paraId="1D02FF38" w14:textId="77777777" w:rsidR="00520727" w:rsidRPr="00520727" w:rsidRDefault="00520727" w:rsidP="00DF50FE">
      <w:pPr>
        <w:widowControl w:val="0"/>
        <w:numPr>
          <w:ilvl w:val="0"/>
          <w:numId w:val="14"/>
        </w:numPr>
        <w:tabs>
          <w:tab w:val="left" w:pos="1134"/>
        </w:tabs>
        <w:autoSpaceDE w:val="0"/>
        <w:autoSpaceDN w:val="0"/>
        <w:adjustRightInd w:val="0"/>
        <w:spacing w:after="0" w:line="360" w:lineRule="auto"/>
        <w:ind w:left="142" w:firstLine="567"/>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 xml:space="preserve">обозначение настоящего стандарта. </w:t>
      </w:r>
    </w:p>
    <w:p w14:paraId="1705BE7E" w14:textId="5590C2B0" w:rsidR="00520727" w:rsidRPr="00520727" w:rsidRDefault="00520727"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 xml:space="preserve">Знак опасности по ГОСТ 19433 основного подкласса 4.1 чертеж 4а; классификационный шифр группы 4112 по ГОСТ 19433; серийный номер ООН 1309 и наименование груза </w:t>
      </w:r>
      <w:r w:rsidR="00CF40A3">
        <w:rPr>
          <w:rFonts w:ascii="Arial" w:eastAsiaTheme="minorEastAsia" w:hAnsi="Arial" w:cs="Arial"/>
          <w:sz w:val="24"/>
          <w:szCs w:val="24"/>
          <w:lang w:eastAsia="ru-RU"/>
        </w:rPr>
        <w:t>"АЛЮМИНИЙ – ПОРОШОК,ПОКРЫТЫЙ</w:t>
      </w:r>
      <w:r w:rsidRPr="00520727">
        <w:rPr>
          <w:rFonts w:ascii="Arial" w:eastAsiaTheme="minorEastAsia" w:hAnsi="Arial" w:cs="Arial"/>
          <w:sz w:val="24"/>
          <w:szCs w:val="24"/>
          <w:lang w:eastAsia="ru-RU"/>
        </w:rPr>
        <w:t>". </w:t>
      </w:r>
    </w:p>
    <w:p w14:paraId="5269B5A0" w14:textId="58F072F3" w:rsidR="00520727" w:rsidRPr="00520727" w:rsidRDefault="00520727"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 xml:space="preserve">Манипуляционные знаки: </w:t>
      </w:r>
      <w:r w:rsidR="00AF4E17">
        <w:rPr>
          <w:rFonts w:ascii="Arial" w:eastAsiaTheme="minorEastAsia" w:hAnsi="Arial" w:cs="Arial"/>
          <w:sz w:val="24"/>
          <w:szCs w:val="24"/>
          <w:lang w:eastAsia="ru-RU"/>
        </w:rPr>
        <w:t>«</w:t>
      </w:r>
      <w:r w:rsidRPr="00520727">
        <w:rPr>
          <w:rFonts w:ascii="Arial" w:eastAsiaTheme="minorEastAsia" w:hAnsi="Arial" w:cs="Arial"/>
          <w:sz w:val="24"/>
          <w:szCs w:val="24"/>
          <w:lang w:eastAsia="ru-RU"/>
        </w:rPr>
        <w:t>Беречь от влаги</w:t>
      </w:r>
      <w:r w:rsidR="00AF4E17">
        <w:rPr>
          <w:rFonts w:ascii="Arial" w:eastAsiaTheme="minorEastAsia" w:hAnsi="Arial" w:cs="Arial"/>
          <w:sz w:val="24"/>
          <w:szCs w:val="24"/>
          <w:lang w:eastAsia="ru-RU"/>
        </w:rPr>
        <w:t>»</w:t>
      </w:r>
      <w:r w:rsidR="00AF4E17" w:rsidRPr="00520727">
        <w:rPr>
          <w:rFonts w:ascii="Arial" w:eastAsiaTheme="minorEastAsia" w:hAnsi="Arial" w:cs="Arial"/>
          <w:sz w:val="24"/>
          <w:szCs w:val="24"/>
          <w:lang w:eastAsia="ru-RU"/>
        </w:rPr>
        <w:t xml:space="preserve"> </w:t>
      </w:r>
      <w:r w:rsidRPr="00520727">
        <w:rPr>
          <w:rFonts w:ascii="Arial" w:eastAsiaTheme="minorEastAsia" w:hAnsi="Arial" w:cs="Arial"/>
          <w:sz w:val="24"/>
          <w:szCs w:val="24"/>
          <w:lang w:eastAsia="ru-RU"/>
        </w:rPr>
        <w:t xml:space="preserve">и </w:t>
      </w:r>
      <w:r w:rsidR="00AF4E17">
        <w:rPr>
          <w:rFonts w:ascii="Arial" w:eastAsiaTheme="minorEastAsia" w:hAnsi="Arial" w:cs="Arial"/>
          <w:sz w:val="24"/>
          <w:szCs w:val="24"/>
          <w:lang w:eastAsia="ru-RU"/>
        </w:rPr>
        <w:t>«</w:t>
      </w:r>
      <w:r w:rsidRPr="00520727">
        <w:rPr>
          <w:rFonts w:ascii="Arial" w:eastAsiaTheme="minorEastAsia" w:hAnsi="Arial" w:cs="Arial"/>
          <w:sz w:val="24"/>
          <w:szCs w:val="24"/>
          <w:lang w:eastAsia="ru-RU"/>
        </w:rPr>
        <w:t>Герметичная упаковка</w:t>
      </w:r>
      <w:r w:rsidR="00AF4E17">
        <w:rPr>
          <w:rFonts w:ascii="Arial" w:eastAsiaTheme="minorEastAsia" w:hAnsi="Arial" w:cs="Arial"/>
          <w:sz w:val="24"/>
          <w:szCs w:val="24"/>
          <w:lang w:eastAsia="ru-RU"/>
        </w:rPr>
        <w:t>»</w:t>
      </w:r>
      <w:r w:rsidR="00AF4E17" w:rsidRPr="00520727">
        <w:rPr>
          <w:rFonts w:ascii="Arial" w:eastAsiaTheme="minorEastAsia" w:hAnsi="Arial" w:cs="Arial"/>
          <w:sz w:val="24"/>
          <w:szCs w:val="24"/>
          <w:lang w:eastAsia="ru-RU"/>
        </w:rPr>
        <w:t xml:space="preserve">; </w:t>
      </w:r>
      <w:r w:rsidR="00AF4E17">
        <w:rPr>
          <w:rFonts w:ascii="Arial" w:eastAsiaTheme="minorEastAsia" w:hAnsi="Arial" w:cs="Arial"/>
          <w:sz w:val="24"/>
          <w:szCs w:val="24"/>
          <w:lang w:eastAsia="ru-RU"/>
        </w:rPr>
        <w:t>«</w:t>
      </w:r>
      <w:r w:rsidRPr="00520727">
        <w:rPr>
          <w:rFonts w:ascii="Arial" w:eastAsiaTheme="minorEastAsia" w:hAnsi="Arial" w:cs="Arial"/>
          <w:sz w:val="24"/>
          <w:szCs w:val="24"/>
          <w:lang w:eastAsia="ru-RU"/>
        </w:rPr>
        <w:t>Вверх</w:t>
      </w:r>
      <w:r w:rsidR="00AF4E17">
        <w:rPr>
          <w:rFonts w:ascii="Arial" w:eastAsiaTheme="minorEastAsia" w:hAnsi="Arial" w:cs="Arial"/>
          <w:sz w:val="24"/>
          <w:szCs w:val="24"/>
          <w:lang w:eastAsia="ru-RU"/>
        </w:rPr>
        <w:t>»</w:t>
      </w:r>
      <w:r w:rsidR="00AF4E17" w:rsidRPr="00520727">
        <w:rPr>
          <w:rFonts w:ascii="Arial" w:eastAsiaTheme="minorEastAsia" w:hAnsi="Arial" w:cs="Arial"/>
          <w:sz w:val="24"/>
          <w:szCs w:val="24"/>
          <w:lang w:eastAsia="ru-RU"/>
        </w:rPr>
        <w:t xml:space="preserve"> </w:t>
      </w:r>
      <w:r w:rsidRPr="00520727">
        <w:rPr>
          <w:rFonts w:ascii="Arial" w:eastAsiaTheme="minorEastAsia" w:hAnsi="Arial" w:cs="Arial"/>
          <w:sz w:val="24"/>
          <w:szCs w:val="24"/>
          <w:lang w:eastAsia="ru-RU"/>
        </w:rPr>
        <w:t>в соответствии с ГОСТ 14192.</w:t>
      </w:r>
    </w:p>
    <w:p w14:paraId="3C698A66" w14:textId="75102BF8" w:rsidR="00520727" w:rsidRDefault="00520727"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520727">
        <w:rPr>
          <w:rFonts w:ascii="Arial" w:eastAsiaTheme="minorEastAsia" w:hAnsi="Arial" w:cs="Arial"/>
          <w:sz w:val="24"/>
          <w:szCs w:val="24"/>
          <w:lang w:eastAsia="ru-RU"/>
        </w:rPr>
        <w:t>Пример условного обозначения: «</w:t>
      </w:r>
      <w:r w:rsidR="00F61FDF">
        <w:rPr>
          <w:rFonts w:ascii="Arial" w:eastAsiaTheme="minorEastAsia" w:hAnsi="Arial" w:cs="Arial"/>
          <w:sz w:val="24"/>
          <w:szCs w:val="24"/>
          <w:lang w:eastAsia="ru-RU"/>
        </w:rPr>
        <w:t xml:space="preserve">Пудра </w:t>
      </w:r>
      <w:r w:rsidRPr="00520727">
        <w:rPr>
          <w:rFonts w:ascii="Arial" w:eastAsiaTheme="minorEastAsia" w:hAnsi="Arial" w:cs="Arial"/>
          <w:sz w:val="24"/>
          <w:szCs w:val="24"/>
          <w:lang w:eastAsia="ru-RU"/>
        </w:rPr>
        <w:t xml:space="preserve">алюминиевая </w:t>
      </w:r>
      <w:r w:rsidR="00F61FDF">
        <w:rPr>
          <w:rFonts w:ascii="Arial" w:eastAsiaTheme="minorEastAsia" w:hAnsi="Arial" w:cs="Arial"/>
          <w:sz w:val="24"/>
          <w:szCs w:val="24"/>
          <w:lang w:eastAsia="ru-RU"/>
        </w:rPr>
        <w:t>пигментная</w:t>
      </w:r>
      <w:r w:rsidR="00F61FDF" w:rsidRPr="00520727">
        <w:rPr>
          <w:rFonts w:ascii="Arial" w:eastAsiaTheme="minorEastAsia" w:hAnsi="Arial" w:cs="Arial"/>
          <w:sz w:val="24"/>
          <w:szCs w:val="24"/>
          <w:lang w:eastAsia="ru-RU"/>
        </w:rPr>
        <w:t xml:space="preserve"> марки</w:t>
      </w:r>
      <w:r w:rsidRPr="00520727">
        <w:rPr>
          <w:rFonts w:ascii="Arial" w:eastAsiaTheme="minorEastAsia" w:hAnsi="Arial" w:cs="Arial"/>
          <w:sz w:val="24"/>
          <w:szCs w:val="24"/>
          <w:lang w:eastAsia="ru-RU"/>
        </w:rPr>
        <w:t xml:space="preserve"> ПАП-1 по ГОСТ 5494–      ».</w:t>
      </w:r>
    </w:p>
    <w:p w14:paraId="0873BBF6" w14:textId="77777777" w:rsidR="00E644F7" w:rsidRPr="00520727" w:rsidRDefault="00E644F7"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22856F74" w14:textId="77777777" w:rsidR="0022433B" w:rsidRPr="008D3243" w:rsidRDefault="001B7379"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b/>
          <w:sz w:val="28"/>
          <w:szCs w:val="28"/>
          <w:lang w:eastAsia="ru-RU"/>
        </w:rPr>
      </w:pPr>
      <w:r w:rsidRPr="008D3243">
        <w:rPr>
          <w:rFonts w:ascii="Arial" w:eastAsiaTheme="minorEastAsia" w:hAnsi="Arial" w:cs="Arial"/>
          <w:b/>
          <w:sz w:val="28"/>
          <w:szCs w:val="28"/>
          <w:lang w:eastAsia="ru-RU"/>
        </w:rPr>
        <w:t xml:space="preserve">4 </w:t>
      </w:r>
      <w:r w:rsidR="00475FE6" w:rsidRPr="008D3243">
        <w:rPr>
          <w:rFonts w:ascii="Arial" w:eastAsiaTheme="minorEastAsia" w:hAnsi="Arial" w:cs="Arial"/>
          <w:b/>
          <w:sz w:val="28"/>
          <w:szCs w:val="28"/>
          <w:lang w:eastAsia="ru-RU"/>
        </w:rPr>
        <w:t>Требования безопасности</w:t>
      </w:r>
    </w:p>
    <w:p w14:paraId="74117640" w14:textId="77777777" w:rsidR="001B7379" w:rsidRPr="008D3243" w:rsidRDefault="001B7379"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5CF26F88" w14:textId="1B76CB0B" w:rsidR="001A0AEF" w:rsidRPr="00E644F7" w:rsidRDefault="00F35794"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4.1 </w:t>
      </w:r>
      <w:r w:rsidR="003E5526" w:rsidRPr="008D3243">
        <w:rPr>
          <w:rFonts w:ascii="Arial" w:eastAsiaTheme="minorEastAsia" w:hAnsi="Arial" w:cs="Arial"/>
          <w:sz w:val="24"/>
          <w:szCs w:val="24"/>
          <w:lang w:eastAsia="ru-RU"/>
        </w:rPr>
        <w:t xml:space="preserve">Ведение технологических процессов </w:t>
      </w:r>
      <w:r w:rsidR="001A2B65">
        <w:rPr>
          <w:rFonts w:ascii="Arial" w:eastAsiaTheme="minorEastAsia" w:hAnsi="Arial" w:cs="Arial"/>
          <w:sz w:val="24"/>
          <w:szCs w:val="24"/>
          <w:lang w:eastAsia="ru-RU"/>
        </w:rPr>
        <w:t>осуществляют</w:t>
      </w:r>
      <w:r w:rsidR="001A2B65" w:rsidRPr="008D3243">
        <w:rPr>
          <w:rFonts w:ascii="Arial" w:eastAsiaTheme="minorEastAsia" w:hAnsi="Arial" w:cs="Arial"/>
          <w:sz w:val="24"/>
          <w:szCs w:val="24"/>
          <w:lang w:eastAsia="ru-RU"/>
        </w:rPr>
        <w:t xml:space="preserve"> </w:t>
      </w:r>
      <w:r w:rsidR="003E5526" w:rsidRPr="008D3243">
        <w:rPr>
          <w:rFonts w:ascii="Arial" w:eastAsiaTheme="minorEastAsia" w:hAnsi="Arial" w:cs="Arial"/>
          <w:sz w:val="24"/>
          <w:szCs w:val="24"/>
          <w:lang w:eastAsia="ru-RU"/>
        </w:rPr>
        <w:t xml:space="preserve">в соответствии с технологическим регламентом на производство продукции. Для безопасной работы </w:t>
      </w:r>
      <w:r w:rsidR="003E5526" w:rsidRPr="008D3243">
        <w:rPr>
          <w:rFonts w:ascii="Arial" w:eastAsiaTheme="minorEastAsia" w:hAnsi="Arial" w:cs="Arial"/>
          <w:sz w:val="24"/>
          <w:szCs w:val="24"/>
          <w:lang w:eastAsia="ru-RU"/>
        </w:rPr>
        <w:lastRenderedPageBreak/>
        <w:t>при производстве пудры, необходимо обеспечить максимальную механизацию всех технологических операций и герметизацию оборудования и коммуникаций</w:t>
      </w:r>
      <w:r w:rsidR="003E5526" w:rsidRPr="008D3243">
        <w:rPr>
          <w:rFonts w:ascii="Arial" w:eastAsiaTheme="minorEastAsia" w:hAnsi="Arial" w:cs="Arial"/>
          <w:b/>
          <w:sz w:val="24"/>
          <w:szCs w:val="24"/>
          <w:lang w:eastAsia="ru-RU"/>
        </w:rPr>
        <w:t xml:space="preserve">, </w:t>
      </w:r>
      <w:r w:rsidR="003E5526" w:rsidRPr="008D3243">
        <w:rPr>
          <w:rFonts w:ascii="Arial" w:eastAsiaTheme="minorEastAsia" w:hAnsi="Arial" w:cs="Arial"/>
          <w:sz w:val="24"/>
          <w:szCs w:val="24"/>
          <w:lang w:eastAsia="ru-RU"/>
        </w:rPr>
        <w:t xml:space="preserve">а также исправность электропусковой и контрольно-измерительной аппаратуры. С целью защиты от статического </w:t>
      </w:r>
      <w:r w:rsidR="003E5526" w:rsidRPr="00E644F7">
        <w:rPr>
          <w:rFonts w:ascii="Arial" w:eastAsiaTheme="minorEastAsia" w:hAnsi="Arial" w:cs="Arial"/>
          <w:sz w:val="24"/>
          <w:szCs w:val="24"/>
          <w:lang w:eastAsia="ru-RU"/>
        </w:rPr>
        <w:t>электричества всё оборудование должно быть заземлено в соответствии с ГОСТ 12.1.018</w:t>
      </w:r>
      <w:r w:rsidR="00C26DC8" w:rsidRPr="00E644F7">
        <w:rPr>
          <w:rFonts w:ascii="Arial" w:eastAsiaTheme="minorEastAsia" w:hAnsi="Arial" w:cs="Arial"/>
          <w:sz w:val="24"/>
          <w:szCs w:val="24"/>
          <w:lang w:eastAsia="ru-RU"/>
        </w:rPr>
        <w:t>.</w:t>
      </w:r>
    </w:p>
    <w:p w14:paraId="695D3BC9" w14:textId="4085F073" w:rsidR="00A23EE9" w:rsidRPr="008D3243" w:rsidRDefault="001A0AE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4.2 </w:t>
      </w:r>
      <w:r w:rsidR="003E5526" w:rsidRPr="00E644F7">
        <w:rPr>
          <w:rFonts w:ascii="Arial" w:eastAsiaTheme="minorEastAsia" w:hAnsi="Arial" w:cs="Arial"/>
          <w:sz w:val="24"/>
          <w:szCs w:val="24"/>
          <w:lang w:eastAsia="ru-RU"/>
        </w:rPr>
        <w:t xml:space="preserve">В соответствии с требованиями </w:t>
      </w:r>
      <w:r w:rsidR="003E5526" w:rsidRPr="00E644F7">
        <w:rPr>
          <w:rFonts w:ascii="Arial" w:hAnsi="Arial" w:cs="Arial"/>
          <w:sz w:val="24"/>
          <w:szCs w:val="24"/>
        </w:rPr>
        <w:t>Г</w:t>
      </w:r>
      <w:r w:rsidR="00CF40A3" w:rsidRPr="00E644F7">
        <w:rPr>
          <w:rFonts w:ascii="Arial" w:hAnsi="Arial" w:cs="Arial"/>
          <w:sz w:val="24"/>
          <w:szCs w:val="24"/>
        </w:rPr>
        <w:t>ОСТ 12.1.007</w:t>
      </w:r>
      <w:r w:rsidR="003E5526" w:rsidRPr="00E644F7">
        <w:rPr>
          <w:rFonts w:ascii="Arial" w:hAnsi="Arial" w:cs="Arial"/>
          <w:sz w:val="24"/>
          <w:szCs w:val="24"/>
        </w:rPr>
        <w:t xml:space="preserve"> </w:t>
      </w:r>
      <w:r w:rsidR="003E5526" w:rsidRPr="00E644F7">
        <w:rPr>
          <w:rFonts w:ascii="Arial" w:eastAsiaTheme="minorEastAsia" w:hAnsi="Arial" w:cs="Arial"/>
          <w:sz w:val="24"/>
          <w:szCs w:val="24"/>
          <w:lang w:eastAsia="ru-RU"/>
        </w:rPr>
        <w:t>по степени воздействия на организм человека алюминий и его сплавы (в пересчете</w:t>
      </w:r>
      <w:r w:rsidR="003E5526" w:rsidRPr="008D3243">
        <w:rPr>
          <w:rFonts w:ascii="Arial" w:eastAsiaTheme="minorEastAsia" w:hAnsi="Arial" w:cs="Arial"/>
          <w:sz w:val="24"/>
          <w:szCs w:val="24"/>
          <w:lang w:eastAsia="ru-RU"/>
        </w:rPr>
        <w:t xml:space="preserve"> на алюминий) относят к 3-му классу опасности. В условиях производства преимущественное агрегатное состояние ─ аэрозоль. </w:t>
      </w:r>
    </w:p>
    <w:p w14:paraId="38CB745F" w14:textId="491D1239" w:rsidR="009A0D7E" w:rsidRPr="00E644F7" w:rsidRDefault="0015524C"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4.3 </w:t>
      </w:r>
      <w:r w:rsidR="00304C23" w:rsidRPr="00E644F7">
        <w:rPr>
          <w:rFonts w:ascii="Arial" w:eastAsiaTheme="minorEastAsia" w:hAnsi="Arial" w:cs="Arial"/>
          <w:sz w:val="24"/>
          <w:szCs w:val="24"/>
          <w:lang w:eastAsia="ru-RU"/>
        </w:rPr>
        <w:t>П</w:t>
      </w:r>
      <w:r w:rsidR="00053598" w:rsidRPr="00E644F7">
        <w:rPr>
          <w:rFonts w:ascii="Arial" w:eastAsiaTheme="minorEastAsia" w:hAnsi="Arial" w:cs="Arial"/>
          <w:sz w:val="24"/>
          <w:szCs w:val="24"/>
          <w:lang w:eastAsia="ru-RU"/>
        </w:rPr>
        <w:t xml:space="preserve">удра </w:t>
      </w:r>
      <w:r w:rsidR="009A0D7E" w:rsidRPr="00E644F7">
        <w:rPr>
          <w:rFonts w:ascii="Arial" w:eastAsiaTheme="minorEastAsia" w:hAnsi="Arial" w:cs="Arial"/>
          <w:sz w:val="24"/>
          <w:szCs w:val="24"/>
          <w:lang w:eastAsia="ru-RU"/>
        </w:rPr>
        <w:t xml:space="preserve">во взвешенном состоянии в атмосфере воздуха (аэрозоль) взрывоопасна, а в насыпном состоянии (аэрогель) </w:t>
      </w:r>
      <w:r w:rsidR="001A24C9" w:rsidRPr="00E644F7">
        <w:rPr>
          <w:rFonts w:ascii="Arial" w:eastAsiaTheme="minorEastAsia" w:hAnsi="Arial" w:cs="Arial"/>
          <w:sz w:val="24"/>
          <w:szCs w:val="24"/>
          <w:lang w:eastAsia="ru-RU"/>
        </w:rPr>
        <w:t>–</w:t>
      </w:r>
      <w:r w:rsidR="009A0D7E" w:rsidRPr="00E644F7">
        <w:rPr>
          <w:rFonts w:ascii="Arial" w:eastAsiaTheme="minorEastAsia" w:hAnsi="Arial" w:cs="Arial"/>
          <w:sz w:val="24"/>
          <w:szCs w:val="24"/>
          <w:lang w:eastAsia="ru-RU"/>
        </w:rPr>
        <w:t xml:space="preserve"> </w:t>
      </w:r>
      <w:r w:rsidR="00696E73" w:rsidRPr="00E644F7">
        <w:rPr>
          <w:rFonts w:ascii="Arial" w:eastAsiaTheme="minorEastAsia" w:hAnsi="Arial" w:cs="Arial"/>
          <w:sz w:val="24"/>
          <w:szCs w:val="24"/>
          <w:lang w:eastAsia="ru-RU"/>
        </w:rPr>
        <w:t>пожароопасная</w:t>
      </w:r>
      <w:r w:rsidR="009A0D7E" w:rsidRPr="00E644F7">
        <w:rPr>
          <w:rFonts w:ascii="Arial" w:eastAsiaTheme="minorEastAsia" w:hAnsi="Arial" w:cs="Arial"/>
          <w:sz w:val="24"/>
          <w:szCs w:val="24"/>
          <w:lang w:eastAsia="ru-RU"/>
        </w:rPr>
        <w:t xml:space="preserve">. </w:t>
      </w:r>
    </w:p>
    <w:p w14:paraId="3630A51D" w14:textId="02CE6CEF" w:rsidR="005F435A" w:rsidRPr="00E644F7" w:rsidRDefault="006C36E2"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При наличии источника инициирования воспламенения </w:t>
      </w:r>
      <w:r w:rsidR="00602D05" w:rsidRPr="00E644F7">
        <w:rPr>
          <w:rFonts w:ascii="Arial" w:eastAsiaTheme="minorEastAsia" w:hAnsi="Arial" w:cs="Arial"/>
          <w:sz w:val="24"/>
          <w:szCs w:val="24"/>
          <w:lang w:eastAsia="ru-RU"/>
        </w:rPr>
        <w:t>аэрозоль алюминиевой пыли при концентрации выше нижнего концентрационного предела (НКПР) взрывается.</w:t>
      </w:r>
    </w:p>
    <w:p w14:paraId="631B4A5A" w14:textId="77777777" w:rsidR="00602D05" w:rsidRPr="00E644F7" w:rsidRDefault="00602D05"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Пример ― </w:t>
      </w:r>
      <w:r w:rsidR="006C36E2" w:rsidRPr="00E644F7">
        <w:rPr>
          <w:rFonts w:ascii="Arial" w:eastAsiaTheme="minorEastAsia" w:hAnsi="Arial" w:cs="Arial"/>
          <w:sz w:val="24"/>
          <w:szCs w:val="24"/>
          <w:lang w:eastAsia="ru-RU"/>
        </w:rPr>
        <w:t>горящие или накаленные тела, искрение от удара и трения, тепловые проявления химических реакций и механических воздействий, электрические разряды и т.д.</w:t>
      </w:r>
    </w:p>
    <w:p w14:paraId="703C3EFE" w14:textId="45146733" w:rsidR="006C36E2" w:rsidRPr="00E644F7" w:rsidRDefault="006C36E2"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При этом осевшая в помещении алюминиевая пыль может перейти во взвешенное состояние и вызвать дополнительный, более сильный взрыв. НКПР алюминиевой пыли не менее 40 г/м</w:t>
      </w:r>
      <w:r w:rsidRPr="00E644F7">
        <w:rPr>
          <w:rFonts w:ascii="Arial" w:eastAsiaTheme="minorEastAsia" w:hAnsi="Arial" w:cs="Arial"/>
          <w:sz w:val="24"/>
          <w:szCs w:val="24"/>
          <w:vertAlign w:val="superscript"/>
          <w:lang w:eastAsia="ru-RU"/>
        </w:rPr>
        <w:t>3</w:t>
      </w:r>
      <w:r w:rsidRPr="00E644F7">
        <w:rPr>
          <w:rFonts w:ascii="Arial" w:eastAsiaTheme="minorEastAsia" w:hAnsi="Arial" w:cs="Arial"/>
          <w:sz w:val="24"/>
          <w:szCs w:val="24"/>
          <w:lang w:eastAsia="ru-RU"/>
        </w:rPr>
        <w:t>, ориентировочные значения показателей температуры воспламенения аэрозоля 540 °С, а</w:t>
      </w:r>
      <w:r w:rsidR="00DE5CA8" w:rsidRPr="00E644F7">
        <w:rPr>
          <w:rFonts w:ascii="Arial" w:eastAsiaTheme="minorEastAsia" w:hAnsi="Arial" w:cs="Arial"/>
          <w:sz w:val="24"/>
          <w:szCs w:val="24"/>
          <w:lang w:eastAsia="ru-RU"/>
        </w:rPr>
        <w:t>эрогеля 320 °С. При взрыве аэров</w:t>
      </w:r>
      <w:r w:rsidRPr="00E644F7">
        <w:rPr>
          <w:rFonts w:ascii="Arial" w:eastAsiaTheme="minorEastAsia" w:hAnsi="Arial" w:cs="Arial"/>
          <w:sz w:val="24"/>
          <w:szCs w:val="24"/>
          <w:lang w:eastAsia="ru-RU"/>
        </w:rPr>
        <w:t>звеси алюминиевой пыли максимальное давление взрыва достигает 0,8 МПа, при этом максимальная скорость нарастания давления взрыва составляет 35 МПа·с</w:t>
      </w:r>
      <w:r w:rsidR="001B7379" w:rsidRPr="00E644F7">
        <w:rPr>
          <w:rFonts w:ascii="Arial" w:eastAsiaTheme="minorEastAsia" w:hAnsi="Arial" w:cs="Arial"/>
          <w:sz w:val="24"/>
          <w:szCs w:val="24"/>
          <w:vertAlign w:val="superscript"/>
          <w:lang w:eastAsia="ru-RU"/>
        </w:rPr>
        <w:t>-1</w:t>
      </w:r>
      <w:r w:rsidRPr="00E644F7">
        <w:rPr>
          <w:rFonts w:ascii="Arial" w:eastAsiaTheme="minorEastAsia" w:hAnsi="Arial" w:cs="Arial"/>
          <w:sz w:val="24"/>
          <w:szCs w:val="24"/>
          <w:lang w:eastAsia="ru-RU"/>
        </w:rPr>
        <w:t xml:space="preserve">, а средняя </w:t>
      </w:r>
      <w:r w:rsidR="00C26DC8" w:rsidRPr="00E644F7">
        <w:rPr>
          <w:rFonts w:ascii="Arial" w:eastAsiaTheme="minorEastAsia" w:hAnsi="Arial" w:cs="Arial"/>
          <w:sz w:val="24"/>
          <w:szCs w:val="24"/>
          <w:lang w:eastAsia="ru-RU"/>
        </w:rPr>
        <w:t>–</w:t>
      </w:r>
      <w:r w:rsidRPr="00E644F7">
        <w:rPr>
          <w:rFonts w:ascii="Arial" w:eastAsiaTheme="minorEastAsia" w:hAnsi="Arial" w:cs="Arial"/>
          <w:sz w:val="24"/>
          <w:szCs w:val="24"/>
          <w:lang w:eastAsia="ru-RU"/>
        </w:rPr>
        <w:t xml:space="preserve"> 25 МПа·с</w:t>
      </w:r>
      <w:r w:rsidR="001B7379" w:rsidRPr="00E644F7">
        <w:rPr>
          <w:rFonts w:ascii="Arial" w:eastAsiaTheme="minorEastAsia" w:hAnsi="Arial" w:cs="Arial"/>
          <w:sz w:val="24"/>
          <w:szCs w:val="24"/>
          <w:vertAlign w:val="superscript"/>
          <w:lang w:eastAsia="ru-RU"/>
        </w:rPr>
        <w:t>-1</w:t>
      </w:r>
      <w:r w:rsidR="00CB5DF7" w:rsidRPr="00E644F7">
        <w:rPr>
          <w:rFonts w:ascii="Arial" w:eastAsiaTheme="minorEastAsia" w:hAnsi="Arial" w:cs="Arial"/>
          <w:sz w:val="24"/>
          <w:szCs w:val="24"/>
          <w:lang w:eastAsia="ru-RU"/>
        </w:rPr>
        <w:t>.</w:t>
      </w:r>
    </w:p>
    <w:p w14:paraId="002E5135" w14:textId="6D8B439F" w:rsidR="006C36E2" w:rsidRPr="00E644F7" w:rsidRDefault="00AF4E1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4.4 П</w:t>
      </w:r>
      <w:r w:rsidR="006C36E2" w:rsidRPr="00E644F7">
        <w:rPr>
          <w:rFonts w:ascii="Arial" w:eastAsiaTheme="minorEastAsia" w:hAnsi="Arial" w:cs="Arial"/>
          <w:sz w:val="24"/>
          <w:szCs w:val="24"/>
          <w:lang w:eastAsia="ru-RU"/>
        </w:rPr>
        <w:t xml:space="preserve">оказатели пожаровзрывоопасности определены в соответствии с </w:t>
      </w:r>
      <w:r w:rsidR="00175C00" w:rsidRPr="00E644F7">
        <w:rPr>
          <w:rFonts w:ascii="Arial" w:hAnsi="Arial" w:cs="Arial"/>
          <w:sz w:val="24"/>
          <w:szCs w:val="24"/>
        </w:rPr>
        <w:t>ГОСТ 12.1.044</w:t>
      </w:r>
      <w:r w:rsidR="00CB5DF7" w:rsidRPr="00E644F7">
        <w:rPr>
          <w:rFonts w:ascii="Arial" w:eastAsiaTheme="minorEastAsia" w:hAnsi="Arial" w:cs="Arial"/>
          <w:sz w:val="24"/>
          <w:szCs w:val="24"/>
          <w:lang w:eastAsia="ru-RU"/>
        </w:rPr>
        <w:t>.</w:t>
      </w:r>
    </w:p>
    <w:p w14:paraId="0BEE0645" w14:textId="11357BEA" w:rsidR="006C36E2" w:rsidRPr="00E644F7" w:rsidRDefault="00AF4E1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4.5 </w:t>
      </w:r>
      <w:r w:rsidR="006C36E2" w:rsidRPr="00E644F7">
        <w:rPr>
          <w:rFonts w:ascii="Arial" w:eastAsiaTheme="minorEastAsia" w:hAnsi="Arial" w:cs="Arial"/>
          <w:sz w:val="24"/>
          <w:szCs w:val="24"/>
          <w:lang w:eastAsia="ru-RU"/>
        </w:rPr>
        <w:t>При работе с пудрой необходимо избегать пыления и скоплений осевшей пыли, не допускать наличия источнико</w:t>
      </w:r>
      <w:r w:rsidR="00993A3A" w:rsidRPr="00E644F7">
        <w:rPr>
          <w:rFonts w:ascii="Arial" w:eastAsiaTheme="minorEastAsia" w:hAnsi="Arial" w:cs="Arial"/>
          <w:sz w:val="24"/>
          <w:szCs w:val="24"/>
          <w:lang w:eastAsia="ru-RU"/>
        </w:rPr>
        <w:t>в инициирования воспламенения.</w:t>
      </w:r>
      <w:r w:rsidR="006C36E2" w:rsidRPr="00E644F7">
        <w:rPr>
          <w:rFonts w:ascii="Arial" w:eastAsiaTheme="minorEastAsia" w:hAnsi="Arial" w:cs="Arial"/>
          <w:sz w:val="24"/>
          <w:szCs w:val="24"/>
          <w:lang w:eastAsia="ru-RU"/>
        </w:rPr>
        <w:t xml:space="preserve"> </w:t>
      </w:r>
    </w:p>
    <w:p w14:paraId="45733865" w14:textId="4BDF8325" w:rsidR="006C36E2" w:rsidRPr="00E644F7" w:rsidRDefault="00AF4E1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4.6 </w:t>
      </w:r>
      <w:r w:rsidR="00C65A8F" w:rsidRPr="00E644F7">
        <w:rPr>
          <w:rFonts w:ascii="Arial" w:eastAsiaTheme="minorEastAsia" w:hAnsi="Arial" w:cs="Arial"/>
          <w:sz w:val="24"/>
          <w:szCs w:val="24"/>
          <w:lang w:eastAsia="ru-RU"/>
        </w:rPr>
        <w:t>П</w:t>
      </w:r>
      <w:r w:rsidR="0015524C" w:rsidRPr="00E644F7">
        <w:rPr>
          <w:rFonts w:ascii="Arial" w:eastAsiaTheme="minorEastAsia" w:hAnsi="Arial" w:cs="Arial"/>
          <w:sz w:val="24"/>
          <w:szCs w:val="24"/>
          <w:lang w:eastAsia="ru-RU"/>
        </w:rPr>
        <w:t xml:space="preserve">ри попадании в </w:t>
      </w:r>
      <w:r w:rsidR="00AD0DBE" w:rsidRPr="00E644F7">
        <w:rPr>
          <w:rFonts w:ascii="Arial" w:eastAsiaTheme="minorEastAsia" w:hAnsi="Arial" w:cs="Arial"/>
          <w:sz w:val="24"/>
          <w:szCs w:val="24"/>
          <w:lang w:eastAsia="ru-RU"/>
        </w:rPr>
        <w:t>пигментную алюминиевую пудру</w:t>
      </w:r>
      <w:r w:rsidR="00AA1292" w:rsidRPr="00E644F7">
        <w:rPr>
          <w:rFonts w:ascii="Arial" w:eastAsiaTheme="minorEastAsia" w:hAnsi="Arial" w:cs="Arial"/>
          <w:sz w:val="24"/>
          <w:szCs w:val="24"/>
          <w:lang w:eastAsia="ru-RU"/>
        </w:rPr>
        <w:t xml:space="preserve"> </w:t>
      </w:r>
      <w:r w:rsidR="00C65A8F" w:rsidRPr="00E644F7">
        <w:rPr>
          <w:rFonts w:ascii="Arial" w:eastAsiaTheme="minorEastAsia" w:hAnsi="Arial" w:cs="Arial"/>
          <w:sz w:val="24"/>
          <w:szCs w:val="24"/>
          <w:lang w:eastAsia="ru-RU"/>
        </w:rPr>
        <w:t>воды возможно ее самовозгорание. Опасность возрастает по мере увеличения дисперсности пудры.</w:t>
      </w:r>
    </w:p>
    <w:p w14:paraId="70474CCD" w14:textId="12AE10BE" w:rsidR="00C65A8F" w:rsidRPr="00E644F7" w:rsidRDefault="00C65A8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4.</w:t>
      </w:r>
      <w:r w:rsidR="00AF4E17" w:rsidRPr="00E644F7">
        <w:rPr>
          <w:rFonts w:ascii="Arial" w:eastAsiaTheme="minorEastAsia" w:hAnsi="Arial" w:cs="Arial"/>
          <w:sz w:val="24"/>
          <w:szCs w:val="24"/>
          <w:lang w:eastAsia="ru-RU"/>
        </w:rPr>
        <w:t>7</w:t>
      </w:r>
      <w:r w:rsidRPr="00E644F7">
        <w:rPr>
          <w:rFonts w:ascii="Arial" w:eastAsiaTheme="minorEastAsia" w:hAnsi="Arial" w:cs="Arial"/>
          <w:sz w:val="24"/>
          <w:szCs w:val="24"/>
          <w:lang w:eastAsia="ru-RU"/>
        </w:rPr>
        <w:t xml:space="preserve"> </w:t>
      </w:r>
      <w:r w:rsidR="001B51AF" w:rsidRPr="00E644F7">
        <w:rPr>
          <w:rFonts w:ascii="Arial" w:eastAsiaTheme="minorEastAsia" w:hAnsi="Arial" w:cs="Arial"/>
          <w:sz w:val="24"/>
          <w:szCs w:val="24"/>
          <w:lang w:eastAsia="ru-RU"/>
        </w:rPr>
        <w:t xml:space="preserve">Производственные помещения должны соответствовать требованиям пожарной безопасности по </w:t>
      </w:r>
      <w:r w:rsidR="001B51AF" w:rsidRPr="00E644F7">
        <w:rPr>
          <w:rFonts w:ascii="Arial" w:hAnsi="Arial" w:cs="Arial"/>
          <w:sz w:val="24"/>
          <w:szCs w:val="24"/>
        </w:rPr>
        <w:t>ГОСТ 12.1.004</w:t>
      </w:r>
      <w:r w:rsidR="001B51AF" w:rsidRPr="00E644F7">
        <w:rPr>
          <w:rFonts w:ascii="Arial" w:eastAsiaTheme="minorEastAsia" w:hAnsi="Arial" w:cs="Arial"/>
          <w:sz w:val="24"/>
          <w:szCs w:val="24"/>
          <w:lang w:eastAsia="ru-RU"/>
        </w:rPr>
        <w:t xml:space="preserve">, взрывобезопасности по </w:t>
      </w:r>
      <w:r w:rsidR="001B51AF" w:rsidRPr="00E644F7">
        <w:rPr>
          <w:rFonts w:ascii="Arial" w:hAnsi="Arial" w:cs="Arial"/>
          <w:sz w:val="24"/>
          <w:szCs w:val="24"/>
        </w:rPr>
        <w:t>ГОСТ 12.1.010</w:t>
      </w:r>
      <w:r w:rsidR="001B51AF" w:rsidRPr="00E644F7">
        <w:rPr>
          <w:rFonts w:ascii="Arial" w:eastAsiaTheme="minorEastAsia" w:hAnsi="Arial" w:cs="Arial"/>
          <w:sz w:val="24"/>
          <w:szCs w:val="24"/>
          <w:lang w:eastAsia="ru-RU"/>
        </w:rPr>
        <w:t xml:space="preserve"> и должны быть оборудованы знаками пожароопасности по </w:t>
      </w:r>
      <w:r w:rsidR="001B51AF" w:rsidRPr="00E644F7">
        <w:rPr>
          <w:rFonts w:ascii="Arial" w:hAnsi="Arial" w:cs="Arial"/>
          <w:sz w:val="24"/>
          <w:szCs w:val="24"/>
        </w:rPr>
        <w:t>ГОСТ 12.4.026</w:t>
      </w:r>
      <w:r w:rsidR="001B51AF" w:rsidRPr="00E644F7">
        <w:rPr>
          <w:rFonts w:ascii="Arial" w:eastAsiaTheme="minorEastAsia" w:hAnsi="Arial" w:cs="Arial"/>
          <w:sz w:val="24"/>
          <w:szCs w:val="24"/>
          <w:lang w:eastAsia="ru-RU"/>
        </w:rPr>
        <w:t xml:space="preserve">, средствами пожаротушения по </w:t>
      </w:r>
      <w:r w:rsidR="001B51AF" w:rsidRPr="00E644F7">
        <w:rPr>
          <w:rFonts w:ascii="Arial" w:hAnsi="Arial" w:cs="Arial"/>
          <w:sz w:val="24"/>
          <w:szCs w:val="24"/>
        </w:rPr>
        <w:t>ГОСТ 12.4.009</w:t>
      </w:r>
      <w:r w:rsidR="001B51AF" w:rsidRPr="00E644F7">
        <w:rPr>
          <w:rFonts w:ascii="Arial" w:eastAsiaTheme="minorEastAsia" w:hAnsi="Arial" w:cs="Arial"/>
          <w:sz w:val="24"/>
          <w:szCs w:val="24"/>
          <w:lang w:eastAsia="ru-RU"/>
        </w:rPr>
        <w:t>.</w:t>
      </w:r>
    </w:p>
    <w:p w14:paraId="7A5A4862" w14:textId="3353BDF2" w:rsidR="001B51AF" w:rsidRPr="00E644F7" w:rsidRDefault="00AF4E1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lastRenderedPageBreak/>
        <w:t xml:space="preserve">4.8 </w:t>
      </w:r>
      <w:r w:rsidR="0015524C" w:rsidRPr="00E644F7">
        <w:rPr>
          <w:rFonts w:ascii="Arial" w:eastAsiaTheme="minorEastAsia" w:hAnsi="Arial" w:cs="Arial"/>
          <w:sz w:val="24"/>
          <w:szCs w:val="24"/>
          <w:lang w:eastAsia="ru-RU"/>
        </w:rPr>
        <w:t>Для тушения</w:t>
      </w:r>
      <w:r w:rsidR="00AD0DBE" w:rsidRPr="00E644F7">
        <w:rPr>
          <w:rFonts w:ascii="Arial" w:eastAsiaTheme="minorEastAsia" w:hAnsi="Arial" w:cs="Arial"/>
          <w:sz w:val="24"/>
          <w:szCs w:val="24"/>
          <w:lang w:eastAsia="ru-RU"/>
        </w:rPr>
        <w:t xml:space="preserve"> пигментной алюминиевой</w:t>
      </w:r>
      <w:r w:rsidR="0015524C" w:rsidRPr="00E644F7">
        <w:rPr>
          <w:rFonts w:ascii="Arial" w:eastAsiaTheme="minorEastAsia" w:hAnsi="Arial" w:cs="Arial"/>
          <w:sz w:val="24"/>
          <w:szCs w:val="24"/>
          <w:lang w:eastAsia="ru-RU"/>
        </w:rPr>
        <w:t xml:space="preserve"> </w:t>
      </w:r>
      <w:r w:rsidR="00BD4F5E" w:rsidRPr="00E644F7">
        <w:rPr>
          <w:rFonts w:ascii="Arial" w:eastAsiaTheme="minorEastAsia" w:hAnsi="Arial" w:cs="Arial"/>
          <w:sz w:val="24"/>
          <w:szCs w:val="24"/>
          <w:lang w:eastAsia="ru-RU"/>
        </w:rPr>
        <w:t xml:space="preserve">пудры </w:t>
      </w:r>
      <w:r w:rsidR="00D43E60" w:rsidRPr="00E644F7">
        <w:rPr>
          <w:rFonts w:ascii="Arial" w:eastAsiaTheme="minorEastAsia" w:hAnsi="Arial" w:cs="Arial"/>
          <w:sz w:val="24"/>
          <w:szCs w:val="24"/>
          <w:lang w:eastAsia="ru-RU"/>
        </w:rPr>
        <w:t>применяют: песок,</w:t>
      </w:r>
      <w:r w:rsidR="004B626A" w:rsidRPr="00E644F7">
        <w:rPr>
          <w:rFonts w:ascii="Arial" w:eastAsiaTheme="minorEastAsia" w:hAnsi="Arial" w:cs="Arial"/>
          <w:sz w:val="24"/>
          <w:szCs w:val="24"/>
          <w:lang w:eastAsia="ru-RU"/>
        </w:rPr>
        <w:t xml:space="preserve"> </w:t>
      </w:r>
      <w:r w:rsidR="00983A8D" w:rsidRPr="00E644F7">
        <w:rPr>
          <w:rFonts w:ascii="Arial" w:eastAsiaTheme="minorEastAsia" w:hAnsi="Arial" w:cs="Arial"/>
          <w:sz w:val="24"/>
          <w:szCs w:val="24"/>
          <w:lang w:eastAsia="ru-RU"/>
        </w:rPr>
        <w:t xml:space="preserve">полотно противопожарное </w:t>
      </w:r>
      <w:r w:rsidR="004B626A" w:rsidRPr="00E644F7">
        <w:rPr>
          <w:rFonts w:ascii="Arial" w:eastAsiaTheme="minorEastAsia" w:hAnsi="Arial" w:cs="Arial"/>
          <w:sz w:val="24"/>
          <w:szCs w:val="24"/>
          <w:lang w:eastAsia="ru-RU"/>
        </w:rPr>
        <w:t>для изоляции очага возгорания</w:t>
      </w:r>
      <w:r w:rsidR="00C65A8F" w:rsidRPr="00E644F7">
        <w:rPr>
          <w:rFonts w:ascii="Arial" w:eastAsiaTheme="minorEastAsia" w:hAnsi="Arial" w:cs="Arial"/>
          <w:sz w:val="24"/>
          <w:szCs w:val="24"/>
          <w:lang w:eastAsia="ru-RU"/>
        </w:rPr>
        <w:t xml:space="preserve">, сухие порошки глинозема, магнезита, обезвоженного карналлита и огнетушащие порошки на основе хлоридов щелочных и щелочноземельных металлов. Знак безопасности: </w:t>
      </w:r>
      <w:r w:rsidR="00175C00" w:rsidRPr="00E644F7">
        <w:rPr>
          <w:rFonts w:ascii="Arial" w:eastAsiaTheme="minorEastAsia" w:hAnsi="Arial" w:cs="Arial"/>
          <w:sz w:val="24"/>
          <w:szCs w:val="24"/>
          <w:lang w:eastAsia="ru-RU"/>
        </w:rPr>
        <w:t>«</w:t>
      </w:r>
      <w:r w:rsidR="00C65A8F" w:rsidRPr="00E644F7">
        <w:rPr>
          <w:rFonts w:ascii="Arial" w:eastAsiaTheme="minorEastAsia" w:hAnsi="Arial" w:cs="Arial"/>
          <w:sz w:val="24"/>
          <w:szCs w:val="24"/>
          <w:lang w:eastAsia="ru-RU"/>
        </w:rPr>
        <w:t>Запрещается тушить водой</w:t>
      </w:r>
      <w:bookmarkStart w:id="4" w:name="P0116"/>
      <w:bookmarkStart w:id="5" w:name="P0118"/>
      <w:bookmarkStart w:id="6" w:name="P011A"/>
      <w:bookmarkEnd w:id="4"/>
      <w:bookmarkEnd w:id="5"/>
      <w:bookmarkEnd w:id="6"/>
      <w:r w:rsidR="00175C00" w:rsidRPr="00E644F7">
        <w:rPr>
          <w:rFonts w:ascii="Arial" w:eastAsiaTheme="minorEastAsia" w:hAnsi="Arial" w:cs="Arial"/>
          <w:sz w:val="24"/>
          <w:szCs w:val="24"/>
          <w:lang w:eastAsia="ru-RU"/>
        </w:rPr>
        <w:t>»</w:t>
      </w:r>
    </w:p>
    <w:p w14:paraId="7497D7CD" w14:textId="6994A067" w:rsidR="00A23EE9" w:rsidRPr="00E644F7" w:rsidRDefault="00C65A8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4.</w:t>
      </w:r>
      <w:r w:rsidR="00AF4E17" w:rsidRPr="00E644F7">
        <w:rPr>
          <w:rFonts w:ascii="Arial" w:eastAsiaTheme="minorEastAsia" w:hAnsi="Arial" w:cs="Arial"/>
          <w:sz w:val="24"/>
          <w:szCs w:val="24"/>
          <w:lang w:eastAsia="ru-RU"/>
        </w:rPr>
        <w:t>9</w:t>
      </w:r>
      <w:r w:rsidR="009A0D7E" w:rsidRPr="00E644F7">
        <w:rPr>
          <w:rFonts w:ascii="Arial" w:eastAsiaTheme="minorEastAsia" w:hAnsi="Arial" w:cs="Arial"/>
          <w:sz w:val="24"/>
          <w:szCs w:val="24"/>
          <w:lang w:eastAsia="ru-RU"/>
        </w:rPr>
        <w:t xml:space="preserve"> </w:t>
      </w:r>
      <w:r w:rsidR="001B51AF" w:rsidRPr="00E644F7">
        <w:rPr>
          <w:rFonts w:ascii="Arial" w:eastAsiaTheme="minorEastAsia" w:hAnsi="Arial" w:cs="Arial"/>
          <w:sz w:val="24"/>
          <w:szCs w:val="24"/>
          <w:lang w:eastAsia="ru-RU"/>
        </w:rPr>
        <w:t>Для снятия статического электричества</w:t>
      </w:r>
      <w:r w:rsidRPr="00E644F7">
        <w:rPr>
          <w:rFonts w:ascii="Arial" w:eastAsiaTheme="minorEastAsia" w:hAnsi="Arial" w:cs="Arial"/>
          <w:sz w:val="24"/>
          <w:szCs w:val="24"/>
          <w:lang w:eastAsia="ru-RU"/>
        </w:rPr>
        <w:t>,</w:t>
      </w:r>
      <w:r w:rsidR="001B51AF" w:rsidRPr="00E644F7">
        <w:rPr>
          <w:rFonts w:ascii="Arial" w:eastAsiaTheme="minorEastAsia" w:hAnsi="Arial" w:cs="Arial"/>
          <w:sz w:val="24"/>
          <w:szCs w:val="24"/>
          <w:lang w:eastAsia="ru-RU"/>
        </w:rPr>
        <w:t xml:space="preserve"> </w:t>
      </w:r>
      <w:r w:rsidR="009A0D7E" w:rsidRPr="00E644F7">
        <w:rPr>
          <w:rFonts w:ascii="Arial" w:eastAsiaTheme="minorEastAsia" w:hAnsi="Arial" w:cs="Arial"/>
          <w:sz w:val="24"/>
          <w:szCs w:val="24"/>
          <w:lang w:eastAsia="ru-RU"/>
        </w:rPr>
        <w:t>технологическое оборудование должно</w:t>
      </w:r>
      <w:r w:rsidR="001B51AF" w:rsidRPr="00E644F7">
        <w:rPr>
          <w:rFonts w:ascii="Arial" w:eastAsiaTheme="minorEastAsia" w:hAnsi="Arial" w:cs="Arial"/>
          <w:sz w:val="24"/>
          <w:szCs w:val="24"/>
          <w:lang w:eastAsia="ru-RU"/>
        </w:rPr>
        <w:t xml:space="preserve"> иметь заземление, выполненное и обозначенное в соответствии с </w:t>
      </w:r>
      <w:r w:rsidR="001B51AF" w:rsidRPr="00E644F7">
        <w:rPr>
          <w:rFonts w:ascii="Arial" w:hAnsi="Arial" w:cs="Arial"/>
          <w:sz w:val="24"/>
          <w:szCs w:val="24"/>
        </w:rPr>
        <w:t>ГОСТ 12.2.007.0</w:t>
      </w:r>
      <w:r w:rsidR="00B22E7A" w:rsidRPr="00E644F7">
        <w:rPr>
          <w:rFonts w:ascii="Arial" w:eastAsiaTheme="minorEastAsia" w:hAnsi="Arial" w:cs="Arial"/>
          <w:sz w:val="24"/>
          <w:szCs w:val="24"/>
          <w:lang w:eastAsia="ru-RU"/>
        </w:rPr>
        <w:t>,</w:t>
      </w:r>
      <w:r w:rsidR="001B51AF" w:rsidRPr="00E644F7">
        <w:rPr>
          <w:rFonts w:ascii="Arial" w:eastAsiaTheme="minorEastAsia" w:hAnsi="Arial" w:cs="Arial"/>
          <w:sz w:val="24"/>
          <w:szCs w:val="24"/>
          <w:lang w:eastAsia="ru-RU"/>
        </w:rPr>
        <w:t xml:space="preserve"> </w:t>
      </w:r>
      <w:r w:rsidR="001B51AF" w:rsidRPr="00E644F7">
        <w:rPr>
          <w:rFonts w:ascii="Arial" w:hAnsi="Arial" w:cs="Arial"/>
          <w:sz w:val="24"/>
          <w:szCs w:val="24"/>
        </w:rPr>
        <w:t>ГОСТ 12.2.007.14</w:t>
      </w:r>
      <w:r w:rsidR="001B51AF" w:rsidRPr="00E644F7">
        <w:rPr>
          <w:rFonts w:ascii="Arial" w:eastAsiaTheme="minorEastAsia" w:hAnsi="Arial" w:cs="Arial"/>
          <w:sz w:val="24"/>
          <w:szCs w:val="24"/>
          <w:lang w:eastAsia="ru-RU"/>
        </w:rPr>
        <w:t xml:space="preserve"> и </w:t>
      </w:r>
      <w:r w:rsidR="001B51AF" w:rsidRPr="00E644F7">
        <w:rPr>
          <w:rFonts w:ascii="Arial" w:hAnsi="Arial" w:cs="Arial"/>
          <w:sz w:val="24"/>
          <w:szCs w:val="24"/>
        </w:rPr>
        <w:t xml:space="preserve">ГОСТ </w:t>
      </w:r>
      <w:r w:rsidR="00C31010" w:rsidRPr="00E644F7">
        <w:rPr>
          <w:rStyle w:val="ac"/>
          <w:rFonts w:ascii="Arial" w:eastAsiaTheme="minorEastAsia" w:hAnsi="Arial" w:cs="Arial"/>
          <w:color w:val="auto"/>
          <w:sz w:val="24"/>
          <w:szCs w:val="24"/>
          <w:u w:val="none"/>
          <w:lang w:eastAsia="ru-RU"/>
        </w:rPr>
        <w:t>21130</w:t>
      </w:r>
      <w:r w:rsidR="001B51AF" w:rsidRPr="00E644F7">
        <w:rPr>
          <w:rFonts w:ascii="Arial" w:eastAsiaTheme="minorEastAsia" w:hAnsi="Arial" w:cs="Arial"/>
          <w:sz w:val="24"/>
          <w:szCs w:val="24"/>
          <w:lang w:eastAsia="ru-RU"/>
        </w:rPr>
        <w:t>.</w:t>
      </w:r>
    </w:p>
    <w:p w14:paraId="003ECB96" w14:textId="24F78A91" w:rsidR="00A23EE9" w:rsidRPr="00E644F7" w:rsidRDefault="00AF4E1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heme="minorEastAsia" w:hAnsi="Arial" w:cs="Arial"/>
          <w:sz w:val="24"/>
          <w:szCs w:val="24"/>
          <w:lang w:eastAsia="ru-RU"/>
        </w:rPr>
        <w:t xml:space="preserve">4.10 </w:t>
      </w:r>
      <w:r w:rsidR="001A0AEF" w:rsidRPr="00E644F7">
        <w:rPr>
          <w:rFonts w:ascii="Arial" w:eastAsiaTheme="minorEastAsia" w:hAnsi="Arial" w:cs="Arial"/>
          <w:sz w:val="24"/>
          <w:szCs w:val="24"/>
          <w:lang w:eastAsia="ru-RU"/>
        </w:rPr>
        <w:t>Алюминиевая пыль не образует токсичных соединений при высоких температурах (условия пожара).</w:t>
      </w:r>
    </w:p>
    <w:p w14:paraId="0414F391" w14:textId="7D3CBCA3" w:rsidR="00A23EE9" w:rsidRPr="00E644F7" w:rsidRDefault="00AF4E1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E644F7">
        <w:rPr>
          <w:rFonts w:ascii="Arial" w:eastAsia="Times New Roman" w:hAnsi="Arial" w:cs="Arial"/>
          <w:sz w:val="24"/>
          <w:szCs w:val="24"/>
          <w:lang w:eastAsia="ru-RU"/>
        </w:rPr>
        <w:t xml:space="preserve">4.11 </w:t>
      </w:r>
      <w:r w:rsidR="00A23EE9" w:rsidRPr="00E644F7">
        <w:rPr>
          <w:rFonts w:ascii="Arial" w:eastAsia="Times New Roman" w:hAnsi="Arial" w:cs="Arial"/>
          <w:sz w:val="24"/>
          <w:szCs w:val="24"/>
          <w:lang w:eastAsia="ru-RU"/>
        </w:rPr>
        <w:t xml:space="preserve">Необходимо соблюдать правила общей и личной гигиены и безопасности труда, избегать вдыхания пыли, попадания в глаза и на кожу. При работе следует применять средства индивидуальной защиты: </w:t>
      </w:r>
    </w:p>
    <w:p w14:paraId="32D0AC63" w14:textId="77777777" w:rsidR="00A23EE9" w:rsidRPr="00E644F7" w:rsidRDefault="00A23EE9" w:rsidP="00C2066E">
      <w:pPr>
        <w:keepNext/>
        <w:widowControl w:val="0"/>
        <w:numPr>
          <w:ilvl w:val="1"/>
          <w:numId w:val="9"/>
        </w:numPr>
        <w:tabs>
          <w:tab w:val="left" w:pos="360"/>
          <w:tab w:val="left" w:pos="993"/>
          <w:tab w:val="left" w:pos="1134"/>
          <w:tab w:val="right" w:pos="9356"/>
        </w:tabs>
        <w:spacing w:after="0" w:line="360" w:lineRule="auto"/>
        <w:ind w:left="0" w:firstLine="709"/>
        <w:jc w:val="both"/>
        <w:outlineLvl w:val="1"/>
        <w:rPr>
          <w:rFonts w:ascii="Arial" w:eastAsia="Times New Roman" w:hAnsi="Arial" w:cs="Arial"/>
          <w:sz w:val="24"/>
          <w:szCs w:val="24"/>
          <w:lang w:eastAsia="ru-RU"/>
        </w:rPr>
      </w:pPr>
      <w:bookmarkStart w:id="7" w:name="_Toc54854943"/>
      <w:r w:rsidRPr="00E644F7">
        <w:rPr>
          <w:rFonts w:ascii="Arial" w:eastAsia="Times New Roman" w:hAnsi="Arial" w:cs="Arial"/>
          <w:sz w:val="24"/>
          <w:szCs w:val="24"/>
          <w:lang w:eastAsia="ru-RU"/>
        </w:rPr>
        <w:t>респираторы по ГОСТ</w:t>
      </w:r>
      <w:r w:rsidR="00C26DC8" w:rsidRPr="00E644F7">
        <w:rPr>
          <w:rFonts w:ascii="Arial" w:eastAsia="Times New Roman" w:hAnsi="Arial" w:cs="Arial"/>
          <w:sz w:val="24"/>
          <w:szCs w:val="24"/>
          <w:lang w:eastAsia="ru-RU"/>
        </w:rPr>
        <w:t xml:space="preserve"> </w:t>
      </w:r>
      <w:r w:rsidRPr="00E644F7">
        <w:rPr>
          <w:rFonts w:ascii="Arial" w:eastAsia="Times New Roman" w:hAnsi="Arial" w:cs="Arial"/>
          <w:sz w:val="24"/>
          <w:szCs w:val="24"/>
          <w:lang w:eastAsia="ru-RU"/>
        </w:rPr>
        <w:t>12.4.028</w:t>
      </w:r>
      <w:r w:rsidR="00BD4F5E" w:rsidRPr="00E644F7">
        <w:rPr>
          <w:rFonts w:ascii="Arial" w:eastAsia="Times New Roman" w:hAnsi="Arial" w:cs="Arial"/>
          <w:sz w:val="24"/>
          <w:szCs w:val="24"/>
          <w:lang w:eastAsia="ru-RU"/>
        </w:rPr>
        <w:t xml:space="preserve"> или ГОСТ 12.4.296</w:t>
      </w:r>
      <w:r w:rsidR="00C26DC8" w:rsidRPr="00E644F7">
        <w:rPr>
          <w:rFonts w:ascii="Arial" w:eastAsia="Times New Roman" w:hAnsi="Arial" w:cs="Arial"/>
          <w:sz w:val="24"/>
          <w:szCs w:val="24"/>
          <w:lang w:eastAsia="ru-RU"/>
        </w:rPr>
        <w:t>;</w:t>
      </w:r>
      <w:bookmarkEnd w:id="7"/>
      <w:r w:rsidRPr="00E644F7">
        <w:rPr>
          <w:rFonts w:ascii="Arial" w:eastAsia="Times New Roman" w:hAnsi="Arial" w:cs="Arial"/>
          <w:sz w:val="24"/>
          <w:szCs w:val="24"/>
          <w:lang w:eastAsia="ru-RU"/>
        </w:rPr>
        <w:t xml:space="preserve"> </w:t>
      </w:r>
    </w:p>
    <w:p w14:paraId="0A722859" w14:textId="77777777" w:rsidR="00A23EE9" w:rsidRPr="00E644F7" w:rsidRDefault="00A23EE9" w:rsidP="00C2066E">
      <w:pPr>
        <w:keepNext/>
        <w:widowControl w:val="0"/>
        <w:numPr>
          <w:ilvl w:val="1"/>
          <w:numId w:val="9"/>
        </w:numPr>
        <w:tabs>
          <w:tab w:val="left" w:pos="360"/>
          <w:tab w:val="left" w:pos="993"/>
          <w:tab w:val="left" w:pos="1134"/>
          <w:tab w:val="right" w:pos="9356"/>
        </w:tabs>
        <w:spacing w:after="0" w:line="360" w:lineRule="auto"/>
        <w:ind w:left="0" w:firstLine="709"/>
        <w:jc w:val="both"/>
        <w:outlineLvl w:val="1"/>
        <w:rPr>
          <w:rFonts w:ascii="Arial" w:eastAsia="Times New Roman" w:hAnsi="Arial" w:cs="Arial"/>
          <w:sz w:val="24"/>
          <w:szCs w:val="24"/>
          <w:lang w:eastAsia="ru-RU"/>
        </w:rPr>
      </w:pPr>
      <w:bookmarkStart w:id="8" w:name="_Toc54854944"/>
      <w:r w:rsidRPr="00E644F7">
        <w:rPr>
          <w:rFonts w:ascii="Arial" w:eastAsia="Times New Roman" w:hAnsi="Arial" w:cs="Arial"/>
          <w:sz w:val="24"/>
          <w:szCs w:val="24"/>
          <w:lang w:eastAsia="ru-RU"/>
        </w:rPr>
        <w:t>пылезащитную одежду по ГОСТ 12.4.099 и ГОСТ 12.4.100;</w:t>
      </w:r>
      <w:bookmarkEnd w:id="8"/>
    </w:p>
    <w:p w14:paraId="58828B7A" w14:textId="6825196B" w:rsidR="00BD4F5E" w:rsidRPr="00E644F7" w:rsidRDefault="00BD4F5E" w:rsidP="00C2066E">
      <w:pPr>
        <w:keepNext/>
        <w:widowControl w:val="0"/>
        <w:numPr>
          <w:ilvl w:val="1"/>
          <w:numId w:val="9"/>
        </w:numPr>
        <w:tabs>
          <w:tab w:val="left" w:pos="360"/>
          <w:tab w:val="left" w:pos="993"/>
          <w:tab w:val="left" w:pos="1134"/>
          <w:tab w:val="right" w:pos="9356"/>
        </w:tabs>
        <w:spacing w:after="0" w:line="360" w:lineRule="auto"/>
        <w:ind w:left="0" w:firstLine="709"/>
        <w:jc w:val="both"/>
        <w:outlineLvl w:val="1"/>
        <w:rPr>
          <w:rFonts w:ascii="Arial" w:eastAsia="Times New Roman" w:hAnsi="Arial" w:cs="Arial"/>
          <w:sz w:val="24"/>
          <w:szCs w:val="24"/>
          <w:lang w:eastAsia="ru-RU"/>
        </w:rPr>
      </w:pPr>
      <w:bookmarkStart w:id="9" w:name="_Toc54854945"/>
      <w:r w:rsidRPr="00E644F7">
        <w:rPr>
          <w:rFonts w:ascii="Arial" w:eastAsia="Times New Roman" w:hAnsi="Arial" w:cs="Arial"/>
          <w:sz w:val="24"/>
          <w:szCs w:val="24"/>
          <w:lang w:eastAsia="ru-RU"/>
        </w:rPr>
        <w:t>очки по</w:t>
      </w:r>
      <w:r w:rsidR="007A6574" w:rsidRPr="00E644F7">
        <w:rPr>
          <w:rFonts w:ascii="Arial" w:hAnsi="Arial" w:cs="Arial"/>
          <w:sz w:val="24"/>
          <w:szCs w:val="24"/>
        </w:rPr>
        <w:t xml:space="preserve"> </w:t>
      </w:r>
      <w:r w:rsidR="007A6574" w:rsidRPr="00E644F7">
        <w:rPr>
          <w:rFonts w:ascii="Arial" w:eastAsia="Times New Roman" w:hAnsi="Arial" w:cs="Arial"/>
          <w:sz w:val="24"/>
          <w:szCs w:val="24"/>
          <w:lang w:eastAsia="ru-RU"/>
        </w:rPr>
        <w:t>ГОСТ 12.4.253</w:t>
      </w:r>
      <w:r w:rsidR="001A24C9" w:rsidRPr="00E644F7">
        <w:rPr>
          <w:rFonts w:ascii="Arial" w:eastAsia="Times New Roman" w:hAnsi="Arial" w:cs="Arial"/>
          <w:sz w:val="24"/>
          <w:szCs w:val="24"/>
          <w:lang w:eastAsia="ru-RU"/>
        </w:rPr>
        <w:t>.</w:t>
      </w:r>
      <w:bookmarkEnd w:id="9"/>
    </w:p>
    <w:p w14:paraId="232D9ECD" w14:textId="2D4C6E02" w:rsidR="00EE06C6" w:rsidRPr="00E644F7" w:rsidRDefault="001A24C9" w:rsidP="00C2066E">
      <w:pPr>
        <w:keepNext/>
        <w:widowControl w:val="0"/>
        <w:tabs>
          <w:tab w:val="left" w:pos="360"/>
          <w:tab w:val="left" w:pos="993"/>
          <w:tab w:val="left" w:pos="1134"/>
          <w:tab w:val="right" w:pos="9356"/>
        </w:tabs>
        <w:spacing w:after="0" w:line="360" w:lineRule="auto"/>
        <w:ind w:firstLine="709"/>
        <w:jc w:val="both"/>
        <w:outlineLvl w:val="1"/>
        <w:rPr>
          <w:rFonts w:ascii="Arial" w:eastAsia="Times New Roman" w:hAnsi="Arial" w:cs="Arial"/>
          <w:sz w:val="24"/>
          <w:szCs w:val="24"/>
          <w:lang w:eastAsia="ru-RU"/>
        </w:rPr>
      </w:pPr>
      <w:bookmarkStart w:id="10" w:name="_Toc54854946"/>
      <w:r w:rsidRPr="00E644F7">
        <w:rPr>
          <w:rFonts w:ascii="Arial" w:eastAsia="Times New Roman" w:hAnsi="Arial" w:cs="Arial"/>
          <w:sz w:val="24"/>
          <w:szCs w:val="24"/>
          <w:lang w:eastAsia="ru-RU"/>
        </w:rPr>
        <w:t xml:space="preserve">4.12 </w:t>
      </w:r>
      <w:r w:rsidR="00A23EE9" w:rsidRPr="00E644F7">
        <w:rPr>
          <w:rFonts w:ascii="Arial" w:eastAsia="Times New Roman" w:hAnsi="Arial" w:cs="Arial"/>
          <w:sz w:val="24"/>
          <w:szCs w:val="24"/>
          <w:lang w:eastAsia="ru-RU"/>
        </w:rPr>
        <w:t>При вдыхании алюминиевая пыль обладает фиброгенным действием. Возможно развитие алюминоза легких, раздражение слизистых оболочек глаз, носа.</w:t>
      </w:r>
      <w:bookmarkEnd w:id="10"/>
      <w:r w:rsidR="00A23EE9" w:rsidRPr="00E644F7">
        <w:rPr>
          <w:rFonts w:ascii="Arial" w:eastAsia="Times New Roman" w:hAnsi="Arial" w:cs="Arial"/>
          <w:sz w:val="24"/>
          <w:szCs w:val="24"/>
          <w:lang w:eastAsia="ru-RU"/>
        </w:rPr>
        <w:t xml:space="preserve"> </w:t>
      </w:r>
    </w:p>
    <w:p w14:paraId="2831E79B" w14:textId="77777777" w:rsidR="00EE06C6" w:rsidRPr="00765DAA" w:rsidRDefault="00EE06C6" w:rsidP="00C2066E">
      <w:pPr>
        <w:keepNext/>
        <w:widowControl w:val="0"/>
        <w:tabs>
          <w:tab w:val="left" w:pos="360"/>
          <w:tab w:val="left" w:pos="993"/>
          <w:tab w:val="left" w:pos="1134"/>
          <w:tab w:val="right" w:pos="9356"/>
        </w:tabs>
        <w:spacing w:after="0" w:line="360" w:lineRule="auto"/>
        <w:ind w:firstLine="709"/>
        <w:jc w:val="both"/>
        <w:outlineLvl w:val="1"/>
        <w:rPr>
          <w:rFonts w:ascii="Arial" w:eastAsia="Times New Roman" w:hAnsi="Arial" w:cs="Arial"/>
          <w:sz w:val="24"/>
          <w:szCs w:val="24"/>
          <w:lang w:eastAsia="ru-RU"/>
        </w:rPr>
      </w:pPr>
    </w:p>
    <w:p w14:paraId="1D8EE394" w14:textId="77777777" w:rsidR="0022433B" w:rsidRPr="00765DAA" w:rsidRDefault="009A35FF" w:rsidP="00C2066E">
      <w:pPr>
        <w:pStyle w:val="1"/>
        <w:numPr>
          <w:ilvl w:val="0"/>
          <w:numId w:val="0"/>
        </w:numPr>
        <w:spacing w:before="0" w:line="360" w:lineRule="auto"/>
        <w:ind w:firstLine="709"/>
        <w:jc w:val="both"/>
        <w:rPr>
          <w:rFonts w:ascii="Arial" w:eastAsia="Times New Roman" w:hAnsi="Arial" w:cs="Arial"/>
          <w:lang w:eastAsia="ru-RU"/>
        </w:rPr>
      </w:pPr>
      <w:bookmarkStart w:id="11" w:name="_Toc54854947"/>
      <w:r w:rsidRPr="00C2066E">
        <w:rPr>
          <w:rFonts w:ascii="Arial" w:eastAsiaTheme="minorEastAsia" w:hAnsi="Arial" w:cs="Arial"/>
          <w:color w:val="auto"/>
          <w:lang w:eastAsia="ru-RU"/>
        </w:rPr>
        <w:t xml:space="preserve">5 </w:t>
      </w:r>
      <w:r w:rsidRPr="00765DAA">
        <w:rPr>
          <w:rFonts w:ascii="Arial" w:eastAsiaTheme="minorEastAsia" w:hAnsi="Arial" w:cs="Arial"/>
          <w:color w:val="auto"/>
          <w:lang w:eastAsia="ru-RU"/>
        </w:rPr>
        <w:t>Требования охраны окружающей среды</w:t>
      </w:r>
      <w:bookmarkEnd w:id="11"/>
      <w:r w:rsidRPr="00765DAA">
        <w:rPr>
          <w:rFonts w:ascii="Arial" w:eastAsiaTheme="minorEastAsia" w:hAnsi="Arial" w:cs="Arial"/>
          <w:lang w:eastAsia="ru-RU"/>
        </w:rPr>
        <w:t xml:space="preserve"> </w:t>
      </w:r>
    </w:p>
    <w:p w14:paraId="0DBD5612" w14:textId="77777777" w:rsidR="001B7379" w:rsidRPr="00765DAA" w:rsidRDefault="001B7379" w:rsidP="00C2066E">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p>
    <w:p w14:paraId="339BB7F2" w14:textId="77777777" w:rsidR="00AB1A93" w:rsidRPr="008D3243" w:rsidRDefault="001274AF" w:rsidP="00C2066E">
      <w:pPr>
        <w:pStyle w:val="af"/>
        <w:widowControl w:val="0"/>
        <w:numPr>
          <w:ilvl w:val="1"/>
          <w:numId w:val="12"/>
        </w:numPr>
        <w:tabs>
          <w:tab w:val="left" w:pos="1134"/>
        </w:tabs>
        <w:autoSpaceDE w:val="0"/>
        <w:autoSpaceDN w:val="0"/>
        <w:adjustRightInd w:val="0"/>
        <w:spacing w:after="0" w:line="360" w:lineRule="auto"/>
        <w:ind w:left="0" w:firstLine="709"/>
        <w:jc w:val="both"/>
        <w:rPr>
          <w:rFonts w:ascii="Arial" w:eastAsiaTheme="minorEastAsia" w:hAnsi="Arial" w:cs="Arial"/>
          <w:color w:val="000000" w:themeColor="text1"/>
          <w:sz w:val="24"/>
          <w:szCs w:val="24"/>
          <w:lang w:eastAsia="ru-RU"/>
        </w:rPr>
      </w:pPr>
      <w:r w:rsidRPr="00765DAA">
        <w:rPr>
          <w:rFonts w:ascii="Arial" w:eastAsiaTheme="minorEastAsia" w:hAnsi="Arial" w:cs="Arial"/>
          <w:sz w:val="24"/>
          <w:szCs w:val="24"/>
          <w:lang w:eastAsia="ru-RU"/>
        </w:rPr>
        <w:t>Охрану атмосферы от выбросов вредных веществ при производстве и проведении работ с</w:t>
      </w:r>
      <w:r w:rsidR="008B4488" w:rsidRPr="00DF008D">
        <w:rPr>
          <w:rFonts w:ascii="Arial" w:eastAsiaTheme="minorEastAsia" w:hAnsi="Arial" w:cs="Arial"/>
          <w:sz w:val="24"/>
          <w:szCs w:val="24"/>
          <w:lang w:eastAsia="ru-RU"/>
        </w:rPr>
        <w:t xml:space="preserve"> пудрой</w:t>
      </w:r>
      <w:r w:rsidRPr="00DF008D">
        <w:rPr>
          <w:rFonts w:ascii="Arial" w:eastAsiaTheme="minorEastAsia" w:hAnsi="Arial" w:cs="Arial"/>
          <w:sz w:val="24"/>
          <w:szCs w:val="24"/>
          <w:lang w:eastAsia="ru-RU"/>
        </w:rPr>
        <w:t xml:space="preserve"> осуществляют в</w:t>
      </w:r>
      <w:r w:rsidR="008B4488" w:rsidRPr="00DF008D">
        <w:rPr>
          <w:rFonts w:ascii="Arial" w:eastAsiaTheme="minorEastAsia" w:hAnsi="Arial" w:cs="Arial"/>
          <w:sz w:val="24"/>
          <w:szCs w:val="24"/>
          <w:lang w:eastAsia="ru-RU"/>
        </w:rPr>
        <w:t xml:space="preserve"> соответствии с природоохранным </w:t>
      </w:r>
      <w:r w:rsidRPr="00DF008D">
        <w:rPr>
          <w:rFonts w:ascii="Arial" w:eastAsiaTheme="minorEastAsia" w:hAnsi="Arial" w:cs="Arial"/>
          <w:color w:val="000000" w:themeColor="text1"/>
          <w:sz w:val="24"/>
          <w:szCs w:val="24"/>
          <w:lang w:eastAsia="ru-RU"/>
        </w:rPr>
        <w:t>законодательством</w:t>
      </w:r>
      <w:r w:rsidR="008B4488" w:rsidRPr="00DF008D">
        <w:rPr>
          <w:rFonts w:ascii="Arial" w:eastAsiaTheme="minorEastAsia" w:hAnsi="Arial" w:cs="Arial"/>
          <w:color w:val="000000" w:themeColor="text1"/>
          <w:sz w:val="24"/>
          <w:szCs w:val="24"/>
          <w:lang w:eastAsia="ru-RU"/>
        </w:rPr>
        <w:t xml:space="preserve"> стран-участников Евразийского совета по стандартизации, метрологии и сертификации</w:t>
      </w:r>
      <w:r w:rsidRPr="008D3243">
        <w:rPr>
          <w:rFonts w:ascii="Arial" w:eastAsiaTheme="minorEastAsia" w:hAnsi="Arial" w:cs="Arial"/>
          <w:color w:val="000000" w:themeColor="text1"/>
          <w:sz w:val="24"/>
          <w:szCs w:val="24"/>
          <w:lang w:eastAsia="ru-RU"/>
        </w:rPr>
        <w:t xml:space="preserve"> </w:t>
      </w:r>
    </w:p>
    <w:p w14:paraId="77EC9CB9" w14:textId="41B4F1B2" w:rsidR="00AB1A93" w:rsidRPr="008D3243" w:rsidRDefault="00032622" w:rsidP="00C2066E">
      <w:pPr>
        <w:pStyle w:val="af"/>
        <w:widowControl w:val="0"/>
        <w:numPr>
          <w:ilvl w:val="1"/>
          <w:numId w:val="12"/>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 </w:t>
      </w:r>
      <w:r w:rsidR="00AB1A93" w:rsidRPr="008D3243">
        <w:rPr>
          <w:rFonts w:ascii="Arial" w:eastAsiaTheme="minorEastAsia" w:hAnsi="Arial" w:cs="Arial"/>
          <w:sz w:val="24"/>
          <w:szCs w:val="24"/>
          <w:lang w:eastAsia="ru-RU"/>
        </w:rPr>
        <w:t>С целью охраны атмосферного воздуха от загрязнения выбросами вредных веществ должен быть организован постоянный контроль за соблюдением предельно допустимых выбросов (ПДВ), утвержденных в установленном порядке. Среднесуточная предельно допустимая концентрация в воздухе населенных мест (ПДКсс) – диАлюминий триоксид (в пересчете на алюминий) – 0,01 мг/м</w:t>
      </w:r>
      <w:r w:rsidR="00AB1A93" w:rsidRPr="00657ECC">
        <w:rPr>
          <w:rFonts w:ascii="Arial" w:eastAsiaTheme="minorEastAsia" w:hAnsi="Arial" w:cs="Arial"/>
          <w:sz w:val="24"/>
          <w:szCs w:val="24"/>
          <w:vertAlign w:val="superscript"/>
          <w:lang w:eastAsia="ru-RU"/>
        </w:rPr>
        <w:t>3</w:t>
      </w:r>
      <w:r w:rsidR="00657ECC" w:rsidRPr="00657ECC">
        <w:rPr>
          <w:rFonts w:ascii="Arial" w:eastAsiaTheme="minorEastAsia" w:hAnsi="Arial" w:cs="Arial"/>
          <w:sz w:val="24"/>
          <w:szCs w:val="24"/>
          <w:lang w:eastAsia="ru-RU"/>
        </w:rPr>
        <w:t>[1]</w:t>
      </w:r>
      <w:r w:rsidR="00AB1A93" w:rsidRPr="008D3243">
        <w:rPr>
          <w:rFonts w:ascii="Arial" w:eastAsiaTheme="minorEastAsia" w:hAnsi="Arial" w:cs="Arial"/>
          <w:sz w:val="24"/>
          <w:szCs w:val="24"/>
          <w:lang w:eastAsia="ru-RU"/>
        </w:rPr>
        <w:t>.</w:t>
      </w:r>
    </w:p>
    <w:p w14:paraId="4B454EEE" w14:textId="77777777" w:rsidR="00AB1A93" w:rsidRPr="008D3243" w:rsidRDefault="00AB1A93" w:rsidP="00C2066E">
      <w:pPr>
        <w:pStyle w:val="af"/>
        <w:widowControl w:val="0"/>
        <w:numPr>
          <w:ilvl w:val="1"/>
          <w:numId w:val="12"/>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imes New Roman" w:hAnsi="Arial" w:cs="Arial"/>
          <w:sz w:val="24"/>
          <w:szCs w:val="24"/>
          <w:lang w:eastAsia="ru-RU"/>
        </w:rPr>
        <w:t>Предельно допустимая концентрация алюминия в воде:</w:t>
      </w:r>
    </w:p>
    <w:p w14:paraId="3CF1E5B1" w14:textId="31E6826C" w:rsidR="00AB1A93" w:rsidRPr="008D3243" w:rsidRDefault="00AB1A93" w:rsidP="00C2066E">
      <w:pPr>
        <w:keepNext/>
        <w:widowControl w:val="0"/>
        <w:numPr>
          <w:ilvl w:val="1"/>
          <w:numId w:val="13"/>
        </w:numPr>
        <w:tabs>
          <w:tab w:val="left" w:pos="360"/>
          <w:tab w:val="left" w:pos="993"/>
          <w:tab w:val="left" w:pos="1134"/>
          <w:tab w:val="right" w:pos="9356"/>
        </w:tabs>
        <w:spacing w:after="0" w:line="360" w:lineRule="auto"/>
        <w:ind w:left="0" w:firstLine="709"/>
        <w:jc w:val="both"/>
        <w:outlineLvl w:val="1"/>
        <w:rPr>
          <w:rFonts w:ascii="Arial" w:eastAsia="Times New Roman" w:hAnsi="Arial" w:cs="Arial"/>
          <w:sz w:val="24"/>
          <w:szCs w:val="24"/>
          <w:lang w:eastAsia="ru-RU"/>
        </w:rPr>
      </w:pPr>
      <w:bookmarkStart w:id="12" w:name="_Toc54854948"/>
      <w:r w:rsidRPr="008D3243">
        <w:rPr>
          <w:rFonts w:ascii="Arial" w:eastAsia="Times New Roman" w:hAnsi="Arial" w:cs="Arial"/>
          <w:sz w:val="24"/>
          <w:szCs w:val="24"/>
          <w:lang w:eastAsia="ru-RU"/>
        </w:rPr>
        <w:t>водных объектов хозяйственно-питьевого и бытовог</w:t>
      </w:r>
      <w:r w:rsidR="00DC68C3">
        <w:rPr>
          <w:rFonts w:ascii="Arial" w:eastAsia="Times New Roman" w:hAnsi="Arial" w:cs="Arial"/>
          <w:sz w:val="24"/>
          <w:szCs w:val="24"/>
          <w:lang w:eastAsia="ru-RU"/>
        </w:rPr>
        <w:t xml:space="preserve">о </w:t>
      </w:r>
      <w:r w:rsidR="00F61FDF">
        <w:rPr>
          <w:rFonts w:ascii="Arial" w:eastAsia="Times New Roman" w:hAnsi="Arial" w:cs="Arial"/>
          <w:sz w:val="24"/>
          <w:szCs w:val="24"/>
          <w:lang w:eastAsia="ru-RU"/>
        </w:rPr>
        <w:t>водопользования</w:t>
      </w:r>
      <w:r w:rsidR="00DC68C3">
        <w:rPr>
          <w:rFonts w:ascii="Arial" w:eastAsia="Times New Roman" w:hAnsi="Arial" w:cs="Arial"/>
          <w:sz w:val="24"/>
          <w:szCs w:val="24"/>
          <w:lang w:eastAsia="ru-RU"/>
        </w:rPr>
        <w:t xml:space="preserve"> </w:t>
      </w:r>
      <w:r w:rsidR="00DC68C3">
        <w:rPr>
          <w:rFonts w:ascii="Arial" w:eastAsia="Times New Roman" w:hAnsi="Arial" w:cs="Arial"/>
          <w:sz w:val="24"/>
          <w:szCs w:val="24"/>
          <w:lang w:eastAsia="ru-RU"/>
        </w:rPr>
        <w:lastRenderedPageBreak/>
        <w:t>(ПДКв) – 0,2</w:t>
      </w:r>
      <w:r w:rsidRPr="008D3243">
        <w:rPr>
          <w:rFonts w:ascii="Arial" w:eastAsia="Times New Roman" w:hAnsi="Arial" w:cs="Arial"/>
          <w:sz w:val="24"/>
          <w:szCs w:val="24"/>
          <w:lang w:eastAsia="ru-RU"/>
        </w:rPr>
        <w:t xml:space="preserve"> мг/л</w:t>
      </w:r>
      <w:r w:rsidR="00E644F7" w:rsidRPr="00E644F7">
        <w:rPr>
          <w:rFonts w:ascii="Arial" w:eastAsia="Times New Roman" w:hAnsi="Arial" w:cs="Arial"/>
          <w:sz w:val="24"/>
          <w:szCs w:val="24"/>
          <w:lang w:eastAsia="ru-RU"/>
        </w:rPr>
        <w:t xml:space="preserve"> </w:t>
      </w:r>
      <w:r w:rsidR="00B8577D" w:rsidRPr="00B8577D">
        <w:rPr>
          <w:rFonts w:ascii="Arial" w:eastAsia="Times New Roman" w:hAnsi="Arial" w:cs="Arial"/>
          <w:sz w:val="24"/>
          <w:szCs w:val="24"/>
          <w:lang w:eastAsia="ru-RU"/>
        </w:rPr>
        <w:t>[2];</w:t>
      </w:r>
      <w:bookmarkEnd w:id="12"/>
    </w:p>
    <w:p w14:paraId="270579FD" w14:textId="7F1F992D" w:rsidR="00AB1A93" w:rsidRPr="008D3243" w:rsidRDefault="00AB1A93" w:rsidP="00C2066E">
      <w:pPr>
        <w:keepNext/>
        <w:widowControl w:val="0"/>
        <w:numPr>
          <w:ilvl w:val="1"/>
          <w:numId w:val="13"/>
        </w:numPr>
        <w:tabs>
          <w:tab w:val="left" w:pos="360"/>
          <w:tab w:val="left" w:pos="993"/>
          <w:tab w:val="left" w:pos="1134"/>
          <w:tab w:val="right" w:pos="9356"/>
        </w:tabs>
        <w:spacing w:after="0" w:line="360" w:lineRule="auto"/>
        <w:ind w:left="0" w:firstLine="709"/>
        <w:jc w:val="both"/>
        <w:outlineLvl w:val="1"/>
        <w:rPr>
          <w:rFonts w:ascii="Arial" w:eastAsia="Times New Roman" w:hAnsi="Arial" w:cs="Arial"/>
          <w:sz w:val="24"/>
          <w:szCs w:val="24"/>
          <w:lang w:eastAsia="ru-RU"/>
        </w:rPr>
      </w:pPr>
      <w:bookmarkStart w:id="13" w:name="_Toc54854949"/>
      <w:r w:rsidRPr="008D3243">
        <w:rPr>
          <w:rFonts w:ascii="Arial" w:eastAsia="Times New Roman" w:hAnsi="Arial" w:cs="Arial"/>
          <w:sz w:val="24"/>
          <w:szCs w:val="24"/>
          <w:lang w:eastAsia="ru-RU"/>
        </w:rPr>
        <w:t>рыбохозяйственных водоемов (ПДКвр) – 0,04 мг/л</w:t>
      </w:r>
      <w:r w:rsidR="00E644F7" w:rsidRPr="00E644F7">
        <w:rPr>
          <w:rFonts w:ascii="Arial" w:eastAsia="Times New Roman" w:hAnsi="Arial" w:cs="Arial"/>
          <w:sz w:val="24"/>
          <w:szCs w:val="24"/>
          <w:lang w:eastAsia="ru-RU"/>
        </w:rPr>
        <w:t xml:space="preserve"> </w:t>
      </w:r>
      <w:r w:rsidR="00B8577D" w:rsidRPr="00B8577D">
        <w:rPr>
          <w:rFonts w:ascii="Arial" w:eastAsia="Times New Roman" w:hAnsi="Arial" w:cs="Arial"/>
          <w:sz w:val="24"/>
          <w:szCs w:val="24"/>
          <w:lang w:eastAsia="ru-RU"/>
        </w:rPr>
        <w:t>[3]</w:t>
      </w:r>
      <w:r w:rsidRPr="008D3243">
        <w:rPr>
          <w:rFonts w:ascii="Arial" w:eastAsia="Times New Roman" w:hAnsi="Arial" w:cs="Arial"/>
          <w:sz w:val="24"/>
          <w:szCs w:val="24"/>
          <w:lang w:eastAsia="ru-RU"/>
        </w:rPr>
        <w:t>;</w:t>
      </w:r>
      <w:bookmarkEnd w:id="13"/>
    </w:p>
    <w:p w14:paraId="1825ABB7" w14:textId="77777777" w:rsidR="00AB1A93" w:rsidRPr="008D3243" w:rsidRDefault="00AB1A93" w:rsidP="00C2066E">
      <w:pPr>
        <w:keepNext/>
        <w:widowControl w:val="0"/>
        <w:numPr>
          <w:ilvl w:val="1"/>
          <w:numId w:val="13"/>
        </w:numPr>
        <w:tabs>
          <w:tab w:val="left" w:pos="360"/>
          <w:tab w:val="left" w:pos="993"/>
          <w:tab w:val="left" w:pos="1134"/>
          <w:tab w:val="right" w:pos="9356"/>
        </w:tabs>
        <w:spacing w:after="0" w:line="360" w:lineRule="auto"/>
        <w:ind w:left="0" w:firstLine="709"/>
        <w:jc w:val="both"/>
        <w:outlineLvl w:val="1"/>
        <w:rPr>
          <w:rFonts w:ascii="Arial" w:eastAsia="Times New Roman" w:hAnsi="Arial" w:cs="Arial"/>
          <w:sz w:val="24"/>
          <w:szCs w:val="24"/>
          <w:lang w:eastAsia="ru-RU"/>
        </w:rPr>
      </w:pPr>
      <w:bookmarkStart w:id="14" w:name="_Toc54854950"/>
      <w:r w:rsidRPr="008D3243">
        <w:rPr>
          <w:rFonts w:ascii="Arial" w:eastAsia="Times New Roman" w:hAnsi="Arial" w:cs="Arial"/>
          <w:sz w:val="24"/>
          <w:szCs w:val="24"/>
          <w:lang w:eastAsia="ru-RU"/>
        </w:rPr>
        <w:t>для производственных целей (ПДКв) – 0,25 мг/л.</w:t>
      </w:r>
      <w:bookmarkEnd w:id="14"/>
    </w:p>
    <w:p w14:paraId="783945EC" w14:textId="77777777" w:rsidR="00F94514" w:rsidRPr="008D3243" w:rsidRDefault="00993A3A" w:rsidP="00DF50FE">
      <w:pPr>
        <w:pStyle w:val="2"/>
        <w:numPr>
          <w:ilvl w:val="1"/>
          <w:numId w:val="12"/>
        </w:numPr>
        <w:tabs>
          <w:tab w:val="left" w:pos="1134"/>
        </w:tabs>
        <w:spacing w:before="0" w:line="360" w:lineRule="auto"/>
        <w:ind w:left="0" w:firstLine="709"/>
        <w:jc w:val="both"/>
        <w:rPr>
          <w:rFonts w:ascii="Arial" w:eastAsia="Times New Roman" w:hAnsi="Arial" w:cs="Arial"/>
          <w:b w:val="0"/>
          <w:color w:val="auto"/>
          <w:sz w:val="24"/>
          <w:szCs w:val="24"/>
          <w:lang w:eastAsia="ru-RU"/>
        </w:rPr>
      </w:pPr>
      <w:bookmarkStart w:id="15" w:name="_Toc54854951"/>
      <w:r w:rsidRPr="008D3243">
        <w:rPr>
          <w:rFonts w:ascii="Arial" w:eastAsia="Times New Roman" w:hAnsi="Arial" w:cs="Arial"/>
          <w:b w:val="0"/>
          <w:color w:val="auto"/>
          <w:sz w:val="24"/>
          <w:szCs w:val="24"/>
          <w:lang w:eastAsia="ru-RU"/>
        </w:rPr>
        <w:t xml:space="preserve">Отходы при производстве, должны быть минимизированы. </w:t>
      </w:r>
      <w:r w:rsidR="00AB1A93" w:rsidRPr="008D3243">
        <w:rPr>
          <w:rFonts w:ascii="Arial" w:eastAsia="Times New Roman" w:hAnsi="Arial" w:cs="Arial"/>
          <w:b w:val="0"/>
          <w:color w:val="auto"/>
          <w:sz w:val="24"/>
          <w:szCs w:val="24"/>
          <w:lang w:eastAsia="ru-RU"/>
        </w:rPr>
        <w:t>Некондиционную продукцию, алюминий</w:t>
      </w:r>
      <w:r w:rsidR="00027C67" w:rsidRPr="008D3243">
        <w:rPr>
          <w:rFonts w:ascii="Arial" w:eastAsia="Times New Roman" w:hAnsi="Arial" w:cs="Arial"/>
          <w:b w:val="0"/>
          <w:color w:val="auto"/>
          <w:sz w:val="24"/>
          <w:szCs w:val="24"/>
          <w:lang w:eastAsia="ru-RU"/>
        </w:rPr>
        <w:t xml:space="preserve"> </w:t>
      </w:r>
      <w:r w:rsidR="00AB1A93" w:rsidRPr="008D3243">
        <w:rPr>
          <w:rFonts w:ascii="Arial" w:eastAsia="Times New Roman" w:hAnsi="Arial" w:cs="Arial"/>
          <w:b w:val="0"/>
          <w:color w:val="auto"/>
          <w:sz w:val="24"/>
          <w:szCs w:val="24"/>
          <w:lang w:eastAsia="ru-RU"/>
        </w:rPr>
        <w:t>содержащие остатки, которые могут образовываться в про</w:t>
      </w:r>
      <w:r w:rsidR="005A12A3" w:rsidRPr="008D3243">
        <w:rPr>
          <w:rFonts w:ascii="Arial" w:eastAsia="Times New Roman" w:hAnsi="Arial" w:cs="Arial"/>
          <w:b w:val="0"/>
          <w:color w:val="auto"/>
          <w:sz w:val="24"/>
          <w:szCs w:val="24"/>
          <w:lang w:eastAsia="ru-RU"/>
        </w:rPr>
        <w:t>цессе производства</w:t>
      </w:r>
      <w:r w:rsidR="0033013D" w:rsidRPr="008D3243">
        <w:rPr>
          <w:rFonts w:ascii="Arial" w:eastAsia="Times New Roman" w:hAnsi="Arial" w:cs="Arial"/>
          <w:b w:val="0"/>
          <w:color w:val="auto"/>
          <w:sz w:val="24"/>
          <w:szCs w:val="24"/>
          <w:lang w:eastAsia="ru-RU"/>
        </w:rPr>
        <w:t xml:space="preserve"> пудры</w:t>
      </w:r>
      <w:r w:rsidR="00AB1A93" w:rsidRPr="008D3243">
        <w:rPr>
          <w:rFonts w:ascii="Arial" w:eastAsia="Times New Roman" w:hAnsi="Arial" w:cs="Arial"/>
          <w:b w:val="0"/>
          <w:color w:val="auto"/>
          <w:sz w:val="24"/>
          <w:szCs w:val="24"/>
          <w:lang w:eastAsia="ru-RU"/>
        </w:rPr>
        <w:t>, возвращают в производство</w:t>
      </w:r>
      <w:r w:rsidR="00027C67" w:rsidRPr="008D3243">
        <w:rPr>
          <w:rFonts w:ascii="Arial" w:eastAsia="Times New Roman" w:hAnsi="Arial" w:cs="Arial"/>
          <w:b w:val="0"/>
          <w:color w:val="auto"/>
          <w:sz w:val="24"/>
          <w:szCs w:val="24"/>
          <w:lang w:eastAsia="ru-RU"/>
        </w:rPr>
        <w:t>.</w:t>
      </w:r>
      <w:r w:rsidR="00AB1A93" w:rsidRPr="008D3243">
        <w:rPr>
          <w:rFonts w:ascii="Arial" w:eastAsia="Times New Roman" w:hAnsi="Arial" w:cs="Arial"/>
          <w:b w:val="0"/>
          <w:color w:val="auto"/>
          <w:sz w:val="24"/>
          <w:szCs w:val="24"/>
          <w:lang w:eastAsia="ru-RU"/>
        </w:rPr>
        <w:t xml:space="preserve"> </w:t>
      </w:r>
      <w:r w:rsidR="00027C67" w:rsidRPr="008D3243">
        <w:rPr>
          <w:rFonts w:ascii="Arial" w:eastAsia="Times New Roman" w:hAnsi="Arial" w:cs="Arial"/>
          <w:b w:val="0"/>
          <w:color w:val="auto"/>
          <w:sz w:val="24"/>
          <w:szCs w:val="24"/>
          <w:lang w:eastAsia="ru-RU"/>
        </w:rPr>
        <w:t xml:space="preserve">Ликвидацию отходов в установленном порядке обеспечивают </w:t>
      </w:r>
      <w:r w:rsidR="009F3413" w:rsidRPr="008D3243">
        <w:rPr>
          <w:rFonts w:ascii="Arial" w:eastAsia="Times New Roman" w:hAnsi="Arial" w:cs="Arial"/>
          <w:b w:val="0"/>
          <w:color w:val="auto"/>
          <w:sz w:val="24"/>
          <w:szCs w:val="24"/>
          <w:lang w:eastAsia="ru-RU"/>
        </w:rPr>
        <w:t>в соответствии с технологическими правилами и рекомендациями</w:t>
      </w:r>
      <w:r w:rsidR="00027C67" w:rsidRPr="008D3243">
        <w:rPr>
          <w:rFonts w:ascii="Arial" w:eastAsia="Times New Roman" w:hAnsi="Arial" w:cs="Arial"/>
          <w:b w:val="0"/>
          <w:color w:val="auto"/>
          <w:sz w:val="24"/>
          <w:szCs w:val="24"/>
          <w:lang w:eastAsia="ru-RU"/>
        </w:rPr>
        <w:t>.</w:t>
      </w:r>
      <w:bookmarkEnd w:id="15"/>
    </w:p>
    <w:p w14:paraId="483C62A6" w14:textId="77777777" w:rsidR="00F94514" w:rsidRPr="008D3243" w:rsidRDefault="00AB1A93" w:rsidP="00DF50FE">
      <w:pPr>
        <w:pStyle w:val="2"/>
        <w:numPr>
          <w:ilvl w:val="1"/>
          <w:numId w:val="12"/>
        </w:numPr>
        <w:tabs>
          <w:tab w:val="left" w:pos="1134"/>
        </w:tabs>
        <w:spacing w:before="0" w:line="360" w:lineRule="auto"/>
        <w:ind w:left="0" w:firstLine="709"/>
        <w:jc w:val="both"/>
        <w:rPr>
          <w:rFonts w:ascii="Arial" w:eastAsia="Times New Roman" w:hAnsi="Arial" w:cs="Arial"/>
          <w:b w:val="0"/>
          <w:color w:val="auto"/>
          <w:sz w:val="24"/>
          <w:szCs w:val="24"/>
          <w:lang w:eastAsia="ru-RU"/>
        </w:rPr>
      </w:pPr>
      <w:bookmarkStart w:id="16" w:name="_Toc54854952"/>
      <w:r w:rsidRPr="008D3243">
        <w:rPr>
          <w:rFonts w:ascii="Arial" w:eastAsia="Times New Roman" w:hAnsi="Arial" w:cs="Arial"/>
          <w:b w:val="0"/>
          <w:color w:val="auto"/>
          <w:sz w:val="24"/>
          <w:szCs w:val="24"/>
          <w:lang w:eastAsia="ru-RU"/>
        </w:rPr>
        <w:t>Воздействие на окружающую среду может происходить при возникновении чрезвычайных ситуаций (пожар, взрыв, наводнение).</w:t>
      </w:r>
      <w:bookmarkEnd w:id="16"/>
    </w:p>
    <w:p w14:paraId="4FA15425" w14:textId="77777777" w:rsidR="00F94514" w:rsidRPr="008D3243" w:rsidRDefault="00AB1A93" w:rsidP="00DF50FE">
      <w:pPr>
        <w:pStyle w:val="2"/>
        <w:numPr>
          <w:ilvl w:val="1"/>
          <w:numId w:val="12"/>
        </w:numPr>
        <w:tabs>
          <w:tab w:val="left" w:pos="1134"/>
        </w:tabs>
        <w:spacing w:before="0" w:line="360" w:lineRule="auto"/>
        <w:ind w:left="0" w:firstLine="709"/>
        <w:jc w:val="both"/>
        <w:rPr>
          <w:rFonts w:ascii="Arial" w:eastAsia="Times New Roman" w:hAnsi="Arial" w:cs="Arial"/>
          <w:b w:val="0"/>
          <w:color w:val="auto"/>
          <w:sz w:val="24"/>
          <w:szCs w:val="24"/>
          <w:lang w:eastAsia="ru-RU"/>
        </w:rPr>
      </w:pPr>
      <w:bookmarkStart w:id="17" w:name="_Toc54854953"/>
      <w:r w:rsidRPr="008D3243">
        <w:rPr>
          <w:rFonts w:ascii="Arial" w:eastAsia="Times New Roman" w:hAnsi="Arial" w:cs="Arial"/>
          <w:b w:val="0"/>
          <w:color w:val="auto"/>
          <w:sz w:val="24"/>
          <w:szCs w:val="24"/>
          <w:lang w:eastAsia="ru-RU"/>
        </w:rPr>
        <w:t>При соблюдении пра</w:t>
      </w:r>
      <w:r w:rsidR="005A12A3" w:rsidRPr="008D3243">
        <w:rPr>
          <w:rFonts w:ascii="Arial" w:eastAsia="Times New Roman" w:hAnsi="Arial" w:cs="Arial"/>
          <w:b w:val="0"/>
          <w:color w:val="auto"/>
          <w:sz w:val="24"/>
          <w:szCs w:val="24"/>
          <w:lang w:eastAsia="ru-RU"/>
        </w:rPr>
        <w:t xml:space="preserve">вил хранения и </w:t>
      </w:r>
      <w:r w:rsidR="00D1324F" w:rsidRPr="008D3243">
        <w:rPr>
          <w:rFonts w:ascii="Arial" w:eastAsia="Times New Roman" w:hAnsi="Arial" w:cs="Arial"/>
          <w:b w:val="0"/>
          <w:color w:val="auto"/>
          <w:sz w:val="24"/>
          <w:szCs w:val="24"/>
          <w:lang w:eastAsia="ru-RU"/>
        </w:rPr>
        <w:t>транспортировки</w:t>
      </w:r>
      <w:r w:rsidR="00027C67" w:rsidRPr="008D3243">
        <w:rPr>
          <w:rFonts w:ascii="Arial" w:eastAsia="Times New Roman" w:hAnsi="Arial" w:cs="Arial"/>
          <w:b w:val="0"/>
          <w:color w:val="auto"/>
          <w:sz w:val="24"/>
          <w:szCs w:val="24"/>
          <w:lang w:eastAsia="ru-RU"/>
        </w:rPr>
        <w:t xml:space="preserve"> </w:t>
      </w:r>
      <w:r w:rsidR="00D1324F" w:rsidRPr="008D3243">
        <w:rPr>
          <w:rFonts w:ascii="Arial" w:eastAsia="Times New Roman" w:hAnsi="Arial" w:cs="Arial"/>
          <w:b w:val="0"/>
          <w:color w:val="auto"/>
          <w:sz w:val="24"/>
          <w:szCs w:val="24"/>
          <w:lang w:eastAsia="ru-RU"/>
        </w:rPr>
        <w:t>пудра</w:t>
      </w:r>
      <w:r w:rsidR="005A12A3" w:rsidRPr="008D3243">
        <w:rPr>
          <w:rFonts w:ascii="Arial" w:eastAsiaTheme="minorEastAsia" w:hAnsi="Arial" w:cs="Arial"/>
          <w:b w:val="0"/>
          <w:color w:val="auto"/>
          <w:sz w:val="24"/>
          <w:szCs w:val="24"/>
          <w:lang w:eastAsia="ru-RU"/>
        </w:rPr>
        <w:t xml:space="preserve"> </w:t>
      </w:r>
      <w:r w:rsidRPr="008D3243">
        <w:rPr>
          <w:rFonts w:ascii="Arial" w:eastAsia="Times New Roman" w:hAnsi="Arial" w:cs="Arial"/>
          <w:b w:val="0"/>
          <w:color w:val="auto"/>
          <w:sz w:val="24"/>
          <w:szCs w:val="24"/>
          <w:lang w:eastAsia="ru-RU"/>
        </w:rPr>
        <w:t>не оказывает вредного воздействия на окружающую среду.</w:t>
      </w:r>
      <w:bookmarkEnd w:id="17"/>
    </w:p>
    <w:p w14:paraId="7B25E11C" w14:textId="77777777" w:rsidR="001B7379" w:rsidRPr="008D3243" w:rsidRDefault="001B7379" w:rsidP="00DF50FE">
      <w:pPr>
        <w:tabs>
          <w:tab w:val="left" w:pos="1134"/>
        </w:tabs>
        <w:spacing w:after="0" w:line="360" w:lineRule="auto"/>
        <w:rPr>
          <w:sz w:val="24"/>
          <w:szCs w:val="24"/>
          <w:lang w:eastAsia="ru-RU"/>
        </w:rPr>
      </w:pPr>
    </w:p>
    <w:p w14:paraId="7739EEEC" w14:textId="77777777" w:rsidR="001A0AEF" w:rsidRPr="008D3243" w:rsidRDefault="001B7379" w:rsidP="00DF50FE">
      <w:pPr>
        <w:pStyle w:val="1"/>
        <w:numPr>
          <w:ilvl w:val="0"/>
          <w:numId w:val="12"/>
        </w:numPr>
        <w:tabs>
          <w:tab w:val="left" w:pos="1134"/>
        </w:tabs>
        <w:spacing w:before="0" w:line="360" w:lineRule="auto"/>
        <w:ind w:left="0" w:firstLine="709"/>
        <w:jc w:val="both"/>
        <w:rPr>
          <w:rFonts w:ascii="Arial" w:hAnsi="Arial" w:cs="Arial"/>
          <w:color w:val="auto"/>
        </w:rPr>
      </w:pPr>
      <w:bookmarkStart w:id="18" w:name="_Toc54854954"/>
      <w:r w:rsidRPr="008D3243">
        <w:rPr>
          <w:rFonts w:ascii="Arial" w:hAnsi="Arial" w:cs="Arial"/>
          <w:color w:val="auto"/>
        </w:rPr>
        <w:t>Правила приемки</w:t>
      </w:r>
      <w:bookmarkEnd w:id="18"/>
    </w:p>
    <w:p w14:paraId="048FC867" w14:textId="77777777" w:rsidR="003E24B7" w:rsidRPr="008D3243" w:rsidRDefault="003E24B7" w:rsidP="00DF50FE">
      <w:pPr>
        <w:widowControl w:val="0"/>
        <w:tabs>
          <w:tab w:val="left" w:pos="1134"/>
        </w:tabs>
        <w:autoSpaceDE w:val="0"/>
        <w:autoSpaceDN w:val="0"/>
        <w:adjustRightInd w:val="0"/>
        <w:spacing w:after="0" w:line="360" w:lineRule="auto"/>
        <w:ind w:firstLine="709"/>
        <w:jc w:val="both"/>
        <w:rPr>
          <w:rFonts w:ascii="Arial" w:hAnsi="Arial" w:cs="Arial"/>
          <w:sz w:val="24"/>
          <w:szCs w:val="24"/>
        </w:rPr>
      </w:pPr>
    </w:p>
    <w:p w14:paraId="1B07C3DA" w14:textId="40761FB6" w:rsidR="003E24B7" w:rsidRPr="00765DAA" w:rsidRDefault="00304C23" w:rsidP="00DF50FE">
      <w:pPr>
        <w:pStyle w:val="af"/>
        <w:numPr>
          <w:ilvl w:val="1"/>
          <w:numId w:val="12"/>
        </w:numPr>
        <w:tabs>
          <w:tab w:val="left" w:pos="900"/>
        </w:tabs>
        <w:spacing w:after="0" w:line="360" w:lineRule="auto"/>
        <w:ind w:left="0" w:firstLine="709"/>
        <w:jc w:val="both"/>
        <w:rPr>
          <w:rFonts w:ascii="Arial" w:eastAsiaTheme="majorEastAsia" w:hAnsi="Arial" w:cs="Arial"/>
          <w:sz w:val="24"/>
          <w:szCs w:val="24"/>
        </w:rPr>
      </w:pPr>
      <w:r>
        <w:rPr>
          <w:rFonts w:ascii="Arial" w:hAnsi="Arial" w:cs="Arial"/>
          <w:sz w:val="24"/>
          <w:szCs w:val="24"/>
        </w:rPr>
        <w:t>П</w:t>
      </w:r>
      <w:r w:rsidR="00CB5DF7" w:rsidRPr="00765DAA">
        <w:rPr>
          <w:rFonts w:ascii="Arial" w:hAnsi="Arial" w:cs="Arial"/>
          <w:sz w:val="24"/>
          <w:szCs w:val="24"/>
          <w:lang w:eastAsia="ru-RU"/>
        </w:rPr>
        <w:t>удру</w:t>
      </w:r>
      <w:r w:rsidR="00F94514" w:rsidRPr="00765DAA">
        <w:rPr>
          <w:rFonts w:ascii="Arial" w:hAnsi="Arial" w:cs="Arial"/>
          <w:sz w:val="24"/>
          <w:szCs w:val="24"/>
          <w:lang w:eastAsia="ru-RU"/>
        </w:rPr>
        <w:t xml:space="preserve"> </w:t>
      </w:r>
      <w:r w:rsidR="00CB5DF7" w:rsidRPr="00765DAA">
        <w:rPr>
          <w:rFonts w:ascii="Arial" w:hAnsi="Arial" w:cs="Arial"/>
          <w:sz w:val="24"/>
          <w:szCs w:val="24"/>
          <w:lang w:eastAsia="ru-RU"/>
        </w:rPr>
        <w:t>принимают партиями. Партия должна</w:t>
      </w:r>
      <w:r w:rsidR="001A0AEF" w:rsidRPr="00765DAA">
        <w:rPr>
          <w:rFonts w:ascii="Arial" w:hAnsi="Arial" w:cs="Arial"/>
          <w:sz w:val="24"/>
          <w:szCs w:val="24"/>
          <w:lang w:eastAsia="ru-RU"/>
        </w:rPr>
        <w:t xml:space="preserve"> состоять из пудры одной марки и массой не более 5 т</w:t>
      </w:r>
      <w:r w:rsidR="00CB5DF7" w:rsidRPr="00765DAA">
        <w:rPr>
          <w:rFonts w:ascii="Arial" w:hAnsi="Arial" w:cs="Arial"/>
          <w:sz w:val="24"/>
          <w:szCs w:val="24"/>
          <w:lang w:eastAsia="ru-RU"/>
        </w:rPr>
        <w:t>.</w:t>
      </w:r>
      <w:r w:rsidR="008E1B9C">
        <w:rPr>
          <w:rFonts w:ascii="Arial" w:hAnsi="Arial" w:cs="Arial"/>
          <w:sz w:val="24"/>
          <w:szCs w:val="24"/>
          <w:lang w:eastAsia="ru-RU"/>
        </w:rPr>
        <w:t xml:space="preserve"> и сопровождаться</w:t>
      </w:r>
      <w:r w:rsidR="00CB5DF7" w:rsidRPr="00765DAA">
        <w:rPr>
          <w:rFonts w:ascii="Arial" w:hAnsi="Arial" w:cs="Arial"/>
          <w:sz w:val="24"/>
          <w:szCs w:val="24"/>
          <w:lang w:eastAsia="ru-RU"/>
        </w:rPr>
        <w:t xml:space="preserve"> </w:t>
      </w:r>
      <w:r w:rsidR="003E5526" w:rsidRPr="00765DAA">
        <w:rPr>
          <w:rFonts w:ascii="Arial" w:hAnsi="Arial" w:cs="Arial"/>
          <w:sz w:val="24"/>
          <w:szCs w:val="24"/>
          <w:lang w:eastAsia="ru-RU"/>
        </w:rPr>
        <w:t>одним документом</w:t>
      </w:r>
      <w:r w:rsidR="002B4FF9" w:rsidRPr="00765DAA">
        <w:rPr>
          <w:rFonts w:ascii="Arial" w:hAnsi="Arial" w:cs="Arial"/>
          <w:sz w:val="24"/>
          <w:szCs w:val="24"/>
          <w:lang w:eastAsia="ru-RU"/>
        </w:rPr>
        <w:t>, содержащим:</w:t>
      </w:r>
    </w:p>
    <w:p w14:paraId="13F15106" w14:textId="77777777" w:rsidR="003E24B7" w:rsidRPr="00765DAA" w:rsidRDefault="001A0AEF"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товарный знак или наименование и товарный знак предприятия-изготовителя;</w:t>
      </w:r>
    </w:p>
    <w:p w14:paraId="2BBE09F4" w14:textId="77777777" w:rsidR="003E24B7" w:rsidRPr="00765DAA" w:rsidRDefault="001A0AEF"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наименование и марку пудры;</w:t>
      </w:r>
    </w:p>
    <w:p w14:paraId="3490A704" w14:textId="77777777" w:rsidR="003E24B7" w:rsidRPr="00765DAA" w:rsidRDefault="001A0AEF"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номер партии;</w:t>
      </w:r>
    </w:p>
    <w:p w14:paraId="2C6401F9" w14:textId="77777777" w:rsidR="003E24B7" w:rsidRPr="00765DAA" w:rsidRDefault="001A0AEF"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массу нетто</w:t>
      </w:r>
      <w:r w:rsidR="00FC18D5" w:rsidRPr="00765DAA">
        <w:rPr>
          <w:rFonts w:ascii="Arial" w:eastAsiaTheme="minorEastAsia" w:hAnsi="Arial" w:cs="Arial"/>
          <w:sz w:val="24"/>
          <w:szCs w:val="24"/>
          <w:lang w:eastAsia="ru-RU"/>
        </w:rPr>
        <w:t xml:space="preserve"> и </w:t>
      </w:r>
      <w:r w:rsidR="00CB5DF7" w:rsidRPr="00765DAA">
        <w:rPr>
          <w:rFonts w:ascii="Arial" w:eastAsiaTheme="minorEastAsia" w:hAnsi="Arial" w:cs="Arial"/>
          <w:sz w:val="24"/>
          <w:szCs w:val="24"/>
          <w:lang w:eastAsia="ru-RU"/>
        </w:rPr>
        <w:t>брутто</w:t>
      </w:r>
      <w:r w:rsidRPr="00765DAA">
        <w:rPr>
          <w:rFonts w:ascii="Arial" w:eastAsiaTheme="minorEastAsia" w:hAnsi="Arial" w:cs="Arial"/>
          <w:sz w:val="24"/>
          <w:szCs w:val="24"/>
          <w:lang w:eastAsia="ru-RU"/>
        </w:rPr>
        <w:t xml:space="preserve"> партии</w:t>
      </w:r>
      <w:r w:rsidR="003E24B7" w:rsidRPr="00765DAA">
        <w:rPr>
          <w:rFonts w:ascii="Arial" w:eastAsiaTheme="minorEastAsia" w:hAnsi="Arial" w:cs="Arial"/>
          <w:sz w:val="24"/>
          <w:szCs w:val="24"/>
          <w:lang w:eastAsia="ru-RU"/>
        </w:rPr>
        <w:t>, кг</w:t>
      </w:r>
      <w:r w:rsidRPr="00765DAA">
        <w:rPr>
          <w:rFonts w:ascii="Arial" w:eastAsiaTheme="minorEastAsia" w:hAnsi="Arial" w:cs="Arial"/>
          <w:sz w:val="24"/>
          <w:szCs w:val="24"/>
          <w:lang w:eastAsia="ru-RU"/>
        </w:rPr>
        <w:t>;</w:t>
      </w:r>
    </w:p>
    <w:p w14:paraId="13AC65CE" w14:textId="77777777" w:rsidR="003E24B7" w:rsidRPr="00765DAA" w:rsidRDefault="006B1CEB"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количество упаковочных</w:t>
      </w:r>
      <w:r w:rsidR="001A0AEF" w:rsidRPr="00765DAA">
        <w:rPr>
          <w:rFonts w:ascii="Arial" w:eastAsiaTheme="minorEastAsia" w:hAnsi="Arial" w:cs="Arial"/>
          <w:sz w:val="24"/>
          <w:szCs w:val="24"/>
          <w:lang w:eastAsia="ru-RU"/>
        </w:rPr>
        <w:t xml:space="preserve"> единиц</w:t>
      </w:r>
      <w:r w:rsidR="00742D1C" w:rsidRPr="00765DAA">
        <w:rPr>
          <w:rFonts w:ascii="Arial" w:eastAsiaTheme="minorEastAsia" w:hAnsi="Arial" w:cs="Arial"/>
          <w:sz w:val="24"/>
          <w:szCs w:val="24"/>
          <w:lang w:eastAsia="ru-RU"/>
        </w:rPr>
        <w:t>ы</w:t>
      </w:r>
      <w:r w:rsidRPr="00765DAA">
        <w:rPr>
          <w:rFonts w:ascii="Arial" w:eastAsiaTheme="minorEastAsia" w:hAnsi="Arial" w:cs="Arial"/>
          <w:sz w:val="24"/>
          <w:szCs w:val="24"/>
          <w:lang w:eastAsia="ru-RU"/>
        </w:rPr>
        <w:t xml:space="preserve"> в партии</w:t>
      </w:r>
      <w:r w:rsidR="004F183E" w:rsidRPr="00765DAA">
        <w:rPr>
          <w:rFonts w:ascii="Arial" w:eastAsiaTheme="minorEastAsia" w:hAnsi="Arial" w:cs="Arial"/>
          <w:sz w:val="24"/>
          <w:szCs w:val="24"/>
          <w:lang w:eastAsia="ru-RU"/>
        </w:rPr>
        <w:t>,</w:t>
      </w:r>
      <w:r w:rsidR="00CD3F2C" w:rsidRPr="00765DAA">
        <w:rPr>
          <w:rFonts w:ascii="Arial" w:eastAsiaTheme="minorEastAsia" w:hAnsi="Arial" w:cs="Arial"/>
          <w:sz w:val="24"/>
          <w:szCs w:val="24"/>
          <w:lang w:eastAsia="ru-RU"/>
        </w:rPr>
        <w:t xml:space="preserve"> </w:t>
      </w:r>
      <w:r w:rsidR="004F183E" w:rsidRPr="00765DAA">
        <w:rPr>
          <w:rFonts w:ascii="Arial" w:eastAsiaTheme="minorEastAsia" w:hAnsi="Arial" w:cs="Arial"/>
          <w:sz w:val="24"/>
          <w:szCs w:val="24"/>
          <w:lang w:eastAsia="ru-RU"/>
        </w:rPr>
        <w:t>шт</w:t>
      </w:r>
      <w:r w:rsidR="001A0AEF" w:rsidRPr="00765DAA">
        <w:rPr>
          <w:rFonts w:ascii="Arial" w:eastAsiaTheme="minorEastAsia" w:hAnsi="Arial" w:cs="Arial"/>
          <w:sz w:val="24"/>
          <w:szCs w:val="24"/>
          <w:lang w:eastAsia="ru-RU"/>
        </w:rPr>
        <w:t>;</w:t>
      </w:r>
    </w:p>
    <w:p w14:paraId="57CA5A17" w14:textId="77777777" w:rsidR="003E24B7" w:rsidRPr="00765DAA" w:rsidRDefault="003E24B7"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результаты испытаний;</w:t>
      </w:r>
    </w:p>
    <w:p w14:paraId="08EEFE6C" w14:textId="77777777" w:rsidR="003E24B7" w:rsidRPr="00765DAA" w:rsidRDefault="001A0AEF"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дату изготовления;</w:t>
      </w:r>
    </w:p>
    <w:p w14:paraId="53A33572" w14:textId="77777777" w:rsidR="001A0AEF" w:rsidRPr="00765DAA" w:rsidRDefault="00D57B32" w:rsidP="00DF50FE">
      <w:pPr>
        <w:pStyle w:val="af"/>
        <w:widowControl w:val="0"/>
        <w:numPr>
          <w:ilvl w:val="0"/>
          <w:numId w:val="1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9E5D57">
        <w:rPr>
          <w:rFonts w:ascii="Arial" w:eastAsia="Times New Roman" w:hAnsi="Arial" w:cs="Arial"/>
          <w:sz w:val="24"/>
          <w:szCs w:val="24"/>
          <w:lang w:eastAsia="ru-RU"/>
        </w:rPr>
        <w:t xml:space="preserve"> </w:t>
      </w:r>
      <w:r w:rsidRPr="00765DAA">
        <w:rPr>
          <w:rFonts w:ascii="Arial" w:eastAsiaTheme="minorEastAsia" w:hAnsi="Arial" w:cs="Arial"/>
          <w:sz w:val="24"/>
          <w:szCs w:val="24"/>
          <w:lang w:eastAsia="ru-RU"/>
        </w:rPr>
        <w:t>обозначение стандарта, по которому изготавливается и идентифицируется продукция;</w:t>
      </w:r>
    </w:p>
    <w:p w14:paraId="374649CE" w14:textId="77777777" w:rsidR="001A0AEF" w:rsidRPr="00765DAA" w:rsidRDefault="001C5183" w:rsidP="00DF50FE">
      <w:pPr>
        <w:pStyle w:val="2"/>
        <w:numPr>
          <w:ilvl w:val="1"/>
          <w:numId w:val="39"/>
        </w:numPr>
        <w:spacing w:before="0" w:line="360" w:lineRule="auto"/>
        <w:ind w:left="0" w:firstLine="709"/>
        <w:jc w:val="both"/>
        <w:rPr>
          <w:rFonts w:ascii="Arial" w:eastAsiaTheme="minorEastAsia" w:hAnsi="Arial" w:cs="Arial"/>
          <w:b w:val="0"/>
          <w:color w:val="auto"/>
          <w:sz w:val="24"/>
          <w:szCs w:val="24"/>
          <w:lang w:eastAsia="ru-RU"/>
        </w:rPr>
      </w:pPr>
      <w:bookmarkStart w:id="19" w:name="_Toc54854955"/>
      <w:r w:rsidRPr="00765DAA">
        <w:rPr>
          <w:rFonts w:ascii="Arial" w:eastAsiaTheme="minorEastAsia" w:hAnsi="Arial" w:cs="Arial"/>
          <w:b w:val="0"/>
          <w:color w:val="auto"/>
          <w:sz w:val="24"/>
          <w:szCs w:val="24"/>
          <w:lang w:eastAsia="ru-RU"/>
        </w:rPr>
        <w:t>Верификацию упаковки и маркировки требованиям настоящего стандарта проводят сплошным контролем.</w:t>
      </w:r>
      <w:bookmarkEnd w:id="19"/>
      <w:r w:rsidRPr="00765DAA">
        <w:rPr>
          <w:rFonts w:ascii="Arial" w:eastAsiaTheme="minorEastAsia" w:hAnsi="Arial" w:cs="Arial"/>
          <w:b w:val="0"/>
          <w:color w:val="auto"/>
          <w:sz w:val="24"/>
          <w:szCs w:val="24"/>
          <w:lang w:eastAsia="ru-RU"/>
        </w:rPr>
        <w:t xml:space="preserve"> </w:t>
      </w:r>
    </w:p>
    <w:p w14:paraId="1E8A3330" w14:textId="724CFDC7" w:rsidR="006A6900" w:rsidRPr="00765DAA" w:rsidRDefault="007731A6" w:rsidP="00DF50FE">
      <w:pPr>
        <w:spacing w:after="0" w:line="360" w:lineRule="auto"/>
        <w:ind w:firstLine="709"/>
        <w:jc w:val="both"/>
        <w:rPr>
          <w:rFonts w:ascii="Arial" w:eastAsiaTheme="minorEastAsia" w:hAnsi="Arial" w:cs="Arial"/>
          <w:sz w:val="24"/>
          <w:szCs w:val="24"/>
          <w:lang w:eastAsia="ru-RU"/>
        </w:rPr>
      </w:pPr>
      <w:r w:rsidRPr="00765DAA">
        <w:rPr>
          <w:rFonts w:ascii="Arial" w:hAnsi="Arial" w:cs="Arial"/>
          <w:sz w:val="24"/>
          <w:szCs w:val="24"/>
          <w:lang w:eastAsia="ru-RU"/>
        </w:rPr>
        <w:t>6.2.1</w:t>
      </w:r>
      <w:r w:rsidR="001A24C9">
        <w:rPr>
          <w:rFonts w:ascii="Arial" w:hAnsi="Arial" w:cs="Arial"/>
          <w:sz w:val="24"/>
          <w:szCs w:val="24"/>
          <w:lang w:eastAsia="ru-RU"/>
        </w:rPr>
        <w:t xml:space="preserve"> </w:t>
      </w:r>
      <w:r w:rsidR="001A0AEF" w:rsidRPr="00765DAA">
        <w:rPr>
          <w:rFonts w:ascii="Arial" w:hAnsi="Arial" w:cs="Arial"/>
          <w:sz w:val="24"/>
          <w:szCs w:val="24"/>
          <w:lang w:eastAsia="ru-RU"/>
        </w:rPr>
        <w:t>Дл</w:t>
      </w:r>
      <w:r w:rsidR="004B626A" w:rsidRPr="00765DAA">
        <w:rPr>
          <w:rFonts w:ascii="Arial" w:hAnsi="Arial" w:cs="Arial"/>
          <w:sz w:val="24"/>
          <w:szCs w:val="24"/>
          <w:lang w:eastAsia="ru-RU"/>
        </w:rPr>
        <w:t>я проверки соответствия</w:t>
      </w:r>
      <w:r w:rsidR="001A0AEF" w:rsidRPr="00765DAA">
        <w:rPr>
          <w:rFonts w:ascii="Arial" w:hAnsi="Arial" w:cs="Arial"/>
          <w:sz w:val="24"/>
          <w:szCs w:val="24"/>
          <w:lang w:eastAsia="ru-RU"/>
        </w:rPr>
        <w:t xml:space="preserve"> </w:t>
      </w:r>
      <w:r w:rsidR="004B626A" w:rsidRPr="00765DAA">
        <w:rPr>
          <w:rFonts w:ascii="Arial" w:hAnsi="Arial" w:cs="Arial"/>
          <w:sz w:val="24"/>
          <w:szCs w:val="24"/>
          <w:lang w:eastAsia="ru-RU"/>
        </w:rPr>
        <w:t>физико-хи</w:t>
      </w:r>
      <w:r w:rsidR="00F94514" w:rsidRPr="00765DAA">
        <w:rPr>
          <w:rFonts w:ascii="Arial" w:hAnsi="Arial" w:cs="Arial"/>
          <w:sz w:val="24"/>
          <w:szCs w:val="24"/>
          <w:lang w:eastAsia="ru-RU"/>
        </w:rPr>
        <w:t>мических показателей</w:t>
      </w:r>
      <w:r w:rsidR="009A02EC" w:rsidRPr="00765DAA">
        <w:rPr>
          <w:rFonts w:ascii="Arial" w:hAnsi="Arial" w:cs="Arial"/>
          <w:sz w:val="24"/>
          <w:szCs w:val="24"/>
          <w:lang w:eastAsia="ru-RU"/>
        </w:rPr>
        <w:t xml:space="preserve"> пигментной алюминиевой</w:t>
      </w:r>
      <w:r w:rsidR="003E24B7" w:rsidRPr="00DF008D">
        <w:rPr>
          <w:rFonts w:ascii="Arial" w:hAnsi="Arial" w:cs="Arial"/>
          <w:sz w:val="24"/>
          <w:szCs w:val="24"/>
          <w:lang w:eastAsia="ru-RU"/>
        </w:rPr>
        <w:t xml:space="preserve"> пудры </w:t>
      </w:r>
      <w:r w:rsidR="001A0AEF" w:rsidRPr="00DF008D">
        <w:rPr>
          <w:rFonts w:ascii="Arial" w:hAnsi="Arial" w:cs="Arial"/>
          <w:sz w:val="24"/>
          <w:szCs w:val="24"/>
          <w:lang w:eastAsia="ru-RU"/>
        </w:rPr>
        <w:t>требованиям настоящего стандарта от партии отбирают выб</w:t>
      </w:r>
      <w:r w:rsidR="003E5526" w:rsidRPr="00DF008D">
        <w:rPr>
          <w:rFonts w:ascii="Arial" w:hAnsi="Arial" w:cs="Arial"/>
          <w:sz w:val="24"/>
          <w:szCs w:val="24"/>
          <w:lang w:eastAsia="ru-RU"/>
        </w:rPr>
        <w:t>орку в соответствии с таблицей 3</w:t>
      </w:r>
      <w:r w:rsidR="009A02EC" w:rsidRPr="00DF008D">
        <w:rPr>
          <w:rFonts w:ascii="Arial" w:hAnsi="Arial" w:cs="Arial"/>
          <w:sz w:val="24"/>
          <w:szCs w:val="24"/>
          <w:lang w:eastAsia="ru-RU"/>
        </w:rPr>
        <w:t xml:space="preserve">. </w:t>
      </w:r>
      <w:r w:rsidR="001C7C07" w:rsidRPr="00DF008D">
        <w:rPr>
          <w:rFonts w:ascii="Arial" w:hAnsi="Arial" w:cs="Arial"/>
          <w:sz w:val="24"/>
          <w:szCs w:val="24"/>
          <w:lang w:eastAsia="ru-RU"/>
        </w:rPr>
        <w:t>Пигментную алюминиевую пудру</w:t>
      </w:r>
      <w:r w:rsidR="001A0AEF" w:rsidRPr="00DF008D">
        <w:rPr>
          <w:rFonts w:ascii="Arial" w:hAnsi="Arial" w:cs="Arial"/>
          <w:sz w:val="24"/>
          <w:szCs w:val="24"/>
          <w:lang w:eastAsia="ru-RU"/>
        </w:rPr>
        <w:t xml:space="preserve">, </w:t>
      </w:r>
      <w:r w:rsidR="001A0AEF" w:rsidRPr="00DF008D">
        <w:rPr>
          <w:rFonts w:ascii="Arial" w:hAnsi="Arial" w:cs="Arial"/>
          <w:sz w:val="24"/>
          <w:szCs w:val="24"/>
          <w:lang w:eastAsia="ru-RU"/>
        </w:rPr>
        <w:lastRenderedPageBreak/>
        <w:t>находящуюся в каждом отобранном барабане, проверяют</w:t>
      </w:r>
      <w:r w:rsidR="003E62D1" w:rsidRPr="00765DAA">
        <w:rPr>
          <w:rFonts w:ascii="Arial" w:hAnsi="Arial" w:cs="Arial"/>
          <w:sz w:val="24"/>
          <w:szCs w:val="24"/>
          <w:lang w:eastAsia="ru-RU"/>
        </w:rPr>
        <w:t xml:space="preserve"> на соответствие требованиям п.</w:t>
      </w:r>
      <w:r w:rsidR="006905E7" w:rsidRPr="00765DAA">
        <w:rPr>
          <w:rFonts w:ascii="Arial" w:hAnsi="Arial" w:cs="Arial"/>
          <w:sz w:val="24"/>
          <w:szCs w:val="24"/>
          <w:lang w:eastAsia="ru-RU"/>
        </w:rPr>
        <w:t xml:space="preserve"> </w:t>
      </w:r>
      <w:r w:rsidR="003E62D1" w:rsidRPr="00765DAA">
        <w:rPr>
          <w:rFonts w:ascii="Arial" w:hAnsi="Arial" w:cs="Arial"/>
          <w:sz w:val="24"/>
          <w:szCs w:val="24"/>
          <w:lang w:eastAsia="ru-RU"/>
        </w:rPr>
        <w:t>3.2 и п.</w:t>
      </w:r>
      <w:r w:rsidR="006905E7" w:rsidRPr="00765DAA">
        <w:rPr>
          <w:rFonts w:ascii="Arial" w:hAnsi="Arial" w:cs="Arial"/>
          <w:sz w:val="24"/>
          <w:szCs w:val="24"/>
          <w:lang w:eastAsia="ru-RU"/>
        </w:rPr>
        <w:t xml:space="preserve"> </w:t>
      </w:r>
      <w:r w:rsidR="003E62D1" w:rsidRPr="00765DAA">
        <w:rPr>
          <w:rFonts w:ascii="Arial" w:hAnsi="Arial" w:cs="Arial"/>
          <w:sz w:val="24"/>
          <w:szCs w:val="24"/>
          <w:lang w:eastAsia="ru-RU"/>
        </w:rPr>
        <w:t>3.3</w:t>
      </w:r>
      <w:r w:rsidR="001A0AEF" w:rsidRPr="00765DAA">
        <w:rPr>
          <w:rFonts w:ascii="Arial" w:hAnsi="Arial" w:cs="Arial"/>
          <w:sz w:val="24"/>
          <w:szCs w:val="24"/>
          <w:lang w:eastAsia="ru-RU"/>
        </w:rPr>
        <w:t>.</w:t>
      </w:r>
    </w:p>
    <w:p w14:paraId="7D385797" w14:textId="57947740" w:rsidR="001A0AEF" w:rsidRPr="00DF50FE" w:rsidRDefault="003E5526" w:rsidP="00DF50FE">
      <w:pPr>
        <w:widowControl w:val="0"/>
        <w:tabs>
          <w:tab w:val="left" w:pos="1134"/>
        </w:tabs>
        <w:autoSpaceDE w:val="0"/>
        <w:autoSpaceDN w:val="0"/>
        <w:adjustRightInd w:val="0"/>
        <w:spacing w:after="0" w:line="360" w:lineRule="auto"/>
        <w:rPr>
          <w:rFonts w:ascii="Arial" w:eastAsiaTheme="minorEastAsia" w:hAnsi="Arial" w:cs="Arial"/>
          <w:lang w:eastAsia="ru-RU"/>
        </w:rPr>
      </w:pPr>
      <w:r w:rsidRPr="00DF50FE">
        <w:rPr>
          <w:rFonts w:ascii="Arial" w:eastAsiaTheme="minorEastAsia" w:hAnsi="Arial" w:cs="Arial"/>
          <w:spacing w:val="60"/>
          <w:lang w:eastAsia="ru-RU"/>
        </w:rPr>
        <w:t>Таблица</w:t>
      </w:r>
      <w:r w:rsidR="006905E7" w:rsidRPr="00DF50FE">
        <w:rPr>
          <w:rFonts w:ascii="Arial" w:eastAsiaTheme="minorEastAsia" w:hAnsi="Arial" w:cs="Arial"/>
          <w:lang w:eastAsia="ru-RU"/>
        </w:rPr>
        <w:t xml:space="preserve"> </w:t>
      </w:r>
      <w:r w:rsidRPr="00DF50FE">
        <w:rPr>
          <w:rFonts w:ascii="Arial" w:eastAsiaTheme="minorEastAsia" w:hAnsi="Arial" w:cs="Arial"/>
          <w:lang w:eastAsia="ru-RU"/>
        </w:rPr>
        <w:t>3</w:t>
      </w:r>
      <w:r w:rsidR="006905E7" w:rsidRPr="00DF50FE">
        <w:rPr>
          <w:rFonts w:ascii="Arial" w:eastAsiaTheme="minorEastAsia" w:hAnsi="Arial" w:cs="Arial"/>
          <w:lang w:eastAsia="ru-RU"/>
        </w:rPr>
        <w:t xml:space="preserve"> – </w:t>
      </w:r>
      <w:r w:rsidR="001C7C07" w:rsidRPr="00DF50FE">
        <w:rPr>
          <w:rFonts w:ascii="Arial" w:eastAsiaTheme="minorEastAsia" w:hAnsi="Arial" w:cs="Arial"/>
          <w:lang w:eastAsia="ru-RU"/>
        </w:rPr>
        <w:t>Объем выборки пудры</w:t>
      </w:r>
    </w:p>
    <w:tbl>
      <w:tblPr>
        <w:tblStyle w:val="ae"/>
        <w:tblW w:w="0" w:type="auto"/>
        <w:tblLook w:val="04A0" w:firstRow="1" w:lastRow="0" w:firstColumn="1" w:lastColumn="0" w:noHBand="0" w:noVBand="1"/>
      </w:tblPr>
      <w:tblGrid>
        <w:gridCol w:w="2057"/>
        <w:gridCol w:w="2464"/>
        <w:gridCol w:w="2538"/>
        <w:gridCol w:w="2285"/>
      </w:tblGrid>
      <w:tr w:rsidR="007B274E" w:rsidRPr="001A2B65" w14:paraId="12BFC43D" w14:textId="77777777" w:rsidTr="006905E7">
        <w:tc>
          <w:tcPr>
            <w:tcW w:w="9571" w:type="dxa"/>
            <w:gridSpan w:val="4"/>
            <w:tcBorders>
              <w:bottom w:val="single" w:sz="4" w:space="0" w:color="auto"/>
            </w:tcBorders>
          </w:tcPr>
          <w:p w14:paraId="758537EF" w14:textId="77777777" w:rsidR="007B274E" w:rsidRPr="00DF50FE"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 xml:space="preserve">Количество барабанов, </w:t>
            </w:r>
            <w:r w:rsidR="00696E73" w:rsidRPr="00DF50FE">
              <w:rPr>
                <w:rFonts w:ascii="Arial" w:eastAsiaTheme="minorEastAsia" w:hAnsi="Arial" w:cs="Arial"/>
                <w:lang w:eastAsia="ru-RU"/>
              </w:rPr>
              <w:t>шт.</w:t>
            </w:r>
          </w:p>
        </w:tc>
      </w:tr>
      <w:tr w:rsidR="007B274E" w:rsidRPr="001A2B65" w14:paraId="2398A496" w14:textId="77777777" w:rsidTr="009E5D57">
        <w:tc>
          <w:tcPr>
            <w:tcW w:w="2105" w:type="dxa"/>
            <w:tcBorders>
              <w:bottom w:val="double" w:sz="4" w:space="0" w:color="auto"/>
            </w:tcBorders>
          </w:tcPr>
          <w:p w14:paraId="61D807BD" w14:textId="77777777" w:rsidR="007B274E" w:rsidRPr="00DF50FE"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В партии</w:t>
            </w:r>
          </w:p>
        </w:tc>
        <w:tc>
          <w:tcPr>
            <w:tcW w:w="2523" w:type="dxa"/>
            <w:tcBorders>
              <w:bottom w:val="double" w:sz="4" w:space="0" w:color="auto"/>
            </w:tcBorders>
          </w:tcPr>
          <w:p w14:paraId="37ADC49D" w14:textId="77777777" w:rsidR="007B274E" w:rsidRPr="00DF50FE"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В выборке</w:t>
            </w:r>
          </w:p>
        </w:tc>
        <w:tc>
          <w:tcPr>
            <w:tcW w:w="2607" w:type="dxa"/>
            <w:tcBorders>
              <w:bottom w:val="double" w:sz="4" w:space="0" w:color="auto"/>
            </w:tcBorders>
          </w:tcPr>
          <w:p w14:paraId="205C848B" w14:textId="77777777" w:rsidR="007B274E" w:rsidRPr="00DF50FE"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В партии</w:t>
            </w:r>
          </w:p>
        </w:tc>
        <w:tc>
          <w:tcPr>
            <w:tcW w:w="2336" w:type="dxa"/>
            <w:tcBorders>
              <w:bottom w:val="double" w:sz="4" w:space="0" w:color="auto"/>
            </w:tcBorders>
          </w:tcPr>
          <w:p w14:paraId="1855833E" w14:textId="77777777" w:rsidR="007B274E" w:rsidRPr="00DF50FE"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lang w:eastAsia="ru-RU"/>
              </w:rPr>
            </w:pPr>
            <w:r w:rsidRPr="00DF50FE">
              <w:rPr>
                <w:rFonts w:ascii="Arial" w:eastAsiaTheme="minorEastAsia" w:hAnsi="Arial" w:cs="Arial"/>
                <w:lang w:eastAsia="ru-RU"/>
              </w:rPr>
              <w:t>В выборке</w:t>
            </w:r>
          </w:p>
        </w:tc>
      </w:tr>
      <w:tr w:rsidR="007B274E" w:rsidRPr="001A24C9" w14:paraId="7820428B" w14:textId="77777777" w:rsidTr="009E5D57">
        <w:tc>
          <w:tcPr>
            <w:tcW w:w="2105" w:type="dxa"/>
            <w:tcBorders>
              <w:top w:val="double" w:sz="4" w:space="0" w:color="auto"/>
            </w:tcBorders>
          </w:tcPr>
          <w:p w14:paraId="31EED7C6"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1-6</w:t>
            </w:r>
          </w:p>
        </w:tc>
        <w:tc>
          <w:tcPr>
            <w:tcW w:w="2523" w:type="dxa"/>
            <w:tcBorders>
              <w:top w:val="double" w:sz="4" w:space="0" w:color="auto"/>
            </w:tcBorders>
          </w:tcPr>
          <w:p w14:paraId="32D89322"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все</w:t>
            </w:r>
          </w:p>
        </w:tc>
        <w:tc>
          <w:tcPr>
            <w:tcW w:w="2607" w:type="dxa"/>
            <w:tcBorders>
              <w:top w:val="double" w:sz="4" w:space="0" w:color="auto"/>
            </w:tcBorders>
          </w:tcPr>
          <w:p w14:paraId="39914EC7"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41-50</w:t>
            </w:r>
          </w:p>
        </w:tc>
        <w:tc>
          <w:tcPr>
            <w:tcW w:w="2336" w:type="dxa"/>
            <w:tcBorders>
              <w:top w:val="double" w:sz="4" w:space="0" w:color="auto"/>
            </w:tcBorders>
          </w:tcPr>
          <w:p w14:paraId="1687F074"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16</w:t>
            </w:r>
          </w:p>
        </w:tc>
      </w:tr>
      <w:tr w:rsidR="007B274E" w:rsidRPr="001A24C9" w14:paraId="20AC0952" w14:textId="77777777" w:rsidTr="007B274E">
        <w:tc>
          <w:tcPr>
            <w:tcW w:w="2105" w:type="dxa"/>
          </w:tcPr>
          <w:p w14:paraId="08A5B560"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7-10</w:t>
            </w:r>
          </w:p>
        </w:tc>
        <w:tc>
          <w:tcPr>
            <w:tcW w:w="2523" w:type="dxa"/>
          </w:tcPr>
          <w:p w14:paraId="582BE67C"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7</w:t>
            </w:r>
          </w:p>
        </w:tc>
        <w:tc>
          <w:tcPr>
            <w:tcW w:w="2607" w:type="dxa"/>
          </w:tcPr>
          <w:p w14:paraId="27360F3F"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51-60</w:t>
            </w:r>
          </w:p>
        </w:tc>
        <w:tc>
          <w:tcPr>
            <w:tcW w:w="2336" w:type="dxa"/>
          </w:tcPr>
          <w:p w14:paraId="5FF3A273"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17</w:t>
            </w:r>
          </w:p>
        </w:tc>
      </w:tr>
      <w:tr w:rsidR="007B274E" w:rsidRPr="001A24C9" w14:paraId="605A9382" w14:textId="77777777" w:rsidTr="007B274E">
        <w:tc>
          <w:tcPr>
            <w:tcW w:w="2105" w:type="dxa"/>
          </w:tcPr>
          <w:p w14:paraId="02EE45B7"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11-15</w:t>
            </w:r>
          </w:p>
        </w:tc>
        <w:tc>
          <w:tcPr>
            <w:tcW w:w="2523" w:type="dxa"/>
          </w:tcPr>
          <w:p w14:paraId="09F5366E"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9</w:t>
            </w:r>
          </w:p>
        </w:tc>
        <w:tc>
          <w:tcPr>
            <w:tcW w:w="2607" w:type="dxa"/>
          </w:tcPr>
          <w:p w14:paraId="1F35CF3D"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61-70</w:t>
            </w:r>
          </w:p>
        </w:tc>
        <w:tc>
          <w:tcPr>
            <w:tcW w:w="2336" w:type="dxa"/>
          </w:tcPr>
          <w:p w14:paraId="6E5C273F"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18</w:t>
            </w:r>
          </w:p>
        </w:tc>
      </w:tr>
      <w:tr w:rsidR="007B274E" w:rsidRPr="001A24C9" w14:paraId="32B8906F" w14:textId="77777777" w:rsidTr="007B274E">
        <w:tc>
          <w:tcPr>
            <w:tcW w:w="2105" w:type="dxa"/>
          </w:tcPr>
          <w:p w14:paraId="0DD9CEF3"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16-20</w:t>
            </w:r>
          </w:p>
        </w:tc>
        <w:tc>
          <w:tcPr>
            <w:tcW w:w="2523" w:type="dxa"/>
          </w:tcPr>
          <w:p w14:paraId="77E50941"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11</w:t>
            </w:r>
          </w:p>
        </w:tc>
        <w:tc>
          <w:tcPr>
            <w:tcW w:w="2607" w:type="dxa"/>
          </w:tcPr>
          <w:p w14:paraId="28A0FFAC"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71-100</w:t>
            </w:r>
          </w:p>
        </w:tc>
        <w:tc>
          <w:tcPr>
            <w:tcW w:w="2336" w:type="dxa"/>
          </w:tcPr>
          <w:p w14:paraId="437D231B"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19</w:t>
            </w:r>
          </w:p>
        </w:tc>
      </w:tr>
      <w:tr w:rsidR="007B274E" w:rsidRPr="001A24C9" w14:paraId="47931CB7" w14:textId="77777777" w:rsidTr="007B274E">
        <w:tc>
          <w:tcPr>
            <w:tcW w:w="2105" w:type="dxa"/>
          </w:tcPr>
          <w:p w14:paraId="6D89D30E"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21-25</w:t>
            </w:r>
          </w:p>
        </w:tc>
        <w:tc>
          <w:tcPr>
            <w:tcW w:w="2523" w:type="dxa"/>
          </w:tcPr>
          <w:p w14:paraId="5B72AD08"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12</w:t>
            </w:r>
          </w:p>
        </w:tc>
        <w:tc>
          <w:tcPr>
            <w:tcW w:w="2607" w:type="dxa"/>
          </w:tcPr>
          <w:p w14:paraId="5964E9F1"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101-120</w:t>
            </w:r>
          </w:p>
        </w:tc>
        <w:tc>
          <w:tcPr>
            <w:tcW w:w="2336" w:type="dxa"/>
          </w:tcPr>
          <w:p w14:paraId="0F6F9AD2"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20</w:t>
            </w:r>
          </w:p>
        </w:tc>
      </w:tr>
      <w:tr w:rsidR="007B274E" w:rsidRPr="001A24C9" w14:paraId="225134A9" w14:textId="77777777" w:rsidTr="007B274E">
        <w:tc>
          <w:tcPr>
            <w:tcW w:w="2105" w:type="dxa"/>
          </w:tcPr>
          <w:p w14:paraId="71C17BAF"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26-30</w:t>
            </w:r>
          </w:p>
        </w:tc>
        <w:tc>
          <w:tcPr>
            <w:tcW w:w="2523" w:type="dxa"/>
          </w:tcPr>
          <w:p w14:paraId="26B2D54C"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14</w:t>
            </w:r>
          </w:p>
        </w:tc>
        <w:tc>
          <w:tcPr>
            <w:tcW w:w="2607" w:type="dxa"/>
          </w:tcPr>
          <w:p w14:paraId="35AD8DAA"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121-200</w:t>
            </w:r>
          </w:p>
        </w:tc>
        <w:tc>
          <w:tcPr>
            <w:tcW w:w="2336" w:type="dxa"/>
          </w:tcPr>
          <w:p w14:paraId="5E20906B"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21</w:t>
            </w:r>
          </w:p>
        </w:tc>
      </w:tr>
      <w:tr w:rsidR="007B274E" w:rsidRPr="001A24C9" w14:paraId="4BDC5B10" w14:textId="77777777" w:rsidTr="007B274E">
        <w:tc>
          <w:tcPr>
            <w:tcW w:w="2105" w:type="dxa"/>
          </w:tcPr>
          <w:p w14:paraId="205DFE6E"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31-40</w:t>
            </w:r>
          </w:p>
        </w:tc>
        <w:tc>
          <w:tcPr>
            <w:tcW w:w="2523" w:type="dxa"/>
          </w:tcPr>
          <w:p w14:paraId="50F67CEE"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15</w:t>
            </w:r>
          </w:p>
        </w:tc>
        <w:tc>
          <w:tcPr>
            <w:tcW w:w="2607" w:type="dxa"/>
          </w:tcPr>
          <w:p w14:paraId="1B238E6E"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201-300</w:t>
            </w:r>
          </w:p>
        </w:tc>
        <w:tc>
          <w:tcPr>
            <w:tcW w:w="2336" w:type="dxa"/>
          </w:tcPr>
          <w:p w14:paraId="3E1BCEE1" w14:textId="77777777" w:rsidR="007B274E" w:rsidRPr="001A2B65" w:rsidRDefault="007B274E" w:rsidP="00DF50FE">
            <w:pPr>
              <w:widowControl w:val="0"/>
              <w:tabs>
                <w:tab w:val="left" w:pos="1134"/>
              </w:tabs>
              <w:autoSpaceDE w:val="0"/>
              <w:autoSpaceDN w:val="0"/>
              <w:adjustRightInd w:val="0"/>
              <w:spacing w:line="360" w:lineRule="auto"/>
              <w:jc w:val="center"/>
              <w:rPr>
                <w:rFonts w:ascii="Arial" w:eastAsiaTheme="minorEastAsia" w:hAnsi="Arial" w:cs="Arial"/>
                <w:sz w:val="24"/>
                <w:szCs w:val="24"/>
                <w:lang w:eastAsia="ru-RU"/>
              </w:rPr>
            </w:pPr>
            <w:r w:rsidRPr="001A2B65">
              <w:rPr>
                <w:rFonts w:ascii="Arial" w:eastAsiaTheme="minorEastAsia" w:hAnsi="Arial" w:cs="Arial"/>
                <w:sz w:val="24"/>
                <w:szCs w:val="24"/>
                <w:lang w:eastAsia="ru-RU"/>
              </w:rPr>
              <w:t>22</w:t>
            </w:r>
          </w:p>
        </w:tc>
      </w:tr>
    </w:tbl>
    <w:p w14:paraId="5F9E6009" w14:textId="77777777" w:rsidR="001A0AEF" w:rsidRPr="008D3243" w:rsidRDefault="001A0AEF" w:rsidP="00DF50FE">
      <w:pPr>
        <w:widowControl w:val="0"/>
        <w:tabs>
          <w:tab w:val="left" w:pos="1134"/>
        </w:tabs>
        <w:autoSpaceDE w:val="0"/>
        <w:autoSpaceDN w:val="0"/>
        <w:adjustRightInd w:val="0"/>
        <w:spacing w:after="0" w:line="360" w:lineRule="auto"/>
        <w:jc w:val="both"/>
        <w:rPr>
          <w:rFonts w:ascii="Arial" w:eastAsiaTheme="minorEastAsia" w:hAnsi="Arial" w:cs="Arial"/>
          <w:sz w:val="24"/>
          <w:szCs w:val="24"/>
          <w:lang w:eastAsia="ru-RU"/>
        </w:rPr>
      </w:pPr>
    </w:p>
    <w:p w14:paraId="59D71056" w14:textId="77777777" w:rsidR="002B4FF9" w:rsidRPr="008D3243" w:rsidRDefault="007731A6" w:rsidP="00DF50FE">
      <w:pPr>
        <w:spacing w:after="0" w:line="360" w:lineRule="auto"/>
        <w:ind w:firstLine="709"/>
        <w:jc w:val="both"/>
        <w:rPr>
          <w:rFonts w:ascii="Arial" w:eastAsiaTheme="minorEastAsia" w:hAnsi="Arial" w:cs="Arial"/>
          <w:sz w:val="24"/>
          <w:szCs w:val="24"/>
          <w:lang w:eastAsia="ru-RU"/>
        </w:rPr>
      </w:pPr>
      <w:r w:rsidRPr="008D3243">
        <w:rPr>
          <w:rFonts w:ascii="Arial" w:hAnsi="Arial" w:cs="Arial"/>
          <w:sz w:val="24"/>
          <w:szCs w:val="24"/>
          <w:lang w:eastAsia="ru-RU"/>
        </w:rPr>
        <w:t>6.</w:t>
      </w:r>
      <w:r w:rsidR="00DF25C1" w:rsidRPr="008D3243">
        <w:rPr>
          <w:rFonts w:ascii="Arial" w:hAnsi="Arial" w:cs="Arial"/>
          <w:sz w:val="24"/>
          <w:szCs w:val="24"/>
          <w:lang w:eastAsia="ru-RU"/>
        </w:rPr>
        <w:t xml:space="preserve">3 </w:t>
      </w:r>
      <w:r w:rsidR="00357321" w:rsidRPr="008D3243">
        <w:rPr>
          <w:rFonts w:ascii="Arial" w:hAnsi="Arial" w:cs="Arial"/>
          <w:sz w:val="24"/>
          <w:szCs w:val="24"/>
          <w:lang w:eastAsia="ru-RU"/>
        </w:rPr>
        <w:t>Изготовитель (по результатам приемки</w:t>
      </w:r>
      <w:r w:rsidR="00DF25C1" w:rsidRPr="008D3243">
        <w:rPr>
          <w:rFonts w:ascii="Arial" w:hAnsi="Arial" w:cs="Arial"/>
          <w:sz w:val="24"/>
          <w:szCs w:val="24"/>
          <w:lang w:eastAsia="ru-RU"/>
        </w:rPr>
        <w:t xml:space="preserve">) оформляет документ, в котором </w:t>
      </w:r>
      <w:r w:rsidR="00357321" w:rsidRPr="008D3243">
        <w:rPr>
          <w:rFonts w:ascii="Arial" w:hAnsi="Arial" w:cs="Arial"/>
          <w:sz w:val="24"/>
          <w:szCs w:val="24"/>
          <w:lang w:eastAsia="ru-RU"/>
        </w:rPr>
        <w:t>удостоверяет соответст</w:t>
      </w:r>
      <w:r w:rsidR="00F94514" w:rsidRPr="008D3243">
        <w:rPr>
          <w:rFonts w:ascii="Arial" w:hAnsi="Arial" w:cs="Arial"/>
          <w:sz w:val="24"/>
          <w:szCs w:val="24"/>
          <w:lang w:eastAsia="ru-RU"/>
        </w:rPr>
        <w:t xml:space="preserve">вие качества </w:t>
      </w:r>
      <w:r w:rsidR="00FC18D5" w:rsidRPr="008D3243">
        <w:rPr>
          <w:rFonts w:ascii="Arial" w:hAnsi="Arial" w:cs="Arial"/>
          <w:sz w:val="24"/>
          <w:szCs w:val="24"/>
          <w:lang w:eastAsia="ru-RU"/>
        </w:rPr>
        <w:t>каждой партии пудры</w:t>
      </w:r>
      <w:r w:rsidR="001C5183" w:rsidRPr="008D3243">
        <w:rPr>
          <w:rFonts w:ascii="Arial" w:hAnsi="Arial" w:cs="Arial"/>
          <w:sz w:val="24"/>
          <w:szCs w:val="24"/>
          <w:lang w:eastAsia="ru-RU"/>
        </w:rPr>
        <w:t xml:space="preserve"> </w:t>
      </w:r>
      <w:r w:rsidR="003E62D1" w:rsidRPr="008D3243">
        <w:rPr>
          <w:rFonts w:ascii="Arial" w:hAnsi="Arial" w:cs="Arial"/>
          <w:sz w:val="24"/>
          <w:szCs w:val="24"/>
          <w:lang w:eastAsia="ru-RU"/>
        </w:rPr>
        <w:t>требованиям, указанным п.</w:t>
      </w:r>
      <w:r w:rsidR="00F27A98" w:rsidRPr="008D3243">
        <w:rPr>
          <w:rFonts w:ascii="Arial" w:hAnsi="Arial" w:cs="Arial"/>
          <w:sz w:val="24"/>
          <w:szCs w:val="24"/>
          <w:lang w:eastAsia="ru-RU"/>
        </w:rPr>
        <w:t xml:space="preserve">3.2, </w:t>
      </w:r>
      <w:r w:rsidR="006905E7" w:rsidRPr="008D3243">
        <w:rPr>
          <w:rFonts w:ascii="Arial" w:hAnsi="Arial" w:cs="Arial"/>
          <w:sz w:val="24"/>
          <w:szCs w:val="24"/>
          <w:lang w:eastAsia="ru-RU"/>
        </w:rPr>
        <w:t>п.</w:t>
      </w:r>
      <w:r w:rsidR="003E62D1" w:rsidRPr="008D3243">
        <w:rPr>
          <w:rFonts w:ascii="Arial" w:hAnsi="Arial" w:cs="Arial"/>
          <w:sz w:val="24"/>
          <w:szCs w:val="24"/>
          <w:lang w:eastAsia="ru-RU"/>
        </w:rPr>
        <w:t>3.</w:t>
      </w:r>
      <w:r w:rsidR="00F61FDF" w:rsidRPr="008D3243">
        <w:rPr>
          <w:rFonts w:ascii="Arial" w:hAnsi="Arial" w:cs="Arial"/>
          <w:sz w:val="24"/>
          <w:szCs w:val="24"/>
          <w:lang w:eastAsia="ru-RU"/>
        </w:rPr>
        <w:t>3.</w:t>
      </w:r>
      <w:r w:rsidR="00F61FDF" w:rsidRPr="008D3243">
        <w:rPr>
          <w:rFonts w:ascii="Arial" w:eastAsiaTheme="minorEastAsia" w:hAnsi="Arial" w:cs="Arial"/>
          <w:sz w:val="24"/>
          <w:szCs w:val="24"/>
          <w:lang w:eastAsia="ru-RU"/>
        </w:rPr>
        <w:t xml:space="preserve"> При</w:t>
      </w:r>
      <w:r w:rsidR="001A0AEF" w:rsidRPr="008D3243">
        <w:rPr>
          <w:rFonts w:ascii="Arial" w:eastAsiaTheme="minorEastAsia" w:hAnsi="Arial" w:cs="Arial"/>
          <w:sz w:val="24"/>
          <w:szCs w:val="24"/>
          <w:lang w:eastAsia="ru-RU"/>
        </w:rPr>
        <w:t xml:space="preserve"> получении неудовлетворительных результатов хотя бы по одному из показателей по нему проводят повторные испытания на удвоенной выборке, отобранной от той же партии пудры. Результаты повторных испытаний </w:t>
      </w:r>
      <w:r w:rsidR="002B4FF9" w:rsidRPr="008D3243">
        <w:rPr>
          <w:rFonts w:ascii="Arial" w:eastAsiaTheme="minorEastAsia" w:hAnsi="Arial" w:cs="Arial"/>
          <w:sz w:val="24"/>
          <w:szCs w:val="24"/>
          <w:lang w:eastAsia="ru-RU"/>
        </w:rPr>
        <w:t>распространяются на всю партию.</w:t>
      </w:r>
    </w:p>
    <w:p w14:paraId="2A9A8FA1" w14:textId="77777777" w:rsidR="00BD6D87" w:rsidRPr="008D3243" w:rsidRDefault="00BD6D87"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0684EBE8" w14:textId="38E80880" w:rsidR="00BD6D87" w:rsidRPr="008D3243" w:rsidRDefault="00D1324F" w:rsidP="00DF50FE">
      <w:pPr>
        <w:pStyle w:val="1"/>
        <w:numPr>
          <w:ilvl w:val="0"/>
          <w:numId w:val="0"/>
        </w:numPr>
        <w:tabs>
          <w:tab w:val="left" w:pos="1134"/>
        </w:tabs>
        <w:spacing w:before="0" w:line="360" w:lineRule="auto"/>
        <w:ind w:firstLine="709"/>
        <w:rPr>
          <w:rFonts w:ascii="Arial" w:eastAsiaTheme="minorEastAsia" w:hAnsi="Arial" w:cs="Arial"/>
          <w:color w:val="auto"/>
          <w:lang w:eastAsia="ru-RU"/>
        </w:rPr>
      </w:pPr>
      <w:bookmarkStart w:id="20" w:name="_Toc54854956"/>
      <w:r w:rsidRPr="008D3243">
        <w:rPr>
          <w:rFonts w:ascii="Arial" w:eastAsiaTheme="minorEastAsia" w:hAnsi="Arial" w:cs="Arial"/>
          <w:color w:val="auto"/>
          <w:lang w:eastAsia="ru-RU"/>
        </w:rPr>
        <w:t>7</w:t>
      </w:r>
      <w:r w:rsidR="00F50D8D" w:rsidRPr="008D3243">
        <w:rPr>
          <w:rFonts w:ascii="Arial" w:eastAsiaTheme="minorEastAsia" w:hAnsi="Arial" w:cs="Arial"/>
          <w:color w:val="auto"/>
          <w:lang w:eastAsia="ru-RU"/>
        </w:rPr>
        <w:t xml:space="preserve"> </w:t>
      </w:r>
      <w:r w:rsidR="008E1B9C">
        <w:rPr>
          <w:rFonts w:ascii="Arial" w:eastAsiaTheme="minorEastAsia" w:hAnsi="Arial" w:cs="Arial"/>
          <w:color w:val="auto"/>
          <w:lang w:eastAsia="ru-RU"/>
        </w:rPr>
        <w:t>Методы испытаний</w:t>
      </w:r>
      <w:bookmarkEnd w:id="20"/>
      <w:r w:rsidR="001A0AEF" w:rsidRPr="008D3243">
        <w:rPr>
          <w:rFonts w:ascii="Arial" w:eastAsiaTheme="minorEastAsia" w:hAnsi="Arial" w:cs="Arial"/>
          <w:color w:val="auto"/>
          <w:lang w:eastAsia="ru-RU"/>
        </w:rPr>
        <w:t xml:space="preserve"> </w:t>
      </w:r>
    </w:p>
    <w:p w14:paraId="345AE3A5" w14:textId="77777777" w:rsidR="00F57888" w:rsidRPr="008D3243" w:rsidRDefault="00F57888" w:rsidP="00DF50FE">
      <w:pPr>
        <w:spacing w:after="0" w:line="360" w:lineRule="auto"/>
        <w:ind w:firstLine="709"/>
        <w:rPr>
          <w:lang w:eastAsia="ru-RU"/>
        </w:rPr>
      </w:pPr>
    </w:p>
    <w:p w14:paraId="1DDC0BE8" w14:textId="77777777" w:rsidR="001A0AEF" w:rsidRPr="008D3243" w:rsidRDefault="001E16CA" w:rsidP="00DF50FE">
      <w:pPr>
        <w:pStyle w:val="1"/>
        <w:numPr>
          <w:ilvl w:val="0"/>
          <w:numId w:val="0"/>
        </w:numPr>
        <w:tabs>
          <w:tab w:val="left" w:pos="1134"/>
        </w:tabs>
        <w:spacing w:before="0" w:line="360" w:lineRule="auto"/>
        <w:ind w:firstLine="709"/>
        <w:rPr>
          <w:rFonts w:ascii="Arial" w:eastAsiaTheme="minorEastAsia" w:hAnsi="Arial" w:cs="Arial"/>
          <w:color w:val="auto"/>
          <w:sz w:val="24"/>
          <w:szCs w:val="24"/>
          <w:lang w:eastAsia="ru-RU"/>
        </w:rPr>
      </w:pPr>
      <w:bookmarkStart w:id="21" w:name="_Toc54854957"/>
      <w:r w:rsidRPr="008D3243">
        <w:rPr>
          <w:rFonts w:ascii="Arial" w:eastAsiaTheme="minorEastAsia" w:hAnsi="Arial" w:cs="Arial"/>
          <w:color w:val="auto"/>
          <w:sz w:val="24"/>
          <w:szCs w:val="24"/>
          <w:lang w:eastAsia="ru-RU"/>
        </w:rPr>
        <w:t>7</w:t>
      </w:r>
      <w:r w:rsidR="001A0AEF" w:rsidRPr="008D3243">
        <w:rPr>
          <w:rFonts w:ascii="Arial" w:eastAsiaTheme="minorEastAsia" w:hAnsi="Arial" w:cs="Arial"/>
          <w:color w:val="auto"/>
          <w:sz w:val="24"/>
          <w:szCs w:val="24"/>
          <w:lang w:eastAsia="ru-RU"/>
        </w:rPr>
        <w:t>.1 Отбор и подготовка проб</w:t>
      </w:r>
      <w:r w:rsidR="00021AEA" w:rsidRPr="008D3243">
        <w:rPr>
          <w:rFonts w:ascii="Arial" w:eastAsiaTheme="minorEastAsia" w:hAnsi="Arial" w:cs="Arial"/>
          <w:color w:val="auto"/>
          <w:sz w:val="24"/>
          <w:szCs w:val="24"/>
          <w:lang w:eastAsia="ru-RU"/>
        </w:rPr>
        <w:t>.</w:t>
      </w:r>
      <w:bookmarkEnd w:id="21"/>
    </w:p>
    <w:p w14:paraId="4836648C" w14:textId="2E6999D1" w:rsidR="001A0AEF" w:rsidRPr="008D3243" w:rsidRDefault="001E16CA" w:rsidP="00DF50F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w:t>
      </w:r>
      <w:r w:rsidR="00F57888" w:rsidRPr="008D3243">
        <w:rPr>
          <w:rFonts w:ascii="Arial" w:eastAsiaTheme="minorEastAsia" w:hAnsi="Arial" w:cs="Arial"/>
          <w:sz w:val="24"/>
          <w:szCs w:val="24"/>
          <w:lang w:eastAsia="ru-RU"/>
        </w:rPr>
        <w:t xml:space="preserve">.1.1 Пробы отбирают </w:t>
      </w:r>
      <w:r w:rsidR="00EB214A" w:rsidRPr="008D3243">
        <w:rPr>
          <w:rFonts w:ascii="Arial" w:eastAsiaTheme="minorEastAsia" w:hAnsi="Arial" w:cs="Arial"/>
          <w:sz w:val="24"/>
          <w:szCs w:val="24"/>
          <w:lang w:eastAsia="ru-RU"/>
        </w:rPr>
        <w:t>в соответствии с</w:t>
      </w:r>
      <w:r w:rsidR="001A0AEF" w:rsidRPr="008D3243">
        <w:rPr>
          <w:rFonts w:ascii="Arial" w:eastAsiaTheme="minorEastAsia" w:hAnsi="Arial" w:cs="Arial"/>
          <w:sz w:val="24"/>
          <w:szCs w:val="24"/>
          <w:lang w:eastAsia="ru-RU"/>
        </w:rPr>
        <w:t xml:space="preserve"> ГОСТ 23148</w:t>
      </w:r>
      <w:r w:rsidR="00EB2345" w:rsidRPr="008D3243">
        <w:rPr>
          <w:rFonts w:ascii="Arial" w:eastAsiaTheme="minorEastAsia" w:hAnsi="Arial" w:cs="Arial"/>
          <w:sz w:val="24"/>
          <w:szCs w:val="24"/>
          <w:lang w:eastAsia="ru-RU"/>
        </w:rPr>
        <w:t xml:space="preserve">. </w:t>
      </w:r>
      <w:r w:rsidR="001C5183" w:rsidRPr="008D3243">
        <w:rPr>
          <w:rFonts w:ascii="Arial" w:eastAsiaTheme="minorEastAsia" w:hAnsi="Arial" w:cs="Arial"/>
          <w:sz w:val="24"/>
          <w:szCs w:val="24"/>
          <w:lang w:eastAsia="ru-RU"/>
        </w:rPr>
        <w:t>Отбор образцов в выборку осуществляют методом случайного отбора из разных мест партии.</w:t>
      </w:r>
    </w:p>
    <w:p w14:paraId="69BC3283" w14:textId="77777777" w:rsidR="001F437C" w:rsidRPr="008D3243" w:rsidRDefault="001E16CA" w:rsidP="00DF50FE">
      <w:pPr>
        <w:widowControl w:val="0"/>
        <w:tabs>
          <w:tab w:val="left" w:pos="0"/>
        </w:tabs>
        <w:autoSpaceDE w:val="0"/>
        <w:autoSpaceDN w:val="0"/>
        <w:adjustRightInd w:val="0"/>
        <w:spacing w:after="0" w:line="360" w:lineRule="auto"/>
        <w:ind w:firstLine="709"/>
        <w:jc w:val="both"/>
        <w:rPr>
          <w:rFonts w:ascii="Arial" w:hAnsi="Arial" w:cs="Arial"/>
          <w:sz w:val="24"/>
          <w:szCs w:val="24"/>
        </w:rPr>
      </w:pPr>
      <w:r w:rsidRPr="008D3243">
        <w:rPr>
          <w:rFonts w:ascii="Arial" w:eastAsiaTheme="minorEastAsia" w:hAnsi="Arial" w:cs="Arial"/>
          <w:sz w:val="24"/>
          <w:szCs w:val="24"/>
          <w:lang w:eastAsia="ru-RU"/>
        </w:rPr>
        <w:t>7</w:t>
      </w:r>
      <w:r w:rsidR="001A0AEF" w:rsidRPr="008D3243">
        <w:rPr>
          <w:rFonts w:ascii="Arial" w:eastAsiaTheme="minorEastAsia" w:hAnsi="Arial" w:cs="Arial"/>
          <w:sz w:val="24"/>
          <w:szCs w:val="24"/>
          <w:lang w:eastAsia="ru-RU"/>
        </w:rPr>
        <w:t>.1.2 Полученную среднюю пробу делят на две равные части.</w:t>
      </w:r>
      <w:r w:rsidR="00C616AA" w:rsidRPr="00765DAA">
        <w:rPr>
          <w:rFonts w:ascii="Arial" w:eastAsiaTheme="minorEastAsia" w:hAnsi="Arial" w:cs="Arial"/>
          <w:sz w:val="24"/>
          <w:szCs w:val="24"/>
          <w:lang w:eastAsia="ru-RU"/>
        </w:rPr>
        <w:t xml:space="preserve"> Одну часть передают в</w:t>
      </w:r>
      <w:r w:rsidR="001A0AEF" w:rsidRPr="00765DAA">
        <w:rPr>
          <w:rFonts w:ascii="Arial" w:eastAsiaTheme="minorEastAsia" w:hAnsi="Arial" w:cs="Arial"/>
          <w:sz w:val="24"/>
          <w:szCs w:val="24"/>
          <w:lang w:eastAsia="ru-RU"/>
        </w:rPr>
        <w:t xml:space="preserve"> лабораторию для проверки соответствия </w:t>
      </w:r>
      <w:r w:rsidRPr="00765DAA">
        <w:rPr>
          <w:rFonts w:ascii="Arial" w:eastAsiaTheme="minorEastAsia" w:hAnsi="Arial" w:cs="Arial"/>
          <w:sz w:val="24"/>
          <w:szCs w:val="24"/>
          <w:lang w:eastAsia="ru-RU"/>
        </w:rPr>
        <w:t xml:space="preserve">требованиям </w:t>
      </w:r>
      <w:r w:rsidR="003E62D1" w:rsidRPr="00DF008D">
        <w:rPr>
          <w:rFonts w:ascii="Arial" w:eastAsiaTheme="minorEastAsia" w:hAnsi="Arial" w:cs="Arial"/>
          <w:sz w:val="24"/>
          <w:szCs w:val="24"/>
          <w:lang w:eastAsia="ru-RU"/>
        </w:rPr>
        <w:t>п.</w:t>
      </w:r>
      <w:r w:rsidR="00C6328C" w:rsidRPr="00DF008D">
        <w:rPr>
          <w:rFonts w:ascii="Arial" w:eastAsiaTheme="minorEastAsia" w:hAnsi="Arial" w:cs="Arial"/>
          <w:sz w:val="24"/>
          <w:szCs w:val="24"/>
          <w:lang w:eastAsia="ru-RU"/>
        </w:rPr>
        <w:t xml:space="preserve"> 3.2, </w:t>
      </w:r>
      <w:r w:rsidRPr="00DF008D">
        <w:rPr>
          <w:rFonts w:ascii="Arial" w:eastAsiaTheme="minorEastAsia" w:hAnsi="Arial" w:cs="Arial"/>
          <w:sz w:val="24"/>
          <w:szCs w:val="24"/>
          <w:lang w:eastAsia="ru-RU"/>
        </w:rPr>
        <w:t>3.3</w:t>
      </w:r>
      <w:r w:rsidR="001A0AEF" w:rsidRPr="00DF008D">
        <w:rPr>
          <w:rFonts w:ascii="Arial" w:eastAsiaTheme="minorEastAsia" w:hAnsi="Arial" w:cs="Arial"/>
          <w:sz w:val="24"/>
          <w:szCs w:val="24"/>
          <w:lang w:eastAsia="ru-RU"/>
        </w:rPr>
        <w:t>, а другую упаковывают в плотно закрывающуюся тару</w:t>
      </w:r>
      <w:r w:rsidR="001F437C" w:rsidRPr="00DF008D">
        <w:rPr>
          <w:rFonts w:ascii="Arial" w:eastAsiaTheme="minorEastAsia" w:hAnsi="Arial" w:cs="Arial"/>
          <w:sz w:val="24"/>
          <w:szCs w:val="24"/>
          <w:lang w:eastAsia="ru-RU"/>
        </w:rPr>
        <w:t>.</w:t>
      </w:r>
      <w:r w:rsidR="001A0AEF" w:rsidRPr="00DF008D">
        <w:rPr>
          <w:rFonts w:ascii="Arial" w:eastAsiaTheme="minorEastAsia" w:hAnsi="Arial" w:cs="Arial"/>
          <w:sz w:val="24"/>
          <w:szCs w:val="24"/>
          <w:lang w:eastAsia="ru-RU"/>
        </w:rPr>
        <w:t xml:space="preserve"> </w:t>
      </w:r>
      <w:r w:rsidR="001F437C" w:rsidRPr="00DF008D">
        <w:rPr>
          <w:rFonts w:ascii="Arial" w:eastAsiaTheme="minorEastAsia" w:hAnsi="Arial" w:cs="Arial"/>
          <w:sz w:val="24"/>
          <w:szCs w:val="24"/>
          <w:lang w:eastAsia="ru-RU"/>
        </w:rPr>
        <w:t>Способ упаковывания пробы должен обеспеч</w:t>
      </w:r>
      <w:r w:rsidR="00C6328C" w:rsidRPr="008D3243">
        <w:rPr>
          <w:rFonts w:ascii="Arial" w:eastAsiaTheme="minorEastAsia" w:hAnsi="Arial" w:cs="Arial"/>
          <w:sz w:val="24"/>
          <w:szCs w:val="24"/>
          <w:lang w:eastAsia="ru-RU"/>
        </w:rPr>
        <w:t>ивать сохранение свойств пудры</w:t>
      </w:r>
      <w:r w:rsidR="001F437C" w:rsidRPr="008D3243">
        <w:rPr>
          <w:rFonts w:ascii="Arial" w:eastAsiaTheme="minorEastAsia" w:hAnsi="Arial" w:cs="Arial"/>
          <w:sz w:val="24"/>
          <w:szCs w:val="24"/>
          <w:lang w:eastAsia="ru-RU"/>
        </w:rPr>
        <w:t xml:space="preserve">. На каждой упаковке должно быть указано: марка пудры, номер партии, дата отбора. </w:t>
      </w:r>
      <w:r w:rsidR="00BF362C" w:rsidRPr="008D3243">
        <w:rPr>
          <w:rFonts w:ascii="Arial" w:eastAsiaTheme="minorEastAsia" w:hAnsi="Arial" w:cs="Arial"/>
          <w:sz w:val="24"/>
          <w:szCs w:val="24"/>
          <w:lang w:eastAsia="ru-RU"/>
        </w:rPr>
        <w:t>Х</w:t>
      </w:r>
      <w:r w:rsidR="001A0AEF" w:rsidRPr="008D3243">
        <w:rPr>
          <w:rFonts w:ascii="Arial" w:eastAsiaTheme="minorEastAsia" w:hAnsi="Arial" w:cs="Arial"/>
          <w:sz w:val="24"/>
          <w:szCs w:val="24"/>
          <w:lang w:eastAsia="ru-RU"/>
        </w:rPr>
        <w:t>ранят в отделе технического контроля предприятия в течение трех месяцев</w:t>
      </w:r>
      <w:r w:rsidR="00BF362C" w:rsidRPr="008D3243">
        <w:rPr>
          <w:rFonts w:ascii="Arial" w:eastAsiaTheme="minorEastAsia" w:hAnsi="Arial" w:cs="Arial"/>
          <w:sz w:val="24"/>
          <w:szCs w:val="24"/>
          <w:lang w:eastAsia="ru-RU"/>
        </w:rPr>
        <w:t>, со дня отгрузки потребителю,</w:t>
      </w:r>
      <w:r w:rsidR="001A0AEF" w:rsidRPr="008D3243">
        <w:rPr>
          <w:rFonts w:ascii="Arial" w:eastAsiaTheme="minorEastAsia" w:hAnsi="Arial" w:cs="Arial"/>
          <w:sz w:val="24"/>
          <w:szCs w:val="24"/>
          <w:lang w:eastAsia="ru-RU"/>
        </w:rPr>
        <w:t xml:space="preserve"> на случай возникновения разногласий в оценке качества.</w:t>
      </w:r>
      <w:r w:rsidR="001F437C" w:rsidRPr="008D3243">
        <w:rPr>
          <w:rFonts w:ascii="Arial" w:hAnsi="Arial" w:cs="Arial"/>
          <w:sz w:val="24"/>
          <w:szCs w:val="24"/>
        </w:rPr>
        <w:t xml:space="preserve"> </w:t>
      </w:r>
    </w:p>
    <w:p w14:paraId="73EABBC1" w14:textId="77777777" w:rsidR="00E24F0B" w:rsidRPr="008D3243" w:rsidRDefault="001A0AEF" w:rsidP="00DF50FE">
      <w:pPr>
        <w:pStyle w:val="1"/>
        <w:numPr>
          <w:ilvl w:val="1"/>
          <w:numId w:val="45"/>
        </w:numPr>
        <w:tabs>
          <w:tab w:val="left" w:pos="1134"/>
        </w:tabs>
        <w:spacing w:before="0" w:line="360" w:lineRule="auto"/>
        <w:ind w:left="0" w:firstLine="709"/>
        <w:rPr>
          <w:rFonts w:ascii="Arial" w:eastAsiaTheme="minorEastAsia" w:hAnsi="Arial" w:cs="Arial"/>
          <w:color w:val="auto"/>
          <w:sz w:val="24"/>
          <w:szCs w:val="24"/>
          <w:lang w:eastAsia="ru-RU"/>
        </w:rPr>
      </w:pPr>
      <w:bookmarkStart w:id="22" w:name="_Toc54854958"/>
      <w:r w:rsidRPr="008D3243">
        <w:rPr>
          <w:rFonts w:ascii="Arial" w:eastAsiaTheme="minorEastAsia" w:hAnsi="Arial" w:cs="Arial"/>
          <w:color w:val="auto"/>
          <w:sz w:val="24"/>
          <w:szCs w:val="24"/>
          <w:lang w:eastAsia="ru-RU"/>
        </w:rPr>
        <w:t>Определ</w:t>
      </w:r>
      <w:r w:rsidR="001A0AF8" w:rsidRPr="008D3243">
        <w:rPr>
          <w:rFonts w:ascii="Arial" w:eastAsiaTheme="minorEastAsia" w:hAnsi="Arial" w:cs="Arial"/>
          <w:color w:val="auto"/>
          <w:sz w:val="24"/>
          <w:szCs w:val="24"/>
          <w:lang w:eastAsia="ru-RU"/>
        </w:rPr>
        <w:t>ение степени измельчения</w:t>
      </w:r>
      <w:bookmarkEnd w:id="22"/>
    </w:p>
    <w:p w14:paraId="0F31D819" w14:textId="77777777" w:rsidR="00FF0885" w:rsidRPr="00F43AEB" w:rsidRDefault="00BE59FC" w:rsidP="00DF50FE">
      <w:pPr>
        <w:pStyle w:val="afa"/>
        <w:numPr>
          <w:ilvl w:val="2"/>
          <w:numId w:val="45"/>
        </w:numPr>
        <w:spacing w:after="0" w:line="360" w:lineRule="auto"/>
        <w:ind w:left="0" w:firstLine="709"/>
        <w:jc w:val="both"/>
        <w:rPr>
          <w:rFonts w:ascii="Arial" w:hAnsi="Arial" w:cs="Arial"/>
          <w:color w:val="auto"/>
          <w:spacing w:val="0"/>
          <w:sz w:val="24"/>
          <w:szCs w:val="24"/>
          <w:lang w:eastAsia="ru-RU"/>
        </w:rPr>
      </w:pPr>
      <w:r w:rsidRPr="00F43AEB">
        <w:rPr>
          <w:rFonts w:ascii="Arial" w:hAnsi="Arial" w:cs="Arial"/>
          <w:color w:val="auto"/>
          <w:spacing w:val="0"/>
          <w:sz w:val="24"/>
          <w:szCs w:val="24"/>
          <w:lang w:eastAsia="ru-RU"/>
        </w:rPr>
        <w:t xml:space="preserve">Сущность метода </w:t>
      </w:r>
    </w:p>
    <w:p w14:paraId="063BE9AA" w14:textId="7A556E48" w:rsidR="00E24F0B" w:rsidRPr="008D3243" w:rsidRDefault="00A918C8" w:rsidP="00DF50FE">
      <w:pPr>
        <w:spacing w:after="0" w:line="360" w:lineRule="auto"/>
        <w:ind w:firstLine="709"/>
        <w:jc w:val="both"/>
        <w:rPr>
          <w:rFonts w:ascii="Arial" w:hAnsi="Arial" w:cs="Arial"/>
          <w:sz w:val="24"/>
          <w:szCs w:val="24"/>
          <w:lang w:eastAsia="ru-RU"/>
        </w:rPr>
      </w:pPr>
      <w:r w:rsidRPr="008D3243">
        <w:rPr>
          <w:rFonts w:ascii="Arial" w:hAnsi="Arial" w:cs="Arial"/>
          <w:sz w:val="24"/>
          <w:szCs w:val="24"/>
          <w:lang w:eastAsia="ru-RU"/>
        </w:rPr>
        <w:lastRenderedPageBreak/>
        <w:t xml:space="preserve">Определение гранулометрического состава Метод основан на мокром механическом рассеве пробы с использованием контрольных сит и определяют частицы размером более чем 0,08 мм и частиц размером от 0,045 до 0,056 мм. Чем меньше масса </w:t>
      </w:r>
      <w:r w:rsidR="00F61FDF" w:rsidRPr="008D3243">
        <w:rPr>
          <w:rFonts w:ascii="Arial" w:hAnsi="Arial" w:cs="Arial"/>
          <w:sz w:val="24"/>
          <w:szCs w:val="24"/>
          <w:lang w:eastAsia="ru-RU"/>
        </w:rPr>
        <w:t>частиц,</w:t>
      </w:r>
      <w:r w:rsidRPr="008D3243">
        <w:rPr>
          <w:rFonts w:ascii="Arial" w:hAnsi="Arial" w:cs="Arial"/>
          <w:sz w:val="24"/>
          <w:szCs w:val="24"/>
          <w:lang w:eastAsia="ru-RU"/>
        </w:rPr>
        <w:t xml:space="preserve"> оставшихся на сите, тем выше степень измельчения алюминиевой пудры.</w:t>
      </w:r>
    </w:p>
    <w:p w14:paraId="437FC32C" w14:textId="77777777" w:rsidR="00A918C8" w:rsidRPr="00765DAA" w:rsidRDefault="00E24F0B" w:rsidP="00DF50FE">
      <w:pPr>
        <w:spacing w:after="0" w:line="360" w:lineRule="auto"/>
        <w:ind w:firstLine="709"/>
        <w:jc w:val="both"/>
        <w:rPr>
          <w:rFonts w:ascii="Arial" w:hAnsi="Arial" w:cs="Arial"/>
          <w:sz w:val="24"/>
          <w:szCs w:val="24"/>
          <w:lang w:eastAsia="ru-RU"/>
        </w:rPr>
      </w:pPr>
      <w:r w:rsidRPr="00765DAA">
        <w:rPr>
          <w:rFonts w:ascii="Arial" w:hAnsi="Arial" w:cs="Arial"/>
          <w:sz w:val="24"/>
          <w:szCs w:val="24"/>
          <w:lang w:val="en-US" w:eastAsia="ru-RU"/>
        </w:rPr>
        <w:t xml:space="preserve">7.2.2 </w:t>
      </w:r>
      <w:r w:rsidR="00A918C8" w:rsidRPr="00765DAA">
        <w:rPr>
          <w:rFonts w:ascii="Arial" w:hAnsi="Arial" w:cs="Arial"/>
          <w:sz w:val="24"/>
          <w:szCs w:val="24"/>
          <w:lang w:eastAsia="ru-RU"/>
        </w:rPr>
        <w:t>Аппаратура и реактивы:</w:t>
      </w:r>
    </w:p>
    <w:p w14:paraId="176F5377" w14:textId="77777777" w:rsidR="00A918C8" w:rsidRPr="00DF008D" w:rsidRDefault="007D1808" w:rsidP="00DF50FE">
      <w:pPr>
        <w:pStyle w:val="af"/>
        <w:numPr>
          <w:ilvl w:val="0"/>
          <w:numId w:val="29"/>
        </w:numPr>
        <w:spacing w:after="0" w:line="360" w:lineRule="auto"/>
        <w:ind w:left="0" w:firstLine="709"/>
        <w:jc w:val="both"/>
        <w:rPr>
          <w:rFonts w:ascii="Arial" w:hAnsi="Arial" w:cs="Arial"/>
          <w:sz w:val="24"/>
          <w:szCs w:val="24"/>
        </w:rPr>
      </w:pPr>
      <w:r w:rsidRPr="00765DAA">
        <w:rPr>
          <w:rFonts w:ascii="Arial" w:hAnsi="Arial" w:cs="Arial"/>
          <w:sz w:val="24"/>
          <w:szCs w:val="24"/>
        </w:rPr>
        <w:t xml:space="preserve"> </w:t>
      </w:r>
      <w:r w:rsidR="00A918C8" w:rsidRPr="00765DAA">
        <w:rPr>
          <w:rFonts w:ascii="Arial" w:hAnsi="Arial" w:cs="Arial"/>
          <w:sz w:val="24"/>
          <w:szCs w:val="24"/>
        </w:rPr>
        <w:t>весы лабораторные общего назначени</w:t>
      </w:r>
      <w:r w:rsidR="0095058F" w:rsidRPr="00765DAA">
        <w:rPr>
          <w:rFonts w:ascii="Arial" w:hAnsi="Arial" w:cs="Arial"/>
          <w:sz w:val="24"/>
          <w:szCs w:val="24"/>
        </w:rPr>
        <w:t>я 2-го класса точности по ГОСТ</w:t>
      </w:r>
      <w:r w:rsidR="00A918C8" w:rsidRPr="00DF008D">
        <w:rPr>
          <w:rFonts w:ascii="Arial" w:hAnsi="Arial" w:cs="Arial"/>
          <w:sz w:val="24"/>
          <w:szCs w:val="24"/>
        </w:rPr>
        <w:t xml:space="preserve"> 24104</w:t>
      </w:r>
      <w:r w:rsidR="00E41956" w:rsidRPr="00DF008D">
        <w:rPr>
          <w:rFonts w:ascii="Arial" w:hAnsi="Arial" w:cs="Arial"/>
          <w:sz w:val="24"/>
          <w:szCs w:val="24"/>
          <w:lang w:eastAsia="ru-RU"/>
        </w:rPr>
        <w:t xml:space="preserve"> </w:t>
      </w:r>
      <w:r w:rsidR="00E41956" w:rsidRPr="00DF008D">
        <w:rPr>
          <w:rFonts w:ascii="Arial" w:hAnsi="Arial" w:cs="Arial"/>
          <w:sz w:val="24"/>
          <w:szCs w:val="24"/>
        </w:rPr>
        <w:t>или по нормативным документам, действующим на территории государств, принявших стандарт, с пределами допускаемой абсолютной погрешности не более ±0,01 г.</w:t>
      </w:r>
      <w:r w:rsidR="00A918C8" w:rsidRPr="00DF008D">
        <w:rPr>
          <w:rFonts w:ascii="Arial" w:hAnsi="Arial" w:cs="Arial"/>
          <w:sz w:val="24"/>
          <w:szCs w:val="24"/>
        </w:rPr>
        <w:t>;</w:t>
      </w:r>
    </w:p>
    <w:p w14:paraId="24E1C5F6" w14:textId="77777777" w:rsidR="00A918C8" w:rsidRPr="008D3243" w:rsidRDefault="00A918C8" w:rsidP="00DF50FE">
      <w:pPr>
        <w:pStyle w:val="af"/>
        <w:numPr>
          <w:ilvl w:val="0"/>
          <w:numId w:val="29"/>
        </w:numPr>
        <w:spacing w:after="0" w:line="360" w:lineRule="auto"/>
        <w:ind w:left="0" w:firstLine="709"/>
        <w:jc w:val="both"/>
        <w:rPr>
          <w:rFonts w:ascii="Arial" w:hAnsi="Arial" w:cs="Arial"/>
          <w:sz w:val="24"/>
          <w:szCs w:val="24"/>
        </w:rPr>
      </w:pPr>
      <w:r w:rsidRPr="008D3243">
        <w:rPr>
          <w:rFonts w:ascii="Arial" w:hAnsi="Arial" w:cs="Arial"/>
          <w:sz w:val="24"/>
          <w:szCs w:val="24"/>
        </w:rPr>
        <w:t>контрольные сита с сетками №008, 0056, 0045 по ГОСТ</w:t>
      </w:r>
      <w:r w:rsidR="00983A8D">
        <w:rPr>
          <w:rFonts w:ascii="Arial" w:hAnsi="Arial" w:cs="Arial"/>
          <w:sz w:val="24"/>
          <w:szCs w:val="24"/>
        </w:rPr>
        <w:t xml:space="preserve"> 6613 с диаметром не более 120 м</w:t>
      </w:r>
      <w:r w:rsidRPr="008D3243">
        <w:rPr>
          <w:rFonts w:ascii="Arial" w:hAnsi="Arial" w:cs="Arial"/>
          <w:sz w:val="24"/>
          <w:szCs w:val="24"/>
        </w:rPr>
        <w:t>м, высотой не более 5</w:t>
      </w:r>
      <w:r w:rsidR="00D44A24">
        <w:rPr>
          <w:rFonts w:ascii="Arial" w:hAnsi="Arial" w:cs="Arial"/>
          <w:sz w:val="24"/>
          <w:szCs w:val="24"/>
        </w:rPr>
        <w:t>0 м</w:t>
      </w:r>
      <w:r w:rsidRPr="008D3243">
        <w:rPr>
          <w:rFonts w:ascii="Arial" w:hAnsi="Arial" w:cs="Arial"/>
          <w:sz w:val="24"/>
          <w:szCs w:val="24"/>
        </w:rPr>
        <w:t xml:space="preserve">м; </w:t>
      </w:r>
    </w:p>
    <w:p w14:paraId="04743E05" w14:textId="77777777" w:rsidR="00A918C8" w:rsidRPr="008D3243" w:rsidRDefault="007D1808" w:rsidP="00DF50FE">
      <w:pPr>
        <w:pStyle w:val="af"/>
        <w:numPr>
          <w:ilvl w:val="0"/>
          <w:numId w:val="29"/>
        </w:numPr>
        <w:spacing w:after="0" w:line="360" w:lineRule="auto"/>
        <w:ind w:left="0" w:firstLine="709"/>
        <w:jc w:val="both"/>
        <w:rPr>
          <w:rFonts w:ascii="Arial" w:hAnsi="Arial" w:cs="Arial"/>
          <w:sz w:val="24"/>
          <w:szCs w:val="24"/>
        </w:rPr>
      </w:pPr>
      <w:r w:rsidRPr="008D3243">
        <w:rPr>
          <w:rFonts w:ascii="Arial" w:hAnsi="Arial" w:cs="Arial"/>
          <w:sz w:val="24"/>
          <w:szCs w:val="24"/>
        </w:rPr>
        <w:t xml:space="preserve"> </w:t>
      </w:r>
      <w:r w:rsidR="00A918C8" w:rsidRPr="008D3243">
        <w:rPr>
          <w:rFonts w:ascii="Arial" w:hAnsi="Arial" w:cs="Arial"/>
          <w:sz w:val="24"/>
          <w:szCs w:val="24"/>
        </w:rPr>
        <w:t>чашки типа ЧКЦ по ГОСТ 25336 вместимостью 1000 см³;</w:t>
      </w:r>
    </w:p>
    <w:p w14:paraId="7A7BFC83" w14:textId="77777777" w:rsidR="00A918C8" w:rsidRPr="008D3243" w:rsidRDefault="007D1808" w:rsidP="00DF50FE">
      <w:pPr>
        <w:pStyle w:val="af"/>
        <w:numPr>
          <w:ilvl w:val="0"/>
          <w:numId w:val="29"/>
        </w:numPr>
        <w:spacing w:after="0" w:line="360" w:lineRule="auto"/>
        <w:ind w:left="0" w:firstLine="709"/>
        <w:jc w:val="both"/>
        <w:rPr>
          <w:rFonts w:ascii="Arial" w:hAnsi="Arial" w:cs="Arial"/>
          <w:sz w:val="24"/>
          <w:szCs w:val="24"/>
        </w:rPr>
      </w:pPr>
      <w:r w:rsidRPr="008D3243">
        <w:rPr>
          <w:rFonts w:ascii="Arial" w:hAnsi="Arial" w:cs="Arial"/>
          <w:sz w:val="24"/>
          <w:szCs w:val="24"/>
        </w:rPr>
        <w:t xml:space="preserve"> </w:t>
      </w:r>
      <w:r w:rsidR="00A918C8" w:rsidRPr="008D3243">
        <w:rPr>
          <w:rFonts w:ascii="Arial" w:hAnsi="Arial" w:cs="Arial"/>
          <w:sz w:val="24"/>
          <w:szCs w:val="24"/>
        </w:rPr>
        <w:t>шкаф сушильный, обеспечиваю</w:t>
      </w:r>
      <w:r w:rsidR="00DD6D16" w:rsidRPr="008D3243">
        <w:rPr>
          <w:rFonts w:ascii="Arial" w:hAnsi="Arial" w:cs="Arial"/>
          <w:sz w:val="24"/>
          <w:szCs w:val="24"/>
        </w:rPr>
        <w:t>щий температуру нагрева 82(±3)</w:t>
      </w:r>
      <w:r w:rsidR="00F63436" w:rsidRPr="008D3243">
        <w:rPr>
          <w:rFonts w:ascii="Arial" w:hAnsi="Arial" w:cs="Arial"/>
          <w:sz w:val="24"/>
          <w:szCs w:val="24"/>
        </w:rPr>
        <w:t>°С</w:t>
      </w:r>
      <w:r w:rsidR="00A918C8" w:rsidRPr="008D3243">
        <w:rPr>
          <w:rFonts w:ascii="Arial" w:hAnsi="Arial" w:cs="Arial"/>
          <w:sz w:val="24"/>
          <w:szCs w:val="24"/>
        </w:rPr>
        <w:t>;</w:t>
      </w:r>
    </w:p>
    <w:p w14:paraId="01931E5C" w14:textId="77777777" w:rsidR="00A918C8" w:rsidRPr="008D3243" w:rsidRDefault="00A918C8" w:rsidP="00DF50FE">
      <w:pPr>
        <w:pStyle w:val="af"/>
        <w:numPr>
          <w:ilvl w:val="0"/>
          <w:numId w:val="29"/>
        </w:numPr>
        <w:spacing w:after="0" w:line="360" w:lineRule="auto"/>
        <w:ind w:left="0" w:firstLine="709"/>
        <w:jc w:val="both"/>
        <w:rPr>
          <w:rFonts w:ascii="Arial" w:hAnsi="Arial" w:cs="Arial"/>
          <w:sz w:val="24"/>
          <w:szCs w:val="24"/>
        </w:rPr>
      </w:pPr>
      <w:r w:rsidRPr="008D3243">
        <w:rPr>
          <w:rFonts w:ascii="Arial" w:hAnsi="Arial" w:cs="Arial"/>
          <w:sz w:val="24"/>
          <w:szCs w:val="24"/>
        </w:rPr>
        <w:t>кисточка мягкая;</w:t>
      </w:r>
    </w:p>
    <w:p w14:paraId="04007123" w14:textId="77777777" w:rsidR="00DD6D16" w:rsidRPr="008D3243" w:rsidRDefault="00DD6D16" w:rsidP="00DF50FE">
      <w:pPr>
        <w:pStyle w:val="af"/>
        <w:numPr>
          <w:ilvl w:val="0"/>
          <w:numId w:val="29"/>
        </w:numPr>
        <w:spacing w:after="0" w:line="360" w:lineRule="auto"/>
        <w:ind w:left="0" w:firstLine="709"/>
        <w:jc w:val="both"/>
        <w:rPr>
          <w:rFonts w:ascii="Arial" w:hAnsi="Arial" w:cs="Arial"/>
          <w:sz w:val="24"/>
          <w:szCs w:val="24"/>
        </w:rPr>
      </w:pPr>
      <w:r w:rsidRPr="008D3243">
        <w:rPr>
          <w:rFonts w:ascii="Arial" w:hAnsi="Arial" w:cs="Arial"/>
          <w:sz w:val="24"/>
          <w:szCs w:val="24"/>
        </w:rPr>
        <w:t>калька по ГОСТ 892;</w:t>
      </w:r>
    </w:p>
    <w:p w14:paraId="20010AA8" w14:textId="77777777" w:rsidR="00A918C8" w:rsidRPr="008D3243" w:rsidRDefault="00A918C8" w:rsidP="00DF50FE">
      <w:pPr>
        <w:pStyle w:val="af"/>
        <w:numPr>
          <w:ilvl w:val="0"/>
          <w:numId w:val="29"/>
        </w:numPr>
        <w:spacing w:after="0" w:line="360" w:lineRule="auto"/>
        <w:ind w:left="0" w:firstLine="709"/>
        <w:jc w:val="both"/>
        <w:rPr>
          <w:rFonts w:ascii="Arial" w:hAnsi="Arial" w:cs="Arial"/>
          <w:sz w:val="24"/>
          <w:szCs w:val="24"/>
        </w:rPr>
      </w:pPr>
      <w:r w:rsidRPr="008D3243">
        <w:rPr>
          <w:rFonts w:ascii="Arial" w:hAnsi="Arial" w:cs="Arial"/>
          <w:sz w:val="24"/>
          <w:szCs w:val="24"/>
        </w:rPr>
        <w:t>10% водного раствора с поверхностно активным веществом (ПАВ). В качестве ПАВ могут быть использованы синтетические моющие средства(СМС):</w:t>
      </w:r>
      <w:r w:rsidR="00FC5D8D" w:rsidRPr="008D3243">
        <w:rPr>
          <w:rFonts w:ascii="Arial" w:hAnsi="Arial" w:cs="Arial"/>
          <w:sz w:val="24"/>
          <w:szCs w:val="24"/>
        </w:rPr>
        <w:t xml:space="preserve"> жидкое</w:t>
      </w:r>
      <w:r w:rsidRPr="008D3243">
        <w:rPr>
          <w:rFonts w:ascii="Arial" w:hAnsi="Arial" w:cs="Arial"/>
          <w:sz w:val="24"/>
          <w:szCs w:val="24"/>
        </w:rPr>
        <w:t xml:space="preserve"> мыло, моющее средство для мытья посуды.</w:t>
      </w:r>
    </w:p>
    <w:p w14:paraId="6302A42E" w14:textId="77777777" w:rsidR="00F63436" w:rsidRPr="008D3243" w:rsidRDefault="00A918C8" w:rsidP="00DF50FE">
      <w:pPr>
        <w:spacing w:after="0" w:line="360" w:lineRule="auto"/>
        <w:ind w:firstLine="709"/>
        <w:jc w:val="both"/>
        <w:rPr>
          <w:rFonts w:ascii="Arial" w:hAnsi="Arial" w:cs="Arial"/>
          <w:sz w:val="24"/>
          <w:szCs w:val="24"/>
        </w:rPr>
      </w:pPr>
      <w:r w:rsidRPr="008D3243">
        <w:rPr>
          <w:rFonts w:ascii="Arial" w:hAnsi="Arial" w:cs="Arial"/>
          <w:sz w:val="24"/>
          <w:szCs w:val="24"/>
        </w:rPr>
        <w:t>Допускается использование других вспомогательных средств измерений, устройств, материалов и реактивов аналогичного назначения, технические и метрологические характеристики которых не уступают указанным. Средства измерений должны быть поверены.</w:t>
      </w:r>
    </w:p>
    <w:p w14:paraId="77616EC2" w14:textId="482E7A1C" w:rsidR="007D1808" w:rsidRPr="00F43AEB" w:rsidRDefault="001A24C9" w:rsidP="00DF50FE">
      <w:pPr>
        <w:pStyle w:val="afa"/>
        <w:numPr>
          <w:ilvl w:val="0"/>
          <w:numId w:val="0"/>
        </w:numPr>
        <w:spacing w:after="0" w:line="360" w:lineRule="auto"/>
        <w:ind w:left="709"/>
        <w:jc w:val="both"/>
        <w:rPr>
          <w:rFonts w:ascii="Arial" w:hAnsi="Arial" w:cs="Arial"/>
          <w:color w:val="auto"/>
          <w:spacing w:val="0"/>
          <w:sz w:val="24"/>
          <w:szCs w:val="24"/>
        </w:rPr>
      </w:pPr>
      <w:r>
        <w:rPr>
          <w:rFonts w:ascii="Arial" w:hAnsi="Arial" w:cs="Arial"/>
          <w:color w:val="auto"/>
          <w:spacing w:val="0"/>
          <w:sz w:val="24"/>
          <w:szCs w:val="24"/>
        </w:rPr>
        <w:t xml:space="preserve">7.2.3 </w:t>
      </w:r>
      <w:r w:rsidR="007D1808" w:rsidRPr="00F43AEB">
        <w:rPr>
          <w:rFonts w:ascii="Arial" w:hAnsi="Arial" w:cs="Arial"/>
          <w:color w:val="auto"/>
          <w:spacing w:val="0"/>
          <w:sz w:val="24"/>
          <w:szCs w:val="24"/>
        </w:rPr>
        <w:t>Проведение испытания</w:t>
      </w:r>
    </w:p>
    <w:p w14:paraId="6FE2FC2A" w14:textId="3F47516A" w:rsidR="007D1808" w:rsidRPr="00765DAA" w:rsidRDefault="00A918C8" w:rsidP="00C37174">
      <w:pPr>
        <w:spacing w:after="0" w:line="360" w:lineRule="auto"/>
        <w:ind w:firstLine="709"/>
        <w:jc w:val="both"/>
        <w:rPr>
          <w:rFonts w:ascii="Arial" w:hAnsi="Arial" w:cs="Arial"/>
          <w:sz w:val="24"/>
          <w:szCs w:val="24"/>
          <w:lang w:eastAsia="ru-RU"/>
        </w:rPr>
      </w:pPr>
      <w:r w:rsidRPr="008D3243">
        <w:rPr>
          <w:rFonts w:ascii="Arial" w:hAnsi="Arial" w:cs="Arial"/>
          <w:sz w:val="24"/>
          <w:szCs w:val="24"/>
          <w:lang w:eastAsia="ru-RU"/>
        </w:rPr>
        <w:t xml:space="preserve">Навеску </w:t>
      </w:r>
      <w:r w:rsidR="00D44A24">
        <w:rPr>
          <w:rFonts w:ascii="Arial" w:hAnsi="Arial" w:cs="Arial"/>
          <w:sz w:val="24"/>
          <w:szCs w:val="24"/>
          <w:lang w:eastAsia="ru-RU"/>
        </w:rPr>
        <w:t>пудры в количестве 1</w:t>
      </w:r>
      <w:r w:rsidRPr="008D3243">
        <w:rPr>
          <w:rFonts w:ascii="Arial" w:hAnsi="Arial" w:cs="Arial"/>
          <w:sz w:val="24"/>
          <w:szCs w:val="24"/>
          <w:lang w:eastAsia="ru-RU"/>
        </w:rPr>
        <w:t xml:space="preserve"> г, помещают на сито с сеткой № 0,045 мм. Сито, погружая и поднимая в первой промывной</w:t>
      </w:r>
      <w:r w:rsidR="00E41956" w:rsidRPr="008D3243">
        <w:rPr>
          <w:rFonts w:ascii="Arial" w:hAnsi="Arial" w:cs="Arial"/>
          <w:sz w:val="24"/>
          <w:szCs w:val="24"/>
          <w:lang w:eastAsia="ru-RU"/>
        </w:rPr>
        <w:t xml:space="preserve"> </w:t>
      </w:r>
      <w:r w:rsidRPr="008D3243">
        <w:rPr>
          <w:rFonts w:ascii="Arial" w:hAnsi="Arial" w:cs="Arial"/>
          <w:sz w:val="24"/>
          <w:szCs w:val="24"/>
          <w:lang w:eastAsia="ru-RU"/>
        </w:rPr>
        <w:t>емкости, позволяют фракции менее 45 мкм пройти сквозь сито. Затем кисточкой без сильного нажима добиваются про</w:t>
      </w:r>
      <w:r w:rsidRPr="00765DAA">
        <w:rPr>
          <w:rFonts w:ascii="Arial" w:hAnsi="Arial" w:cs="Arial"/>
          <w:sz w:val="24"/>
          <w:szCs w:val="24"/>
          <w:lang w:eastAsia="ru-RU"/>
        </w:rPr>
        <w:t xml:space="preserve">сеивания большей части пудры в этой же емкости. </w:t>
      </w:r>
    </w:p>
    <w:p w14:paraId="71F0C27A" w14:textId="77777777" w:rsidR="00F63436" w:rsidRPr="00765DAA" w:rsidRDefault="00A918C8" w:rsidP="00C37174">
      <w:pPr>
        <w:spacing w:after="0" w:line="360" w:lineRule="auto"/>
        <w:ind w:firstLine="709"/>
        <w:jc w:val="both"/>
        <w:rPr>
          <w:rFonts w:ascii="Arial" w:hAnsi="Arial" w:cs="Arial"/>
          <w:sz w:val="24"/>
          <w:szCs w:val="24"/>
        </w:rPr>
      </w:pPr>
      <w:r w:rsidRPr="00765DAA">
        <w:rPr>
          <w:rFonts w:ascii="Arial" w:hAnsi="Arial" w:cs="Arial"/>
          <w:sz w:val="24"/>
          <w:szCs w:val="24"/>
          <w:lang w:eastAsia="ru-RU"/>
        </w:rPr>
        <w:t>Частички пудры, налипшие на кисточку, смывают под проточной</w:t>
      </w:r>
      <w:r w:rsidR="007D1808" w:rsidRPr="00765DAA">
        <w:rPr>
          <w:rFonts w:ascii="Arial" w:hAnsi="Arial" w:cs="Arial"/>
          <w:sz w:val="24"/>
          <w:szCs w:val="24"/>
        </w:rPr>
        <w:t xml:space="preserve"> </w:t>
      </w:r>
      <w:r w:rsidRPr="00765DAA">
        <w:rPr>
          <w:rFonts w:ascii="Arial" w:hAnsi="Arial" w:cs="Arial"/>
          <w:sz w:val="24"/>
          <w:szCs w:val="24"/>
          <w:lang w:eastAsia="ru-RU"/>
        </w:rPr>
        <w:t>водой в первую емкость. Так же перед п</w:t>
      </w:r>
      <w:r w:rsidR="007D1808" w:rsidRPr="00765DAA">
        <w:rPr>
          <w:rFonts w:ascii="Arial" w:hAnsi="Arial" w:cs="Arial"/>
          <w:sz w:val="24"/>
          <w:szCs w:val="24"/>
          <w:lang w:eastAsia="ru-RU"/>
        </w:rPr>
        <w:t xml:space="preserve">ромывкой сита во второй емкости </w:t>
      </w:r>
      <w:r w:rsidRPr="00765DAA">
        <w:rPr>
          <w:rFonts w:ascii="Arial" w:hAnsi="Arial" w:cs="Arial"/>
          <w:sz w:val="24"/>
          <w:szCs w:val="24"/>
          <w:lang w:eastAsia="ru-RU"/>
        </w:rPr>
        <w:t xml:space="preserve">необходимо с обечайки и с нижней части сита смыть водой пудру. </w:t>
      </w:r>
    </w:p>
    <w:p w14:paraId="3C61BFD3" w14:textId="65DEF669" w:rsidR="00F63436" w:rsidRPr="00DF008D" w:rsidRDefault="00A918C8" w:rsidP="00C37174">
      <w:pPr>
        <w:spacing w:after="0" w:line="360" w:lineRule="auto"/>
        <w:ind w:firstLine="709"/>
        <w:jc w:val="both"/>
        <w:rPr>
          <w:rFonts w:ascii="Arial" w:hAnsi="Arial" w:cs="Arial"/>
          <w:sz w:val="24"/>
          <w:szCs w:val="24"/>
        </w:rPr>
      </w:pPr>
      <w:r w:rsidRPr="00DF008D">
        <w:rPr>
          <w:rFonts w:ascii="Arial" w:hAnsi="Arial" w:cs="Arial"/>
          <w:sz w:val="24"/>
          <w:szCs w:val="24"/>
          <w:lang w:eastAsia="ru-RU"/>
        </w:rPr>
        <w:t xml:space="preserve">Далее сито переносят в следующую емкость. Операцию повторяют и последующих (при необходимости) емкостях без применения кисточки до тех пор, пока остаток на сите (на глаз) не станет постоянным.  </w:t>
      </w:r>
    </w:p>
    <w:p w14:paraId="0D08E516" w14:textId="77777777" w:rsidR="00A918C8" w:rsidRPr="008D3243" w:rsidRDefault="00A918C8" w:rsidP="00C37174">
      <w:pPr>
        <w:spacing w:after="0" w:line="360" w:lineRule="auto"/>
        <w:ind w:firstLine="709"/>
        <w:jc w:val="both"/>
        <w:rPr>
          <w:rFonts w:ascii="Arial" w:hAnsi="Arial" w:cs="Arial"/>
          <w:b/>
          <w:sz w:val="24"/>
          <w:szCs w:val="24"/>
          <w:lang w:eastAsia="ru-RU"/>
        </w:rPr>
      </w:pPr>
      <w:r w:rsidRPr="00DF008D">
        <w:rPr>
          <w:rFonts w:ascii="Arial" w:hAnsi="Arial" w:cs="Arial"/>
          <w:sz w:val="24"/>
          <w:szCs w:val="24"/>
          <w:lang w:eastAsia="ru-RU"/>
        </w:rPr>
        <w:lastRenderedPageBreak/>
        <w:t>Окончание просеивания определяют следующим образом: в емкости с проточной водой без мыльного раствора не должны содержаться частицы алюминиевой пудры.</w:t>
      </w:r>
      <w:r w:rsidR="007D1808" w:rsidRPr="008D3243">
        <w:rPr>
          <w:rFonts w:ascii="Arial" w:hAnsi="Arial" w:cs="Arial"/>
          <w:sz w:val="24"/>
          <w:szCs w:val="24"/>
          <w:lang w:eastAsia="ru-RU"/>
        </w:rPr>
        <w:t xml:space="preserve"> </w:t>
      </w:r>
      <w:r w:rsidRPr="008D3243">
        <w:rPr>
          <w:rFonts w:ascii="Arial" w:hAnsi="Arial" w:cs="Arial"/>
          <w:sz w:val="24"/>
          <w:szCs w:val="24"/>
          <w:lang w:eastAsia="ru-RU"/>
        </w:rPr>
        <w:t>После просеивания сито переносят на чистый поддон, дают стечь остатку воды и помещают сито в сушильный шкаф.</w:t>
      </w:r>
    </w:p>
    <w:p w14:paraId="294931E5" w14:textId="7992D790" w:rsidR="007D1808" w:rsidRPr="008D3243" w:rsidRDefault="00A918C8" w:rsidP="00C37174">
      <w:pPr>
        <w:spacing w:after="0" w:line="360" w:lineRule="auto"/>
        <w:ind w:firstLine="709"/>
        <w:jc w:val="both"/>
        <w:rPr>
          <w:rFonts w:ascii="Arial" w:hAnsi="Arial" w:cs="Arial"/>
          <w:sz w:val="24"/>
          <w:szCs w:val="24"/>
          <w:lang w:eastAsia="ru-RU"/>
        </w:rPr>
      </w:pPr>
      <w:r w:rsidRPr="008D3243">
        <w:rPr>
          <w:rFonts w:ascii="Arial" w:hAnsi="Arial" w:cs="Arial"/>
          <w:sz w:val="24"/>
          <w:szCs w:val="24"/>
          <w:lang w:eastAsia="ru-RU"/>
        </w:rPr>
        <w:t xml:space="preserve">В сушильном шкафу сито высушивают до постоянной массы при температуре </w:t>
      </w:r>
      <w:r w:rsidR="007D1808" w:rsidRPr="008D3243">
        <w:rPr>
          <w:rFonts w:ascii="Arial" w:hAnsi="Arial" w:cs="Arial"/>
          <w:sz w:val="24"/>
          <w:szCs w:val="24"/>
          <w:lang w:eastAsia="ru-RU"/>
        </w:rPr>
        <w:t>+</w:t>
      </w:r>
      <w:r w:rsidR="001A24C9">
        <w:rPr>
          <w:rFonts w:ascii="Arial" w:hAnsi="Arial" w:cs="Arial"/>
          <w:sz w:val="24"/>
          <w:szCs w:val="24"/>
          <w:lang w:eastAsia="ru-RU"/>
        </w:rPr>
        <w:t xml:space="preserve"> </w:t>
      </w:r>
      <w:r w:rsidR="007D1808" w:rsidRPr="008D3243">
        <w:rPr>
          <w:rFonts w:ascii="Arial" w:hAnsi="Arial" w:cs="Arial"/>
          <w:sz w:val="24"/>
          <w:szCs w:val="24"/>
          <w:lang w:eastAsia="ru-RU"/>
        </w:rPr>
        <w:t>82</w:t>
      </w:r>
      <w:r w:rsidR="001A24C9">
        <w:rPr>
          <w:rFonts w:ascii="Arial" w:hAnsi="Arial" w:cs="Arial"/>
          <w:sz w:val="24"/>
          <w:szCs w:val="24"/>
          <w:lang w:eastAsia="ru-RU"/>
        </w:rPr>
        <w:t xml:space="preserve"> </w:t>
      </w:r>
      <w:r w:rsidR="007D1808" w:rsidRPr="008D3243">
        <w:rPr>
          <w:rFonts w:ascii="Arial" w:hAnsi="Arial" w:cs="Arial"/>
          <w:sz w:val="24"/>
          <w:szCs w:val="24"/>
          <w:lang w:eastAsia="ru-RU"/>
        </w:rPr>
        <w:t>(±</w:t>
      </w:r>
      <w:r w:rsidR="001A24C9">
        <w:rPr>
          <w:rFonts w:ascii="Arial" w:hAnsi="Arial" w:cs="Arial"/>
          <w:sz w:val="24"/>
          <w:szCs w:val="24"/>
          <w:lang w:eastAsia="ru-RU"/>
        </w:rPr>
        <w:t xml:space="preserve"> </w:t>
      </w:r>
      <w:r w:rsidR="007D1808" w:rsidRPr="008D3243">
        <w:rPr>
          <w:rFonts w:ascii="Arial" w:hAnsi="Arial" w:cs="Arial"/>
          <w:sz w:val="24"/>
          <w:szCs w:val="24"/>
          <w:lang w:eastAsia="ru-RU"/>
        </w:rPr>
        <w:t>3)</w:t>
      </w:r>
      <w:r w:rsidRPr="008D3243">
        <w:rPr>
          <w:rFonts w:ascii="Arial" w:hAnsi="Arial" w:cs="Arial"/>
          <w:sz w:val="24"/>
          <w:szCs w:val="24"/>
          <w:lang w:eastAsia="ru-RU"/>
        </w:rPr>
        <w:t xml:space="preserve">°С в течение 1 часа и после охлаждения остаток на сите количественно, с помощью мягкой кисточки, переносят в лодочку и взвешивают.  </w:t>
      </w:r>
    </w:p>
    <w:p w14:paraId="780BDACE" w14:textId="4B57309B" w:rsidR="007D1808" w:rsidRPr="008D3243" w:rsidRDefault="00051D62" w:rsidP="00C37174">
      <w:pPr>
        <w:spacing w:after="0" w:line="360" w:lineRule="auto"/>
        <w:ind w:firstLine="709"/>
        <w:jc w:val="both"/>
        <w:rPr>
          <w:rFonts w:ascii="Arial" w:hAnsi="Arial" w:cs="Arial"/>
          <w:sz w:val="24"/>
          <w:szCs w:val="24"/>
          <w:lang w:eastAsia="ru-RU"/>
        </w:rPr>
      </w:pPr>
      <w:r w:rsidRPr="00051D62">
        <w:rPr>
          <w:rFonts w:ascii="Arial" w:hAnsi="Arial" w:cs="Arial"/>
          <w:sz w:val="24"/>
          <w:szCs w:val="24"/>
          <w:lang w:eastAsia="ru-RU"/>
        </w:rPr>
        <w:t>7.2.3</w:t>
      </w:r>
      <w:r w:rsidR="00E644F7">
        <w:rPr>
          <w:rFonts w:ascii="Arial" w:hAnsi="Arial" w:cs="Arial"/>
          <w:sz w:val="24"/>
          <w:szCs w:val="24"/>
          <w:lang w:eastAsia="ru-RU"/>
        </w:rPr>
        <w:t>.1</w:t>
      </w:r>
      <w:r w:rsidRPr="00051D62">
        <w:rPr>
          <w:rFonts w:ascii="Arial" w:hAnsi="Arial" w:cs="Arial"/>
          <w:sz w:val="24"/>
          <w:szCs w:val="24"/>
          <w:lang w:eastAsia="ru-RU"/>
        </w:rPr>
        <w:t xml:space="preserve"> </w:t>
      </w:r>
      <w:r w:rsidR="00A918C8" w:rsidRPr="008D3243">
        <w:rPr>
          <w:rFonts w:ascii="Arial" w:hAnsi="Arial" w:cs="Arial"/>
          <w:sz w:val="24"/>
          <w:szCs w:val="24"/>
          <w:lang w:eastAsia="ru-RU"/>
        </w:rPr>
        <w:t>Навеску алюминиевой пудры 1</w:t>
      </w:r>
      <w:r w:rsidR="001A24C9">
        <w:rPr>
          <w:rFonts w:ascii="Arial" w:hAnsi="Arial" w:cs="Arial"/>
          <w:sz w:val="24"/>
          <w:szCs w:val="24"/>
          <w:lang w:eastAsia="ru-RU"/>
        </w:rPr>
        <w:t xml:space="preserve"> </w:t>
      </w:r>
      <w:r w:rsidR="00A918C8" w:rsidRPr="008D3243">
        <w:rPr>
          <w:rFonts w:ascii="Arial" w:hAnsi="Arial" w:cs="Arial"/>
          <w:sz w:val="24"/>
          <w:szCs w:val="24"/>
          <w:lang w:eastAsia="ru-RU"/>
        </w:rPr>
        <w:t>(</w:t>
      </w:r>
      <w:r w:rsidR="001A24C9">
        <w:rPr>
          <w:rFonts w:ascii="Arial" w:hAnsi="Arial" w:cs="Arial"/>
          <w:sz w:val="24"/>
          <w:szCs w:val="24"/>
          <w:lang w:eastAsia="ru-RU"/>
        </w:rPr>
        <w:t xml:space="preserve"> </w:t>
      </w:r>
      <w:r w:rsidR="007D1808" w:rsidRPr="008D3243">
        <w:rPr>
          <w:rFonts w:ascii="Arial" w:hAnsi="Arial" w:cs="Arial"/>
          <w:sz w:val="24"/>
          <w:szCs w:val="24"/>
          <w:lang w:eastAsia="ru-RU"/>
        </w:rPr>
        <w:t>±</w:t>
      </w:r>
      <w:r w:rsidR="001A24C9">
        <w:rPr>
          <w:rFonts w:ascii="Arial" w:hAnsi="Arial" w:cs="Arial"/>
          <w:sz w:val="24"/>
          <w:szCs w:val="24"/>
          <w:lang w:eastAsia="ru-RU"/>
        </w:rPr>
        <w:t xml:space="preserve"> </w:t>
      </w:r>
      <w:r w:rsidR="007D1808" w:rsidRPr="008D3243">
        <w:rPr>
          <w:rFonts w:ascii="Arial" w:hAnsi="Arial" w:cs="Arial"/>
          <w:sz w:val="24"/>
          <w:szCs w:val="24"/>
          <w:lang w:eastAsia="ru-RU"/>
        </w:rPr>
        <w:t>0,001</w:t>
      </w:r>
      <w:r w:rsidR="00A918C8" w:rsidRPr="008D3243">
        <w:rPr>
          <w:rFonts w:ascii="Arial" w:hAnsi="Arial" w:cs="Arial"/>
          <w:sz w:val="24"/>
          <w:szCs w:val="24"/>
          <w:lang w:eastAsia="ru-RU"/>
        </w:rPr>
        <w:t>) г, помещают на сито с сеткой № 0,056 мм и повторяют все операции, описанные п.4.3.2.</w:t>
      </w:r>
    </w:p>
    <w:p w14:paraId="79D60F03" w14:textId="5D7B3937" w:rsidR="00A918C8" w:rsidRPr="008D3243" w:rsidRDefault="00051D62" w:rsidP="00C37174">
      <w:pPr>
        <w:spacing w:after="0" w:line="360" w:lineRule="auto"/>
        <w:ind w:firstLine="709"/>
        <w:jc w:val="both"/>
        <w:rPr>
          <w:rFonts w:ascii="Arial" w:hAnsi="Arial" w:cs="Arial"/>
          <w:sz w:val="24"/>
          <w:szCs w:val="24"/>
          <w:lang w:eastAsia="ru-RU"/>
        </w:rPr>
      </w:pPr>
      <w:r w:rsidRPr="00051D62">
        <w:rPr>
          <w:rFonts w:ascii="Arial" w:hAnsi="Arial" w:cs="Arial"/>
          <w:sz w:val="24"/>
          <w:szCs w:val="24"/>
          <w:lang w:eastAsia="ru-RU"/>
        </w:rPr>
        <w:t>7.2.3.</w:t>
      </w:r>
      <w:r>
        <w:rPr>
          <w:rFonts w:ascii="Arial" w:hAnsi="Arial" w:cs="Arial"/>
          <w:sz w:val="24"/>
          <w:szCs w:val="24"/>
          <w:lang w:eastAsia="ru-RU"/>
        </w:rPr>
        <w:t>2</w:t>
      </w:r>
      <w:r w:rsidRPr="00051D62">
        <w:rPr>
          <w:rFonts w:ascii="Arial" w:hAnsi="Arial" w:cs="Arial"/>
          <w:sz w:val="24"/>
          <w:szCs w:val="24"/>
          <w:lang w:eastAsia="ru-RU"/>
        </w:rPr>
        <w:t xml:space="preserve"> </w:t>
      </w:r>
      <w:r w:rsidR="00A918C8" w:rsidRPr="008D3243">
        <w:rPr>
          <w:rFonts w:ascii="Arial" w:hAnsi="Arial" w:cs="Arial"/>
          <w:sz w:val="24"/>
          <w:szCs w:val="24"/>
          <w:lang w:eastAsia="ru-RU"/>
        </w:rPr>
        <w:t xml:space="preserve">Определении остатка на сите с сеткой № 0,08 мм проводят аналогично.  </w:t>
      </w:r>
    </w:p>
    <w:p w14:paraId="240AE1CC" w14:textId="05DA7DCB" w:rsidR="00A918C8" w:rsidRPr="00E62FA5" w:rsidRDefault="00C2066E" w:rsidP="00C2066E">
      <w:pPr>
        <w:pStyle w:val="afa"/>
        <w:numPr>
          <w:ilvl w:val="0"/>
          <w:numId w:val="0"/>
        </w:numPr>
        <w:spacing w:after="0" w:line="360" w:lineRule="auto"/>
        <w:ind w:left="709"/>
        <w:jc w:val="both"/>
        <w:rPr>
          <w:rFonts w:ascii="Arial" w:hAnsi="Arial" w:cs="Arial"/>
          <w:color w:val="auto"/>
          <w:spacing w:val="0"/>
          <w:sz w:val="24"/>
          <w:szCs w:val="24"/>
          <w:lang w:eastAsia="ru-RU"/>
        </w:rPr>
      </w:pPr>
      <w:r>
        <w:rPr>
          <w:rFonts w:ascii="Arial" w:hAnsi="Arial" w:cs="Arial"/>
          <w:color w:val="auto"/>
          <w:spacing w:val="0"/>
          <w:sz w:val="24"/>
          <w:szCs w:val="24"/>
          <w:lang w:eastAsia="ru-RU"/>
        </w:rPr>
        <w:t>7.2.4</w:t>
      </w:r>
      <w:r w:rsidR="00F969C4" w:rsidRPr="00F969C4">
        <w:rPr>
          <w:rFonts w:ascii="Arial" w:hAnsi="Arial" w:cs="Arial"/>
          <w:color w:val="auto"/>
          <w:spacing w:val="0"/>
          <w:sz w:val="24"/>
          <w:szCs w:val="24"/>
          <w:lang w:eastAsia="ru-RU"/>
        </w:rPr>
        <w:t xml:space="preserve"> Обработка результатов</w:t>
      </w:r>
    </w:p>
    <w:p w14:paraId="508524C0" w14:textId="77777777" w:rsidR="00A918C8" w:rsidRPr="008D3243" w:rsidRDefault="00A918C8" w:rsidP="00F969C4">
      <w:pPr>
        <w:spacing w:after="0" w:line="360" w:lineRule="auto"/>
        <w:ind w:firstLine="709"/>
        <w:jc w:val="both"/>
        <w:rPr>
          <w:rFonts w:ascii="Arial" w:hAnsi="Arial" w:cs="Arial"/>
          <w:sz w:val="24"/>
          <w:szCs w:val="24"/>
          <w:lang w:eastAsia="ru-RU"/>
        </w:rPr>
      </w:pPr>
      <w:r w:rsidRPr="008D3243">
        <w:rPr>
          <w:rFonts w:ascii="Arial" w:hAnsi="Arial" w:cs="Arial"/>
          <w:sz w:val="24"/>
          <w:szCs w:val="24"/>
          <w:lang w:eastAsia="ru-RU"/>
        </w:rPr>
        <w:t>Массовую долю фракций Х</w:t>
      </w:r>
      <w:r w:rsidRPr="008D3243">
        <w:rPr>
          <w:rFonts w:ascii="Arial" w:hAnsi="Arial" w:cs="Arial"/>
          <w:sz w:val="24"/>
          <w:szCs w:val="24"/>
          <w:vertAlign w:val="subscript"/>
          <w:lang w:val="en-US" w:eastAsia="ru-RU"/>
        </w:rPr>
        <w:t>n</w:t>
      </w:r>
      <w:r w:rsidRPr="008D3243">
        <w:rPr>
          <w:rFonts w:ascii="Arial" w:hAnsi="Arial" w:cs="Arial"/>
          <w:sz w:val="24"/>
          <w:szCs w:val="24"/>
          <w:lang w:eastAsia="ru-RU"/>
        </w:rPr>
        <w:t>, %, вычисляют по формуле:</w:t>
      </w:r>
    </w:p>
    <w:p w14:paraId="1EDFCB32" w14:textId="41232B4A" w:rsidR="00A918C8" w:rsidRPr="00022269" w:rsidRDefault="006C5163" w:rsidP="00F969C4">
      <w:pPr>
        <w:spacing w:after="0" w:line="360" w:lineRule="auto"/>
        <w:ind w:firstLine="709"/>
        <w:jc w:val="center"/>
        <w:rPr>
          <w:rFonts w:ascii="Arial" w:hAnsi="Arial" w:cs="Arial"/>
          <w:sz w:val="24"/>
          <w:szCs w:val="24"/>
          <w:lang w:eastAsia="ru-RU"/>
        </w:rPr>
      </w:pPr>
      <w:r>
        <w:rPr>
          <w:rFonts w:ascii="Arial" w:hAnsi="Arial" w:cs="Arial"/>
          <w:sz w:val="24"/>
          <w:szCs w:val="24"/>
          <w:lang w:eastAsia="ru-RU"/>
        </w:rPr>
        <w:pict w14:anchorId="6437862C">
          <v:shape id="_x0000_i1026" type="#_x0000_t75" style="width:75pt;height:35.4pt">
            <v:imagedata r:id="rId16" o:title=""/>
          </v:shape>
        </w:pict>
      </w:r>
      <w:r w:rsidR="00022269" w:rsidRPr="00022269">
        <w:rPr>
          <w:rFonts w:ascii="Arial" w:hAnsi="Arial" w:cs="Arial"/>
          <w:sz w:val="24"/>
          <w:szCs w:val="24"/>
          <w:lang w:eastAsia="ru-RU"/>
        </w:rPr>
        <w:t>(1)</w:t>
      </w:r>
    </w:p>
    <w:p w14:paraId="0A82F0CB" w14:textId="77777777" w:rsidR="00A918C8" w:rsidRPr="00765DAA" w:rsidRDefault="00A918C8" w:rsidP="00001229">
      <w:pPr>
        <w:spacing w:after="0" w:line="360" w:lineRule="auto"/>
        <w:jc w:val="both"/>
        <w:rPr>
          <w:rFonts w:ascii="Arial" w:hAnsi="Arial" w:cs="Arial"/>
          <w:sz w:val="24"/>
          <w:szCs w:val="24"/>
          <w:lang w:eastAsia="ru-RU"/>
        </w:rPr>
      </w:pPr>
      <w:r w:rsidRPr="008D3243">
        <w:rPr>
          <w:rFonts w:ascii="Arial" w:hAnsi="Arial" w:cs="Arial"/>
          <w:sz w:val="24"/>
          <w:szCs w:val="24"/>
          <w:lang w:eastAsia="ru-RU"/>
        </w:rPr>
        <w:t xml:space="preserve">где </w:t>
      </w:r>
      <w:r w:rsidRPr="00001229">
        <w:rPr>
          <w:rFonts w:ascii="Arial" w:hAnsi="Arial" w:cs="Arial"/>
          <w:i/>
          <w:sz w:val="24"/>
          <w:szCs w:val="24"/>
          <w:lang w:val="en-US" w:eastAsia="ru-RU"/>
        </w:rPr>
        <w:t>m</w:t>
      </w:r>
      <w:r w:rsidRPr="00765DAA">
        <w:rPr>
          <w:rFonts w:ascii="Arial" w:hAnsi="Arial" w:cs="Arial"/>
          <w:sz w:val="24"/>
          <w:szCs w:val="24"/>
          <w:lang w:eastAsia="ru-RU"/>
        </w:rPr>
        <w:t xml:space="preserve"> –  остаток на сите, г;</w:t>
      </w:r>
    </w:p>
    <w:p w14:paraId="5C5C54FD" w14:textId="67E0A29C" w:rsidR="00A918C8" w:rsidRDefault="00A918C8" w:rsidP="00001229">
      <w:pPr>
        <w:spacing w:after="0" w:line="360" w:lineRule="auto"/>
        <w:ind w:firstLine="425"/>
        <w:jc w:val="both"/>
        <w:rPr>
          <w:rFonts w:ascii="Arial" w:hAnsi="Arial" w:cs="Arial"/>
          <w:sz w:val="24"/>
          <w:szCs w:val="24"/>
          <w:lang w:eastAsia="ru-RU"/>
        </w:rPr>
      </w:pPr>
      <w:r w:rsidRPr="00001229">
        <w:rPr>
          <w:rFonts w:ascii="Arial" w:hAnsi="Arial" w:cs="Arial"/>
          <w:i/>
          <w:sz w:val="24"/>
          <w:szCs w:val="24"/>
          <w:lang w:val="en-US" w:eastAsia="ru-RU"/>
        </w:rPr>
        <w:t>m</w:t>
      </w:r>
      <w:r w:rsidRPr="00001229">
        <w:rPr>
          <w:rFonts w:ascii="Arial" w:hAnsi="Arial" w:cs="Arial"/>
          <w:i/>
          <w:sz w:val="24"/>
          <w:szCs w:val="24"/>
          <w:vertAlign w:val="subscript"/>
          <w:lang w:eastAsia="ru-RU"/>
        </w:rPr>
        <w:t>1</w:t>
      </w:r>
      <w:r w:rsidR="00E644F7">
        <w:rPr>
          <w:rFonts w:ascii="Arial" w:hAnsi="Arial" w:cs="Arial"/>
          <w:sz w:val="24"/>
          <w:szCs w:val="24"/>
          <w:lang w:eastAsia="ru-RU"/>
        </w:rPr>
        <w:t xml:space="preserve"> –</w:t>
      </w:r>
      <w:r w:rsidRPr="00765DAA">
        <w:rPr>
          <w:rFonts w:ascii="Arial" w:hAnsi="Arial" w:cs="Arial"/>
          <w:sz w:val="24"/>
          <w:szCs w:val="24"/>
          <w:lang w:eastAsia="ru-RU"/>
        </w:rPr>
        <w:t xml:space="preserve"> навеска пудры, г.</w:t>
      </w:r>
    </w:p>
    <w:p w14:paraId="6480AF35" w14:textId="77777777" w:rsidR="00A918C8" w:rsidRDefault="00A918C8" w:rsidP="00F969C4">
      <w:pPr>
        <w:spacing w:after="0" w:line="360" w:lineRule="auto"/>
        <w:ind w:firstLine="709"/>
        <w:jc w:val="both"/>
        <w:rPr>
          <w:rFonts w:ascii="Arial" w:hAnsi="Arial" w:cs="Arial"/>
          <w:sz w:val="24"/>
          <w:szCs w:val="24"/>
          <w:lang w:eastAsia="ru-RU"/>
        </w:rPr>
      </w:pPr>
      <w:r w:rsidRPr="00765DAA">
        <w:rPr>
          <w:rFonts w:ascii="Arial" w:hAnsi="Arial" w:cs="Arial"/>
          <w:sz w:val="24"/>
          <w:szCs w:val="24"/>
          <w:lang w:eastAsia="ru-RU"/>
        </w:rPr>
        <w:t>За окончательный результат измерений принимают среднеарифметическое значение результатов двух параллельных определений, если выполняется условие приемлемости: абсолютное расхождение между двумя параллельными результатами измер</w:t>
      </w:r>
      <w:r w:rsidRPr="00DF008D">
        <w:rPr>
          <w:rFonts w:ascii="Arial" w:hAnsi="Arial" w:cs="Arial"/>
          <w:sz w:val="24"/>
          <w:szCs w:val="24"/>
          <w:lang w:eastAsia="ru-RU"/>
        </w:rPr>
        <w:t>ений массовой доли частиц (степени измельчения), полученными в условиях повторяемости, при доверительной вероятности 95% не превышает предела повторяемости (сходимости), ука</w:t>
      </w:r>
      <w:r w:rsidR="003D5EE2" w:rsidRPr="00DF008D">
        <w:rPr>
          <w:rFonts w:ascii="Arial" w:hAnsi="Arial" w:cs="Arial"/>
          <w:sz w:val="24"/>
          <w:szCs w:val="24"/>
          <w:lang w:eastAsia="ru-RU"/>
        </w:rPr>
        <w:t>занного в таблице 4</w:t>
      </w:r>
      <w:r w:rsidRPr="00DF008D">
        <w:rPr>
          <w:rFonts w:ascii="Arial" w:hAnsi="Arial" w:cs="Arial"/>
          <w:sz w:val="24"/>
          <w:szCs w:val="24"/>
          <w:lang w:eastAsia="ru-RU"/>
        </w:rPr>
        <w:t>.</w:t>
      </w:r>
    </w:p>
    <w:p w14:paraId="0591B2A6" w14:textId="7BD761F9" w:rsidR="003D5EE2" w:rsidRPr="00C37174" w:rsidRDefault="003D5EE2" w:rsidP="00C37174">
      <w:pPr>
        <w:spacing w:after="0" w:line="360" w:lineRule="auto"/>
        <w:rPr>
          <w:rFonts w:ascii="Arial" w:hAnsi="Arial" w:cs="Arial"/>
          <w:lang w:eastAsia="ru-RU"/>
        </w:rPr>
      </w:pPr>
      <w:r w:rsidRPr="00C37174">
        <w:rPr>
          <w:rFonts w:ascii="Arial" w:hAnsi="Arial" w:cs="Arial"/>
          <w:spacing w:val="60"/>
          <w:lang w:eastAsia="ru-RU"/>
        </w:rPr>
        <w:t>Таблица</w:t>
      </w:r>
      <w:r w:rsidRPr="00C37174">
        <w:rPr>
          <w:rFonts w:ascii="Arial" w:hAnsi="Arial" w:cs="Arial"/>
          <w:lang w:eastAsia="ru-RU"/>
        </w:rPr>
        <w:t xml:space="preserve"> 4</w:t>
      </w:r>
      <w:r w:rsidR="00765DAA" w:rsidRPr="00C37174">
        <w:rPr>
          <w:rFonts w:ascii="Arial" w:hAnsi="Arial" w:cs="Arial"/>
          <w:lang w:eastAsia="ru-RU"/>
        </w:rPr>
        <w:t xml:space="preserve"> – </w:t>
      </w:r>
      <w:r w:rsidR="00882F60" w:rsidRPr="00C37174">
        <w:rPr>
          <w:rFonts w:ascii="Arial" w:hAnsi="Arial" w:cs="Arial"/>
          <w:bCs/>
          <w:lang w:eastAsia="ru-RU"/>
        </w:rPr>
        <w:t xml:space="preserve">Характеристика </w:t>
      </w:r>
      <w:r w:rsidR="00334E88" w:rsidRPr="00C37174">
        <w:rPr>
          <w:rFonts w:ascii="Arial" w:hAnsi="Arial" w:cs="Arial"/>
          <w:bCs/>
          <w:lang w:eastAsia="ru-RU"/>
        </w:rPr>
        <w:t>погрешности результатов анализа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6515"/>
      </w:tblGrid>
      <w:tr w:rsidR="00E41956" w:rsidRPr="001A2B65" w14:paraId="3B2C4729" w14:textId="77777777" w:rsidTr="00022269">
        <w:trPr>
          <w:trHeight w:val="77"/>
        </w:trPr>
        <w:tc>
          <w:tcPr>
            <w:tcW w:w="1514" w:type="pct"/>
            <w:tcBorders>
              <w:bottom w:val="double" w:sz="4" w:space="0" w:color="auto"/>
            </w:tcBorders>
            <w:shd w:val="clear" w:color="auto" w:fill="auto"/>
          </w:tcPr>
          <w:p w14:paraId="417F4892" w14:textId="77777777" w:rsidR="00E41956" w:rsidRPr="00C37174" w:rsidRDefault="00E41956" w:rsidP="00C37174">
            <w:pPr>
              <w:spacing w:after="0" w:line="360" w:lineRule="auto"/>
              <w:jc w:val="center"/>
              <w:rPr>
                <w:rFonts w:ascii="Arial" w:hAnsi="Arial" w:cs="Arial"/>
                <w:lang w:eastAsia="ru-RU"/>
              </w:rPr>
            </w:pPr>
            <w:r w:rsidRPr="00C37174">
              <w:rPr>
                <w:rFonts w:ascii="Arial" w:hAnsi="Arial" w:cs="Arial"/>
                <w:lang w:eastAsia="ru-RU"/>
              </w:rPr>
              <w:t>Диапазон измерений,%</w:t>
            </w:r>
          </w:p>
        </w:tc>
        <w:tc>
          <w:tcPr>
            <w:tcW w:w="3486" w:type="pct"/>
            <w:tcBorders>
              <w:bottom w:val="double" w:sz="4" w:space="0" w:color="auto"/>
            </w:tcBorders>
          </w:tcPr>
          <w:p w14:paraId="4B0FE0B4" w14:textId="77777777" w:rsidR="00E41956" w:rsidRPr="00C37174" w:rsidRDefault="00E41956" w:rsidP="00C37174">
            <w:pPr>
              <w:spacing w:after="0" w:line="360" w:lineRule="auto"/>
              <w:jc w:val="center"/>
              <w:rPr>
                <w:rFonts w:ascii="Arial" w:hAnsi="Arial" w:cs="Arial"/>
                <w:lang w:eastAsia="ru-RU"/>
              </w:rPr>
            </w:pPr>
            <w:r w:rsidRPr="00C37174">
              <w:rPr>
                <w:rFonts w:ascii="Arial" w:hAnsi="Arial" w:cs="Arial"/>
                <w:lang w:eastAsia="ru-RU"/>
              </w:rPr>
              <w:t xml:space="preserve">Предел повторяемости(абсолютное расхождение между двумя последовательными определениями в условиях повторяемости) при P=0,95, </w:t>
            </w:r>
            <w:r w:rsidRPr="00C37174">
              <w:rPr>
                <w:rFonts w:ascii="Arial" w:hAnsi="Arial" w:cs="Arial"/>
                <w:lang w:val="en-US" w:eastAsia="ru-RU"/>
              </w:rPr>
              <w:t>r</w:t>
            </w:r>
            <w:r w:rsidRPr="00C37174">
              <w:rPr>
                <w:rFonts w:ascii="Arial" w:hAnsi="Arial" w:cs="Arial"/>
                <w:lang w:eastAsia="ru-RU"/>
              </w:rPr>
              <w:t>, %</w:t>
            </w:r>
          </w:p>
        </w:tc>
      </w:tr>
      <w:tr w:rsidR="00E41956" w:rsidRPr="001A24C9" w14:paraId="70FCA9B0" w14:textId="77777777" w:rsidTr="00022269">
        <w:tc>
          <w:tcPr>
            <w:tcW w:w="1514" w:type="pct"/>
            <w:tcBorders>
              <w:top w:val="double" w:sz="4" w:space="0" w:color="auto"/>
            </w:tcBorders>
            <w:shd w:val="clear" w:color="auto" w:fill="auto"/>
            <w:vAlign w:val="center"/>
          </w:tcPr>
          <w:p w14:paraId="2CB2CDB5" w14:textId="77777777" w:rsidR="00E41956" w:rsidRPr="001A2B65" w:rsidRDefault="00E41956" w:rsidP="00C37174">
            <w:pPr>
              <w:spacing w:after="0" w:line="360" w:lineRule="auto"/>
              <w:jc w:val="both"/>
              <w:rPr>
                <w:rFonts w:ascii="Arial" w:hAnsi="Arial" w:cs="Arial"/>
                <w:sz w:val="24"/>
                <w:szCs w:val="24"/>
                <w:lang w:eastAsia="ru-RU"/>
              </w:rPr>
            </w:pPr>
            <w:r w:rsidRPr="001A2B65">
              <w:rPr>
                <w:rFonts w:ascii="Arial" w:hAnsi="Arial" w:cs="Arial"/>
                <w:sz w:val="24"/>
                <w:szCs w:val="24"/>
                <w:lang w:eastAsia="ru-RU"/>
              </w:rPr>
              <w:t>Менее 0,</w:t>
            </w:r>
            <w:r w:rsidRPr="001A2B65">
              <w:rPr>
                <w:rFonts w:ascii="Arial" w:hAnsi="Arial" w:cs="Arial"/>
                <w:sz w:val="24"/>
                <w:szCs w:val="24"/>
                <w:lang w:val="en-US" w:eastAsia="ru-RU"/>
              </w:rPr>
              <w:t>3</w:t>
            </w:r>
            <w:r w:rsidRPr="001A2B65">
              <w:rPr>
                <w:rFonts w:ascii="Arial" w:hAnsi="Arial" w:cs="Arial"/>
                <w:sz w:val="24"/>
                <w:szCs w:val="24"/>
                <w:lang w:eastAsia="ru-RU"/>
              </w:rPr>
              <w:t>0</w:t>
            </w:r>
          </w:p>
        </w:tc>
        <w:tc>
          <w:tcPr>
            <w:tcW w:w="3486" w:type="pct"/>
            <w:tcBorders>
              <w:top w:val="double" w:sz="4" w:space="0" w:color="auto"/>
            </w:tcBorders>
          </w:tcPr>
          <w:p w14:paraId="628A5C1D" w14:textId="77777777" w:rsidR="00E41956" w:rsidRPr="001A2B65" w:rsidRDefault="00E41956"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0,07</w:t>
            </w:r>
          </w:p>
        </w:tc>
      </w:tr>
      <w:tr w:rsidR="00E41956" w:rsidRPr="001A24C9" w14:paraId="61FD81F6" w14:textId="77777777" w:rsidTr="00FC5D8D">
        <w:tc>
          <w:tcPr>
            <w:tcW w:w="1514" w:type="pct"/>
            <w:shd w:val="clear" w:color="auto" w:fill="auto"/>
            <w:vAlign w:val="center"/>
          </w:tcPr>
          <w:p w14:paraId="2806A705" w14:textId="77777777" w:rsidR="00E41956" w:rsidRPr="001A2B65" w:rsidRDefault="00E41956" w:rsidP="00C37174">
            <w:pPr>
              <w:spacing w:after="0" w:line="360" w:lineRule="auto"/>
              <w:jc w:val="both"/>
              <w:rPr>
                <w:rFonts w:ascii="Arial" w:hAnsi="Arial" w:cs="Arial"/>
                <w:sz w:val="24"/>
                <w:szCs w:val="24"/>
                <w:lang w:eastAsia="ru-RU"/>
              </w:rPr>
            </w:pPr>
            <w:r w:rsidRPr="001A2B65">
              <w:rPr>
                <w:rFonts w:ascii="Arial" w:hAnsi="Arial" w:cs="Arial"/>
                <w:sz w:val="24"/>
                <w:szCs w:val="24"/>
                <w:lang w:eastAsia="ru-RU"/>
              </w:rPr>
              <w:t>От 0,</w:t>
            </w:r>
            <w:r w:rsidRPr="001A2B65">
              <w:rPr>
                <w:rFonts w:ascii="Arial" w:hAnsi="Arial" w:cs="Arial"/>
                <w:sz w:val="24"/>
                <w:szCs w:val="24"/>
                <w:lang w:val="en-US" w:eastAsia="ru-RU"/>
              </w:rPr>
              <w:t>3</w:t>
            </w:r>
            <w:r w:rsidRPr="001A2B65">
              <w:rPr>
                <w:rFonts w:ascii="Arial" w:hAnsi="Arial" w:cs="Arial"/>
                <w:sz w:val="24"/>
                <w:szCs w:val="24"/>
                <w:lang w:eastAsia="ru-RU"/>
              </w:rPr>
              <w:t xml:space="preserve">0 до </w:t>
            </w:r>
            <w:r w:rsidRPr="001A2B65">
              <w:rPr>
                <w:rFonts w:ascii="Arial" w:hAnsi="Arial" w:cs="Arial"/>
                <w:sz w:val="24"/>
                <w:szCs w:val="24"/>
                <w:lang w:val="en-US" w:eastAsia="ru-RU"/>
              </w:rPr>
              <w:t>0</w:t>
            </w:r>
            <w:r w:rsidRPr="001A2B65">
              <w:rPr>
                <w:rFonts w:ascii="Arial" w:hAnsi="Arial" w:cs="Arial"/>
                <w:sz w:val="24"/>
                <w:szCs w:val="24"/>
                <w:lang w:eastAsia="ru-RU"/>
              </w:rPr>
              <w:t>,</w:t>
            </w:r>
            <w:r w:rsidRPr="001A2B65">
              <w:rPr>
                <w:rFonts w:ascii="Arial" w:hAnsi="Arial" w:cs="Arial"/>
                <w:sz w:val="24"/>
                <w:szCs w:val="24"/>
                <w:lang w:val="en-US" w:eastAsia="ru-RU"/>
              </w:rPr>
              <w:t>5</w:t>
            </w:r>
            <w:r w:rsidRPr="001A2B65">
              <w:rPr>
                <w:rFonts w:ascii="Arial" w:hAnsi="Arial" w:cs="Arial"/>
                <w:sz w:val="24"/>
                <w:szCs w:val="24"/>
                <w:lang w:eastAsia="ru-RU"/>
              </w:rPr>
              <w:t>0 включ.</w:t>
            </w:r>
          </w:p>
        </w:tc>
        <w:tc>
          <w:tcPr>
            <w:tcW w:w="3486" w:type="pct"/>
          </w:tcPr>
          <w:p w14:paraId="22423BD1" w14:textId="77777777" w:rsidR="00E41956" w:rsidRPr="001A2B65" w:rsidRDefault="00E41956"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0,12</w:t>
            </w:r>
          </w:p>
        </w:tc>
      </w:tr>
      <w:tr w:rsidR="00E41956" w:rsidRPr="001A24C9" w14:paraId="5CEAAE50" w14:textId="77777777" w:rsidTr="00FC5D8D">
        <w:tc>
          <w:tcPr>
            <w:tcW w:w="1514" w:type="pct"/>
            <w:shd w:val="clear" w:color="auto" w:fill="auto"/>
            <w:vAlign w:val="center"/>
          </w:tcPr>
          <w:p w14:paraId="556FADAE" w14:textId="77777777" w:rsidR="00E41956" w:rsidRPr="001A2B65" w:rsidRDefault="00E41956" w:rsidP="00C37174">
            <w:pPr>
              <w:spacing w:after="0" w:line="360" w:lineRule="auto"/>
              <w:jc w:val="both"/>
              <w:rPr>
                <w:rFonts w:ascii="Arial" w:hAnsi="Arial" w:cs="Arial"/>
                <w:sz w:val="24"/>
                <w:szCs w:val="24"/>
                <w:lang w:eastAsia="ru-RU"/>
              </w:rPr>
            </w:pPr>
            <w:r w:rsidRPr="001A2B65">
              <w:rPr>
                <w:rFonts w:ascii="Arial" w:hAnsi="Arial" w:cs="Arial"/>
                <w:sz w:val="24"/>
                <w:szCs w:val="24"/>
                <w:lang w:eastAsia="ru-RU"/>
              </w:rPr>
              <w:t>От 0,50 до 1,00 включ.</w:t>
            </w:r>
          </w:p>
        </w:tc>
        <w:tc>
          <w:tcPr>
            <w:tcW w:w="3486" w:type="pct"/>
          </w:tcPr>
          <w:p w14:paraId="3866DAF5" w14:textId="77777777" w:rsidR="00E41956" w:rsidRPr="001A2B65" w:rsidRDefault="00E41956"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0,25</w:t>
            </w:r>
          </w:p>
        </w:tc>
      </w:tr>
    </w:tbl>
    <w:p w14:paraId="322E0D94" w14:textId="77777777" w:rsidR="00FA58CC" w:rsidRPr="008D3243" w:rsidRDefault="00FA58CC" w:rsidP="00C37174">
      <w:pPr>
        <w:tabs>
          <w:tab w:val="left" w:pos="1134"/>
        </w:tabs>
        <w:spacing w:after="0" w:line="360" w:lineRule="auto"/>
        <w:ind w:firstLine="709"/>
        <w:jc w:val="both"/>
        <w:rPr>
          <w:rFonts w:ascii="Arial" w:eastAsiaTheme="minorEastAsia" w:hAnsi="Arial" w:cs="Arial"/>
          <w:sz w:val="24"/>
          <w:szCs w:val="24"/>
          <w:lang w:eastAsia="ru-RU"/>
        </w:rPr>
      </w:pPr>
    </w:p>
    <w:p w14:paraId="2BCBAA6D" w14:textId="77777777" w:rsidR="00FC5D8D" w:rsidRPr="00E62FA5" w:rsidRDefault="009A35FF" w:rsidP="00C37174">
      <w:pPr>
        <w:pStyle w:val="afa"/>
        <w:spacing w:after="0" w:line="360" w:lineRule="auto"/>
        <w:ind w:firstLine="709"/>
        <w:jc w:val="both"/>
        <w:rPr>
          <w:rFonts w:ascii="Arial" w:hAnsi="Arial" w:cs="Arial"/>
          <w:color w:val="auto"/>
          <w:spacing w:val="0"/>
          <w:sz w:val="24"/>
          <w:szCs w:val="24"/>
        </w:rPr>
      </w:pPr>
      <w:r w:rsidRPr="00E62FA5">
        <w:rPr>
          <w:rFonts w:ascii="Arial" w:hAnsi="Arial" w:cs="Arial"/>
          <w:color w:val="auto"/>
          <w:spacing w:val="0"/>
          <w:sz w:val="24"/>
          <w:szCs w:val="24"/>
        </w:rPr>
        <w:t>7.2.</w:t>
      </w:r>
      <w:r w:rsidRPr="00E62FA5">
        <w:rPr>
          <w:rFonts w:ascii="Arial" w:hAnsi="Arial" w:cs="Arial"/>
          <w:color w:val="auto"/>
          <w:spacing w:val="0"/>
          <w:sz w:val="24"/>
          <w:szCs w:val="24"/>
          <w:lang w:val="en-US"/>
        </w:rPr>
        <w:t>5</w:t>
      </w:r>
      <w:r w:rsidRPr="00E62FA5">
        <w:rPr>
          <w:rFonts w:ascii="Arial" w:hAnsi="Arial" w:cs="Arial"/>
          <w:color w:val="auto"/>
          <w:spacing w:val="0"/>
          <w:sz w:val="24"/>
          <w:szCs w:val="24"/>
        </w:rPr>
        <w:t xml:space="preserve"> </w:t>
      </w:r>
      <w:r w:rsidR="00FC5D8D" w:rsidRPr="00E62FA5">
        <w:rPr>
          <w:rFonts w:ascii="Arial" w:hAnsi="Arial" w:cs="Arial"/>
          <w:color w:val="auto"/>
          <w:spacing w:val="0"/>
          <w:sz w:val="24"/>
          <w:szCs w:val="24"/>
        </w:rPr>
        <w:t>Метрологические характеристики метода</w:t>
      </w:r>
    </w:p>
    <w:p w14:paraId="3F55F243" w14:textId="77777777" w:rsidR="00765DAA" w:rsidRDefault="00FC5D8D" w:rsidP="00C37174">
      <w:pPr>
        <w:spacing w:after="0" w:line="360" w:lineRule="auto"/>
        <w:ind w:firstLine="709"/>
        <w:jc w:val="both"/>
        <w:rPr>
          <w:rFonts w:ascii="Arial" w:hAnsi="Arial" w:cs="Arial"/>
          <w:sz w:val="24"/>
          <w:szCs w:val="24"/>
          <w:lang w:eastAsia="ru-RU"/>
        </w:rPr>
      </w:pPr>
      <w:r w:rsidRPr="008D3243">
        <w:rPr>
          <w:rFonts w:ascii="Arial" w:hAnsi="Arial" w:cs="Arial"/>
          <w:sz w:val="24"/>
          <w:szCs w:val="24"/>
          <w:lang w:eastAsia="ru-RU"/>
        </w:rPr>
        <w:t xml:space="preserve">При соблюдении всех регламентированных условий значения показателей точности и прецизионности результатов измерений массовой доли частиц ситовым </w:t>
      </w:r>
      <w:r w:rsidRPr="008D3243">
        <w:rPr>
          <w:rFonts w:ascii="Arial" w:hAnsi="Arial" w:cs="Arial"/>
          <w:sz w:val="24"/>
          <w:szCs w:val="24"/>
          <w:lang w:eastAsia="ru-RU"/>
        </w:rPr>
        <w:lastRenderedPageBreak/>
        <w:t>методом при доверительной вероятности 0,95 не превышает з</w:t>
      </w:r>
      <w:r w:rsidR="003D5EE2" w:rsidRPr="008D3243">
        <w:rPr>
          <w:rFonts w:ascii="Arial" w:hAnsi="Arial" w:cs="Arial"/>
          <w:sz w:val="24"/>
          <w:szCs w:val="24"/>
          <w:lang w:eastAsia="ru-RU"/>
        </w:rPr>
        <w:t>начений, приведенных в таблице 5</w:t>
      </w:r>
      <w:r w:rsidRPr="008D3243">
        <w:rPr>
          <w:rFonts w:ascii="Arial" w:hAnsi="Arial" w:cs="Arial"/>
          <w:sz w:val="24"/>
          <w:szCs w:val="24"/>
          <w:lang w:eastAsia="ru-RU"/>
        </w:rPr>
        <w:t>.</w:t>
      </w:r>
    </w:p>
    <w:p w14:paraId="31C90107" w14:textId="77777777" w:rsidR="001A2B65" w:rsidRPr="00356EAC" w:rsidRDefault="001A2B65" w:rsidP="001A2B65">
      <w:pPr>
        <w:pStyle w:val="1"/>
        <w:numPr>
          <w:ilvl w:val="0"/>
          <w:numId w:val="0"/>
        </w:numPr>
        <w:spacing w:before="0" w:line="360" w:lineRule="auto"/>
        <w:ind w:left="709"/>
        <w:jc w:val="both"/>
        <w:rPr>
          <w:rFonts w:ascii="Arial" w:hAnsi="Arial" w:cs="Arial"/>
          <w:color w:val="auto"/>
          <w:sz w:val="24"/>
          <w:szCs w:val="24"/>
          <w:lang w:eastAsia="ru-RU"/>
        </w:rPr>
      </w:pPr>
      <w:bookmarkStart w:id="23" w:name="_Toc54854959"/>
      <w:r>
        <w:rPr>
          <w:rFonts w:ascii="Arial" w:hAnsi="Arial" w:cs="Arial"/>
          <w:color w:val="auto"/>
          <w:sz w:val="24"/>
          <w:szCs w:val="24"/>
          <w:lang w:eastAsia="ru-RU"/>
        </w:rPr>
        <w:t xml:space="preserve">7.3 </w:t>
      </w:r>
      <w:r w:rsidRPr="00356EAC">
        <w:rPr>
          <w:rFonts w:ascii="Arial" w:hAnsi="Arial" w:cs="Arial"/>
          <w:color w:val="auto"/>
          <w:sz w:val="24"/>
          <w:szCs w:val="24"/>
          <w:lang w:eastAsia="ru-RU"/>
        </w:rPr>
        <w:t>Кроющая способность на воде</w:t>
      </w:r>
      <w:bookmarkEnd w:id="23"/>
    </w:p>
    <w:p w14:paraId="07392F88" w14:textId="77777777" w:rsidR="001A2B65" w:rsidRPr="00356EAC" w:rsidRDefault="001A2B65" w:rsidP="001A2B65">
      <w:pPr>
        <w:tabs>
          <w:tab w:val="left" w:pos="993"/>
        </w:tabs>
        <w:spacing w:after="0" w:line="360" w:lineRule="auto"/>
        <w:ind w:left="709"/>
        <w:jc w:val="both"/>
        <w:rPr>
          <w:rFonts w:ascii="Arial" w:hAnsi="Arial" w:cs="Arial"/>
          <w:sz w:val="24"/>
          <w:szCs w:val="24"/>
          <w:lang w:eastAsia="ru-RU"/>
        </w:rPr>
      </w:pPr>
      <w:r>
        <w:rPr>
          <w:rFonts w:ascii="Arial" w:hAnsi="Arial" w:cs="Arial"/>
          <w:sz w:val="24"/>
          <w:szCs w:val="24"/>
          <w:lang w:eastAsia="ru-RU"/>
        </w:rPr>
        <w:t xml:space="preserve">7.3.1 </w:t>
      </w:r>
      <w:r w:rsidRPr="00356EAC">
        <w:rPr>
          <w:rFonts w:ascii="Arial" w:hAnsi="Arial" w:cs="Arial"/>
          <w:sz w:val="24"/>
          <w:szCs w:val="24"/>
          <w:lang w:eastAsia="ru-RU"/>
        </w:rPr>
        <w:t xml:space="preserve">Сущность метода </w:t>
      </w:r>
    </w:p>
    <w:p w14:paraId="37E11A8C" w14:textId="77777777" w:rsidR="001A2B65" w:rsidRPr="00BE1D53" w:rsidRDefault="001A2B65" w:rsidP="001A2B65">
      <w:pPr>
        <w:pStyle w:val="af"/>
        <w:tabs>
          <w:tab w:val="left" w:pos="142"/>
        </w:tabs>
        <w:spacing w:after="0" w:line="360" w:lineRule="auto"/>
        <w:ind w:left="0" w:firstLine="709"/>
        <w:jc w:val="both"/>
        <w:rPr>
          <w:rFonts w:ascii="Arial" w:hAnsi="Arial" w:cs="Arial"/>
          <w:sz w:val="24"/>
          <w:szCs w:val="24"/>
          <w:lang w:eastAsia="ru-RU"/>
        </w:rPr>
      </w:pPr>
      <w:r>
        <w:rPr>
          <w:rFonts w:ascii="Arial" w:hAnsi="Arial" w:cs="Arial"/>
          <w:sz w:val="24"/>
          <w:szCs w:val="24"/>
          <w:lang w:eastAsia="ru-RU"/>
        </w:rPr>
        <w:t>Определении площади покрытия</w:t>
      </w:r>
      <w:r w:rsidRPr="00BE1D53">
        <w:rPr>
          <w:rFonts w:ascii="Arial" w:hAnsi="Arial" w:cs="Arial"/>
          <w:sz w:val="24"/>
          <w:szCs w:val="24"/>
          <w:lang w:eastAsia="ru-RU"/>
        </w:rPr>
        <w:t>, которую может покрыть ровным слоем определенное количество пудры.</w:t>
      </w:r>
      <w:r>
        <w:rPr>
          <w:rFonts w:ascii="Arial" w:hAnsi="Arial" w:cs="Arial"/>
          <w:sz w:val="24"/>
          <w:szCs w:val="24"/>
          <w:lang w:eastAsia="ru-RU"/>
        </w:rPr>
        <w:t xml:space="preserve"> </w:t>
      </w:r>
    </w:p>
    <w:p w14:paraId="53B8DF5C" w14:textId="77777777" w:rsidR="001A2B65" w:rsidRPr="00356EAC" w:rsidRDefault="001A2B65" w:rsidP="001A2B65">
      <w:pPr>
        <w:tabs>
          <w:tab w:val="left" w:pos="1134"/>
        </w:tabs>
        <w:spacing w:after="0" w:line="360" w:lineRule="auto"/>
        <w:ind w:firstLine="709"/>
        <w:jc w:val="both"/>
        <w:rPr>
          <w:rFonts w:ascii="Arial" w:hAnsi="Arial" w:cs="Arial"/>
          <w:sz w:val="24"/>
          <w:szCs w:val="24"/>
          <w:lang w:eastAsia="ru-RU"/>
        </w:rPr>
      </w:pPr>
      <w:r>
        <w:rPr>
          <w:rFonts w:ascii="Arial" w:hAnsi="Arial" w:cs="Arial"/>
          <w:sz w:val="24"/>
          <w:szCs w:val="24"/>
          <w:lang w:eastAsia="ru-RU"/>
        </w:rPr>
        <w:t xml:space="preserve">7.3.2 </w:t>
      </w:r>
      <w:r w:rsidRPr="00356EAC">
        <w:rPr>
          <w:rFonts w:ascii="Arial" w:hAnsi="Arial" w:cs="Arial"/>
          <w:sz w:val="24"/>
          <w:szCs w:val="24"/>
          <w:lang w:eastAsia="ru-RU"/>
        </w:rPr>
        <w:t>Средства измерений и реактивы:</w:t>
      </w:r>
    </w:p>
    <w:p w14:paraId="765DB4A5" w14:textId="77777777" w:rsidR="001A2B65" w:rsidRPr="00C66C31" w:rsidRDefault="001A2B65" w:rsidP="001A2B65">
      <w:pPr>
        <w:numPr>
          <w:ilvl w:val="0"/>
          <w:numId w:val="17"/>
        </w:numPr>
        <w:tabs>
          <w:tab w:val="left" w:pos="993"/>
        </w:tabs>
        <w:spacing w:after="0" w:line="360" w:lineRule="auto"/>
        <w:ind w:left="0" w:firstLine="709"/>
        <w:jc w:val="both"/>
        <w:rPr>
          <w:rFonts w:ascii="Arial" w:eastAsia="Times New Roman" w:hAnsi="Arial" w:cs="Arial"/>
          <w:sz w:val="24"/>
          <w:szCs w:val="24"/>
          <w:lang w:eastAsia="ru-RU"/>
        </w:rPr>
      </w:pPr>
      <w:r w:rsidRPr="00BD6F2D">
        <w:rPr>
          <w:rFonts w:ascii="Arial" w:eastAsia="Times New Roman" w:hAnsi="Arial" w:cs="Arial"/>
          <w:sz w:val="24"/>
          <w:szCs w:val="24"/>
          <w:lang w:eastAsia="ru-RU"/>
        </w:rPr>
        <w:t>весы лабораторные, класс точности</w:t>
      </w:r>
      <w:r w:rsidRPr="00BD6F2D">
        <w:rPr>
          <w:rFonts w:ascii="Arial" w:hAnsi="Arial" w:cs="Arial"/>
          <w:sz w:val="24"/>
          <w:szCs w:val="24"/>
        </w:rPr>
        <w:t xml:space="preserve"> </w:t>
      </w:r>
      <w:r w:rsidRPr="00BD6F2D">
        <w:rPr>
          <w:rFonts w:ascii="Arial" w:eastAsia="Times New Roman" w:hAnsi="Arial" w:cs="Arial"/>
          <w:sz w:val="24"/>
          <w:szCs w:val="24"/>
          <w:lang w:eastAsia="ru-RU"/>
        </w:rPr>
        <w:t>II г по</w:t>
      </w:r>
      <w:r w:rsidRPr="00BD6F2D">
        <w:rPr>
          <w:rFonts w:ascii="Arial" w:hAnsi="Arial" w:cs="Arial"/>
          <w:sz w:val="24"/>
          <w:szCs w:val="24"/>
        </w:rPr>
        <w:t xml:space="preserve"> </w:t>
      </w:r>
      <w:r w:rsidRPr="00BD6F2D">
        <w:rPr>
          <w:rFonts w:ascii="Arial" w:eastAsia="Times New Roman" w:hAnsi="Arial" w:cs="Arial"/>
          <w:bCs/>
          <w:sz w:val="24"/>
          <w:szCs w:val="24"/>
          <w:lang w:eastAsia="ru-RU"/>
        </w:rPr>
        <w:t>ГОСТ</w:t>
      </w:r>
      <w:r w:rsidRPr="00BD6F2D">
        <w:rPr>
          <w:rFonts w:ascii="Arial" w:eastAsia="Times New Roman" w:hAnsi="Arial" w:cs="Arial"/>
          <w:sz w:val="24"/>
          <w:szCs w:val="24"/>
          <w:lang w:eastAsia="ru-RU"/>
        </w:rPr>
        <w:t xml:space="preserve"> 24104 или по нормативным документам, действующим на территории государств, принявших стандарт, с пределами допускаемой абсолютной погрешности не более ±0,001 г;</w:t>
      </w:r>
      <w:r w:rsidRPr="00C66C31">
        <w:rPr>
          <w:rFonts w:ascii="Arial" w:hAnsi="Arial" w:cs="Arial"/>
          <w:sz w:val="24"/>
          <w:szCs w:val="24"/>
          <w:lang w:eastAsia="ru-RU"/>
        </w:rPr>
        <w:t xml:space="preserve"> </w:t>
      </w:r>
    </w:p>
    <w:p w14:paraId="03E8112F" w14:textId="77777777" w:rsidR="001A2B65" w:rsidRDefault="001A2B65" w:rsidP="001A2B65">
      <w:pPr>
        <w:numPr>
          <w:ilvl w:val="0"/>
          <w:numId w:val="17"/>
        </w:numPr>
        <w:tabs>
          <w:tab w:val="left" w:pos="993"/>
        </w:tabs>
        <w:spacing w:after="0" w:line="360" w:lineRule="auto"/>
        <w:ind w:left="0" w:firstLine="709"/>
        <w:jc w:val="both"/>
        <w:rPr>
          <w:rFonts w:ascii="Arial" w:eastAsia="Times New Roman" w:hAnsi="Arial" w:cs="Arial"/>
          <w:sz w:val="24"/>
          <w:szCs w:val="24"/>
          <w:lang w:eastAsia="ru-RU"/>
        </w:rPr>
      </w:pPr>
      <w:r w:rsidRPr="00C66C31">
        <w:rPr>
          <w:rFonts w:ascii="Arial" w:eastAsia="Times New Roman" w:hAnsi="Arial" w:cs="Arial"/>
          <w:sz w:val="24"/>
          <w:szCs w:val="24"/>
          <w:lang w:eastAsia="ru-RU"/>
        </w:rPr>
        <w:t xml:space="preserve">линейка измерительная по ГОСТ 427; </w:t>
      </w:r>
    </w:p>
    <w:p w14:paraId="78E7F9A2" w14:textId="77777777" w:rsidR="001A2B65" w:rsidRDefault="001A2B65" w:rsidP="001A2B65">
      <w:pPr>
        <w:numPr>
          <w:ilvl w:val="0"/>
          <w:numId w:val="17"/>
        </w:numPr>
        <w:tabs>
          <w:tab w:val="left" w:pos="993"/>
        </w:tabs>
        <w:spacing w:after="0" w:line="360" w:lineRule="auto"/>
        <w:ind w:left="0" w:firstLine="709"/>
        <w:jc w:val="both"/>
        <w:rPr>
          <w:rFonts w:ascii="Arial" w:eastAsia="Times New Roman" w:hAnsi="Arial" w:cs="Arial"/>
          <w:sz w:val="24"/>
          <w:szCs w:val="24"/>
          <w:lang w:eastAsia="ru-RU"/>
        </w:rPr>
      </w:pPr>
      <w:r w:rsidRPr="00C66C31">
        <w:rPr>
          <w:rFonts w:ascii="Arial" w:eastAsia="Times New Roman" w:hAnsi="Arial" w:cs="Arial"/>
          <w:sz w:val="24"/>
          <w:szCs w:val="24"/>
          <w:lang w:eastAsia="ru-RU"/>
        </w:rPr>
        <w:t>вода дистиллированная или депонированная, удовлетворяющая требованиям ГОСТ 6709</w:t>
      </w:r>
      <w:r>
        <w:rPr>
          <w:rFonts w:ascii="Arial" w:eastAsia="Times New Roman" w:hAnsi="Arial" w:cs="Arial"/>
          <w:sz w:val="24"/>
          <w:szCs w:val="24"/>
          <w:lang w:eastAsia="ru-RU"/>
        </w:rPr>
        <w:t>;</w:t>
      </w:r>
      <w:r w:rsidRPr="00C66C31">
        <w:rPr>
          <w:rFonts w:ascii="Arial" w:eastAsia="Times New Roman" w:hAnsi="Arial" w:cs="Arial"/>
          <w:sz w:val="24"/>
          <w:szCs w:val="24"/>
          <w:lang w:eastAsia="ru-RU"/>
        </w:rPr>
        <w:t xml:space="preserve"> </w:t>
      </w:r>
    </w:p>
    <w:p w14:paraId="7660B994" w14:textId="77777777" w:rsidR="001A2B65" w:rsidRDefault="001A2B65" w:rsidP="001A2B65">
      <w:pPr>
        <w:numPr>
          <w:ilvl w:val="0"/>
          <w:numId w:val="17"/>
        </w:numPr>
        <w:tabs>
          <w:tab w:val="left" w:pos="993"/>
        </w:tabs>
        <w:spacing w:after="0" w:line="360" w:lineRule="auto"/>
        <w:ind w:left="0" w:firstLine="709"/>
        <w:jc w:val="both"/>
        <w:rPr>
          <w:rFonts w:ascii="Arial" w:eastAsia="Times New Roman" w:hAnsi="Arial" w:cs="Arial"/>
          <w:sz w:val="24"/>
          <w:szCs w:val="24"/>
          <w:lang w:eastAsia="ru-RU"/>
        </w:rPr>
      </w:pPr>
      <w:r w:rsidRPr="00C66C31">
        <w:rPr>
          <w:rFonts w:ascii="Arial" w:hAnsi="Arial" w:cs="Arial"/>
          <w:sz w:val="24"/>
          <w:szCs w:val="24"/>
          <w:lang w:eastAsia="ru-RU"/>
        </w:rPr>
        <w:t>сосуд прямоугольной формы с гладкими полированными кромками. Сосуд имеет четыре винта для регулирования горизонтального уровня. Размеры сосуда 650х200х100 мм;</w:t>
      </w:r>
    </w:p>
    <w:p w14:paraId="77BC5B2C" w14:textId="77777777" w:rsidR="001A2B65" w:rsidRDefault="001A2B65" w:rsidP="001A2B65">
      <w:pPr>
        <w:numPr>
          <w:ilvl w:val="0"/>
          <w:numId w:val="17"/>
        </w:numPr>
        <w:tabs>
          <w:tab w:val="left" w:pos="993"/>
        </w:tabs>
        <w:spacing w:after="0" w:line="360" w:lineRule="auto"/>
        <w:ind w:left="0" w:firstLine="709"/>
        <w:jc w:val="both"/>
        <w:rPr>
          <w:rFonts w:ascii="Arial" w:eastAsia="Times New Roman" w:hAnsi="Arial" w:cs="Arial"/>
          <w:sz w:val="24"/>
          <w:szCs w:val="24"/>
          <w:lang w:eastAsia="ru-RU"/>
        </w:rPr>
      </w:pPr>
      <w:r w:rsidRPr="00C66C31">
        <w:rPr>
          <w:rFonts w:ascii="Arial" w:hAnsi="Arial" w:cs="Arial"/>
          <w:sz w:val="24"/>
          <w:szCs w:val="24"/>
          <w:lang w:eastAsia="ru-RU"/>
        </w:rPr>
        <w:t>пластинки стеклянные, пластмассовые или из оргстекла длиной 300 мм, шириной 20 мм - 2 шт;</w:t>
      </w:r>
    </w:p>
    <w:p w14:paraId="1002A34B" w14:textId="77777777" w:rsidR="001A2B65" w:rsidRDefault="001A2B65" w:rsidP="001A2B65">
      <w:pPr>
        <w:numPr>
          <w:ilvl w:val="0"/>
          <w:numId w:val="17"/>
        </w:numPr>
        <w:tabs>
          <w:tab w:val="left" w:pos="993"/>
        </w:tabs>
        <w:spacing w:after="0" w:line="360" w:lineRule="auto"/>
        <w:ind w:left="0" w:firstLine="709"/>
        <w:jc w:val="both"/>
        <w:rPr>
          <w:rFonts w:ascii="Arial" w:hAnsi="Arial" w:cs="Arial"/>
          <w:sz w:val="24"/>
          <w:szCs w:val="24"/>
          <w:lang w:eastAsia="ru-RU"/>
        </w:rPr>
      </w:pPr>
      <w:r w:rsidRPr="00C66C31">
        <w:rPr>
          <w:rFonts w:ascii="Arial" w:hAnsi="Arial" w:cs="Arial"/>
          <w:sz w:val="24"/>
          <w:szCs w:val="24"/>
          <w:lang w:eastAsia="ru-RU"/>
        </w:rPr>
        <w:t>кисточка мягкая;</w:t>
      </w:r>
    </w:p>
    <w:p w14:paraId="503F34E9" w14:textId="77777777" w:rsidR="001A2B65" w:rsidRPr="00C66C31" w:rsidRDefault="001A2B65" w:rsidP="001A2B65">
      <w:pPr>
        <w:numPr>
          <w:ilvl w:val="0"/>
          <w:numId w:val="17"/>
        </w:numPr>
        <w:tabs>
          <w:tab w:val="left" w:pos="993"/>
        </w:tabs>
        <w:spacing w:after="0" w:line="360" w:lineRule="auto"/>
        <w:ind w:left="0" w:firstLine="709"/>
        <w:jc w:val="both"/>
        <w:rPr>
          <w:rFonts w:ascii="Arial" w:hAnsi="Arial" w:cs="Arial"/>
          <w:sz w:val="24"/>
          <w:szCs w:val="24"/>
          <w:lang w:eastAsia="ru-RU"/>
        </w:rPr>
      </w:pPr>
      <w:r w:rsidRPr="00C66C31">
        <w:rPr>
          <w:rFonts w:ascii="Arial" w:hAnsi="Arial" w:cs="Arial"/>
          <w:sz w:val="24"/>
          <w:szCs w:val="24"/>
          <w:lang w:eastAsia="ru-RU"/>
        </w:rPr>
        <w:t>парафин</w:t>
      </w:r>
      <w:r>
        <w:rPr>
          <w:rFonts w:ascii="Arial" w:hAnsi="Arial" w:cs="Arial"/>
          <w:sz w:val="24"/>
          <w:szCs w:val="24"/>
          <w:lang w:eastAsia="ru-RU"/>
        </w:rPr>
        <w:t xml:space="preserve"> твердый по ГОСТ</w:t>
      </w:r>
      <w:r w:rsidRPr="002C010F">
        <w:t xml:space="preserve"> </w:t>
      </w:r>
      <w:r>
        <w:rPr>
          <w:rFonts w:ascii="Arial" w:hAnsi="Arial" w:cs="Arial"/>
          <w:sz w:val="24"/>
          <w:szCs w:val="24"/>
          <w:lang w:eastAsia="ru-RU"/>
        </w:rPr>
        <w:t>23683</w:t>
      </w:r>
      <w:r w:rsidRPr="00C66C31">
        <w:rPr>
          <w:rFonts w:ascii="Arial" w:hAnsi="Arial" w:cs="Arial"/>
          <w:sz w:val="24"/>
          <w:szCs w:val="24"/>
          <w:lang w:eastAsia="ru-RU"/>
        </w:rPr>
        <w:t>;</w:t>
      </w:r>
    </w:p>
    <w:p w14:paraId="23DD9F1F" w14:textId="77777777" w:rsidR="001A2B65" w:rsidRDefault="001A2B65" w:rsidP="001A2B65">
      <w:pPr>
        <w:spacing w:after="0" w:line="360" w:lineRule="auto"/>
        <w:ind w:firstLine="708"/>
        <w:rPr>
          <w:rFonts w:ascii="Arial" w:hAnsi="Arial" w:cs="Arial"/>
          <w:sz w:val="24"/>
          <w:szCs w:val="24"/>
          <w:lang w:eastAsia="ru-RU"/>
        </w:rPr>
      </w:pPr>
      <w:r w:rsidRPr="00350147">
        <w:rPr>
          <w:rFonts w:ascii="Arial" w:hAnsi="Arial" w:cs="Arial"/>
          <w:sz w:val="24"/>
          <w:szCs w:val="24"/>
          <w:lang w:eastAsia="ru-RU"/>
        </w:rPr>
        <w:t xml:space="preserve">Допускается использование других средств измерения (приборов, мерной посуды и т.д.), реактивов, материалов и оборудования с аналогичными метрологическими и техническими характеристиками. </w:t>
      </w:r>
    </w:p>
    <w:p w14:paraId="5F3BC5EF" w14:textId="60BD3220" w:rsidR="00FC5D8D" w:rsidRPr="00C37174" w:rsidRDefault="001A24C9" w:rsidP="00C37174">
      <w:pPr>
        <w:spacing w:after="0" w:line="360" w:lineRule="auto"/>
        <w:rPr>
          <w:rFonts w:ascii="Arial" w:hAnsi="Arial" w:cs="Arial"/>
          <w:lang w:eastAsia="ru-RU"/>
        </w:rPr>
      </w:pPr>
      <w:r w:rsidRPr="00C37174">
        <w:rPr>
          <w:rFonts w:ascii="Arial" w:hAnsi="Arial" w:cs="Arial"/>
          <w:spacing w:val="60"/>
          <w:lang w:eastAsia="ru-RU"/>
        </w:rPr>
        <w:t>Таблица</w:t>
      </w:r>
      <w:r w:rsidRPr="00C37174">
        <w:rPr>
          <w:rFonts w:ascii="Arial" w:hAnsi="Arial" w:cs="Arial"/>
          <w:lang w:eastAsia="ru-RU"/>
        </w:rPr>
        <w:t xml:space="preserve"> 5</w:t>
      </w:r>
      <w:r w:rsidR="00765DAA" w:rsidRPr="00C37174">
        <w:rPr>
          <w:rFonts w:ascii="Arial" w:hAnsi="Arial" w:cs="Arial"/>
          <w:lang w:eastAsia="ru-RU"/>
        </w:rPr>
        <w:t xml:space="preserve"> –</w:t>
      </w:r>
      <w:r w:rsidR="0040568F" w:rsidRPr="00C37174">
        <w:rPr>
          <w:rFonts w:ascii="Arial" w:hAnsi="Arial" w:cs="Arial"/>
          <w:lang w:eastAsia="ru-RU"/>
        </w:rPr>
        <w:t xml:space="preserve"> </w:t>
      </w:r>
      <w:r w:rsidR="00334E88" w:rsidRPr="00C37174">
        <w:rPr>
          <w:rFonts w:ascii="Arial" w:hAnsi="Arial" w:cs="Arial"/>
          <w:lang w:eastAsia="ru-RU"/>
        </w:rPr>
        <w:t>Значения пределов повторяемости, воспроизводимости и нормативы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2267"/>
        <w:gridCol w:w="2267"/>
        <w:gridCol w:w="1746"/>
        <w:gridCol w:w="1826"/>
      </w:tblGrid>
      <w:tr w:rsidR="00FC5D8D" w:rsidRPr="001A24C9" w14:paraId="02AD1AD0" w14:textId="77777777" w:rsidTr="00022269">
        <w:trPr>
          <w:trHeight w:val="1195"/>
        </w:trPr>
        <w:tc>
          <w:tcPr>
            <w:tcW w:w="1239" w:type="dxa"/>
            <w:tcBorders>
              <w:bottom w:val="double" w:sz="4" w:space="0" w:color="auto"/>
            </w:tcBorders>
            <w:shd w:val="clear" w:color="auto" w:fill="auto"/>
          </w:tcPr>
          <w:p w14:paraId="13255A9D" w14:textId="77777777" w:rsidR="00FC5D8D" w:rsidRPr="00C37174" w:rsidRDefault="003D5EE2" w:rsidP="00C37174">
            <w:pPr>
              <w:spacing w:after="0" w:line="360" w:lineRule="auto"/>
              <w:jc w:val="center"/>
              <w:rPr>
                <w:rFonts w:ascii="Arial" w:hAnsi="Arial" w:cs="Arial"/>
                <w:lang w:eastAsia="ru-RU"/>
              </w:rPr>
            </w:pPr>
            <w:r w:rsidRPr="00C37174">
              <w:rPr>
                <w:rFonts w:ascii="Arial" w:hAnsi="Arial" w:cs="Arial"/>
                <w:lang w:eastAsia="ru-RU"/>
              </w:rPr>
              <w:t>Диапазо</w:t>
            </w:r>
            <w:r w:rsidR="00FC5D8D" w:rsidRPr="00C37174">
              <w:rPr>
                <w:rFonts w:ascii="Arial" w:hAnsi="Arial" w:cs="Arial"/>
                <w:lang w:eastAsia="ru-RU"/>
              </w:rPr>
              <w:t>н измерений,</w:t>
            </w:r>
          </w:p>
          <w:p w14:paraId="1B11E505"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w:t>
            </w:r>
          </w:p>
        </w:tc>
        <w:tc>
          <w:tcPr>
            <w:tcW w:w="2267" w:type="dxa"/>
            <w:tcBorders>
              <w:bottom w:val="double" w:sz="4" w:space="0" w:color="auto"/>
            </w:tcBorders>
          </w:tcPr>
          <w:p w14:paraId="188BBC32"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Показатель повторяемости (абсолютное среднеквадратическое отклонение повторяемости),</w:t>
            </w:r>
          </w:p>
          <w:p w14:paraId="43BF99AA"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σ</w:t>
            </w:r>
            <w:r w:rsidRPr="00C37174">
              <w:rPr>
                <w:rFonts w:ascii="Arial" w:hAnsi="Arial" w:cs="Arial"/>
                <w:vertAlign w:val="subscript"/>
                <w:lang w:eastAsia="ru-RU"/>
              </w:rPr>
              <w:t>r</w:t>
            </w:r>
          </w:p>
        </w:tc>
        <w:tc>
          <w:tcPr>
            <w:tcW w:w="2267" w:type="dxa"/>
            <w:tcBorders>
              <w:bottom w:val="double" w:sz="4" w:space="0" w:color="auto"/>
            </w:tcBorders>
          </w:tcPr>
          <w:p w14:paraId="2876DDE2"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Показатель внутрилабораторной прецизионности (абсолютное среднеквадратическое отклонение внутрилабораторной прецизионности),</w:t>
            </w:r>
          </w:p>
          <w:p w14:paraId="732AF9BF"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σ</w:t>
            </w:r>
            <w:r w:rsidRPr="00C37174">
              <w:rPr>
                <w:rFonts w:ascii="Arial" w:hAnsi="Arial" w:cs="Arial"/>
                <w:vertAlign w:val="subscript"/>
                <w:lang w:eastAsia="ru-RU"/>
              </w:rPr>
              <w:t>R</w:t>
            </w:r>
          </w:p>
        </w:tc>
        <w:tc>
          <w:tcPr>
            <w:tcW w:w="1746" w:type="dxa"/>
            <w:tcBorders>
              <w:bottom w:val="double" w:sz="4" w:space="0" w:color="auto"/>
            </w:tcBorders>
          </w:tcPr>
          <w:p w14:paraId="52BBFBA3"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Показатель правильности (границы абсолютной систематической погрешностипри P=0,95),± Δ</w:t>
            </w:r>
            <w:r w:rsidRPr="00C37174">
              <w:rPr>
                <w:rFonts w:ascii="Arial" w:hAnsi="Arial" w:cs="Arial"/>
                <w:vertAlign w:val="subscript"/>
                <w:lang w:eastAsia="ru-RU"/>
              </w:rPr>
              <w:t>с</w:t>
            </w:r>
            <w:r w:rsidRPr="00C37174">
              <w:rPr>
                <w:rFonts w:ascii="Arial" w:hAnsi="Arial" w:cs="Arial"/>
                <w:lang w:eastAsia="ru-RU"/>
              </w:rPr>
              <w:t>, %</w:t>
            </w:r>
          </w:p>
        </w:tc>
        <w:tc>
          <w:tcPr>
            <w:tcW w:w="1826" w:type="dxa"/>
            <w:tcBorders>
              <w:bottom w:val="double" w:sz="4" w:space="0" w:color="auto"/>
            </w:tcBorders>
          </w:tcPr>
          <w:p w14:paraId="10B181BF"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Показатель точности</w:t>
            </w:r>
            <w:r w:rsidR="00E46CF2" w:rsidRPr="00C37174">
              <w:rPr>
                <w:rFonts w:ascii="Arial" w:hAnsi="Arial" w:cs="Arial"/>
                <w:lang w:eastAsia="ru-RU"/>
              </w:rPr>
              <w:t xml:space="preserve"> </w:t>
            </w:r>
            <w:r w:rsidRPr="00C37174">
              <w:rPr>
                <w:rFonts w:ascii="Arial" w:hAnsi="Arial" w:cs="Arial"/>
                <w:lang w:eastAsia="ru-RU"/>
              </w:rPr>
              <w:t>(границы абсолю</w:t>
            </w:r>
            <w:r w:rsidR="00F61FDF" w:rsidRPr="00C37174">
              <w:rPr>
                <w:rFonts w:ascii="Arial" w:hAnsi="Arial" w:cs="Arial"/>
                <w:lang w:eastAsia="ru-RU"/>
              </w:rPr>
              <w:t>т</w:t>
            </w:r>
            <w:r w:rsidRPr="00C37174">
              <w:rPr>
                <w:rFonts w:ascii="Arial" w:hAnsi="Arial" w:cs="Arial"/>
                <w:lang w:eastAsia="ru-RU"/>
              </w:rPr>
              <w:t>ной погрешн</w:t>
            </w:r>
            <w:r w:rsidR="00F61FDF" w:rsidRPr="00C37174">
              <w:rPr>
                <w:rFonts w:ascii="Arial" w:hAnsi="Arial" w:cs="Arial"/>
                <w:lang w:eastAsia="ru-RU"/>
              </w:rPr>
              <w:t>о</w:t>
            </w:r>
            <w:r w:rsidRPr="00C37174">
              <w:rPr>
                <w:rFonts w:ascii="Arial" w:hAnsi="Arial" w:cs="Arial"/>
                <w:lang w:eastAsia="ru-RU"/>
              </w:rPr>
              <w:t>сти при P=0,95),</w:t>
            </w:r>
          </w:p>
          <w:p w14:paraId="04CB3496" w14:textId="77777777" w:rsidR="00FC5D8D" w:rsidRPr="00C37174" w:rsidRDefault="00FC5D8D" w:rsidP="00C37174">
            <w:pPr>
              <w:spacing w:after="0" w:line="360" w:lineRule="auto"/>
              <w:jc w:val="center"/>
              <w:rPr>
                <w:rFonts w:ascii="Arial" w:hAnsi="Arial" w:cs="Arial"/>
                <w:lang w:eastAsia="ru-RU"/>
              </w:rPr>
            </w:pPr>
            <w:r w:rsidRPr="00C37174">
              <w:rPr>
                <w:rFonts w:ascii="Arial" w:hAnsi="Arial" w:cs="Arial"/>
                <w:lang w:eastAsia="ru-RU"/>
              </w:rPr>
              <w:t>± Δ</w:t>
            </w:r>
          </w:p>
        </w:tc>
      </w:tr>
      <w:tr w:rsidR="00FC5D8D" w:rsidRPr="001A24C9" w14:paraId="33400A04" w14:textId="77777777" w:rsidTr="00022269">
        <w:tc>
          <w:tcPr>
            <w:tcW w:w="1239" w:type="dxa"/>
            <w:tcBorders>
              <w:top w:val="double" w:sz="4" w:space="0" w:color="auto"/>
            </w:tcBorders>
            <w:shd w:val="clear" w:color="auto" w:fill="auto"/>
          </w:tcPr>
          <w:p w14:paraId="45EA5981"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lastRenderedPageBreak/>
              <w:t>Менее 0,</w:t>
            </w:r>
            <w:r w:rsidRPr="001A2B65">
              <w:rPr>
                <w:rFonts w:ascii="Arial" w:hAnsi="Arial" w:cs="Arial"/>
                <w:sz w:val="24"/>
                <w:szCs w:val="24"/>
                <w:lang w:val="en-US" w:eastAsia="ru-RU"/>
              </w:rPr>
              <w:t>3</w:t>
            </w:r>
          </w:p>
        </w:tc>
        <w:tc>
          <w:tcPr>
            <w:tcW w:w="2267" w:type="dxa"/>
            <w:tcBorders>
              <w:top w:val="double" w:sz="4" w:space="0" w:color="auto"/>
            </w:tcBorders>
            <w:vAlign w:val="center"/>
          </w:tcPr>
          <w:p w14:paraId="4A788FB1"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0,03</w:t>
            </w:r>
          </w:p>
        </w:tc>
        <w:tc>
          <w:tcPr>
            <w:tcW w:w="2267" w:type="dxa"/>
            <w:tcBorders>
              <w:top w:val="double" w:sz="4" w:space="0" w:color="auto"/>
            </w:tcBorders>
            <w:vAlign w:val="center"/>
          </w:tcPr>
          <w:p w14:paraId="0E2D6460"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0,02</w:t>
            </w:r>
          </w:p>
        </w:tc>
        <w:tc>
          <w:tcPr>
            <w:tcW w:w="1746" w:type="dxa"/>
            <w:tcBorders>
              <w:top w:val="double" w:sz="4" w:space="0" w:color="auto"/>
            </w:tcBorders>
            <w:vAlign w:val="center"/>
          </w:tcPr>
          <w:p w14:paraId="7E708000"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val="en-US" w:eastAsia="ru-RU"/>
              </w:rPr>
              <w:t>0</w:t>
            </w:r>
            <w:r w:rsidRPr="001A2B65">
              <w:rPr>
                <w:rFonts w:ascii="Arial" w:hAnsi="Arial" w:cs="Arial"/>
                <w:sz w:val="24"/>
                <w:szCs w:val="24"/>
                <w:lang w:eastAsia="ru-RU"/>
              </w:rPr>
              <w:t>,10</w:t>
            </w:r>
          </w:p>
        </w:tc>
        <w:tc>
          <w:tcPr>
            <w:tcW w:w="1826" w:type="dxa"/>
            <w:tcBorders>
              <w:top w:val="double" w:sz="4" w:space="0" w:color="auto"/>
            </w:tcBorders>
            <w:vAlign w:val="center"/>
          </w:tcPr>
          <w:p w14:paraId="3CEB8AFE"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0,1</w:t>
            </w:r>
          </w:p>
        </w:tc>
      </w:tr>
      <w:tr w:rsidR="00FC5D8D" w:rsidRPr="001A24C9" w14:paraId="27B7C2C1" w14:textId="77777777" w:rsidTr="003D5EE2">
        <w:tc>
          <w:tcPr>
            <w:tcW w:w="1239" w:type="dxa"/>
            <w:shd w:val="clear" w:color="auto" w:fill="auto"/>
          </w:tcPr>
          <w:p w14:paraId="3ACD09D4"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От 0,</w:t>
            </w:r>
            <w:r w:rsidRPr="001A2B65">
              <w:rPr>
                <w:rFonts w:ascii="Arial" w:hAnsi="Arial" w:cs="Arial"/>
                <w:sz w:val="24"/>
                <w:szCs w:val="24"/>
                <w:lang w:val="en-US" w:eastAsia="ru-RU"/>
              </w:rPr>
              <w:t>3</w:t>
            </w:r>
            <w:r w:rsidRPr="001A2B65">
              <w:rPr>
                <w:rFonts w:ascii="Arial" w:hAnsi="Arial" w:cs="Arial"/>
                <w:sz w:val="24"/>
                <w:szCs w:val="24"/>
                <w:lang w:eastAsia="ru-RU"/>
              </w:rPr>
              <w:t xml:space="preserve"> до </w:t>
            </w:r>
            <w:r w:rsidRPr="001A2B65">
              <w:rPr>
                <w:rFonts w:ascii="Arial" w:hAnsi="Arial" w:cs="Arial"/>
                <w:sz w:val="24"/>
                <w:szCs w:val="24"/>
                <w:lang w:val="en-US" w:eastAsia="ru-RU"/>
              </w:rPr>
              <w:t>0</w:t>
            </w:r>
            <w:r w:rsidRPr="001A2B65">
              <w:rPr>
                <w:rFonts w:ascii="Arial" w:hAnsi="Arial" w:cs="Arial"/>
                <w:sz w:val="24"/>
                <w:szCs w:val="24"/>
                <w:lang w:eastAsia="ru-RU"/>
              </w:rPr>
              <w:t>,</w:t>
            </w:r>
            <w:r w:rsidRPr="001A2B65">
              <w:rPr>
                <w:rFonts w:ascii="Arial" w:hAnsi="Arial" w:cs="Arial"/>
                <w:sz w:val="24"/>
                <w:szCs w:val="24"/>
                <w:lang w:val="en-US" w:eastAsia="ru-RU"/>
              </w:rPr>
              <w:t>5</w:t>
            </w:r>
            <w:r w:rsidRPr="001A2B65">
              <w:rPr>
                <w:rFonts w:ascii="Arial" w:hAnsi="Arial" w:cs="Arial"/>
                <w:sz w:val="24"/>
                <w:szCs w:val="24"/>
                <w:lang w:eastAsia="ru-RU"/>
              </w:rPr>
              <w:t xml:space="preserve"> включ.</w:t>
            </w:r>
          </w:p>
        </w:tc>
        <w:tc>
          <w:tcPr>
            <w:tcW w:w="2267" w:type="dxa"/>
            <w:vAlign w:val="center"/>
          </w:tcPr>
          <w:p w14:paraId="66FEE3B4"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0,04</w:t>
            </w:r>
          </w:p>
        </w:tc>
        <w:tc>
          <w:tcPr>
            <w:tcW w:w="2267" w:type="dxa"/>
            <w:vAlign w:val="center"/>
          </w:tcPr>
          <w:p w14:paraId="5B725A7D"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0,04</w:t>
            </w:r>
          </w:p>
        </w:tc>
        <w:tc>
          <w:tcPr>
            <w:tcW w:w="1746" w:type="dxa"/>
            <w:vAlign w:val="center"/>
          </w:tcPr>
          <w:p w14:paraId="4D064F0B"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0,15</w:t>
            </w:r>
          </w:p>
        </w:tc>
        <w:tc>
          <w:tcPr>
            <w:tcW w:w="1826" w:type="dxa"/>
            <w:vAlign w:val="center"/>
          </w:tcPr>
          <w:p w14:paraId="0613267A"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0,2</w:t>
            </w:r>
          </w:p>
        </w:tc>
      </w:tr>
      <w:tr w:rsidR="00FC5D8D" w:rsidRPr="001A24C9" w14:paraId="1618EEA7" w14:textId="77777777" w:rsidTr="003D5EE2">
        <w:tc>
          <w:tcPr>
            <w:tcW w:w="1239" w:type="dxa"/>
            <w:shd w:val="clear" w:color="auto" w:fill="auto"/>
          </w:tcPr>
          <w:p w14:paraId="4FB734F0"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От 0,5 до 1,0 включ.</w:t>
            </w:r>
          </w:p>
        </w:tc>
        <w:tc>
          <w:tcPr>
            <w:tcW w:w="2267" w:type="dxa"/>
            <w:vAlign w:val="center"/>
          </w:tcPr>
          <w:p w14:paraId="4276B853"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0,09</w:t>
            </w:r>
          </w:p>
        </w:tc>
        <w:tc>
          <w:tcPr>
            <w:tcW w:w="2267" w:type="dxa"/>
            <w:vAlign w:val="center"/>
          </w:tcPr>
          <w:p w14:paraId="5F8A1986"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0,09</w:t>
            </w:r>
          </w:p>
        </w:tc>
        <w:tc>
          <w:tcPr>
            <w:tcW w:w="1746" w:type="dxa"/>
            <w:vAlign w:val="center"/>
          </w:tcPr>
          <w:p w14:paraId="50020D8F"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0,22</w:t>
            </w:r>
          </w:p>
        </w:tc>
        <w:tc>
          <w:tcPr>
            <w:tcW w:w="1826" w:type="dxa"/>
            <w:vAlign w:val="center"/>
          </w:tcPr>
          <w:p w14:paraId="79CF05A8" w14:textId="77777777" w:rsidR="00FC5D8D" w:rsidRPr="001A2B65" w:rsidRDefault="00FC5D8D" w:rsidP="00C37174">
            <w:pPr>
              <w:spacing w:after="0" w:line="360" w:lineRule="auto"/>
              <w:jc w:val="center"/>
              <w:rPr>
                <w:rFonts w:ascii="Arial" w:hAnsi="Arial" w:cs="Arial"/>
                <w:sz w:val="24"/>
                <w:szCs w:val="24"/>
                <w:lang w:eastAsia="ru-RU"/>
              </w:rPr>
            </w:pPr>
            <w:r w:rsidRPr="001A2B65">
              <w:rPr>
                <w:rFonts w:ascii="Arial" w:hAnsi="Arial" w:cs="Arial"/>
                <w:sz w:val="24"/>
                <w:szCs w:val="24"/>
                <w:lang w:eastAsia="ru-RU"/>
              </w:rPr>
              <w:t>0,3</w:t>
            </w:r>
          </w:p>
        </w:tc>
      </w:tr>
    </w:tbl>
    <w:p w14:paraId="55883071" w14:textId="77777777" w:rsidR="00350147" w:rsidRDefault="00350147" w:rsidP="00C37174">
      <w:pPr>
        <w:pStyle w:val="1"/>
        <w:numPr>
          <w:ilvl w:val="0"/>
          <w:numId w:val="0"/>
        </w:numPr>
        <w:tabs>
          <w:tab w:val="left" w:pos="1134"/>
        </w:tabs>
        <w:spacing w:before="0" w:line="360" w:lineRule="auto"/>
        <w:rPr>
          <w:rFonts w:ascii="Arial" w:hAnsi="Arial" w:cs="Arial"/>
          <w:color w:val="auto"/>
          <w:sz w:val="24"/>
          <w:szCs w:val="24"/>
          <w:lang w:eastAsia="ru-RU"/>
        </w:rPr>
      </w:pPr>
    </w:p>
    <w:p w14:paraId="177B2C43" w14:textId="28EB0583" w:rsidR="00350147" w:rsidRPr="00350147" w:rsidRDefault="00821280" w:rsidP="00C37174">
      <w:pPr>
        <w:spacing w:after="0" w:line="360" w:lineRule="auto"/>
        <w:ind w:firstLine="708"/>
        <w:rPr>
          <w:rFonts w:ascii="Arial" w:hAnsi="Arial" w:cs="Arial"/>
          <w:sz w:val="24"/>
          <w:szCs w:val="24"/>
          <w:lang w:eastAsia="ru-RU"/>
        </w:rPr>
      </w:pPr>
      <w:r>
        <w:rPr>
          <w:rFonts w:ascii="Arial" w:hAnsi="Arial" w:cs="Arial"/>
          <w:sz w:val="24"/>
          <w:szCs w:val="24"/>
          <w:lang w:eastAsia="ru-RU"/>
        </w:rPr>
        <w:t>7.3</w:t>
      </w:r>
      <w:r w:rsidR="00350147" w:rsidRPr="00350147">
        <w:rPr>
          <w:rFonts w:ascii="Arial" w:hAnsi="Arial" w:cs="Arial"/>
          <w:sz w:val="24"/>
          <w:szCs w:val="24"/>
          <w:lang w:eastAsia="ru-RU"/>
        </w:rPr>
        <w:t>.</w:t>
      </w:r>
      <w:r w:rsidR="001A2B65">
        <w:rPr>
          <w:rFonts w:ascii="Arial" w:hAnsi="Arial" w:cs="Arial"/>
          <w:sz w:val="24"/>
          <w:szCs w:val="24"/>
          <w:lang w:eastAsia="ru-RU"/>
        </w:rPr>
        <w:t>3</w:t>
      </w:r>
      <w:r w:rsidR="001A2B65" w:rsidRPr="00350147">
        <w:rPr>
          <w:rFonts w:ascii="Arial" w:hAnsi="Arial" w:cs="Arial"/>
          <w:sz w:val="24"/>
          <w:szCs w:val="24"/>
          <w:lang w:eastAsia="ru-RU"/>
        </w:rPr>
        <w:t xml:space="preserve"> </w:t>
      </w:r>
      <w:r w:rsidR="00350147" w:rsidRPr="00350147">
        <w:rPr>
          <w:rFonts w:ascii="Arial" w:hAnsi="Arial" w:cs="Arial"/>
          <w:sz w:val="24"/>
          <w:szCs w:val="24"/>
          <w:lang w:eastAsia="ru-RU"/>
        </w:rPr>
        <w:t>Подготовка к испытанию</w:t>
      </w:r>
    </w:p>
    <w:p w14:paraId="6B5DB5C5" w14:textId="77777777" w:rsidR="00350147" w:rsidRPr="00350147" w:rsidRDefault="00350147" w:rsidP="00C37174">
      <w:pPr>
        <w:tabs>
          <w:tab w:val="left" w:pos="1134"/>
        </w:tabs>
        <w:spacing w:after="0" w:line="360" w:lineRule="auto"/>
        <w:ind w:firstLine="709"/>
        <w:jc w:val="both"/>
        <w:rPr>
          <w:rFonts w:ascii="Arial" w:hAnsi="Arial" w:cs="Arial"/>
          <w:sz w:val="24"/>
          <w:szCs w:val="24"/>
          <w:lang w:eastAsia="ru-RU"/>
        </w:rPr>
      </w:pPr>
      <w:r w:rsidRPr="00350147">
        <w:rPr>
          <w:rFonts w:ascii="Arial" w:hAnsi="Arial" w:cs="Arial"/>
          <w:sz w:val="24"/>
          <w:szCs w:val="24"/>
          <w:lang w:eastAsia="ru-RU"/>
        </w:rPr>
        <w:t>Верхние кромки прямоугольного сосуда и боковые кромки стеклянных пластинок натирают парафином и полируют мягкой тканью. Сосуд заполняют дистиллированной водой так, чтобы уровень воды был несколько выше кромки сосуда. При помощи регулировочных винтов сосуд устанавливают строго горизонтально.</w:t>
      </w:r>
    </w:p>
    <w:p w14:paraId="05133697" w14:textId="1091463F" w:rsidR="00350147" w:rsidRPr="00350147" w:rsidRDefault="00821280" w:rsidP="00C37174">
      <w:pPr>
        <w:tabs>
          <w:tab w:val="left" w:pos="1134"/>
        </w:tabs>
        <w:spacing w:after="0" w:line="360" w:lineRule="auto"/>
        <w:ind w:firstLine="709"/>
        <w:jc w:val="both"/>
        <w:rPr>
          <w:rFonts w:ascii="Arial" w:hAnsi="Arial" w:cs="Arial"/>
          <w:sz w:val="24"/>
          <w:szCs w:val="24"/>
          <w:lang w:eastAsia="ru-RU"/>
        </w:rPr>
      </w:pPr>
      <w:r>
        <w:rPr>
          <w:rFonts w:ascii="Arial" w:hAnsi="Arial" w:cs="Arial"/>
          <w:sz w:val="24"/>
          <w:szCs w:val="24"/>
          <w:lang w:eastAsia="ru-RU"/>
        </w:rPr>
        <w:t>7.3.</w:t>
      </w:r>
      <w:r w:rsidR="001A2B65">
        <w:rPr>
          <w:rFonts w:ascii="Arial" w:hAnsi="Arial" w:cs="Arial"/>
          <w:sz w:val="24"/>
          <w:szCs w:val="24"/>
          <w:lang w:eastAsia="ru-RU"/>
        </w:rPr>
        <w:t>4</w:t>
      </w:r>
      <w:r w:rsidR="001A2B65" w:rsidRPr="00350147">
        <w:rPr>
          <w:rFonts w:ascii="Arial" w:hAnsi="Arial" w:cs="Arial"/>
          <w:sz w:val="24"/>
          <w:szCs w:val="24"/>
          <w:lang w:eastAsia="ru-RU"/>
        </w:rPr>
        <w:t xml:space="preserve"> </w:t>
      </w:r>
      <w:r w:rsidR="00350147" w:rsidRPr="00350147">
        <w:rPr>
          <w:rFonts w:ascii="Arial" w:hAnsi="Arial" w:cs="Arial"/>
          <w:sz w:val="24"/>
          <w:szCs w:val="24"/>
          <w:lang w:eastAsia="ru-RU"/>
        </w:rPr>
        <w:t>Проведение испытания</w:t>
      </w:r>
    </w:p>
    <w:p w14:paraId="4D21E13F" w14:textId="77777777" w:rsidR="00350147" w:rsidRPr="00350147" w:rsidRDefault="00350147" w:rsidP="00C37174">
      <w:pPr>
        <w:tabs>
          <w:tab w:val="left" w:pos="1134"/>
        </w:tabs>
        <w:spacing w:after="0" w:line="360" w:lineRule="auto"/>
        <w:ind w:firstLine="709"/>
        <w:jc w:val="both"/>
        <w:rPr>
          <w:rFonts w:ascii="Arial" w:hAnsi="Arial" w:cs="Arial"/>
          <w:sz w:val="24"/>
          <w:szCs w:val="24"/>
          <w:lang w:eastAsia="ru-RU"/>
        </w:rPr>
      </w:pPr>
      <w:r w:rsidRPr="00350147">
        <w:rPr>
          <w:rFonts w:ascii="Arial" w:hAnsi="Arial" w:cs="Arial"/>
          <w:sz w:val="24"/>
          <w:szCs w:val="24"/>
          <w:lang w:eastAsia="ru-RU"/>
        </w:rPr>
        <w:t>Навеску пудры 0,05-0,1 (±0,001) г, равномерно рассыпают совочком из алюминия или другого неискрообразующего материала на поверхности воды, ограниченной двумя пластинками. Пудру распределяют по поверхности воды мягкой кисточкой. Сдвигая и раздвигая пластинки, добиваются такого положения, чтобы вся ограниченная ими поверхность воды в сосуде была покрыта сплошным ровным слоем пудры без просветов, морщин и складок.</w:t>
      </w:r>
    </w:p>
    <w:p w14:paraId="27CB160A" w14:textId="77777777" w:rsidR="00350147" w:rsidRPr="00350147" w:rsidRDefault="00350147" w:rsidP="00C37174">
      <w:pPr>
        <w:tabs>
          <w:tab w:val="left" w:pos="1134"/>
        </w:tabs>
        <w:spacing w:after="0" w:line="360" w:lineRule="auto"/>
        <w:ind w:firstLine="709"/>
        <w:jc w:val="both"/>
        <w:rPr>
          <w:rFonts w:ascii="Arial" w:hAnsi="Arial" w:cs="Arial"/>
          <w:sz w:val="24"/>
          <w:szCs w:val="24"/>
          <w:lang w:eastAsia="ru-RU"/>
        </w:rPr>
      </w:pPr>
      <w:r w:rsidRPr="00350147">
        <w:rPr>
          <w:rFonts w:ascii="Arial" w:hAnsi="Arial" w:cs="Arial"/>
          <w:sz w:val="24"/>
          <w:szCs w:val="24"/>
          <w:lang w:eastAsia="ru-RU"/>
        </w:rPr>
        <w:t>Поверхность воды, покрытую сплошным слоем пудры, измеряют линейкой.</w:t>
      </w:r>
    </w:p>
    <w:p w14:paraId="3519438B" w14:textId="56F9EBDE" w:rsidR="00350147" w:rsidRPr="00350147" w:rsidRDefault="00350147" w:rsidP="00C37174">
      <w:pPr>
        <w:tabs>
          <w:tab w:val="left" w:pos="1134"/>
        </w:tabs>
        <w:spacing w:after="0" w:line="360" w:lineRule="auto"/>
        <w:ind w:firstLine="709"/>
        <w:jc w:val="both"/>
        <w:rPr>
          <w:rFonts w:ascii="Arial" w:hAnsi="Arial" w:cs="Arial"/>
          <w:sz w:val="24"/>
          <w:szCs w:val="24"/>
          <w:lang w:eastAsia="ru-RU"/>
        </w:rPr>
      </w:pPr>
      <w:r w:rsidRPr="00350147">
        <w:rPr>
          <w:rFonts w:ascii="Arial" w:hAnsi="Arial" w:cs="Arial"/>
          <w:sz w:val="24"/>
          <w:szCs w:val="24"/>
          <w:lang w:eastAsia="ru-RU"/>
        </w:rPr>
        <w:t>7</w:t>
      </w:r>
      <w:r w:rsidR="0028719C">
        <w:rPr>
          <w:rFonts w:ascii="Arial" w:hAnsi="Arial" w:cs="Arial"/>
          <w:sz w:val="24"/>
          <w:szCs w:val="24"/>
          <w:lang w:eastAsia="ru-RU"/>
        </w:rPr>
        <w:t>.3</w:t>
      </w:r>
      <w:r w:rsidRPr="00350147">
        <w:rPr>
          <w:rFonts w:ascii="Arial" w:hAnsi="Arial" w:cs="Arial"/>
          <w:sz w:val="24"/>
          <w:szCs w:val="24"/>
          <w:lang w:eastAsia="ru-RU"/>
        </w:rPr>
        <w:t>.</w:t>
      </w:r>
      <w:r w:rsidR="001A2B65">
        <w:rPr>
          <w:rFonts w:ascii="Arial" w:hAnsi="Arial" w:cs="Arial"/>
          <w:sz w:val="24"/>
          <w:szCs w:val="24"/>
          <w:lang w:eastAsia="ru-RU"/>
        </w:rPr>
        <w:t>5</w:t>
      </w:r>
      <w:r w:rsidR="001A2B65" w:rsidRPr="00350147">
        <w:rPr>
          <w:rFonts w:ascii="Arial" w:hAnsi="Arial" w:cs="Arial"/>
          <w:sz w:val="24"/>
          <w:szCs w:val="24"/>
          <w:lang w:eastAsia="ru-RU"/>
        </w:rPr>
        <w:t xml:space="preserve"> </w:t>
      </w:r>
      <w:r w:rsidRPr="00350147">
        <w:rPr>
          <w:rFonts w:ascii="Arial" w:hAnsi="Arial" w:cs="Arial"/>
          <w:sz w:val="24"/>
          <w:szCs w:val="24"/>
          <w:lang w:eastAsia="ru-RU"/>
        </w:rPr>
        <w:t>Обработка результатов</w:t>
      </w:r>
    </w:p>
    <w:p w14:paraId="2540F108" w14:textId="1739597C" w:rsidR="00350147" w:rsidRPr="00350147" w:rsidRDefault="001A09FC" w:rsidP="00C37174">
      <w:pPr>
        <w:tabs>
          <w:tab w:val="left" w:pos="1134"/>
        </w:tabs>
        <w:spacing w:after="0" w:line="360" w:lineRule="auto"/>
        <w:ind w:firstLine="709"/>
        <w:jc w:val="both"/>
        <w:rPr>
          <w:rFonts w:ascii="Arial" w:hAnsi="Arial" w:cs="Arial"/>
          <w:sz w:val="24"/>
          <w:szCs w:val="24"/>
          <w:lang w:eastAsia="ru-RU"/>
        </w:rPr>
      </w:pPr>
      <w:r>
        <w:rPr>
          <w:rFonts w:ascii="Arial" w:hAnsi="Arial" w:cs="Arial"/>
          <w:sz w:val="24"/>
          <w:szCs w:val="24"/>
          <w:lang w:eastAsia="ru-RU"/>
        </w:rPr>
        <w:t>Площадь</w:t>
      </w:r>
      <w:r w:rsidR="00E644F7">
        <w:rPr>
          <w:rFonts w:ascii="Arial" w:hAnsi="Arial" w:cs="Arial"/>
          <w:sz w:val="24"/>
          <w:szCs w:val="24"/>
          <w:lang w:eastAsia="ru-RU"/>
        </w:rPr>
        <w:t>,</w:t>
      </w:r>
      <w:r w:rsidR="00BE1D53">
        <w:rPr>
          <w:rFonts w:ascii="Arial" w:hAnsi="Arial" w:cs="Arial"/>
          <w:sz w:val="24"/>
          <w:szCs w:val="24"/>
          <w:lang w:eastAsia="ru-RU"/>
        </w:rPr>
        <w:t xml:space="preserve"> покрытую пудрой</w:t>
      </w:r>
      <w:r w:rsidR="00350147" w:rsidRPr="00350147">
        <w:rPr>
          <w:rFonts w:ascii="Arial" w:hAnsi="Arial" w:cs="Arial"/>
          <w:sz w:val="24"/>
          <w:szCs w:val="24"/>
          <w:lang w:eastAsia="ru-RU"/>
        </w:rPr>
        <w:t xml:space="preserve"> на воде</w:t>
      </w:r>
      <w:r>
        <w:rPr>
          <w:rFonts w:ascii="Arial" w:hAnsi="Arial" w:cs="Arial"/>
          <w:sz w:val="24"/>
          <w:szCs w:val="24"/>
          <w:lang w:eastAsia="ru-RU"/>
        </w:rPr>
        <w:t>(ППВ)</w:t>
      </w:r>
      <w:r w:rsidR="00350147" w:rsidRPr="00350147">
        <w:rPr>
          <w:rFonts w:ascii="Arial" w:hAnsi="Arial" w:cs="Arial"/>
          <w:sz w:val="24"/>
          <w:szCs w:val="24"/>
          <w:lang w:eastAsia="ru-RU"/>
        </w:rPr>
        <w:t xml:space="preserve"> </w:t>
      </w:r>
      <w:r w:rsidR="00777CEF">
        <w:rPr>
          <w:rFonts w:ascii="Arial" w:hAnsi="Arial" w:cs="Arial"/>
          <w:sz w:val="24"/>
          <w:szCs w:val="24"/>
          <w:lang w:val="en-US" w:eastAsia="ru-RU"/>
        </w:rPr>
        <w:t>S</w:t>
      </w:r>
      <w:r w:rsidR="00350147" w:rsidRPr="00350147">
        <w:rPr>
          <w:rFonts w:ascii="Arial" w:hAnsi="Arial" w:cs="Arial"/>
          <w:sz w:val="24"/>
          <w:szCs w:val="24"/>
          <w:vertAlign w:val="subscript"/>
          <w:lang w:eastAsia="ru-RU"/>
        </w:rPr>
        <w:t>1</w:t>
      </w:r>
      <w:r w:rsidR="00350147" w:rsidRPr="00350147">
        <w:rPr>
          <w:rFonts w:ascii="Arial" w:hAnsi="Arial" w:cs="Arial"/>
          <w:sz w:val="24"/>
          <w:szCs w:val="24"/>
          <w:lang w:eastAsia="ru-RU"/>
        </w:rPr>
        <w:t>, см</w:t>
      </w:r>
      <w:r w:rsidR="00350147" w:rsidRPr="00350147">
        <w:rPr>
          <w:rFonts w:ascii="Arial" w:hAnsi="Arial" w:cs="Arial"/>
          <w:sz w:val="24"/>
          <w:szCs w:val="24"/>
          <w:vertAlign w:val="superscript"/>
          <w:lang w:eastAsia="ru-RU"/>
        </w:rPr>
        <w:t>2</w:t>
      </w:r>
      <w:r w:rsidR="00350147" w:rsidRPr="00350147">
        <w:rPr>
          <w:rFonts w:ascii="Arial" w:hAnsi="Arial" w:cs="Arial"/>
          <w:sz w:val="24"/>
          <w:szCs w:val="24"/>
          <w:lang w:eastAsia="ru-RU"/>
        </w:rPr>
        <w:t>/г, вычисляют по формуле</w:t>
      </w:r>
      <w:r w:rsidR="004D6F82">
        <w:rPr>
          <w:rFonts w:ascii="Arial" w:hAnsi="Arial" w:cs="Arial"/>
          <w:sz w:val="24"/>
          <w:szCs w:val="24"/>
          <w:lang w:eastAsia="ru-RU"/>
        </w:rPr>
        <w:t xml:space="preserve"> (2</w:t>
      </w:r>
      <w:r w:rsidR="0040568F">
        <w:rPr>
          <w:rFonts w:ascii="Arial" w:hAnsi="Arial" w:cs="Arial"/>
          <w:sz w:val="24"/>
          <w:szCs w:val="24"/>
          <w:lang w:eastAsia="ru-RU"/>
        </w:rPr>
        <w:t>).</w:t>
      </w:r>
    </w:p>
    <w:p w14:paraId="476B88F6" w14:textId="77777777" w:rsidR="00350147" w:rsidRDefault="00350147" w:rsidP="00C37174">
      <w:pPr>
        <w:tabs>
          <w:tab w:val="left" w:pos="1134"/>
        </w:tabs>
        <w:spacing w:after="0" w:line="360" w:lineRule="auto"/>
        <w:ind w:firstLine="709"/>
        <w:jc w:val="both"/>
        <w:rPr>
          <w:rFonts w:ascii="Arial" w:hAnsi="Arial" w:cs="Arial"/>
          <w:sz w:val="24"/>
          <w:szCs w:val="24"/>
          <w:lang w:eastAsia="ru-RU"/>
        </w:rPr>
      </w:pPr>
    </w:p>
    <w:p w14:paraId="03722308" w14:textId="454CBBAE" w:rsidR="00350147" w:rsidRPr="00350147" w:rsidRDefault="0040568F" w:rsidP="00C37174">
      <w:pPr>
        <w:tabs>
          <w:tab w:val="left" w:pos="3969"/>
          <w:tab w:val="left" w:pos="8647"/>
        </w:tabs>
        <w:spacing w:after="0" w:line="360" w:lineRule="auto"/>
        <w:ind w:firstLine="708"/>
        <w:jc w:val="center"/>
        <w:rPr>
          <w:rFonts w:ascii="Arial" w:hAnsi="Arial" w:cs="Arial"/>
          <w:sz w:val="24"/>
          <w:szCs w:val="24"/>
          <w:lang w:eastAsia="ru-RU"/>
        </w:rPr>
      </w:pPr>
      <w:r>
        <w:rPr>
          <w:rFonts w:ascii="Arial" w:eastAsiaTheme="minorEastAsia" w:hAnsi="Arial" w:cs="Arial"/>
          <w:sz w:val="24"/>
          <w:szCs w:val="24"/>
          <w:lang w:eastAsia="ru-RU"/>
        </w:rPr>
        <w:tab/>
      </w:r>
      <m:oMath>
        <m:sSub>
          <m:sSubPr>
            <m:ctrlPr>
              <w:rPr>
                <w:rFonts w:ascii="Cambria Math" w:hAnsi="Cambria Math" w:cs="Arial"/>
                <w:i/>
                <w:sz w:val="24"/>
                <w:szCs w:val="24"/>
                <w:lang w:eastAsia="ru-RU"/>
              </w:rPr>
            </m:ctrlPr>
          </m:sSubPr>
          <m:e>
            <m:r>
              <w:rPr>
                <w:rFonts w:ascii="Cambria Math" w:hAnsi="Cambria Math" w:cs="Arial"/>
                <w:sz w:val="24"/>
                <w:szCs w:val="24"/>
                <w:lang w:eastAsia="ru-RU"/>
              </w:rPr>
              <m:t>S</m:t>
            </m:r>
          </m:e>
          <m:sub>
            <m:r>
              <w:rPr>
                <w:rFonts w:ascii="Cambria Math" w:hAnsi="Cambria Math" w:cs="Arial"/>
                <w:sz w:val="24"/>
                <w:szCs w:val="24"/>
                <w:lang w:eastAsia="ru-RU"/>
              </w:rPr>
              <m:t>1</m:t>
            </m:r>
          </m:sub>
        </m:sSub>
        <m:r>
          <w:rPr>
            <w:rFonts w:ascii="Cambria Math" w:hAnsi="Cambria Math" w:cs="Arial"/>
            <w:sz w:val="24"/>
            <w:szCs w:val="24"/>
            <w:lang w:eastAsia="ru-RU"/>
          </w:rPr>
          <m:t>=</m:t>
        </m:r>
        <m:f>
          <m:fPr>
            <m:ctrlPr>
              <w:rPr>
                <w:rFonts w:ascii="Cambria Math" w:hAnsi="Cambria Math" w:cs="Arial"/>
                <w:i/>
                <w:sz w:val="24"/>
                <w:szCs w:val="24"/>
                <w:lang w:eastAsia="ru-RU"/>
              </w:rPr>
            </m:ctrlPr>
          </m:fPr>
          <m:num>
            <m:r>
              <w:rPr>
                <w:rFonts w:ascii="Cambria Math" w:hAnsi="Cambria Math" w:cs="Arial"/>
                <w:sz w:val="24"/>
                <w:szCs w:val="24"/>
                <w:lang w:eastAsia="ru-RU"/>
              </w:rPr>
              <m:t>F</m:t>
            </m:r>
          </m:num>
          <m:den>
            <m:r>
              <w:rPr>
                <w:rFonts w:ascii="Cambria Math" w:hAnsi="Cambria Math" w:cs="Arial"/>
                <w:sz w:val="24"/>
                <w:szCs w:val="24"/>
                <w:lang w:eastAsia="ru-RU"/>
              </w:rPr>
              <m:t>m</m:t>
            </m:r>
          </m:den>
        </m:f>
      </m:oMath>
      <w:r>
        <w:rPr>
          <w:rFonts w:ascii="Arial" w:eastAsiaTheme="minorEastAsia" w:hAnsi="Arial" w:cs="Arial"/>
          <w:i/>
          <w:sz w:val="24"/>
          <w:szCs w:val="24"/>
          <w:lang w:eastAsia="ru-RU"/>
        </w:rPr>
        <w:t>,</w:t>
      </w:r>
      <w:r>
        <w:rPr>
          <w:rFonts w:ascii="Arial" w:hAnsi="Arial" w:cs="Arial"/>
          <w:sz w:val="24"/>
          <w:szCs w:val="24"/>
          <w:lang w:eastAsia="ru-RU"/>
        </w:rPr>
        <w:tab/>
      </w:r>
      <w:r w:rsidRPr="00350147" w:rsidDel="0040568F">
        <w:rPr>
          <w:rFonts w:ascii="Arial" w:hAnsi="Arial" w:cs="Arial"/>
          <w:sz w:val="24"/>
          <w:szCs w:val="24"/>
          <w:lang w:eastAsia="ru-RU"/>
        </w:rPr>
        <w:t xml:space="preserve"> </w:t>
      </w:r>
      <w:r w:rsidR="004D6F82">
        <w:rPr>
          <w:rFonts w:ascii="Arial" w:hAnsi="Arial" w:cs="Arial"/>
          <w:sz w:val="24"/>
          <w:szCs w:val="24"/>
          <w:lang w:eastAsia="ru-RU"/>
        </w:rPr>
        <w:t>(2</w:t>
      </w:r>
      <w:r w:rsidR="00350147" w:rsidRPr="00350147">
        <w:rPr>
          <w:rFonts w:ascii="Arial" w:hAnsi="Arial" w:cs="Arial"/>
          <w:sz w:val="24"/>
          <w:szCs w:val="24"/>
          <w:lang w:eastAsia="ru-RU"/>
        </w:rPr>
        <w:t xml:space="preserve">) </w:t>
      </w:r>
    </w:p>
    <w:p w14:paraId="150B46EA" w14:textId="77777777" w:rsidR="00350147" w:rsidRPr="00350147" w:rsidRDefault="00350147" w:rsidP="00C37174">
      <w:pPr>
        <w:tabs>
          <w:tab w:val="left" w:pos="1134"/>
        </w:tabs>
        <w:spacing w:after="0" w:line="360" w:lineRule="auto"/>
        <w:jc w:val="both"/>
        <w:rPr>
          <w:rFonts w:ascii="Arial" w:hAnsi="Arial" w:cs="Arial"/>
          <w:sz w:val="24"/>
          <w:szCs w:val="24"/>
          <w:lang w:eastAsia="ru-RU"/>
        </w:rPr>
      </w:pPr>
      <w:r w:rsidRPr="00350147">
        <w:rPr>
          <w:rFonts w:ascii="Arial" w:hAnsi="Arial" w:cs="Arial"/>
          <w:sz w:val="24"/>
          <w:szCs w:val="24"/>
          <w:lang w:eastAsia="ru-RU"/>
        </w:rPr>
        <w:t xml:space="preserve">где </w:t>
      </w:r>
      <w:r w:rsidRPr="00C37174">
        <w:rPr>
          <w:rFonts w:ascii="Arial" w:hAnsi="Arial" w:cs="Arial"/>
          <w:i/>
          <w:sz w:val="24"/>
          <w:szCs w:val="24"/>
          <w:lang w:val="en-US" w:eastAsia="ru-RU"/>
        </w:rPr>
        <w:t>F</w:t>
      </w:r>
      <w:r w:rsidRPr="00350147">
        <w:rPr>
          <w:rFonts w:ascii="Arial" w:hAnsi="Arial" w:cs="Arial"/>
          <w:sz w:val="24"/>
          <w:szCs w:val="24"/>
          <w:lang w:eastAsia="ru-RU"/>
        </w:rPr>
        <w:t xml:space="preserve"> — измеренная площадь, см</w:t>
      </w:r>
      <w:r w:rsidRPr="00350147">
        <w:rPr>
          <w:rFonts w:ascii="Arial" w:hAnsi="Arial" w:cs="Arial"/>
          <w:sz w:val="24"/>
          <w:szCs w:val="24"/>
          <w:vertAlign w:val="superscript"/>
          <w:lang w:eastAsia="ru-RU"/>
        </w:rPr>
        <w:t>2</w:t>
      </w:r>
      <w:r w:rsidRPr="00350147">
        <w:rPr>
          <w:rFonts w:ascii="Arial" w:hAnsi="Arial" w:cs="Arial"/>
          <w:sz w:val="24"/>
          <w:szCs w:val="24"/>
          <w:lang w:eastAsia="ru-RU"/>
        </w:rPr>
        <w:t>;</w:t>
      </w:r>
    </w:p>
    <w:p w14:paraId="6CAC39F9" w14:textId="77777777" w:rsidR="00350147" w:rsidRPr="00350147" w:rsidRDefault="00350147" w:rsidP="00C37174">
      <w:pPr>
        <w:tabs>
          <w:tab w:val="left" w:pos="1134"/>
        </w:tabs>
        <w:spacing w:after="0" w:line="360" w:lineRule="auto"/>
        <w:ind w:firstLine="426"/>
        <w:jc w:val="both"/>
        <w:rPr>
          <w:rFonts w:ascii="Arial" w:hAnsi="Arial" w:cs="Arial"/>
          <w:sz w:val="24"/>
          <w:szCs w:val="24"/>
          <w:lang w:eastAsia="ru-RU"/>
        </w:rPr>
      </w:pPr>
      <w:r w:rsidRPr="00C37174">
        <w:rPr>
          <w:rFonts w:ascii="Arial" w:hAnsi="Arial" w:cs="Arial"/>
          <w:i/>
          <w:sz w:val="24"/>
          <w:szCs w:val="24"/>
          <w:lang w:val="en-US" w:eastAsia="ru-RU"/>
        </w:rPr>
        <w:t>m</w:t>
      </w:r>
      <w:r w:rsidRPr="00350147">
        <w:rPr>
          <w:rFonts w:ascii="Arial" w:hAnsi="Arial" w:cs="Arial"/>
          <w:sz w:val="24"/>
          <w:szCs w:val="24"/>
          <w:lang w:eastAsia="ru-RU"/>
        </w:rPr>
        <w:t xml:space="preserve"> — навеска пудры, г.</w:t>
      </w:r>
    </w:p>
    <w:p w14:paraId="263903CA" w14:textId="77777777" w:rsidR="00350147" w:rsidRPr="00350147" w:rsidRDefault="00350147" w:rsidP="00C37174">
      <w:pPr>
        <w:tabs>
          <w:tab w:val="left" w:pos="1134"/>
        </w:tabs>
        <w:spacing w:after="0" w:line="360" w:lineRule="auto"/>
        <w:ind w:firstLine="709"/>
        <w:jc w:val="both"/>
        <w:rPr>
          <w:rFonts w:ascii="Arial" w:hAnsi="Arial" w:cs="Arial"/>
          <w:sz w:val="24"/>
          <w:szCs w:val="24"/>
          <w:lang w:eastAsia="ru-RU"/>
        </w:rPr>
      </w:pPr>
      <w:r w:rsidRPr="00350147">
        <w:rPr>
          <w:rFonts w:ascii="Arial" w:hAnsi="Arial" w:cs="Arial"/>
          <w:sz w:val="24"/>
          <w:szCs w:val="24"/>
          <w:lang w:eastAsia="ru-RU"/>
        </w:rPr>
        <w:t>За окончательный результат измерений принимают среднеарифметическое значение результатов двух параллельных определений, если выполняется условие приемлемости: абсолютное расхождение между двумя параллельными результатами измерений не более 5% полученными в условиях повторяемости</w:t>
      </w:r>
    </w:p>
    <w:p w14:paraId="74531972" w14:textId="77777777" w:rsidR="001A0AEF" w:rsidRPr="00BD6F2D" w:rsidRDefault="00E10270" w:rsidP="00C37174">
      <w:pPr>
        <w:pStyle w:val="1"/>
        <w:numPr>
          <w:ilvl w:val="0"/>
          <w:numId w:val="0"/>
        </w:numPr>
        <w:tabs>
          <w:tab w:val="left" w:pos="1134"/>
        </w:tabs>
        <w:spacing w:before="0" w:line="360" w:lineRule="auto"/>
        <w:ind w:firstLine="709"/>
        <w:rPr>
          <w:rFonts w:ascii="Arial" w:eastAsiaTheme="minorEastAsia" w:hAnsi="Arial" w:cs="Arial"/>
          <w:color w:val="auto"/>
          <w:sz w:val="24"/>
          <w:szCs w:val="24"/>
          <w:lang w:eastAsia="ru-RU"/>
        </w:rPr>
      </w:pPr>
      <w:bookmarkStart w:id="24" w:name="_Toc54854960"/>
      <w:r w:rsidRPr="00BD6F2D">
        <w:rPr>
          <w:rFonts w:ascii="Arial" w:eastAsiaTheme="minorEastAsia" w:hAnsi="Arial" w:cs="Arial"/>
          <w:color w:val="auto"/>
          <w:sz w:val="24"/>
          <w:szCs w:val="24"/>
          <w:lang w:eastAsia="ru-RU"/>
        </w:rPr>
        <w:lastRenderedPageBreak/>
        <w:t xml:space="preserve">7.4 </w:t>
      </w:r>
      <w:r w:rsidR="001A0AEF" w:rsidRPr="00BD6F2D">
        <w:rPr>
          <w:rFonts w:ascii="Arial" w:eastAsiaTheme="minorEastAsia" w:hAnsi="Arial" w:cs="Arial"/>
          <w:color w:val="auto"/>
          <w:sz w:val="24"/>
          <w:szCs w:val="24"/>
          <w:lang w:eastAsia="ru-RU"/>
        </w:rPr>
        <w:t>Определение массовой доли активного</w:t>
      </w:r>
      <w:r w:rsidR="00C66C31">
        <w:rPr>
          <w:rFonts w:ascii="Arial" w:eastAsiaTheme="minorEastAsia" w:hAnsi="Arial" w:cs="Arial"/>
          <w:color w:val="auto"/>
          <w:sz w:val="24"/>
          <w:szCs w:val="24"/>
          <w:lang w:eastAsia="ru-RU"/>
        </w:rPr>
        <w:t xml:space="preserve"> металла</w:t>
      </w:r>
      <w:r w:rsidR="001A0AEF" w:rsidRPr="00BD6F2D">
        <w:rPr>
          <w:rFonts w:ascii="Arial" w:eastAsiaTheme="minorEastAsia" w:hAnsi="Arial" w:cs="Arial"/>
          <w:color w:val="auto"/>
          <w:sz w:val="24"/>
          <w:szCs w:val="24"/>
          <w:lang w:eastAsia="ru-RU"/>
        </w:rPr>
        <w:t xml:space="preserve"> </w:t>
      </w:r>
      <w:r w:rsidR="00C66C31">
        <w:rPr>
          <w:rFonts w:ascii="Arial" w:eastAsiaTheme="minorEastAsia" w:hAnsi="Arial" w:cs="Arial"/>
          <w:color w:val="auto"/>
          <w:sz w:val="24"/>
          <w:szCs w:val="24"/>
          <w:lang w:eastAsia="ru-RU"/>
        </w:rPr>
        <w:t>(</w:t>
      </w:r>
      <w:r w:rsidR="001A0AEF" w:rsidRPr="00BD6F2D">
        <w:rPr>
          <w:rFonts w:ascii="Arial" w:eastAsiaTheme="minorEastAsia" w:hAnsi="Arial" w:cs="Arial"/>
          <w:color w:val="auto"/>
          <w:sz w:val="24"/>
          <w:szCs w:val="24"/>
          <w:lang w:eastAsia="ru-RU"/>
        </w:rPr>
        <w:t>алюминия</w:t>
      </w:r>
      <w:r w:rsidR="00C66C31">
        <w:rPr>
          <w:rFonts w:ascii="Arial" w:eastAsiaTheme="minorEastAsia" w:hAnsi="Arial" w:cs="Arial"/>
          <w:color w:val="auto"/>
          <w:sz w:val="24"/>
          <w:szCs w:val="24"/>
          <w:lang w:eastAsia="ru-RU"/>
        </w:rPr>
        <w:t>)</w:t>
      </w:r>
      <w:bookmarkEnd w:id="24"/>
    </w:p>
    <w:p w14:paraId="33042C0B" w14:textId="41FFB683" w:rsidR="00502A38" w:rsidRPr="00BD6F2D" w:rsidRDefault="001E16CA"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bCs/>
          <w:sz w:val="24"/>
          <w:szCs w:val="24"/>
          <w:lang w:eastAsia="ru-RU"/>
        </w:rPr>
      </w:pPr>
      <w:r w:rsidRPr="00BD6F2D">
        <w:rPr>
          <w:rFonts w:ascii="Arial" w:eastAsiaTheme="minorEastAsia" w:hAnsi="Arial" w:cs="Arial"/>
          <w:sz w:val="24"/>
          <w:szCs w:val="24"/>
          <w:lang w:eastAsia="ru-RU"/>
        </w:rPr>
        <w:t>7</w:t>
      </w:r>
      <w:r w:rsidR="00864A2E" w:rsidRPr="00BD6F2D">
        <w:rPr>
          <w:rFonts w:ascii="Arial" w:eastAsiaTheme="minorEastAsia" w:hAnsi="Arial" w:cs="Arial"/>
          <w:sz w:val="24"/>
          <w:szCs w:val="24"/>
          <w:lang w:eastAsia="ru-RU"/>
        </w:rPr>
        <w:t>.4</w:t>
      </w:r>
      <w:r w:rsidR="00F2217F" w:rsidRPr="00BD6F2D">
        <w:rPr>
          <w:rFonts w:ascii="Arial" w:eastAsiaTheme="minorEastAsia" w:hAnsi="Arial" w:cs="Arial"/>
          <w:sz w:val="24"/>
          <w:szCs w:val="24"/>
          <w:lang w:eastAsia="ru-RU"/>
        </w:rPr>
        <w:t>.1 Сущность метода</w:t>
      </w:r>
      <w:r w:rsidR="0040568F">
        <w:rPr>
          <w:rFonts w:ascii="Arial" w:eastAsiaTheme="minorEastAsia" w:hAnsi="Arial" w:cs="Arial"/>
          <w:sz w:val="24"/>
          <w:szCs w:val="24"/>
          <w:lang w:eastAsia="ru-RU"/>
        </w:rPr>
        <w:t xml:space="preserve"> состоит в том, что </w:t>
      </w:r>
      <w:r w:rsidR="0040568F">
        <w:rPr>
          <w:rFonts w:ascii="Arial" w:eastAsia="Times New Roman" w:hAnsi="Arial" w:cs="Arial"/>
          <w:sz w:val="24"/>
          <w:szCs w:val="24"/>
          <w:lang w:eastAsia="ru-RU"/>
        </w:rPr>
        <w:t>м</w:t>
      </w:r>
      <w:r w:rsidR="00F2217F" w:rsidRPr="00BD6F2D">
        <w:rPr>
          <w:rFonts w:ascii="Arial" w:eastAsia="Times New Roman" w:hAnsi="Arial" w:cs="Arial"/>
          <w:sz w:val="24"/>
          <w:szCs w:val="24"/>
          <w:lang w:eastAsia="ru-RU"/>
        </w:rPr>
        <w:t xml:space="preserve">ассовую долю активного алюминия определяют косвенным способом. </w:t>
      </w:r>
      <w:r w:rsidR="00926D15" w:rsidRPr="00BD6F2D">
        <w:rPr>
          <w:rFonts w:ascii="Arial" w:eastAsiaTheme="minorEastAsia" w:hAnsi="Arial" w:cs="Arial"/>
          <w:sz w:val="24"/>
          <w:szCs w:val="24"/>
          <w:lang w:eastAsia="ru-RU"/>
        </w:rPr>
        <w:t xml:space="preserve">Метод </w:t>
      </w:r>
      <w:r w:rsidR="00926D15" w:rsidRPr="00BD6F2D">
        <w:rPr>
          <w:rFonts w:ascii="Arial" w:eastAsiaTheme="minorEastAsia" w:hAnsi="Arial" w:cs="Arial"/>
          <w:bCs/>
          <w:sz w:val="24"/>
          <w:szCs w:val="24"/>
          <w:lang w:eastAsia="ru-RU"/>
        </w:rPr>
        <w:t>заключается в измерении</w:t>
      </w:r>
      <w:r w:rsidR="00F2217F" w:rsidRPr="00BD6F2D">
        <w:rPr>
          <w:rFonts w:ascii="Arial" w:eastAsiaTheme="minorEastAsia" w:hAnsi="Arial" w:cs="Arial"/>
          <w:sz w:val="24"/>
          <w:szCs w:val="24"/>
          <w:lang w:eastAsia="ru-RU"/>
        </w:rPr>
        <w:t xml:space="preserve"> </w:t>
      </w:r>
      <w:r w:rsidR="00926D15" w:rsidRPr="00BD6F2D">
        <w:rPr>
          <w:rFonts w:ascii="Arial" w:eastAsiaTheme="minorEastAsia" w:hAnsi="Arial" w:cs="Arial"/>
          <w:sz w:val="24"/>
          <w:szCs w:val="24"/>
          <w:lang w:eastAsia="ru-RU"/>
        </w:rPr>
        <w:t>объема выделяемого</w:t>
      </w:r>
      <w:r w:rsidR="00F2217F" w:rsidRPr="00BD6F2D">
        <w:rPr>
          <w:rFonts w:ascii="Arial" w:eastAsiaTheme="minorEastAsia" w:hAnsi="Arial" w:cs="Arial"/>
          <w:sz w:val="24"/>
          <w:szCs w:val="24"/>
          <w:lang w:eastAsia="ru-RU"/>
        </w:rPr>
        <w:t xml:space="preserve"> </w:t>
      </w:r>
      <w:r w:rsidR="00926D15" w:rsidRPr="00BD6F2D">
        <w:rPr>
          <w:rFonts w:ascii="Arial" w:eastAsiaTheme="minorEastAsia" w:hAnsi="Arial" w:cs="Arial"/>
          <w:bCs/>
          <w:sz w:val="24"/>
          <w:szCs w:val="24"/>
          <w:lang w:eastAsia="ru-RU"/>
        </w:rPr>
        <w:t>водорода</w:t>
      </w:r>
      <w:r w:rsidR="00F2217F" w:rsidRPr="00BD6F2D">
        <w:rPr>
          <w:rFonts w:ascii="Arial" w:eastAsiaTheme="minorEastAsia" w:hAnsi="Arial" w:cs="Arial"/>
          <w:bCs/>
          <w:sz w:val="24"/>
          <w:szCs w:val="24"/>
          <w:lang w:eastAsia="ru-RU"/>
        </w:rPr>
        <w:t xml:space="preserve"> </w:t>
      </w:r>
      <w:r w:rsidR="00926D15" w:rsidRPr="00BD6F2D">
        <w:rPr>
          <w:rFonts w:ascii="Arial" w:eastAsiaTheme="minorEastAsia" w:hAnsi="Arial" w:cs="Arial"/>
          <w:bCs/>
          <w:sz w:val="24"/>
          <w:szCs w:val="24"/>
          <w:lang w:eastAsia="ru-RU"/>
        </w:rPr>
        <w:t xml:space="preserve">в процессе взаимодействия частиц </w:t>
      </w:r>
      <w:r w:rsidR="00F2217F" w:rsidRPr="00BD6F2D">
        <w:rPr>
          <w:rFonts w:ascii="Arial" w:eastAsiaTheme="minorEastAsia" w:hAnsi="Arial" w:cs="Arial"/>
          <w:bCs/>
          <w:sz w:val="24"/>
          <w:szCs w:val="24"/>
          <w:lang w:eastAsia="ru-RU"/>
        </w:rPr>
        <w:t>алюмини</w:t>
      </w:r>
      <w:r w:rsidR="00F2217F" w:rsidRPr="00BD6F2D">
        <w:rPr>
          <w:rFonts w:ascii="Arial" w:eastAsiaTheme="minorEastAsia" w:hAnsi="Arial" w:cs="Arial"/>
          <w:sz w:val="24"/>
          <w:szCs w:val="24"/>
          <w:lang w:eastAsia="ru-RU"/>
        </w:rPr>
        <w:t xml:space="preserve">евой пудры </w:t>
      </w:r>
      <w:r w:rsidR="00F2217F" w:rsidRPr="00BD6F2D">
        <w:rPr>
          <w:rFonts w:ascii="Arial" w:eastAsiaTheme="minorEastAsia" w:hAnsi="Arial" w:cs="Arial"/>
          <w:bCs/>
          <w:sz w:val="24"/>
          <w:szCs w:val="24"/>
          <w:lang w:eastAsia="ru-RU"/>
        </w:rPr>
        <w:t>с гидроокисью натрия</w:t>
      </w:r>
      <w:r w:rsidR="00926D15" w:rsidRPr="00BD6F2D">
        <w:rPr>
          <w:rFonts w:ascii="Arial" w:eastAsiaTheme="minorEastAsia" w:hAnsi="Arial" w:cs="Arial"/>
          <w:bCs/>
          <w:sz w:val="24"/>
          <w:szCs w:val="24"/>
          <w:lang w:eastAsia="ru-RU"/>
        </w:rPr>
        <w:t>, и расчете массового содержания активного алюминия с использованием температурных поправок.</w:t>
      </w:r>
    </w:p>
    <w:p w14:paraId="421A5EC3" w14:textId="77777777" w:rsidR="00F2217F" w:rsidRPr="00BD6F2D" w:rsidRDefault="001E16CA" w:rsidP="00C37174">
      <w:pPr>
        <w:tabs>
          <w:tab w:val="left" w:pos="1134"/>
        </w:tabs>
        <w:spacing w:after="0" w:line="360" w:lineRule="auto"/>
        <w:ind w:firstLine="709"/>
        <w:jc w:val="both"/>
        <w:rPr>
          <w:rFonts w:ascii="Arial" w:eastAsia="Times New Roman" w:hAnsi="Arial" w:cs="Arial"/>
          <w:sz w:val="24"/>
          <w:szCs w:val="24"/>
          <w:lang w:eastAsia="ru-RU"/>
        </w:rPr>
      </w:pPr>
      <w:r w:rsidRPr="00BD6F2D">
        <w:rPr>
          <w:rFonts w:ascii="Arial" w:eastAsia="Times New Roman" w:hAnsi="Arial" w:cs="Arial"/>
          <w:sz w:val="24"/>
          <w:szCs w:val="24"/>
          <w:lang w:eastAsia="ru-RU"/>
        </w:rPr>
        <w:t>7</w:t>
      </w:r>
      <w:r w:rsidR="00864A2E" w:rsidRPr="00BD6F2D">
        <w:rPr>
          <w:rFonts w:ascii="Arial" w:eastAsia="Times New Roman" w:hAnsi="Arial" w:cs="Arial"/>
          <w:sz w:val="24"/>
          <w:szCs w:val="24"/>
          <w:lang w:eastAsia="ru-RU"/>
        </w:rPr>
        <w:t>.4</w:t>
      </w:r>
      <w:r w:rsidR="00F2217F" w:rsidRPr="00BD6F2D">
        <w:rPr>
          <w:rFonts w:ascii="Arial" w:eastAsia="Times New Roman" w:hAnsi="Arial" w:cs="Arial"/>
          <w:sz w:val="24"/>
          <w:szCs w:val="24"/>
          <w:lang w:eastAsia="ru-RU"/>
        </w:rPr>
        <w:t xml:space="preserve">.2 </w:t>
      </w:r>
      <w:r w:rsidR="00AA05A2" w:rsidRPr="00BD6F2D">
        <w:rPr>
          <w:rFonts w:ascii="Arial" w:eastAsia="Times New Roman" w:hAnsi="Arial" w:cs="Arial"/>
          <w:sz w:val="24"/>
          <w:szCs w:val="24"/>
          <w:lang w:eastAsia="ru-RU"/>
        </w:rPr>
        <w:t>Средства измерений</w:t>
      </w:r>
      <w:r w:rsidR="00FC1C13" w:rsidRPr="00BD6F2D">
        <w:rPr>
          <w:rFonts w:ascii="Arial" w:eastAsia="Times New Roman" w:hAnsi="Arial" w:cs="Arial"/>
          <w:sz w:val="24"/>
          <w:szCs w:val="24"/>
          <w:lang w:eastAsia="ru-RU"/>
        </w:rPr>
        <w:t xml:space="preserve"> и реактивы:</w:t>
      </w:r>
    </w:p>
    <w:p w14:paraId="08B24499" w14:textId="57FB1583" w:rsidR="00FE6073" w:rsidRPr="00BD6F2D" w:rsidRDefault="00FC1C13" w:rsidP="00C37174">
      <w:pPr>
        <w:pStyle w:val="af"/>
        <w:numPr>
          <w:ilvl w:val="0"/>
          <w:numId w:val="17"/>
        </w:numPr>
        <w:tabs>
          <w:tab w:val="left" w:pos="1134"/>
        </w:tabs>
        <w:spacing w:after="0" w:line="360" w:lineRule="auto"/>
        <w:ind w:left="0" w:firstLine="709"/>
        <w:jc w:val="both"/>
        <w:rPr>
          <w:rFonts w:ascii="Arial" w:eastAsia="Times New Roman" w:hAnsi="Arial" w:cs="Arial"/>
          <w:bCs/>
          <w:sz w:val="24"/>
          <w:szCs w:val="24"/>
          <w:lang w:eastAsia="ru-RU"/>
        </w:rPr>
      </w:pPr>
      <w:r w:rsidRPr="00BD6F2D">
        <w:rPr>
          <w:rFonts w:ascii="Arial" w:eastAsia="Times New Roman" w:hAnsi="Arial" w:cs="Arial"/>
          <w:bCs/>
          <w:sz w:val="24"/>
          <w:szCs w:val="24"/>
          <w:lang w:eastAsia="ru-RU"/>
        </w:rPr>
        <w:t>к</w:t>
      </w:r>
      <w:r w:rsidR="00FE6073" w:rsidRPr="00BD6F2D">
        <w:rPr>
          <w:rFonts w:ascii="Arial" w:eastAsia="Times New Roman" w:hAnsi="Arial" w:cs="Arial"/>
          <w:bCs/>
          <w:sz w:val="24"/>
          <w:szCs w:val="24"/>
          <w:lang w:eastAsia="ru-RU"/>
        </w:rPr>
        <w:t xml:space="preserve">альциметр КОУК </w:t>
      </w:r>
      <w:r w:rsidR="006B6037" w:rsidRPr="00BD6F2D">
        <w:rPr>
          <w:rFonts w:ascii="Arial" w:eastAsia="Times New Roman" w:hAnsi="Arial" w:cs="Arial"/>
          <w:bCs/>
          <w:sz w:val="24"/>
          <w:szCs w:val="24"/>
          <w:lang w:eastAsia="ru-RU"/>
        </w:rPr>
        <w:t>(</w:t>
      </w:r>
      <w:r w:rsidR="00C15109">
        <w:rPr>
          <w:rFonts w:ascii="Arial" w:eastAsia="Times New Roman" w:hAnsi="Arial" w:cs="Arial"/>
          <w:bCs/>
          <w:sz w:val="24"/>
          <w:szCs w:val="24"/>
          <w:lang w:eastAsia="ru-RU"/>
        </w:rPr>
        <w:t>приведен на р</w:t>
      </w:r>
      <w:r w:rsidR="0028778E" w:rsidRPr="00BD6F2D">
        <w:rPr>
          <w:rFonts w:ascii="Arial" w:eastAsia="Times New Roman" w:hAnsi="Arial" w:cs="Arial"/>
          <w:bCs/>
          <w:sz w:val="24"/>
          <w:szCs w:val="24"/>
          <w:lang w:eastAsia="ru-RU"/>
        </w:rPr>
        <w:t>исунке 1)</w:t>
      </w:r>
      <w:r w:rsidR="00E644F7">
        <w:rPr>
          <w:rFonts w:ascii="Arial" w:eastAsia="Times New Roman" w:hAnsi="Arial" w:cs="Arial"/>
          <w:bCs/>
          <w:sz w:val="24"/>
          <w:szCs w:val="24"/>
          <w:lang w:eastAsia="ru-RU"/>
        </w:rPr>
        <w:t>,</w:t>
      </w:r>
      <w:r w:rsidR="00FE6073" w:rsidRPr="00BD6F2D">
        <w:rPr>
          <w:rFonts w:ascii="Arial" w:eastAsia="Times New Roman" w:hAnsi="Arial" w:cs="Arial"/>
          <w:bCs/>
          <w:sz w:val="24"/>
          <w:szCs w:val="24"/>
          <w:lang w:eastAsia="ru-RU"/>
        </w:rPr>
        <w:t xml:space="preserve"> </w:t>
      </w:r>
      <w:r w:rsidR="00F97E10">
        <w:rPr>
          <w:rFonts w:ascii="Arial" w:eastAsia="Times New Roman" w:hAnsi="Arial" w:cs="Arial"/>
          <w:bCs/>
          <w:sz w:val="24"/>
          <w:szCs w:val="24"/>
          <w:lang w:eastAsia="ru-RU"/>
        </w:rPr>
        <w:t>н</w:t>
      </w:r>
      <w:r w:rsidR="00FE6073" w:rsidRPr="00BD6F2D">
        <w:rPr>
          <w:rFonts w:ascii="Arial" w:eastAsia="Times New Roman" w:hAnsi="Arial" w:cs="Arial"/>
          <w:bCs/>
          <w:sz w:val="24"/>
          <w:szCs w:val="24"/>
          <w:lang w:eastAsia="ru-RU"/>
        </w:rPr>
        <w:t>оминальная вместимость бюретки 250</w:t>
      </w:r>
      <w:r w:rsidR="006905E7" w:rsidRPr="00BD6F2D">
        <w:rPr>
          <w:rFonts w:ascii="Arial" w:eastAsia="Times New Roman" w:hAnsi="Arial" w:cs="Arial"/>
          <w:bCs/>
          <w:sz w:val="24"/>
          <w:szCs w:val="24"/>
          <w:lang w:eastAsia="ru-RU"/>
        </w:rPr>
        <w:t xml:space="preserve"> </w:t>
      </w:r>
      <w:r w:rsidR="00FE6073" w:rsidRPr="00BD6F2D">
        <w:rPr>
          <w:rFonts w:ascii="Arial" w:eastAsia="Times New Roman" w:hAnsi="Arial" w:cs="Arial"/>
          <w:bCs/>
          <w:sz w:val="24"/>
          <w:szCs w:val="24"/>
          <w:lang w:eastAsia="ru-RU"/>
        </w:rPr>
        <w:t>дм</w:t>
      </w:r>
      <w:r w:rsidR="00FE6073" w:rsidRPr="00BD6F2D">
        <w:rPr>
          <w:rFonts w:ascii="Arial" w:eastAsia="Times New Roman" w:hAnsi="Arial" w:cs="Arial"/>
          <w:bCs/>
          <w:sz w:val="24"/>
          <w:szCs w:val="24"/>
          <w:vertAlign w:val="superscript"/>
          <w:lang w:eastAsia="ru-RU"/>
        </w:rPr>
        <w:t>3</w:t>
      </w:r>
      <w:r w:rsidR="009C10C7" w:rsidRPr="00BD6F2D">
        <w:rPr>
          <w:rFonts w:ascii="Arial" w:eastAsia="Times New Roman" w:hAnsi="Arial" w:cs="Arial"/>
          <w:bCs/>
          <w:sz w:val="24"/>
          <w:szCs w:val="24"/>
          <w:lang w:eastAsia="ru-RU"/>
        </w:rPr>
        <w:t xml:space="preserve">. </w:t>
      </w:r>
      <w:r w:rsidR="00FE6073" w:rsidRPr="00BD6F2D">
        <w:rPr>
          <w:rFonts w:ascii="Arial" w:eastAsia="Times New Roman" w:hAnsi="Arial" w:cs="Arial"/>
          <w:bCs/>
          <w:sz w:val="24"/>
          <w:szCs w:val="24"/>
          <w:lang w:eastAsia="ru-RU"/>
        </w:rPr>
        <w:t>Цена наименьшего деления -1 дм</w:t>
      </w:r>
      <w:r w:rsidR="00FE6073" w:rsidRPr="00BD6F2D">
        <w:rPr>
          <w:rFonts w:ascii="Arial" w:eastAsia="Times New Roman" w:hAnsi="Arial" w:cs="Arial"/>
          <w:bCs/>
          <w:sz w:val="24"/>
          <w:szCs w:val="24"/>
          <w:vertAlign w:val="superscript"/>
          <w:lang w:eastAsia="ru-RU"/>
        </w:rPr>
        <w:t>3</w:t>
      </w:r>
      <w:r w:rsidR="00821280">
        <w:rPr>
          <w:rFonts w:ascii="Arial" w:eastAsia="Times New Roman" w:hAnsi="Arial" w:cs="Arial"/>
          <w:bCs/>
          <w:sz w:val="24"/>
          <w:szCs w:val="24"/>
          <w:lang w:eastAsia="ru-RU"/>
        </w:rPr>
        <w:t>;</w:t>
      </w:r>
    </w:p>
    <w:p w14:paraId="39FE4852" w14:textId="77777777" w:rsidR="00F2217F" w:rsidRPr="00BD6F2D" w:rsidRDefault="00FC1C13" w:rsidP="00C37174">
      <w:pPr>
        <w:numPr>
          <w:ilvl w:val="0"/>
          <w:numId w:val="17"/>
        </w:numPr>
        <w:spacing w:after="0" w:line="360" w:lineRule="auto"/>
        <w:ind w:left="0" w:firstLine="709"/>
        <w:rPr>
          <w:rFonts w:ascii="Arial" w:eastAsia="Times New Roman" w:hAnsi="Arial" w:cs="Arial"/>
          <w:sz w:val="24"/>
          <w:szCs w:val="24"/>
          <w:lang w:eastAsia="ru-RU"/>
        </w:rPr>
      </w:pPr>
      <w:r w:rsidRPr="00BD6F2D">
        <w:rPr>
          <w:rFonts w:ascii="Arial" w:eastAsia="Times New Roman" w:hAnsi="Arial" w:cs="Arial"/>
          <w:sz w:val="24"/>
          <w:szCs w:val="24"/>
          <w:lang w:eastAsia="ru-RU"/>
        </w:rPr>
        <w:t>в</w:t>
      </w:r>
      <w:r w:rsidR="002376BE" w:rsidRPr="00BD6F2D">
        <w:rPr>
          <w:rFonts w:ascii="Arial" w:eastAsia="Times New Roman" w:hAnsi="Arial" w:cs="Arial"/>
          <w:sz w:val="24"/>
          <w:szCs w:val="24"/>
          <w:lang w:eastAsia="ru-RU"/>
        </w:rPr>
        <w:t>есы лабораторные, класс точности</w:t>
      </w:r>
      <w:r w:rsidR="002376BE" w:rsidRPr="00BD6F2D">
        <w:rPr>
          <w:rFonts w:ascii="Arial" w:hAnsi="Arial" w:cs="Arial"/>
          <w:sz w:val="24"/>
          <w:szCs w:val="24"/>
        </w:rPr>
        <w:t xml:space="preserve"> </w:t>
      </w:r>
      <w:r w:rsidR="002376BE" w:rsidRPr="00BD6F2D">
        <w:rPr>
          <w:rFonts w:ascii="Arial" w:eastAsia="Times New Roman" w:hAnsi="Arial" w:cs="Arial"/>
          <w:sz w:val="24"/>
          <w:szCs w:val="24"/>
          <w:lang w:eastAsia="ru-RU"/>
        </w:rPr>
        <w:t>II</w:t>
      </w:r>
      <w:r w:rsidR="00F2217F" w:rsidRPr="00BD6F2D">
        <w:rPr>
          <w:rFonts w:ascii="Arial" w:eastAsia="Times New Roman" w:hAnsi="Arial" w:cs="Arial"/>
          <w:sz w:val="24"/>
          <w:szCs w:val="24"/>
          <w:lang w:eastAsia="ru-RU"/>
        </w:rPr>
        <w:t xml:space="preserve"> г по</w:t>
      </w:r>
      <w:r w:rsidR="00B62EC4" w:rsidRPr="00BD6F2D">
        <w:rPr>
          <w:rFonts w:ascii="Arial" w:hAnsi="Arial" w:cs="Arial"/>
          <w:sz w:val="24"/>
          <w:szCs w:val="24"/>
        </w:rPr>
        <w:t xml:space="preserve"> </w:t>
      </w:r>
      <w:r w:rsidR="00D9092E" w:rsidRPr="00BD6F2D">
        <w:rPr>
          <w:rFonts w:ascii="Arial" w:eastAsia="Times New Roman" w:hAnsi="Arial" w:cs="Arial"/>
          <w:bCs/>
          <w:sz w:val="24"/>
          <w:szCs w:val="24"/>
          <w:lang w:eastAsia="ru-RU"/>
        </w:rPr>
        <w:t>ГОСТ</w:t>
      </w:r>
      <w:r w:rsidR="00D9092E" w:rsidRPr="00BD6F2D">
        <w:rPr>
          <w:rFonts w:ascii="Arial" w:eastAsia="Times New Roman" w:hAnsi="Arial" w:cs="Arial"/>
          <w:sz w:val="24"/>
          <w:szCs w:val="24"/>
          <w:lang w:eastAsia="ru-RU"/>
        </w:rPr>
        <w:t xml:space="preserve"> </w:t>
      </w:r>
      <w:r w:rsidR="00631ED5" w:rsidRPr="00BD6F2D">
        <w:rPr>
          <w:rFonts w:ascii="Arial" w:eastAsia="Times New Roman" w:hAnsi="Arial" w:cs="Arial"/>
          <w:sz w:val="24"/>
          <w:szCs w:val="24"/>
          <w:lang w:eastAsia="ru-RU"/>
        </w:rPr>
        <w:t>24104</w:t>
      </w:r>
      <w:r w:rsidR="00D9092E" w:rsidRPr="00BD6F2D">
        <w:rPr>
          <w:rFonts w:ascii="Arial" w:eastAsia="Times New Roman" w:hAnsi="Arial" w:cs="Arial"/>
          <w:sz w:val="24"/>
          <w:szCs w:val="24"/>
          <w:lang w:eastAsia="ru-RU"/>
        </w:rPr>
        <w:t xml:space="preserve"> </w:t>
      </w:r>
      <w:r w:rsidR="006E0C50" w:rsidRPr="00BD6F2D">
        <w:rPr>
          <w:rFonts w:ascii="Arial" w:eastAsia="Times New Roman" w:hAnsi="Arial" w:cs="Arial"/>
          <w:sz w:val="24"/>
          <w:szCs w:val="24"/>
          <w:lang w:eastAsia="ru-RU"/>
        </w:rPr>
        <w:t>или по нормативным документам, действующим на территории государств, принявших стандарт, с пределами допускаемой абсолютной погрешности не более ±0,00</w:t>
      </w:r>
      <w:r w:rsidRPr="00BD6F2D">
        <w:rPr>
          <w:rFonts w:ascii="Arial" w:eastAsia="Times New Roman" w:hAnsi="Arial" w:cs="Arial"/>
          <w:sz w:val="24"/>
          <w:szCs w:val="24"/>
          <w:lang w:eastAsia="ru-RU"/>
        </w:rPr>
        <w:t>1 г;</w:t>
      </w:r>
    </w:p>
    <w:p w14:paraId="6B29481B" w14:textId="4BBA81CC" w:rsidR="00FC1C13" w:rsidRPr="00BD6F2D" w:rsidRDefault="00FC1C13" w:rsidP="00C37174">
      <w:pPr>
        <w:pStyle w:val="af"/>
        <w:numPr>
          <w:ilvl w:val="0"/>
          <w:numId w:val="17"/>
        </w:numPr>
        <w:tabs>
          <w:tab w:val="left" w:pos="1134"/>
        </w:tabs>
        <w:spacing w:after="0" w:line="360" w:lineRule="auto"/>
        <w:ind w:left="0" w:firstLine="709"/>
        <w:jc w:val="both"/>
        <w:rPr>
          <w:rFonts w:ascii="Arial" w:eastAsia="Times New Roman" w:hAnsi="Arial" w:cs="Arial"/>
          <w:bCs/>
          <w:sz w:val="24"/>
          <w:szCs w:val="24"/>
          <w:lang w:eastAsia="ru-RU"/>
        </w:rPr>
      </w:pPr>
      <w:r w:rsidRPr="00BD6F2D">
        <w:rPr>
          <w:rFonts w:ascii="Arial" w:eastAsia="Times New Roman" w:hAnsi="Arial" w:cs="Arial"/>
          <w:bCs/>
          <w:sz w:val="24"/>
          <w:szCs w:val="24"/>
          <w:lang w:eastAsia="ru-RU"/>
        </w:rPr>
        <w:t>б</w:t>
      </w:r>
      <w:r w:rsidR="00F8555D">
        <w:rPr>
          <w:rFonts w:ascii="Arial" w:eastAsia="Times New Roman" w:hAnsi="Arial" w:cs="Arial"/>
          <w:bCs/>
          <w:sz w:val="24"/>
          <w:szCs w:val="24"/>
          <w:lang w:eastAsia="ru-RU"/>
        </w:rPr>
        <w:t>арометр - анероид</w:t>
      </w:r>
      <w:r w:rsidRPr="00BD6F2D">
        <w:rPr>
          <w:rFonts w:ascii="Arial" w:eastAsia="Times New Roman" w:hAnsi="Arial" w:cs="Arial"/>
          <w:bCs/>
          <w:sz w:val="24"/>
          <w:szCs w:val="24"/>
          <w:lang w:eastAsia="ru-RU"/>
        </w:rPr>
        <w:t>;</w:t>
      </w:r>
      <w:r w:rsidR="0095058F" w:rsidRPr="00BD6F2D">
        <w:rPr>
          <w:rFonts w:ascii="Arial" w:hAnsi="Arial" w:cs="Arial"/>
          <w:color w:val="000000"/>
          <w:sz w:val="24"/>
          <w:szCs w:val="24"/>
        </w:rPr>
        <w:t xml:space="preserve"> </w:t>
      </w:r>
    </w:p>
    <w:p w14:paraId="29C0173D" w14:textId="77777777" w:rsidR="00F2217F" w:rsidRPr="00DF008D" w:rsidRDefault="00FC1C13" w:rsidP="00C37174">
      <w:pPr>
        <w:pStyle w:val="af"/>
        <w:numPr>
          <w:ilvl w:val="0"/>
          <w:numId w:val="17"/>
        </w:numPr>
        <w:tabs>
          <w:tab w:val="left" w:pos="1134"/>
        </w:tabs>
        <w:spacing w:after="0" w:line="360" w:lineRule="auto"/>
        <w:ind w:left="0" w:firstLine="709"/>
        <w:jc w:val="both"/>
        <w:rPr>
          <w:rFonts w:ascii="Arial" w:eastAsia="Times New Roman" w:hAnsi="Arial" w:cs="Arial"/>
          <w:bCs/>
          <w:sz w:val="24"/>
          <w:szCs w:val="24"/>
          <w:lang w:eastAsia="ru-RU"/>
        </w:rPr>
      </w:pPr>
      <w:r w:rsidRPr="00DF008D">
        <w:rPr>
          <w:rFonts w:ascii="Arial" w:eastAsia="Times New Roman" w:hAnsi="Arial" w:cs="Arial"/>
          <w:bCs/>
          <w:sz w:val="24"/>
          <w:szCs w:val="24"/>
          <w:lang w:eastAsia="ru-RU"/>
        </w:rPr>
        <w:t>т</w:t>
      </w:r>
      <w:r w:rsidR="00630EC5" w:rsidRPr="00DF008D">
        <w:rPr>
          <w:rFonts w:ascii="Arial" w:eastAsia="Times New Roman" w:hAnsi="Arial" w:cs="Arial"/>
          <w:bCs/>
          <w:sz w:val="24"/>
          <w:szCs w:val="24"/>
          <w:lang w:eastAsia="ru-RU"/>
        </w:rPr>
        <w:t xml:space="preserve">ермометр жидкостной стеклянный с диапазоном измерения температуры от 0°C до 100°C с ценой деления </w:t>
      </w:r>
      <w:r w:rsidR="009C10C7" w:rsidRPr="00DF008D">
        <w:rPr>
          <w:rFonts w:ascii="Arial" w:eastAsia="Times New Roman" w:hAnsi="Arial" w:cs="Arial"/>
          <w:bCs/>
          <w:sz w:val="24"/>
          <w:szCs w:val="24"/>
          <w:lang w:eastAsia="ru-RU"/>
        </w:rPr>
        <w:t>0,</w:t>
      </w:r>
      <w:r w:rsidRPr="00DF008D">
        <w:rPr>
          <w:rFonts w:ascii="Arial" w:eastAsia="Times New Roman" w:hAnsi="Arial" w:cs="Arial"/>
          <w:bCs/>
          <w:sz w:val="24"/>
          <w:szCs w:val="24"/>
          <w:lang w:eastAsia="ru-RU"/>
        </w:rPr>
        <w:t xml:space="preserve">1°C по ГОСТ 28498; </w:t>
      </w:r>
    </w:p>
    <w:p w14:paraId="49485A7F" w14:textId="77777777" w:rsidR="00FC1C13" w:rsidRPr="00BD6F2D" w:rsidRDefault="00A918E6" w:rsidP="00C37174">
      <w:pPr>
        <w:pStyle w:val="af"/>
        <w:numPr>
          <w:ilvl w:val="0"/>
          <w:numId w:val="17"/>
        </w:numPr>
        <w:tabs>
          <w:tab w:val="left" w:pos="1134"/>
        </w:tabs>
        <w:spacing w:after="0" w:line="360" w:lineRule="auto"/>
        <w:ind w:left="0" w:firstLine="709"/>
        <w:jc w:val="both"/>
        <w:rPr>
          <w:rFonts w:ascii="Arial" w:eastAsia="Times New Roman" w:hAnsi="Arial" w:cs="Arial"/>
          <w:bCs/>
          <w:sz w:val="24"/>
          <w:szCs w:val="24"/>
          <w:lang w:eastAsia="ru-RU"/>
        </w:rPr>
      </w:pPr>
      <w:r w:rsidRPr="00BD6F2D">
        <w:rPr>
          <w:rFonts w:ascii="Arial" w:eastAsia="Times New Roman" w:hAnsi="Arial" w:cs="Arial"/>
          <w:bCs/>
          <w:sz w:val="24"/>
          <w:szCs w:val="24"/>
          <w:lang w:eastAsia="ru-RU"/>
        </w:rPr>
        <w:t>н</w:t>
      </w:r>
      <w:r w:rsidR="00FC1C13" w:rsidRPr="00BD6F2D">
        <w:rPr>
          <w:rFonts w:ascii="Arial" w:eastAsia="Times New Roman" w:hAnsi="Arial" w:cs="Arial"/>
          <w:bCs/>
          <w:sz w:val="24"/>
          <w:szCs w:val="24"/>
          <w:lang w:eastAsia="ru-RU"/>
        </w:rPr>
        <w:t>атрия гидроокись с массовой долей 20% по ГОСТ 4328;</w:t>
      </w:r>
    </w:p>
    <w:p w14:paraId="77C4A415" w14:textId="77777777" w:rsidR="00A918E6" w:rsidRPr="00BD6F2D" w:rsidRDefault="00A918E6" w:rsidP="00C37174">
      <w:pPr>
        <w:pStyle w:val="af"/>
        <w:numPr>
          <w:ilvl w:val="0"/>
          <w:numId w:val="17"/>
        </w:numPr>
        <w:tabs>
          <w:tab w:val="left" w:pos="1134"/>
        </w:tabs>
        <w:spacing w:after="0" w:line="360" w:lineRule="auto"/>
        <w:ind w:left="0" w:firstLine="709"/>
        <w:jc w:val="both"/>
        <w:rPr>
          <w:rFonts w:ascii="Arial" w:eastAsia="Times New Roman" w:hAnsi="Arial" w:cs="Arial"/>
          <w:bCs/>
          <w:sz w:val="24"/>
          <w:szCs w:val="24"/>
          <w:lang w:eastAsia="ru-RU"/>
        </w:rPr>
      </w:pPr>
      <w:r w:rsidRPr="00BD6F2D">
        <w:rPr>
          <w:rFonts w:ascii="Arial" w:eastAsia="Times New Roman" w:hAnsi="Arial" w:cs="Arial"/>
          <w:bCs/>
          <w:sz w:val="24"/>
          <w:szCs w:val="24"/>
          <w:lang w:eastAsia="ru-RU"/>
        </w:rPr>
        <w:t>вода дистиллированная или депонированная по ГОСТ 6709.</w:t>
      </w:r>
    </w:p>
    <w:p w14:paraId="2B491518" w14:textId="77777777" w:rsidR="003F4FB1" w:rsidRDefault="00864A2E" w:rsidP="00C37174">
      <w:pPr>
        <w:tabs>
          <w:tab w:val="left" w:pos="1134"/>
        </w:tabs>
        <w:spacing w:after="0" w:line="360" w:lineRule="auto"/>
        <w:ind w:firstLine="709"/>
        <w:jc w:val="both"/>
        <w:rPr>
          <w:rFonts w:ascii="Arial" w:eastAsia="Times New Roman" w:hAnsi="Arial" w:cs="Arial"/>
          <w:sz w:val="24"/>
          <w:szCs w:val="24"/>
          <w:lang w:eastAsia="ru-RU"/>
        </w:rPr>
      </w:pPr>
      <w:r w:rsidRPr="00BD6F2D">
        <w:rPr>
          <w:rFonts w:ascii="Arial" w:eastAsia="Times New Roman" w:hAnsi="Arial" w:cs="Arial"/>
          <w:sz w:val="24"/>
          <w:szCs w:val="24"/>
          <w:lang w:eastAsia="ru-RU"/>
        </w:rPr>
        <w:t>7.4</w:t>
      </w:r>
      <w:r w:rsidR="00F2217F" w:rsidRPr="00BD6F2D">
        <w:rPr>
          <w:rFonts w:ascii="Arial" w:eastAsia="Times New Roman" w:hAnsi="Arial" w:cs="Arial"/>
          <w:sz w:val="24"/>
          <w:szCs w:val="24"/>
          <w:lang w:eastAsia="ru-RU"/>
        </w:rPr>
        <w:t xml:space="preserve">.3 Перед началом работы </w:t>
      </w:r>
    </w:p>
    <w:p w14:paraId="4DD7B3B0" w14:textId="7495BC54" w:rsidR="00F2217F" w:rsidRDefault="003F4FB1" w:rsidP="00C37174">
      <w:pPr>
        <w:tabs>
          <w:tab w:val="left" w:pos="1134"/>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7.4.3.1 Проверка системы</w:t>
      </w:r>
      <w:r w:rsidR="00F2217F" w:rsidRPr="00BD6F2D">
        <w:rPr>
          <w:rFonts w:ascii="Arial" w:eastAsia="Times New Roman" w:hAnsi="Arial" w:cs="Arial"/>
          <w:bCs/>
          <w:sz w:val="24"/>
          <w:szCs w:val="24"/>
          <w:lang w:eastAsia="ru-RU"/>
        </w:rPr>
        <w:t xml:space="preserve"> на </w:t>
      </w:r>
      <w:r w:rsidR="00F2217F" w:rsidRPr="00BD6F2D">
        <w:rPr>
          <w:rFonts w:ascii="Arial" w:eastAsia="Times New Roman" w:hAnsi="Arial" w:cs="Arial"/>
          <w:sz w:val="24"/>
          <w:szCs w:val="24"/>
          <w:lang w:eastAsia="ru-RU"/>
        </w:rPr>
        <w:t>гер</w:t>
      </w:r>
      <w:r w:rsidR="00287A0E">
        <w:rPr>
          <w:rFonts w:ascii="Arial" w:eastAsia="Times New Roman" w:hAnsi="Arial" w:cs="Arial"/>
          <w:sz w:val="24"/>
          <w:szCs w:val="24"/>
          <w:lang w:eastAsia="ru-RU"/>
        </w:rPr>
        <w:t>метичность</w:t>
      </w:r>
      <w:r w:rsidR="00F2217F" w:rsidRPr="00BD6F2D">
        <w:rPr>
          <w:rFonts w:ascii="Arial" w:eastAsia="Times New Roman" w:hAnsi="Arial" w:cs="Arial"/>
          <w:sz w:val="24"/>
          <w:szCs w:val="24"/>
          <w:lang w:eastAsia="ru-RU"/>
        </w:rPr>
        <w:t xml:space="preserve"> </w:t>
      </w:r>
    </w:p>
    <w:p w14:paraId="6FBCE3F6" w14:textId="7D85B59A" w:rsidR="003F4FB1" w:rsidRPr="003F4FB1" w:rsidRDefault="003F4FB1" w:rsidP="003F4FB1">
      <w:pPr>
        <w:tabs>
          <w:tab w:val="left" w:pos="1134"/>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Для проверки</w:t>
      </w:r>
      <w:r w:rsidRPr="003F4FB1">
        <w:rPr>
          <w:rFonts w:ascii="Arial" w:eastAsia="Times New Roman" w:hAnsi="Arial" w:cs="Arial"/>
          <w:sz w:val="24"/>
          <w:szCs w:val="24"/>
          <w:lang w:eastAsia="ru-RU"/>
        </w:rPr>
        <w:t xml:space="preserve"> системы</w:t>
      </w:r>
      <w:r w:rsidRPr="003F4FB1">
        <w:rPr>
          <w:rFonts w:ascii="Arial" w:eastAsia="Times New Roman" w:hAnsi="Arial" w:cs="Arial"/>
          <w:bCs/>
          <w:sz w:val="24"/>
          <w:szCs w:val="24"/>
          <w:lang w:eastAsia="ru-RU"/>
        </w:rPr>
        <w:t xml:space="preserve"> на </w:t>
      </w:r>
      <w:r w:rsidRPr="003F4FB1">
        <w:rPr>
          <w:rFonts w:ascii="Arial" w:eastAsia="Times New Roman" w:hAnsi="Arial" w:cs="Arial"/>
          <w:sz w:val="24"/>
          <w:szCs w:val="24"/>
          <w:lang w:eastAsia="ru-RU"/>
        </w:rPr>
        <w:t>герметичность:</w:t>
      </w:r>
    </w:p>
    <w:p w14:paraId="67153CBA" w14:textId="2A187737" w:rsidR="00F2217F" w:rsidRPr="00BD6F2D" w:rsidRDefault="0040568F" w:rsidP="00C37174">
      <w:pPr>
        <w:tabs>
          <w:tab w:val="left" w:pos="1134"/>
        </w:tabs>
        <w:spacing w:after="0" w:line="360" w:lineRule="auto"/>
        <w:ind w:firstLine="709"/>
        <w:jc w:val="both"/>
        <w:rPr>
          <w:rFonts w:ascii="Arial" w:eastAsia="Times New Roman" w:hAnsi="Arial" w:cs="Arial"/>
          <w:bCs/>
          <w:sz w:val="24"/>
          <w:szCs w:val="24"/>
          <w:lang w:eastAsia="ru-RU"/>
        </w:rPr>
      </w:pPr>
      <w:r>
        <w:rPr>
          <w:rFonts w:ascii="Arial" w:eastAsia="Times New Roman" w:hAnsi="Arial" w:cs="Arial"/>
          <w:bCs/>
          <w:sz w:val="24"/>
          <w:szCs w:val="24"/>
          <w:lang w:eastAsia="ru-RU"/>
        </w:rPr>
        <w:t>–</w:t>
      </w:r>
      <w:r w:rsidR="00F2217F" w:rsidRPr="00BD6F2D">
        <w:rPr>
          <w:rFonts w:ascii="Arial" w:eastAsia="Times New Roman" w:hAnsi="Arial" w:cs="Arial"/>
          <w:bCs/>
          <w:sz w:val="24"/>
          <w:szCs w:val="24"/>
          <w:lang w:eastAsia="ru-RU"/>
        </w:rPr>
        <w:t xml:space="preserve"> при открытом на атмосферу </w:t>
      </w:r>
      <w:r w:rsidR="00F2217F" w:rsidRPr="00BD6F2D">
        <w:rPr>
          <w:rFonts w:ascii="Arial" w:eastAsia="Times New Roman" w:hAnsi="Arial" w:cs="Arial"/>
          <w:sz w:val="24"/>
          <w:szCs w:val="24"/>
          <w:lang w:eastAsia="ru-RU"/>
        </w:rPr>
        <w:t xml:space="preserve">кране </w:t>
      </w:r>
      <w:r w:rsidR="002A48AD" w:rsidRPr="00BD6F2D">
        <w:rPr>
          <w:rFonts w:ascii="Arial" w:eastAsia="Times New Roman" w:hAnsi="Arial" w:cs="Arial"/>
          <w:bCs/>
          <w:sz w:val="24"/>
          <w:szCs w:val="24"/>
          <w:lang w:eastAsia="ru-RU"/>
        </w:rPr>
        <w:t>2</w:t>
      </w:r>
      <w:r w:rsidR="00F2217F" w:rsidRPr="00BD6F2D">
        <w:rPr>
          <w:rFonts w:ascii="Arial" w:eastAsia="Times New Roman" w:hAnsi="Arial" w:cs="Arial"/>
          <w:bCs/>
          <w:sz w:val="24"/>
          <w:szCs w:val="24"/>
          <w:lang w:eastAsia="ru-RU"/>
        </w:rPr>
        <w:t xml:space="preserve"> установить </w:t>
      </w:r>
      <w:r w:rsidR="00F2217F" w:rsidRPr="00BD6F2D">
        <w:rPr>
          <w:rFonts w:ascii="Arial" w:eastAsia="Times New Roman" w:hAnsi="Arial" w:cs="Arial"/>
          <w:sz w:val="24"/>
          <w:szCs w:val="24"/>
          <w:lang w:eastAsia="ru-RU"/>
        </w:rPr>
        <w:t xml:space="preserve">уравнительную склянку </w:t>
      </w:r>
      <w:r w:rsidR="002A48AD" w:rsidRPr="00BD6F2D">
        <w:rPr>
          <w:rFonts w:ascii="Arial" w:eastAsia="Times New Roman" w:hAnsi="Arial" w:cs="Arial"/>
          <w:bCs/>
          <w:sz w:val="24"/>
          <w:szCs w:val="24"/>
          <w:lang w:eastAsia="ru-RU"/>
        </w:rPr>
        <w:t>12</w:t>
      </w:r>
      <w:r w:rsidR="00F2217F" w:rsidRPr="00BD6F2D">
        <w:rPr>
          <w:rFonts w:ascii="Arial" w:eastAsia="Times New Roman" w:hAnsi="Arial" w:cs="Arial"/>
          <w:bCs/>
          <w:sz w:val="24"/>
          <w:szCs w:val="24"/>
          <w:lang w:eastAsia="ru-RU"/>
        </w:rPr>
        <w:t xml:space="preserve"> с н</w:t>
      </w:r>
      <w:r w:rsidR="00F2217F" w:rsidRPr="00BD6F2D">
        <w:rPr>
          <w:rFonts w:ascii="Arial" w:eastAsia="Times New Roman" w:hAnsi="Arial" w:cs="Arial"/>
          <w:sz w:val="24"/>
          <w:szCs w:val="24"/>
          <w:lang w:eastAsia="ru-RU"/>
        </w:rPr>
        <w:t xml:space="preserve">а такой </w:t>
      </w:r>
      <w:r w:rsidR="00F2217F" w:rsidRPr="00BD6F2D">
        <w:rPr>
          <w:rFonts w:ascii="Arial" w:eastAsia="Times New Roman" w:hAnsi="Arial" w:cs="Arial"/>
          <w:bCs/>
          <w:sz w:val="24"/>
          <w:szCs w:val="24"/>
          <w:lang w:eastAsia="ru-RU"/>
        </w:rPr>
        <w:t xml:space="preserve">высоте, </w:t>
      </w:r>
      <w:r w:rsidR="00F2217F" w:rsidRPr="00BD6F2D">
        <w:rPr>
          <w:rFonts w:ascii="Arial" w:eastAsia="Times New Roman" w:hAnsi="Arial" w:cs="Arial"/>
          <w:sz w:val="24"/>
          <w:szCs w:val="24"/>
          <w:lang w:eastAsia="ru-RU"/>
        </w:rPr>
        <w:t>чтобы уровень ж</w:t>
      </w:r>
      <w:r w:rsidR="00F2217F" w:rsidRPr="00BD6F2D">
        <w:rPr>
          <w:rFonts w:ascii="Arial" w:eastAsia="Times New Roman" w:hAnsi="Arial" w:cs="Arial"/>
          <w:bCs/>
          <w:sz w:val="24"/>
          <w:szCs w:val="24"/>
          <w:lang w:eastAsia="ru-RU"/>
        </w:rPr>
        <w:t xml:space="preserve">идкости в бюретке 6 </w:t>
      </w:r>
      <w:r w:rsidR="00F2217F" w:rsidRPr="00BD6F2D">
        <w:rPr>
          <w:rFonts w:ascii="Arial" w:eastAsia="Times New Roman" w:hAnsi="Arial" w:cs="Arial"/>
          <w:sz w:val="24"/>
          <w:szCs w:val="24"/>
          <w:lang w:eastAsia="ru-RU"/>
        </w:rPr>
        <w:t>установился на нулевом делении;</w:t>
      </w:r>
    </w:p>
    <w:p w14:paraId="34C7AAF3" w14:textId="07A241BD" w:rsidR="00F2217F" w:rsidRPr="00BD6F2D" w:rsidRDefault="0040568F" w:rsidP="00C37174">
      <w:pPr>
        <w:tabs>
          <w:tab w:val="left" w:pos="1134"/>
        </w:tabs>
        <w:spacing w:after="0" w:line="360" w:lineRule="auto"/>
        <w:ind w:firstLine="709"/>
        <w:jc w:val="both"/>
        <w:rPr>
          <w:rFonts w:ascii="Arial" w:eastAsia="Times New Roman" w:hAnsi="Arial" w:cs="Arial"/>
          <w:bCs/>
          <w:sz w:val="24"/>
          <w:szCs w:val="24"/>
          <w:lang w:eastAsia="ru-RU"/>
        </w:rPr>
      </w:pPr>
      <w:r>
        <w:rPr>
          <w:rFonts w:ascii="Arial" w:eastAsia="Times New Roman" w:hAnsi="Arial" w:cs="Arial"/>
          <w:bCs/>
          <w:sz w:val="24"/>
          <w:szCs w:val="24"/>
          <w:lang w:eastAsia="ru-RU"/>
        </w:rPr>
        <w:t>–</w:t>
      </w:r>
      <w:r w:rsidR="00F2217F" w:rsidRPr="00BD6F2D">
        <w:rPr>
          <w:rFonts w:ascii="Arial" w:eastAsia="Times New Roman" w:hAnsi="Arial" w:cs="Arial"/>
          <w:bCs/>
          <w:sz w:val="24"/>
          <w:szCs w:val="24"/>
          <w:lang w:eastAsia="ru-RU"/>
        </w:rPr>
        <w:t xml:space="preserve"> отсоединив</w:t>
      </w:r>
      <w:r w:rsidR="00F2217F" w:rsidRPr="00BD6F2D">
        <w:rPr>
          <w:rFonts w:ascii="Arial" w:eastAsia="Times New Roman" w:hAnsi="Arial" w:cs="Arial"/>
          <w:sz w:val="24"/>
          <w:szCs w:val="24"/>
          <w:lang w:eastAsia="ru-RU"/>
        </w:rPr>
        <w:t xml:space="preserve"> поворотом крана </w:t>
      </w:r>
      <w:r w:rsidR="002A48AD" w:rsidRPr="00BD6F2D">
        <w:rPr>
          <w:rFonts w:ascii="Arial" w:eastAsia="Times New Roman" w:hAnsi="Arial" w:cs="Arial"/>
          <w:bCs/>
          <w:sz w:val="24"/>
          <w:szCs w:val="24"/>
          <w:lang w:eastAsia="ru-RU"/>
        </w:rPr>
        <w:t>2</w:t>
      </w:r>
      <w:r w:rsidR="00F2217F" w:rsidRPr="00BD6F2D">
        <w:rPr>
          <w:rFonts w:ascii="Arial" w:eastAsia="Times New Roman" w:hAnsi="Arial" w:cs="Arial"/>
          <w:bCs/>
          <w:sz w:val="24"/>
          <w:szCs w:val="24"/>
          <w:lang w:eastAsia="ru-RU"/>
        </w:rPr>
        <w:t xml:space="preserve"> систему от атмосферы</w:t>
      </w:r>
      <w:r w:rsidR="00F2217F" w:rsidRPr="00BD6F2D">
        <w:rPr>
          <w:rFonts w:ascii="Arial" w:eastAsia="Times New Roman" w:hAnsi="Arial" w:cs="Arial"/>
          <w:sz w:val="24"/>
          <w:szCs w:val="24"/>
          <w:lang w:eastAsia="ru-RU"/>
        </w:rPr>
        <w:t>,</w:t>
      </w:r>
      <w:r w:rsidR="00F2217F" w:rsidRPr="00BD6F2D">
        <w:rPr>
          <w:rFonts w:ascii="Arial" w:eastAsia="Times New Roman" w:hAnsi="Arial" w:cs="Arial"/>
          <w:bCs/>
          <w:sz w:val="24"/>
          <w:szCs w:val="24"/>
          <w:lang w:eastAsia="ru-RU"/>
        </w:rPr>
        <w:t xml:space="preserve"> соединить </w:t>
      </w:r>
      <w:r w:rsidR="00F2217F" w:rsidRPr="00BD6F2D">
        <w:rPr>
          <w:rFonts w:ascii="Arial" w:eastAsia="Times New Roman" w:hAnsi="Arial" w:cs="Arial"/>
          <w:sz w:val="24"/>
          <w:szCs w:val="24"/>
          <w:lang w:eastAsia="ru-RU"/>
        </w:rPr>
        <w:t xml:space="preserve">реакционную </w:t>
      </w:r>
      <w:r w:rsidR="002A48AD" w:rsidRPr="00BD6F2D">
        <w:rPr>
          <w:rFonts w:ascii="Arial" w:eastAsia="Times New Roman" w:hAnsi="Arial" w:cs="Arial"/>
          <w:bCs/>
          <w:sz w:val="24"/>
          <w:szCs w:val="24"/>
          <w:lang w:eastAsia="ru-RU"/>
        </w:rPr>
        <w:t>колбу 1</w:t>
      </w:r>
      <w:r w:rsidR="00F2217F" w:rsidRPr="00BD6F2D">
        <w:rPr>
          <w:rFonts w:ascii="Arial" w:eastAsia="Times New Roman" w:hAnsi="Arial" w:cs="Arial"/>
          <w:bCs/>
          <w:sz w:val="24"/>
          <w:szCs w:val="24"/>
          <w:lang w:eastAsia="ru-RU"/>
        </w:rPr>
        <w:t xml:space="preserve"> с </w:t>
      </w:r>
      <w:r w:rsidR="00F2217F" w:rsidRPr="00BD6F2D">
        <w:rPr>
          <w:rFonts w:ascii="Arial" w:eastAsia="Times New Roman" w:hAnsi="Arial" w:cs="Arial"/>
          <w:sz w:val="24"/>
          <w:szCs w:val="24"/>
          <w:lang w:eastAsia="ru-RU"/>
        </w:rPr>
        <w:t xml:space="preserve">измерительной бюреткой </w:t>
      </w:r>
      <w:r w:rsidR="00F2217F" w:rsidRPr="00BD6F2D">
        <w:rPr>
          <w:rFonts w:ascii="Arial" w:eastAsia="Times New Roman" w:hAnsi="Arial" w:cs="Arial"/>
          <w:bCs/>
          <w:sz w:val="24"/>
          <w:szCs w:val="24"/>
          <w:lang w:eastAsia="ru-RU"/>
        </w:rPr>
        <w:t>6;</w:t>
      </w:r>
    </w:p>
    <w:p w14:paraId="6AF5FE06" w14:textId="1D28B134" w:rsidR="00F2217F" w:rsidRPr="00BD6F2D" w:rsidRDefault="0040568F" w:rsidP="00C37174">
      <w:pPr>
        <w:tabs>
          <w:tab w:val="left" w:pos="1134"/>
        </w:tabs>
        <w:spacing w:after="0" w:line="360" w:lineRule="auto"/>
        <w:ind w:firstLine="709"/>
        <w:jc w:val="both"/>
        <w:rPr>
          <w:rFonts w:ascii="Arial" w:eastAsia="Times New Roman" w:hAnsi="Arial" w:cs="Arial"/>
          <w:bCs/>
          <w:sz w:val="24"/>
          <w:szCs w:val="24"/>
          <w:lang w:eastAsia="ru-RU"/>
        </w:rPr>
      </w:pPr>
      <w:r>
        <w:rPr>
          <w:rFonts w:ascii="Arial" w:eastAsia="Times New Roman" w:hAnsi="Arial" w:cs="Arial"/>
          <w:bCs/>
          <w:sz w:val="24"/>
          <w:szCs w:val="24"/>
          <w:lang w:eastAsia="ru-RU"/>
        </w:rPr>
        <w:t>–</w:t>
      </w:r>
      <w:r w:rsidR="00F2217F" w:rsidRPr="00BD6F2D">
        <w:rPr>
          <w:rFonts w:ascii="Arial" w:eastAsia="Times New Roman" w:hAnsi="Arial" w:cs="Arial"/>
          <w:sz w:val="24"/>
          <w:szCs w:val="24"/>
          <w:lang w:eastAsia="ru-RU"/>
        </w:rPr>
        <w:t xml:space="preserve"> уравнительную склянку </w:t>
      </w:r>
      <w:r w:rsidR="00C7162D">
        <w:rPr>
          <w:rFonts w:ascii="Arial" w:eastAsia="Times New Roman" w:hAnsi="Arial" w:cs="Arial"/>
          <w:bCs/>
          <w:sz w:val="24"/>
          <w:szCs w:val="24"/>
          <w:lang w:eastAsia="ru-RU"/>
        </w:rPr>
        <w:t>12</w:t>
      </w:r>
      <w:r w:rsidR="002A48AD" w:rsidRPr="00BD6F2D">
        <w:rPr>
          <w:rFonts w:ascii="Arial" w:eastAsia="Times New Roman" w:hAnsi="Arial" w:cs="Arial"/>
          <w:bCs/>
          <w:sz w:val="24"/>
          <w:szCs w:val="24"/>
          <w:lang w:eastAsia="ru-RU"/>
        </w:rPr>
        <w:t xml:space="preserve"> опустить</w:t>
      </w:r>
      <w:r w:rsidR="00F2217F" w:rsidRPr="00BD6F2D">
        <w:rPr>
          <w:rFonts w:ascii="Arial" w:eastAsia="Times New Roman" w:hAnsi="Arial" w:cs="Arial"/>
          <w:bCs/>
          <w:sz w:val="24"/>
          <w:szCs w:val="24"/>
          <w:lang w:eastAsia="ru-RU"/>
        </w:rPr>
        <w:t xml:space="preserve"> вниз;</w:t>
      </w:r>
    </w:p>
    <w:p w14:paraId="7A1F0C89" w14:textId="59644EAF" w:rsidR="001A0AEF" w:rsidRPr="00BD6F2D" w:rsidRDefault="0040568F" w:rsidP="00C37174">
      <w:pPr>
        <w:tabs>
          <w:tab w:val="left" w:pos="1134"/>
        </w:tabs>
        <w:spacing w:after="0" w:line="360" w:lineRule="auto"/>
        <w:ind w:firstLine="709"/>
        <w:jc w:val="both"/>
        <w:rPr>
          <w:rFonts w:ascii="Arial" w:eastAsia="Times New Roman" w:hAnsi="Arial" w:cs="Arial"/>
          <w:sz w:val="24"/>
          <w:szCs w:val="24"/>
          <w:lang w:eastAsia="ru-RU"/>
        </w:rPr>
      </w:pPr>
      <w:r>
        <w:rPr>
          <w:rFonts w:ascii="Arial" w:eastAsia="Times New Roman" w:hAnsi="Arial" w:cs="Arial"/>
          <w:bCs/>
          <w:sz w:val="24"/>
          <w:szCs w:val="24"/>
          <w:lang w:eastAsia="ru-RU"/>
        </w:rPr>
        <w:t>–</w:t>
      </w:r>
      <w:r w:rsidR="00F2217F" w:rsidRPr="00BD6F2D">
        <w:rPr>
          <w:rFonts w:ascii="Arial" w:eastAsia="Times New Roman" w:hAnsi="Arial" w:cs="Arial"/>
          <w:bCs/>
          <w:sz w:val="24"/>
          <w:szCs w:val="24"/>
          <w:lang w:eastAsia="ru-RU"/>
        </w:rPr>
        <w:t xml:space="preserve"> </w:t>
      </w:r>
      <w:r w:rsidR="00F2217F" w:rsidRPr="00BD6F2D">
        <w:rPr>
          <w:rFonts w:ascii="Arial" w:eastAsia="Times New Roman" w:hAnsi="Arial" w:cs="Arial"/>
          <w:sz w:val="24"/>
          <w:szCs w:val="24"/>
          <w:lang w:eastAsia="ru-RU"/>
        </w:rPr>
        <w:t xml:space="preserve">систему </w:t>
      </w:r>
      <w:r w:rsidR="00F2217F" w:rsidRPr="00BD6F2D">
        <w:rPr>
          <w:rFonts w:ascii="Arial" w:eastAsia="Times New Roman" w:hAnsi="Arial" w:cs="Arial"/>
          <w:bCs/>
          <w:sz w:val="24"/>
          <w:szCs w:val="24"/>
          <w:lang w:eastAsia="ru-RU"/>
        </w:rPr>
        <w:t xml:space="preserve">следует считать </w:t>
      </w:r>
      <w:r w:rsidR="00F2217F" w:rsidRPr="00BD6F2D">
        <w:rPr>
          <w:rFonts w:ascii="Arial" w:eastAsia="Times New Roman" w:hAnsi="Arial" w:cs="Arial"/>
          <w:sz w:val="24"/>
          <w:szCs w:val="24"/>
          <w:lang w:eastAsia="ru-RU"/>
        </w:rPr>
        <w:t>герметичной и пригодной к работе,</w:t>
      </w:r>
      <w:r w:rsidR="00F2217F" w:rsidRPr="00BD6F2D">
        <w:rPr>
          <w:rFonts w:ascii="Arial" w:eastAsia="Times New Roman" w:hAnsi="Arial" w:cs="Arial"/>
          <w:bCs/>
          <w:sz w:val="24"/>
          <w:szCs w:val="24"/>
          <w:lang w:eastAsia="ru-RU"/>
        </w:rPr>
        <w:t xml:space="preserve"> если уровень жидкости в бюретке 6 после небольшого </w:t>
      </w:r>
      <w:r w:rsidR="00F2217F" w:rsidRPr="00BD6F2D">
        <w:rPr>
          <w:rFonts w:ascii="Arial" w:eastAsia="Times New Roman" w:hAnsi="Arial" w:cs="Arial"/>
          <w:sz w:val="24"/>
          <w:szCs w:val="24"/>
          <w:lang w:eastAsia="ru-RU"/>
        </w:rPr>
        <w:t xml:space="preserve">понижения </w:t>
      </w:r>
      <w:r w:rsidR="00F2217F" w:rsidRPr="00BD6F2D">
        <w:rPr>
          <w:rFonts w:ascii="Arial" w:eastAsia="Times New Roman" w:hAnsi="Arial" w:cs="Arial"/>
          <w:bCs/>
          <w:sz w:val="24"/>
          <w:szCs w:val="24"/>
          <w:lang w:eastAsia="ru-RU"/>
        </w:rPr>
        <w:t>остановится и не будет дальше опускаться</w:t>
      </w:r>
      <w:r w:rsidR="002A48AD" w:rsidRPr="00BD6F2D">
        <w:rPr>
          <w:rFonts w:ascii="Arial" w:eastAsia="Times New Roman" w:hAnsi="Arial" w:cs="Arial"/>
          <w:sz w:val="24"/>
          <w:szCs w:val="24"/>
          <w:lang w:eastAsia="ru-RU"/>
        </w:rPr>
        <w:t xml:space="preserve">. </w:t>
      </w:r>
    </w:p>
    <w:p w14:paraId="1430D464" w14:textId="59DB7A94" w:rsidR="00B62EC4" w:rsidRDefault="00DD74C9"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Если уровень жидкости в бюретке изменяется, то необходимо проверить на герметичность все соединительные части: трубки, краны, пробки.</w:t>
      </w:r>
    </w:p>
    <w:p w14:paraId="231A36FE" w14:textId="77777777" w:rsidR="001A0AEF" w:rsidRPr="008D3243" w:rsidRDefault="002A48AD" w:rsidP="00C2066E">
      <w:pPr>
        <w:widowControl w:val="0"/>
        <w:tabs>
          <w:tab w:val="left" w:pos="1134"/>
        </w:tabs>
        <w:autoSpaceDE w:val="0"/>
        <w:autoSpaceDN w:val="0"/>
        <w:adjustRightInd w:val="0"/>
        <w:spacing w:after="0" w:line="360" w:lineRule="auto"/>
        <w:jc w:val="center"/>
        <w:rPr>
          <w:rFonts w:ascii="Arial" w:eastAsiaTheme="minorEastAsia" w:hAnsi="Arial" w:cs="Arial"/>
          <w:sz w:val="24"/>
          <w:szCs w:val="24"/>
          <w:lang w:eastAsia="ru-RU"/>
        </w:rPr>
      </w:pPr>
      <w:r w:rsidRPr="008D3243">
        <w:rPr>
          <w:rFonts w:ascii="Arial" w:eastAsiaTheme="minorEastAsia" w:hAnsi="Arial" w:cs="Arial"/>
          <w:noProof/>
          <w:sz w:val="24"/>
          <w:szCs w:val="24"/>
          <w:lang w:eastAsia="ru-RU"/>
        </w:rPr>
        <w:lastRenderedPageBreak/>
        <w:drawing>
          <wp:inline distT="0" distB="0" distL="0" distR="0" wp14:anchorId="13DE8937" wp14:editId="5B42B21C">
            <wp:extent cx="3186430" cy="3558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8335" cy="3560667"/>
                    </a:xfrm>
                    <a:prstGeom prst="rect">
                      <a:avLst/>
                    </a:prstGeom>
                    <a:noFill/>
                  </pic:spPr>
                </pic:pic>
              </a:graphicData>
            </a:graphic>
          </wp:inline>
        </w:drawing>
      </w:r>
    </w:p>
    <w:p w14:paraId="7FAB7A41" w14:textId="3142BD9D" w:rsidR="0040568F" w:rsidRPr="00C37174" w:rsidRDefault="002A48AD" w:rsidP="00E822CF">
      <w:pPr>
        <w:widowControl w:val="0"/>
        <w:tabs>
          <w:tab w:val="left" w:pos="1134"/>
        </w:tabs>
        <w:autoSpaceDE w:val="0"/>
        <w:autoSpaceDN w:val="0"/>
        <w:adjustRightInd w:val="0"/>
        <w:spacing w:after="0" w:line="360" w:lineRule="auto"/>
        <w:rPr>
          <w:rFonts w:ascii="Arial" w:eastAsiaTheme="minorEastAsia" w:hAnsi="Arial" w:cs="Arial"/>
          <w:sz w:val="17"/>
          <w:szCs w:val="17"/>
          <w:lang w:eastAsia="ru-RU"/>
        </w:rPr>
      </w:pPr>
      <w:r w:rsidRPr="00C37174">
        <w:rPr>
          <w:rFonts w:ascii="Arial" w:eastAsiaTheme="minorEastAsia" w:hAnsi="Arial" w:cs="Arial"/>
          <w:i/>
          <w:iCs/>
          <w:sz w:val="17"/>
          <w:szCs w:val="17"/>
          <w:lang w:eastAsia="ru-RU"/>
        </w:rPr>
        <w:t>1 - склянка с пробиркой</w:t>
      </w:r>
      <w:r w:rsidR="00E822CF" w:rsidRPr="00C37174">
        <w:rPr>
          <w:rFonts w:ascii="Arial" w:eastAsiaTheme="minorEastAsia" w:hAnsi="Arial" w:cs="Arial"/>
          <w:i/>
          <w:iCs/>
          <w:sz w:val="17"/>
          <w:szCs w:val="17"/>
          <w:lang w:eastAsia="ru-RU"/>
        </w:rPr>
        <w:t xml:space="preserve"> </w:t>
      </w:r>
      <w:r w:rsidR="007B579B" w:rsidRPr="00C37174">
        <w:rPr>
          <w:rFonts w:ascii="Arial" w:eastAsiaTheme="minorEastAsia" w:hAnsi="Arial" w:cs="Arial"/>
          <w:i/>
          <w:iCs/>
          <w:sz w:val="17"/>
          <w:szCs w:val="17"/>
          <w:lang w:eastAsia="ru-RU"/>
        </w:rPr>
        <w:t>(реакционный сосуд)</w:t>
      </w:r>
      <w:r w:rsidRPr="00C37174">
        <w:rPr>
          <w:rFonts w:ascii="Arial" w:eastAsiaTheme="minorEastAsia" w:hAnsi="Arial" w:cs="Arial"/>
          <w:i/>
          <w:iCs/>
          <w:sz w:val="17"/>
          <w:szCs w:val="17"/>
          <w:lang w:eastAsia="ru-RU"/>
        </w:rPr>
        <w:t>; 2</w:t>
      </w:r>
      <w:r w:rsidRPr="00C37174">
        <w:rPr>
          <w:rFonts w:ascii="Arial" w:eastAsiaTheme="minorEastAsia" w:hAnsi="Arial" w:cs="Arial"/>
          <w:i/>
          <w:sz w:val="17"/>
          <w:szCs w:val="17"/>
          <w:lang w:eastAsia="ru-RU"/>
        </w:rPr>
        <w:t xml:space="preserve"> – краны соединительные по </w:t>
      </w:r>
      <w:r w:rsidRPr="00C37174">
        <w:rPr>
          <w:sz w:val="17"/>
          <w:szCs w:val="17"/>
        </w:rPr>
        <w:t xml:space="preserve">ГОСТ 7995 </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3</w:t>
      </w:r>
      <w:r w:rsidRPr="00C37174">
        <w:rPr>
          <w:rFonts w:ascii="Arial" w:eastAsiaTheme="minorEastAsia" w:hAnsi="Arial" w:cs="Arial"/>
          <w:i/>
          <w:sz w:val="17"/>
          <w:szCs w:val="17"/>
          <w:lang w:eastAsia="ru-RU"/>
        </w:rPr>
        <w:t xml:space="preserve"> - воронка; </w:t>
      </w:r>
      <w:r w:rsidRPr="00C37174">
        <w:rPr>
          <w:rFonts w:ascii="Arial" w:eastAsiaTheme="minorEastAsia" w:hAnsi="Arial" w:cs="Arial"/>
          <w:i/>
          <w:iCs/>
          <w:sz w:val="17"/>
          <w:szCs w:val="17"/>
          <w:lang w:eastAsia="ru-RU"/>
        </w:rPr>
        <w:t>4</w:t>
      </w:r>
      <w:r w:rsidRPr="00C37174">
        <w:rPr>
          <w:rFonts w:ascii="Arial" w:eastAsiaTheme="minorEastAsia" w:hAnsi="Arial" w:cs="Arial"/>
          <w:i/>
          <w:sz w:val="17"/>
          <w:szCs w:val="17"/>
          <w:lang w:eastAsia="ru-RU"/>
        </w:rPr>
        <w:t xml:space="preserve"> - подставка; </w:t>
      </w:r>
      <w:r w:rsidRPr="00C37174">
        <w:rPr>
          <w:rFonts w:ascii="Arial" w:eastAsiaTheme="minorEastAsia" w:hAnsi="Arial" w:cs="Arial"/>
          <w:i/>
          <w:iCs/>
          <w:sz w:val="17"/>
          <w:szCs w:val="17"/>
          <w:lang w:eastAsia="ru-RU"/>
        </w:rPr>
        <w:t>5</w:t>
      </w:r>
      <w:r w:rsidRPr="00C37174">
        <w:rPr>
          <w:rFonts w:ascii="Arial" w:eastAsiaTheme="minorEastAsia" w:hAnsi="Arial" w:cs="Arial"/>
          <w:i/>
          <w:sz w:val="17"/>
          <w:szCs w:val="17"/>
          <w:lang w:eastAsia="ru-RU"/>
        </w:rPr>
        <w:t xml:space="preserve"> - клеммы для цилиндра; </w:t>
      </w:r>
      <w:r w:rsidRPr="00C37174">
        <w:rPr>
          <w:rFonts w:ascii="Arial" w:eastAsiaTheme="minorEastAsia" w:hAnsi="Arial" w:cs="Arial"/>
          <w:i/>
          <w:iCs/>
          <w:sz w:val="17"/>
          <w:szCs w:val="17"/>
          <w:lang w:eastAsia="ru-RU"/>
        </w:rPr>
        <w:t>6</w:t>
      </w:r>
      <w:r w:rsidRPr="00C37174">
        <w:rPr>
          <w:rFonts w:ascii="Arial" w:eastAsiaTheme="minorEastAsia" w:hAnsi="Arial" w:cs="Arial"/>
          <w:i/>
          <w:sz w:val="17"/>
          <w:szCs w:val="17"/>
          <w:lang w:eastAsia="ru-RU"/>
        </w:rPr>
        <w:t xml:space="preserve"> - резиновая пробка к мантии; </w:t>
      </w:r>
      <w:r w:rsidRPr="00C37174">
        <w:rPr>
          <w:rFonts w:ascii="Arial" w:eastAsiaTheme="minorEastAsia" w:hAnsi="Arial" w:cs="Arial"/>
          <w:i/>
          <w:iCs/>
          <w:sz w:val="17"/>
          <w:szCs w:val="17"/>
          <w:lang w:eastAsia="ru-RU"/>
        </w:rPr>
        <w:t>7</w:t>
      </w:r>
      <w:r w:rsidRPr="00C37174">
        <w:rPr>
          <w:rFonts w:ascii="Arial" w:eastAsiaTheme="minorEastAsia" w:hAnsi="Arial" w:cs="Arial"/>
          <w:i/>
          <w:sz w:val="17"/>
          <w:szCs w:val="17"/>
          <w:lang w:eastAsia="ru-RU"/>
        </w:rPr>
        <w:t xml:space="preserve"> - клемма для мантии; </w:t>
      </w:r>
      <w:r w:rsidRPr="00C37174">
        <w:rPr>
          <w:rFonts w:ascii="Arial" w:eastAsiaTheme="minorEastAsia" w:hAnsi="Arial" w:cs="Arial"/>
          <w:i/>
          <w:iCs/>
          <w:sz w:val="17"/>
          <w:szCs w:val="17"/>
          <w:lang w:eastAsia="ru-RU"/>
        </w:rPr>
        <w:t>6</w:t>
      </w:r>
      <w:r w:rsidR="007B579B" w:rsidRPr="00C37174">
        <w:rPr>
          <w:rFonts w:ascii="Arial" w:eastAsiaTheme="minorEastAsia" w:hAnsi="Arial" w:cs="Arial"/>
          <w:i/>
          <w:sz w:val="17"/>
          <w:szCs w:val="17"/>
          <w:lang w:eastAsia="ru-RU"/>
        </w:rPr>
        <w:t xml:space="preserve"> -измерительная бюретка </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7</w:t>
      </w:r>
      <w:r w:rsidRPr="00C37174">
        <w:rPr>
          <w:rFonts w:ascii="Arial" w:eastAsiaTheme="minorEastAsia" w:hAnsi="Arial" w:cs="Arial"/>
          <w:i/>
          <w:sz w:val="17"/>
          <w:szCs w:val="17"/>
          <w:lang w:eastAsia="ru-RU"/>
        </w:rPr>
        <w:t xml:space="preserve"> - мантия; </w:t>
      </w:r>
      <w:r w:rsidRPr="00C37174">
        <w:rPr>
          <w:rFonts w:ascii="Arial" w:eastAsiaTheme="minorEastAsia" w:hAnsi="Arial" w:cs="Arial"/>
          <w:i/>
          <w:iCs/>
          <w:sz w:val="17"/>
          <w:szCs w:val="17"/>
          <w:lang w:eastAsia="ru-RU"/>
        </w:rPr>
        <w:t>8</w:t>
      </w:r>
      <w:r w:rsidRPr="00C37174">
        <w:rPr>
          <w:rFonts w:ascii="Arial" w:eastAsiaTheme="minorEastAsia" w:hAnsi="Arial" w:cs="Arial"/>
          <w:i/>
          <w:sz w:val="17"/>
          <w:szCs w:val="17"/>
          <w:lang w:eastAsia="ru-RU"/>
        </w:rPr>
        <w:t xml:space="preserve"> - резиновая пробка N 20-22; </w:t>
      </w:r>
      <w:r w:rsidRPr="00C37174">
        <w:rPr>
          <w:rFonts w:ascii="Arial" w:eastAsiaTheme="minorEastAsia" w:hAnsi="Arial" w:cs="Arial"/>
          <w:i/>
          <w:iCs/>
          <w:sz w:val="17"/>
          <w:szCs w:val="17"/>
          <w:lang w:eastAsia="ru-RU"/>
        </w:rPr>
        <w:t>1</w:t>
      </w:r>
      <w:r w:rsidRPr="00C37174">
        <w:rPr>
          <w:rFonts w:ascii="Arial" w:eastAsiaTheme="minorEastAsia" w:hAnsi="Arial" w:cs="Arial"/>
          <w:i/>
          <w:sz w:val="17"/>
          <w:szCs w:val="17"/>
          <w:lang w:eastAsia="ru-RU"/>
        </w:rPr>
        <w:t xml:space="preserve"> - склянка с пробиркой; </w:t>
      </w:r>
      <w:r w:rsidRPr="00C37174">
        <w:rPr>
          <w:rFonts w:ascii="Arial" w:eastAsiaTheme="minorEastAsia" w:hAnsi="Arial" w:cs="Arial"/>
          <w:i/>
          <w:iCs/>
          <w:sz w:val="17"/>
          <w:szCs w:val="17"/>
          <w:lang w:eastAsia="ru-RU"/>
        </w:rPr>
        <w:t>10</w:t>
      </w:r>
      <w:r w:rsidRPr="00C37174">
        <w:rPr>
          <w:rFonts w:ascii="Arial" w:eastAsiaTheme="minorEastAsia" w:hAnsi="Arial" w:cs="Arial"/>
          <w:i/>
          <w:sz w:val="17"/>
          <w:szCs w:val="17"/>
          <w:lang w:eastAsia="ru-RU"/>
        </w:rPr>
        <w:t xml:space="preserve"> - пружинный зажим; </w:t>
      </w:r>
      <w:r w:rsidRPr="00C37174">
        <w:rPr>
          <w:rFonts w:ascii="Arial" w:eastAsiaTheme="minorEastAsia" w:hAnsi="Arial" w:cs="Arial"/>
          <w:i/>
          <w:iCs/>
          <w:sz w:val="17"/>
          <w:szCs w:val="17"/>
          <w:lang w:eastAsia="ru-RU"/>
        </w:rPr>
        <w:t>11,9</w:t>
      </w:r>
      <w:r w:rsidRPr="00C37174">
        <w:rPr>
          <w:rFonts w:ascii="Arial" w:eastAsiaTheme="minorEastAsia" w:hAnsi="Arial" w:cs="Arial"/>
          <w:i/>
          <w:sz w:val="17"/>
          <w:szCs w:val="17"/>
          <w:lang w:eastAsia="ru-RU"/>
        </w:rPr>
        <w:t xml:space="preserve"> - соединительная резиновая трубка;</w:t>
      </w:r>
      <w:r w:rsidR="007B579B" w:rsidRPr="00C37174">
        <w:rPr>
          <w:rFonts w:ascii="Arial" w:eastAsiaTheme="minorEastAsia" w:hAnsi="Arial" w:cs="Arial"/>
          <w:i/>
          <w:sz w:val="17"/>
          <w:szCs w:val="17"/>
          <w:lang w:eastAsia="ru-RU"/>
        </w:rPr>
        <w:t>12-уравнительная склянка,</w:t>
      </w:r>
      <w:r w:rsidRPr="00C37174">
        <w:rPr>
          <w:rFonts w:ascii="Arial" w:eastAsiaTheme="minorEastAsia" w:hAnsi="Arial" w:cs="Arial"/>
          <w:i/>
          <w:iCs/>
          <w:sz w:val="17"/>
          <w:szCs w:val="17"/>
          <w:lang w:eastAsia="ru-RU"/>
        </w:rPr>
        <w:t>13</w:t>
      </w:r>
      <w:r w:rsidRPr="00C37174">
        <w:rPr>
          <w:rFonts w:ascii="Arial" w:eastAsiaTheme="minorEastAsia" w:hAnsi="Arial" w:cs="Arial"/>
          <w:i/>
          <w:sz w:val="17"/>
          <w:szCs w:val="17"/>
          <w:lang w:eastAsia="ru-RU"/>
        </w:rPr>
        <w:t xml:space="preserve"> - отверстие для термометра</w:t>
      </w:r>
      <w:r w:rsidR="0040568F" w:rsidRPr="00C37174">
        <w:rPr>
          <w:rFonts w:ascii="Arial" w:eastAsiaTheme="minorEastAsia" w:hAnsi="Arial" w:cs="Arial"/>
          <w:sz w:val="17"/>
          <w:szCs w:val="17"/>
          <w:lang w:eastAsia="ru-RU"/>
        </w:rPr>
        <w:t xml:space="preserve"> </w:t>
      </w:r>
    </w:p>
    <w:p w14:paraId="3F148F0C" w14:textId="1062F57F" w:rsidR="0040568F" w:rsidRDefault="0040568F" w:rsidP="00C37174">
      <w:pPr>
        <w:widowControl w:val="0"/>
        <w:autoSpaceDE w:val="0"/>
        <w:autoSpaceDN w:val="0"/>
        <w:adjustRightInd w:val="0"/>
        <w:spacing w:after="0" w:line="360" w:lineRule="auto"/>
        <w:jc w:val="center"/>
        <w:rPr>
          <w:rFonts w:ascii="Arial" w:eastAsiaTheme="minorEastAsia" w:hAnsi="Arial" w:cs="Arial"/>
          <w:lang w:eastAsia="ru-RU"/>
        </w:rPr>
      </w:pPr>
      <w:r w:rsidRPr="00C37174">
        <w:rPr>
          <w:rFonts w:ascii="Arial" w:eastAsiaTheme="minorEastAsia" w:hAnsi="Arial" w:cs="Arial"/>
          <w:lang w:eastAsia="ru-RU"/>
        </w:rPr>
        <w:t>Рисунок 1 – Кальциметр КОУК</w:t>
      </w:r>
    </w:p>
    <w:p w14:paraId="3F70D231" w14:textId="77777777" w:rsidR="00287A0E" w:rsidRPr="00C37174" w:rsidRDefault="00287A0E" w:rsidP="00C37174">
      <w:pPr>
        <w:widowControl w:val="0"/>
        <w:autoSpaceDE w:val="0"/>
        <w:autoSpaceDN w:val="0"/>
        <w:adjustRightInd w:val="0"/>
        <w:spacing w:after="0" w:line="360" w:lineRule="auto"/>
        <w:jc w:val="center"/>
        <w:rPr>
          <w:rFonts w:ascii="Arial" w:eastAsiaTheme="minorEastAsia" w:hAnsi="Arial" w:cs="Arial"/>
          <w:lang w:eastAsia="ru-RU"/>
        </w:rPr>
      </w:pPr>
    </w:p>
    <w:p w14:paraId="3E935740" w14:textId="77777777" w:rsidR="001A0AEF" w:rsidRPr="00DF008D" w:rsidRDefault="001E16CA"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7</w:t>
      </w:r>
      <w:r w:rsidR="00864A2E" w:rsidRPr="00BD6F2D">
        <w:rPr>
          <w:rFonts w:ascii="Arial" w:eastAsiaTheme="minorEastAsia" w:hAnsi="Arial" w:cs="Arial"/>
          <w:sz w:val="24"/>
          <w:szCs w:val="24"/>
          <w:lang w:eastAsia="ru-RU"/>
        </w:rPr>
        <w:t>.4.4</w:t>
      </w:r>
      <w:r w:rsidR="001A0AEF" w:rsidRPr="00BD6F2D">
        <w:rPr>
          <w:rFonts w:ascii="Arial" w:eastAsiaTheme="minorEastAsia" w:hAnsi="Arial" w:cs="Arial"/>
          <w:sz w:val="24"/>
          <w:szCs w:val="24"/>
          <w:lang w:eastAsia="ru-RU"/>
        </w:rPr>
        <w:t xml:space="preserve"> Проведение испытания</w:t>
      </w:r>
    </w:p>
    <w:p w14:paraId="3586FA55" w14:textId="71D432B4" w:rsidR="002A48AD" w:rsidRDefault="00894010"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DF008D">
        <w:rPr>
          <w:rFonts w:ascii="Arial" w:eastAsiaTheme="minorEastAsia" w:hAnsi="Arial" w:cs="Arial"/>
          <w:sz w:val="24"/>
          <w:szCs w:val="24"/>
          <w:lang w:eastAsia="ru-RU"/>
        </w:rPr>
        <w:t>Навеску</w:t>
      </w:r>
      <w:r w:rsidR="00A2542E" w:rsidRPr="00DF008D">
        <w:rPr>
          <w:rFonts w:ascii="Arial" w:eastAsiaTheme="minorEastAsia" w:hAnsi="Arial" w:cs="Arial"/>
          <w:sz w:val="24"/>
          <w:szCs w:val="24"/>
          <w:lang w:eastAsia="ru-RU"/>
        </w:rPr>
        <w:t xml:space="preserve"> пудры</w:t>
      </w:r>
      <w:r w:rsidRPr="00DF008D">
        <w:rPr>
          <w:rFonts w:ascii="Arial" w:eastAsiaTheme="minorEastAsia" w:hAnsi="Arial" w:cs="Arial"/>
          <w:sz w:val="24"/>
          <w:szCs w:val="24"/>
          <w:lang w:eastAsia="ru-RU"/>
        </w:rPr>
        <w:t xml:space="preserve"> </w:t>
      </w:r>
      <w:r w:rsidR="005941AA" w:rsidRPr="00DF008D">
        <w:rPr>
          <w:rFonts w:ascii="Arial" w:eastAsiaTheme="minorEastAsia" w:hAnsi="Arial" w:cs="Arial"/>
          <w:sz w:val="24"/>
          <w:szCs w:val="24"/>
          <w:lang w:eastAsia="ru-RU"/>
        </w:rPr>
        <w:t>массой 0,15</w:t>
      </w:r>
      <w:r w:rsidR="00E822CF">
        <w:rPr>
          <w:rFonts w:ascii="Arial" w:eastAsiaTheme="minorEastAsia" w:hAnsi="Arial" w:cs="Arial"/>
          <w:sz w:val="24"/>
          <w:szCs w:val="24"/>
          <w:lang w:eastAsia="ru-RU"/>
        </w:rPr>
        <w:t xml:space="preserve"> – </w:t>
      </w:r>
      <w:r w:rsidR="005941AA" w:rsidRPr="00DF008D">
        <w:rPr>
          <w:rFonts w:ascii="Arial" w:eastAsiaTheme="minorEastAsia" w:hAnsi="Arial" w:cs="Arial"/>
          <w:sz w:val="24"/>
          <w:szCs w:val="24"/>
          <w:lang w:eastAsia="ru-RU"/>
        </w:rPr>
        <w:t>0,20</w:t>
      </w:r>
      <w:r w:rsidR="0015060D" w:rsidRPr="00DF008D">
        <w:rPr>
          <w:rFonts w:ascii="Arial" w:eastAsiaTheme="minorEastAsia" w:hAnsi="Arial" w:cs="Arial"/>
          <w:sz w:val="24"/>
          <w:szCs w:val="24"/>
          <w:lang w:eastAsia="ru-RU"/>
        </w:rPr>
        <w:t xml:space="preserve"> (±</w:t>
      </w:r>
      <w:r w:rsidR="00E822CF">
        <w:rPr>
          <w:rFonts w:ascii="Arial" w:eastAsiaTheme="minorEastAsia" w:hAnsi="Arial" w:cs="Arial"/>
          <w:sz w:val="24"/>
          <w:szCs w:val="24"/>
          <w:lang w:eastAsia="ru-RU"/>
        </w:rPr>
        <w:t xml:space="preserve"> </w:t>
      </w:r>
      <w:r w:rsidR="0015060D" w:rsidRPr="00DF008D">
        <w:rPr>
          <w:rFonts w:ascii="Arial" w:eastAsiaTheme="minorEastAsia" w:hAnsi="Arial" w:cs="Arial"/>
          <w:sz w:val="24"/>
          <w:szCs w:val="24"/>
          <w:lang w:eastAsia="ru-RU"/>
        </w:rPr>
        <w:t>0,001)</w:t>
      </w:r>
      <w:r w:rsidR="002A48AD" w:rsidRPr="00DF008D">
        <w:rPr>
          <w:rFonts w:ascii="Arial" w:eastAsiaTheme="minorEastAsia" w:hAnsi="Arial" w:cs="Arial"/>
          <w:sz w:val="24"/>
          <w:szCs w:val="24"/>
          <w:lang w:eastAsia="ru-RU"/>
        </w:rPr>
        <w:t xml:space="preserve"> </w:t>
      </w:r>
      <w:r w:rsidR="00C54228" w:rsidRPr="00DF008D">
        <w:rPr>
          <w:rFonts w:ascii="Arial" w:eastAsiaTheme="minorEastAsia" w:hAnsi="Arial" w:cs="Arial"/>
          <w:sz w:val="24"/>
          <w:szCs w:val="24"/>
          <w:lang w:eastAsia="ru-RU"/>
        </w:rPr>
        <w:t xml:space="preserve">г для кальциметра </w:t>
      </w:r>
      <w:r w:rsidR="00A918E6" w:rsidRPr="00DF008D">
        <w:rPr>
          <w:rFonts w:ascii="Arial" w:eastAsiaTheme="minorEastAsia" w:hAnsi="Arial" w:cs="Arial"/>
          <w:sz w:val="24"/>
          <w:szCs w:val="24"/>
          <w:lang w:eastAsia="ru-RU"/>
        </w:rPr>
        <w:t xml:space="preserve">КОУК </w:t>
      </w:r>
      <w:r w:rsidR="002A48AD" w:rsidRPr="00DF008D">
        <w:rPr>
          <w:rFonts w:ascii="Arial" w:eastAsiaTheme="minorEastAsia" w:hAnsi="Arial" w:cs="Arial"/>
          <w:sz w:val="24"/>
          <w:szCs w:val="24"/>
          <w:lang w:eastAsia="ru-RU"/>
        </w:rPr>
        <w:t>или 0,05</w:t>
      </w:r>
      <w:r w:rsidR="00E822CF">
        <w:rPr>
          <w:rFonts w:ascii="Arial" w:eastAsiaTheme="minorEastAsia" w:hAnsi="Arial" w:cs="Arial"/>
          <w:sz w:val="24"/>
          <w:szCs w:val="24"/>
          <w:lang w:eastAsia="ru-RU"/>
        </w:rPr>
        <w:t xml:space="preserve"> – </w:t>
      </w:r>
      <w:r w:rsidR="002A48AD" w:rsidRPr="00DF008D">
        <w:rPr>
          <w:rFonts w:ascii="Arial" w:eastAsiaTheme="minorEastAsia" w:hAnsi="Arial" w:cs="Arial"/>
          <w:sz w:val="24"/>
          <w:szCs w:val="24"/>
          <w:lang w:eastAsia="ru-RU"/>
        </w:rPr>
        <w:t>0,1</w:t>
      </w:r>
      <w:r w:rsidR="006B6037" w:rsidRPr="00DF008D">
        <w:rPr>
          <w:rFonts w:ascii="Arial" w:eastAsiaTheme="minorEastAsia" w:hAnsi="Arial" w:cs="Arial"/>
          <w:sz w:val="24"/>
          <w:szCs w:val="24"/>
          <w:lang w:eastAsia="ru-RU"/>
        </w:rPr>
        <w:t xml:space="preserve"> </w:t>
      </w:r>
      <w:r w:rsidR="0015060D" w:rsidRPr="00DF008D">
        <w:rPr>
          <w:rFonts w:ascii="Arial" w:eastAsiaTheme="minorEastAsia" w:hAnsi="Arial" w:cs="Arial"/>
          <w:sz w:val="24"/>
          <w:szCs w:val="24"/>
          <w:lang w:eastAsia="ru-RU"/>
        </w:rPr>
        <w:t>(±</w:t>
      </w:r>
      <w:r w:rsidR="00E822CF">
        <w:rPr>
          <w:rFonts w:ascii="Arial" w:eastAsiaTheme="minorEastAsia" w:hAnsi="Arial" w:cs="Arial"/>
          <w:sz w:val="24"/>
          <w:szCs w:val="24"/>
          <w:lang w:eastAsia="ru-RU"/>
        </w:rPr>
        <w:t xml:space="preserve"> </w:t>
      </w:r>
      <w:r w:rsidR="0015060D" w:rsidRPr="00DF008D">
        <w:rPr>
          <w:rFonts w:ascii="Arial" w:eastAsiaTheme="minorEastAsia" w:hAnsi="Arial" w:cs="Arial"/>
          <w:sz w:val="24"/>
          <w:szCs w:val="24"/>
          <w:lang w:eastAsia="ru-RU"/>
        </w:rPr>
        <w:t>0,001)</w:t>
      </w:r>
      <w:r w:rsidR="00E644F7" w:rsidRPr="00E644F7">
        <w:rPr>
          <w:rFonts w:ascii="Arial" w:eastAsiaTheme="minorEastAsia" w:hAnsi="Arial" w:cs="Arial"/>
          <w:sz w:val="24"/>
          <w:szCs w:val="24"/>
          <w:lang w:eastAsia="ru-RU"/>
        </w:rPr>
        <w:t xml:space="preserve"> </w:t>
      </w:r>
      <w:r w:rsidR="002A48AD" w:rsidRPr="00DF008D">
        <w:rPr>
          <w:rFonts w:ascii="Arial" w:eastAsiaTheme="minorEastAsia" w:hAnsi="Arial" w:cs="Arial"/>
          <w:sz w:val="24"/>
          <w:szCs w:val="24"/>
          <w:lang w:eastAsia="ru-RU"/>
        </w:rPr>
        <w:t>г для газоволюметра, помещают в пробирку, которую устанавливают в реакционном сосуде наклонно. В реакционный сосуд, при помощи воронки, осторожно наливают 25</w:t>
      </w:r>
      <w:r w:rsidR="00E822CF">
        <w:rPr>
          <w:rFonts w:ascii="Arial" w:eastAsiaTheme="minorEastAsia" w:hAnsi="Arial" w:cs="Arial"/>
          <w:sz w:val="24"/>
          <w:szCs w:val="24"/>
          <w:lang w:eastAsia="ru-RU"/>
        </w:rPr>
        <w:t xml:space="preserve"> </w:t>
      </w:r>
      <w:r w:rsidR="002A48AD" w:rsidRPr="00DF008D">
        <w:rPr>
          <w:rFonts w:ascii="Arial" w:eastAsiaTheme="minorEastAsia" w:hAnsi="Arial" w:cs="Arial"/>
          <w:sz w:val="24"/>
          <w:szCs w:val="24"/>
          <w:lang w:eastAsia="ru-RU"/>
        </w:rPr>
        <w:t>±</w:t>
      </w:r>
      <w:r w:rsidR="00E822CF">
        <w:rPr>
          <w:rFonts w:ascii="Arial" w:eastAsiaTheme="minorEastAsia" w:hAnsi="Arial" w:cs="Arial"/>
          <w:sz w:val="24"/>
          <w:szCs w:val="24"/>
          <w:lang w:eastAsia="ru-RU"/>
        </w:rPr>
        <w:t xml:space="preserve"> </w:t>
      </w:r>
      <w:r w:rsidR="002A48AD" w:rsidRPr="00DF008D">
        <w:rPr>
          <w:rFonts w:ascii="Arial" w:eastAsiaTheme="minorEastAsia" w:hAnsi="Arial" w:cs="Arial"/>
          <w:sz w:val="24"/>
          <w:szCs w:val="24"/>
          <w:lang w:eastAsia="ru-RU"/>
        </w:rPr>
        <w:t>5 см</w:t>
      </w:r>
      <w:r w:rsidR="002A48AD" w:rsidRPr="008D3243">
        <w:rPr>
          <w:rFonts w:ascii="Arial" w:eastAsiaTheme="minorEastAsia" w:hAnsi="Arial" w:cs="Arial"/>
          <w:sz w:val="24"/>
          <w:szCs w:val="24"/>
          <w:vertAlign w:val="superscript"/>
          <w:lang w:eastAsia="ru-RU"/>
        </w:rPr>
        <w:t>3</w:t>
      </w:r>
      <w:r w:rsidR="00C54228" w:rsidRPr="008D3243">
        <w:rPr>
          <w:rFonts w:ascii="Arial" w:eastAsiaTheme="minorEastAsia" w:hAnsi="Arial" w:cs="Arial"/>
          <w:sz w:val="24"/>
          <w:szCs w:val="24"/>
          <w:lang w:eastAsia="ru-RU"/>
        </w:rPr>
        <w:t xml:space="preserve"> </w:t>
      </w:r>
      <w:r w:rsidR="002A48AD" w:rsidRPr="008D3243">
        <w:rPr>
          <w:rFonts w:ascii="Arial" w:eastAsiaTheme="minorEastAsia" w:hAnsi="Arial" w:cs="Arial"/>
          <w:sz w:val="24"/>
          <w:szCs w:val="24"/>
          <w:lang w:eastAsia="ru-RU"/>
        </w:rPr>
        <w:t>раствора натрия гидроокиси так, чтобы раствор находился ниже краев пробирки.</w:t>
      </w:r>
    </w:p>
    <w:p w14:paraId="7A6D4D94" w14:textId="18B04461" w:rsidR="00553DC7" w:rsidRPr="008D3243" w:rsidRDefault="00336B36" w:rsidP="00553DC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7.4.4.1 </w:t>
      </w:r>
      <w:r w:rsidR="00553DC7">
        <w:rPr>
          <w:rFonts w:ascii="Arial" w:eastAsiaTheme="minorEastAsia" w:hAnsi="Arial" w:cs="Arial"/>
          <w:sz w:val="24"/>
          <w:szCs w:val="24"/>
          <w:lang w:eastAsia="ru-RU"/>
        </w:rPr>
        <w:t>Перед началом анализа</w:t>
      </w:r>
      <w:r w:rsidR="00553DC7" w:rsidRPr="00553DC7">
        <w:rPr>
          <w:rFonts w:ascii="Arial" w:eastAsiaTheme="minorEastAsia" w:hAnsi="Arial" w:cs="Arial"/>
          <w:sz w:val="24"/>
          <w:szCs w:val="24"/>
          <w:lang w:eastAsia="ru-RU"/>
        </w:rPr>
        <w:t xml:space="preserve"> кран (2) бюретки устанавливают в вертикальное положение, соединяя бюретку и склянку с пробиркой (1) с атмосферой. Измерительную бюретку (6) с помощью уравнительной склянки (12) заполняют водой изменяя высоту. Уровень жидкости в уравнительной склянки и бюретке устанавливают на отметке 0 мл. Затем реакционный сосуд поворотом трехходового крана разобщают с атмосферой и соединяют с измерительной бюреткой.</w:t>
      </w:r>
    </w:p>
    <w:p w14:paraId="163E5EAE" w14:textId="44EBF401" w:rsidR="002A48AD" w:rsidRPr="008D3243" w:rsidRDefault="002A48AD"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Реакционный сосуд (1) с пробиркой плотно закрывают пробкой, соединенно</w:t>
      </w:r>
      <w:r w:rsidR="00C54228" w:rsidRPr="008D3243">
        <w:rPr>
          <w:rFonts w:ascii="Arial" w:eastAsiaTheme="minorEastAsia" w:hAnsi="Arial" w:cs="Arial"/>
          <w:sz w:val="24"/>
          <w:szCs w:val="24"/>
          <w:lang w:eastAsia="ru-RU"/>
        </w:rPr>
        <w:t xml:space="preserve">й резиновой трубкой с бюреткой </w:t>
      </w:r>
      <w:r w:rsidRPr="008D3243">
        <w:rPr>
          <w:rFonts w:ascii="Arial" w:eastAsiaTheme="minorEastAsia" w:hAnsi="Arial" w:cs="Arial"/>
          <w:sz w:val="24"/>
          <w:szCs w:val="24"/>
          <w:lang w:eastAsia="ru-RU"/>
        </w:rPr>
        <w:t>через трехходовой кран</w:t>
      </w:r>
      <w:r w:rsidR="00E644F7" w:rsidRPr="00E644F7">
        <w:rPr>
          <w:rFonts w:ascii="Arial" w:eastAsiaTheme="minorEastAsia" w:hAnsi="Arial" w:cs="Arial"/>
          <w:sz w:val="24"/>
          <w:szCs w:val="24"/>
          <w:lang w:eastAsia="ru-RU"/>
        </w:rPr>
        <w:t xml:space="preserve"> </w:t>
      </w:r>
      <w:r w:rsidR="007B579B">
        <w:rPr>
          <w:rFonts w:ascii="Arial" w:eastAsiaTheme="minorEastAsia" w:hAnsi="Arial" w:cs="Arial"/>
          <w:sz w:val="24"/>
          <w:szCs w:val="24"/>
          <w:lang w:eastAsia="ru-RU"/>
        </w:rPr>
        <w:t>(2)</w:t>
      </w:r>
      <w:r w:rsidRPr="008D3243">
        <w:rPr>
          <w:rFonts w:ascii="Arial" w:eastAsiaTheme="minorEastAsia" w:hAnsi="Arial" w:cs="Arial"/>
          <w:sz w:val="24"/>
          <w:szCs w:val="24"/>
          <w:lang w:eastAsia="ru-RU"/>
        </w:rPr>
        <w:t xml:space="preserve">. </w:t>
      </w:r>
    </w:p>
    <w:p w14:paraId="60912FFE" w14:textId="565241B2" w:rsidR="002A48AD" w:rsidRPr="008D3243" w:rsidRDefault="00336B36"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7.4.4.2 </w:t>
      </w:r>
      <w:r w:rsidR="002A48AD" w:rsidRPr="008D3243">
        <w:rPr>
          <w:rFonts w:ascii="Arial" w:eastAsiaTheme="minorEastAsia" w:hAnsi="Arial" w:cs="Arial"/>
          <w:sz w:val="24"/>
          <w:szCs w:val="24"/>
          <w:lang w:eastAsia="ru-RU"/>
        </w:rPr>
        <w:t xml:space="preserve">Реакционный сосуд встряхивают так, чтобы часть раствора попала в </w:t>
      </w:r>
      <w:r w:rsidR="002A48AD" w:rsidRPr="008D3243">
        <w:rPr>
          <w:rFonts w:ascii="Arial" w:eastAsiaTheme="minorEastAsia" w:hAnsi="Arial" w:cs="Arial"/>
          <w:sz w:val="24"/>
          <w:szCs w:val="24"/>
          <w:lang w:eastAsia="ru-RU"/>
        </w:rPr>
        <w:lastRenderedPageBreak/>
        <w:t>пробирку с пудрой. В результате взаимодействия алюминиевой составляющей пробы с гидроокисью натрия выделившийся водород попадает в бюретку</w:t>
      </w:r>
      <w:r w:rsidR="002622A7" w:rsidRPr="008D3243">
        <w:rPr>
          <w:rFonts w:ascii="Arial" w:eastAsiaTheme="minorEastAsia" w:hAnsi="Arial" w:cs="Arial"/>
          <w:sz w:val="24"/>
          <w:szCs w:val="24"/>
          <w:lang w:eastAsia="ru-RU"/>
        </w:rPr>
        <w:t xml:space="preserve"> </w:t>
      </w:r>
      <w:r w:rsidR="002A48AD" w:rsidRPr="008D3243">
        <w:rPr>
          <w:rFonts w:ascii="Arial" w:eastAsiaTheme="minorEastAsia" w:hAnsi="Arial" w:cs="Arial"/>
          <w:sz w:val="24"/>
          <w:szCs w:val="24"/>
          <w:lang w:eastAsia="ru-RU"/>
        </w:rPr>
        <w:t>(6), вытесняя из нее жидкость в уравнительную склянку. Встряхивание повторяют несколько раз до полного растворения алюминия. Во время проведения опыта склянку с пробиркой необходимо брать только за горлышко. При замедленном ходе растворения допускается нагревание реакционного сосуда путем погружения в емкость с водой с температурой до 70 °С.</w:t>
      </w:r>
    </w:p>
    <w:p w14:paraId="3CEB0C19" w14:textId="530C08D9" w:rsidR="002A48AD" w:rsidRPr="008D3243" w:rsidRDefault="00336B36"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7.4.4.3 </w:t>
      </w:r>
      <w:r w:rsidR="002A48AD" w:rsidRPr="008D3243">
        <w:rPr>
          <w:rFonts w:ascii="Arial" w:eastAsiaTheme="minorEastAsia" w:hAnsi="Arial" w:cs="Arial"/>
          <w:sz w:val="24"/>
          <w:szCs w:val="24"/>
          <w:lang w:eastAsia="ru-RU"/>
        </w:rPr>
        <w:t>После прекращения выделения газа и охлаждения реакционного сосуда до температуры окружающего воздуха объем газа измеряют 2-3 раза через каждые 15 мин с помощью уравнительной склянки. Для охлаждения склянку с содержимым помещают в сосуд с водой, имеющей температуру воды в мантии бюретки.</w:t>
      </w:r>
    </w:p>
    <w:p w14:paraId="203BF958" w14:textId="77777777" w:rsidR="002A48AD" w:rsidRPr="008D3243" w:rsidRDefault="002A48AD"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Температура воды, охлаждающей реакционный сосуд, а также воды, заключенной в кожухе измерительной бюретки, не должна отличаться от температуры окружающего воздуха более чем на 1 °С. После того как объем газа станет постоянным, одновременно замеряют температуру воды в мантии бюретки (температура опыта) и атмосферное давление по барометру.</w:t>
      </w:r>
    </w:p>
    <w:p w14:paraId="37D96BC7" w14:textId="77777777" w:rsidR="002A48AD" w:rsidRPr="008D3243" w:rsidRDefault="001E16CA"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w:t>
      </w:r>
      <w:r w:rsidR="00864A2E" w:rsidRPr="008D3243">
        <w:rPr>
          <w:rFonts w:ascii="Arial" w:eastAsiaTheme="minorEastAsia" w:hAnsi="Arial" w:cs="Arial"/>
          <w:sz w:val="24"/>
          <w:szCs w:val="24"/>
          <w:lang w:eastAsia="ru-RU"/>
        </w:rPr>
        <w:t>.4.5</w:t>
      </w:r>
      <w:r w:rsidR="002A48AD" w:rsidRPr="008D3243">
        <w:rPr>
          <w:rFonts w:ascii="Arial" w:eastAsiaTheme="minorEastAsia" w:hAnsi="Arial" w:cs="Arial"/>
          <w:sz w:val="24"/>
          <w:szCs w:val="24"/>
          <w:lang w:eastAsia="ru-RU"/>
        </w:rPr>
        <w:t xml:space="preserve"> Обработка результатов</w:t>
      </w:r>
    </w:p>
    <w:p w14:paraId="2B087DB9" w14:textId="5F391E89" w:rsidR="002A48AD" w:rsidRPr="008D3243" w:rsidRDefault="002A48AD"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Массовую долю активного алюминия Х</w:t>
      </w:r>
      <w:r w:rsidR="00B62349" w:rsidRPr="008D3243">
        <w:rPr>
          <w:rFonts w:ascii="Arial" w:eastAsiaTheme="minorEastAsia" w:hAnsi="Arial" w:cs="Arial"/>
          <w:sz w:val="24"/>
          <w:szCs w:val="24"/>
          <w:vertAlign w:val="subscript"/>
          <w:lang w:eastAsia="ru-RU"/>
        </w:rPr>
        <w:t>3</w:t>
      </w:r>
      <w:r w:rsidRPr="008D3243">
        <w:rPr>
          <w:rFonts w:ascii="Arial" w:eastAsiaTheme="minorEastAsia" w:hAnsi="Arial" w:cs="Arial"/>
          <w:sz w:val="24"/>
          <w:szCs w:val="24"/>
          <w:lang w:eastAsia="ru-RU"/>
        </w:rPr>
        <w:t>, %, вычисляют по формуле</w:t>
      </w:r>
      <w:r w:rsidR="004D6F82">
        <w:rPr>
          <w:rFonts w:ascii="Arial" w:eastAsiaTheme="minorEastAsia" w:hAnsi="Arial" w:cs="Arial"/>
          <w:sz w:val="24"/>
          <w:szCs w:val="24"/>
          <w:lang w:eastAsia="ru-RU"/>
        </w:rPr>
        <w:t xml:space="preserve"> (3)</w:t>
      </w:r>
      <w:r w:rsidRPr="008D3243">
        <w:rPr>
          <w:rFonts w:ascii="Arial" w:eastAsiaTheme="minorEastAsia" w:hAnsi="Arial" w:cs="Arial"/>
          <w:sz w:val="24"/>
          <w:szCs w:val="24"/>
          <w:lang w:eastAsia="ru-RU"/>
        </w:rPr>
        <w:t xml:space="preserve">: </w:t>
      </w:r>
    </w:p>
    <w:p w14:paraId="4B63DA24" w14:textId="0B83864C" w:rsidR="002A48AD" w:rsidRPr="00765DAA" w:rsidRDefault="00175C00" w:rsidP="00C37174">
      <w:pPr>
        <w:widowControl w:val="0"/>
        <w:tabs>
          <w:tab w:val="left" w:pos="3402"/>
          <w:tab w:val="left" w:pos="8931"/>
        </w:tabs>
        <w:autoSpaceDE w:val="0"/>
        <w:autoSpaceDN w:val="0"/>
        <w:adjustRightInd w:val="0"/>
        <w:spacing w:after="0" w:line="36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ab/>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val="en-US" w:eastAsia="ru-RU"/>
              </w:rPr>
              <m:t>X</m:t>
            </m:r>
          </m:e>
          <m:sub>
            <m:r>
              <w:rPr>
                <w:rFonts w:ascii="Cambria Math" w:eastAsiaTheme="minorEastAsia" w:hAnsi="Cambria Math" w:cs="Arial"/>
                <w:sz w:val="24"/>
                <w:szCs w:val="24"/>
                <w:lang w:eastAsia="ru-RU"/>
              </w:rPr>
              <m:t>3</m:t>
            </m:r>
          </m:sub>
        </m:sSub>
        <m:r>
          <w:rPr>
            <w:rFonts w:ascii="Cambria Math" w:eastAsiaTheme="minorEastAsia" w:hAnsi="Cambria Math" w:cs="Arial"/>
            <w:sz w:val="24"/>
            <w:szCs w:val="24"/>
            <w:lang w:eastAsia="ru-RU"/>
          </w:rPr>
          <m:t>=</m:t>
        </m:r>
        <m:f>
          <m:fPr>
            <m:ctrlPr>
              <w:rPr>
                <w:rFonts w:ascii="Cambria Math" w:eastAsiaTheme="minorEastAsia" w:hAnsi="Cambria Math" w:cs="Arial"/>
                <w:i/>
                <w:sz w:val="24"/>
                <w:szCs w:val="24"/>
                <w:lang w:eastAsia="ru-RU"/>
              </w:rPr>
            </m:ctrlPr>
          </m:fPr>
          <m:num>
            <m:d>
              <m:dPr>
                <m:ctrlPr>
                  <w:rPr>
                    <w:rFonts w:ascii="Cambria Math" w:eastAsiaTheme="minorEastAsia" w:hAnsi="Cambria Math" w:cs="Arial"/>
                    <w:i/>
                    <w:sz w:val="24"/>
                    <w:szCs w:val="24"/>
                    <w:lang w:eastAsia="ru-RU"/>
                  </w:rPr>
                </m:ctrlPr>
              </m:dPr>
              <m:e>
                <m:r>
                  <w:rPr>
                    <w:rFonts w:ascii="Cambria Math" w:eastAsiaTheme="minorEastAsia" w:hAnsi="Cambria Math" w:cs="Arial"/>
                    <w:sz w:val="24"/>
                    <w:szCs w:val="24"/>
                    <w:lang w:eastAsia="ru-RU"/>
                  </w:rPr>
                  <m:t>P-</m:t>
                </m:r>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P</m:t>
                    </m:r>
                  </m:e>
                  <m:sub>
                    <m:r>
                      <w:rPr>
                        <w:rFonts w:ascii="Cambria Math" w:eastAsiaTheme="minorEastAsia" w:hAnsi="Cambria Math" w:cs="Arial"/>
                        <w:sz w:val="24"/>
                        <w:szCs w:val="24"/>
                        <w:lang w:eastAsia="ru-RU"/>
                      </w:rPr>
                      <m:t>1</m:t>
                    </m:r>
                  </m:sub>
                </m:sSub>
              </m:e>
            </m:d>
            <m:r>
              <w:rPr>
                <w:rFonts w:ascii="Cambria Math" w:eastAsiaTheme="minorEastAsia" w:hAnsi="Cambria Math" w:cs="Arial"/>
                <w:sz w:val="24"/>
                <w:szCs w:val="24"/>
                <w:lang w:eastAsia="ru-RU"/>
              </w:rPr>
              <m:t>∙0,000216∙V</m:t>
            </m:r>
          </m:num>
          <m:den>
            <m:d>
              <m:dPr>
                <m:ctrlPr>
                  <w:rPr>
                    <w:rFonts w:ascii="Cambria Math" w:eastAsiaTheme="minorEastAsia" w:hAnsi="Cambria Math" w:cs="Arial"/>
                    <w:i/>
                    <w:sz w:val="24"/>
                    <w:szCs w:val="24"/>
                    <w:lang w:eastAsia="ru-RU"/>
                  </w:rPr>
                </m:ctrlPr>
              </m:dPr>
              <m:e>
                <m:r>
                  <w:rPr>
                    <w:rFonts w:ascii="Cambria Math" w:eastAsiaTheme="minorEastAsia" w:hAnsi="Cambria Math" w:cs="Arial"/>
                    <w:sz w:val="24"/>
                    <w:szCs w:val="24"/>
                    <w:lang w:eastAsia="ru-RU"/>
                  </w:rPr>
                  <m:t>273+t</m:t>
                </m:r>
              </m:e>
            </m:d>
            <m:r>
              <w:rPr>
                <w:rFonts w:ascii="Cambria Math" w:eastAsiaTheme="minorEastAsia" w:hAnsi="Cambria Math" w:cs="Arial"/>
                <w:sz w:val="24"/>
                <w:szCs w:val="24"/>
                <w:lang w:eastAsia="ru-RU"/>
              </w:rPr>
              <m:t>∙M</m:t>
            </m:r>
          </m:den>
        </m:f>
      </m:oMath>
      <w:r w:rsidRPr="00C2066E">
        <w:rPr>
          <w:rFonts w:ascii="Arial" w:eastAsiaTheme="minorEastAsia" w:hAnsi="Arial" w:cs="Arial"/>
          <w:sz w:val="24"/>
          <w:szCs w:val="24"/>
          <w:lang w:eastAsia="ru-RU"/>
        </w:rPr>
        <w:t xml:space="preserve">, </w:t>
      </w:r>
      <w:r w:rsidRPr="00C2066E">
        <w:rPr>
          <w:rFonts w:ascii="Arial" w:eastAsiaTheme="minorEastAsia" w:hAnsi="Arial" w:cs="Arial"/>
          <w:sz w:val="24"/>
          <w:szCs w:val="24"/>
          <w:lang w:eastAsia="ru-RU"/>
        </w:rPr>
        <w:tab/>
      </w:r>
      <w:r w:rsidR="00801A28" w:rsidRPr="008D3243">
        <w:rPr>
          <w:rFonts w:ascii="Arial" w:eastAsiaTheme="minorEastAsia" w:hAnsi="Arial" w:cs="Arial"/>
          <w:sz w:val="24"/>
          <w:szCs w:val="24"/>
          <w:lang w:eastAsia="ru-RU"/>
        </w:rPr>
        <w:t>(3</w:t>
      </w:r>
      <w:r w:rsidR="002A48AD" w:rsidRPr="008D3243">
        <w:rPr>
          <w:rFonts w:ascii="Arial" w:eastAsiaTheme="minorEastAsia" w:hAnsi="Arial" w:cs="Arial"/>
          <w:sz w:val="24"/>
          <w:szCs w:val="24"/>
          <w:lang w:eastAsia="ru-RU"/>
        </w:rPr>
        <w:t>)</w:t>
      </w:r>
    </w:p>
    <w:p w14:paraId="3517BC26" w14:textId="77777777" w:rsidR="002A48AD" w:rsidRPr="00765DAA" w:rsidRDefault="002A48AD" w:rsidP="00001229">
      <w:pPr>
        <w:widowControl w:val="0"/>
        <w:tabs>
          <w:tab w:val="left" w:pos="1134"/>
        </w:tabs>
        <w:autoSpaceDE w:val="0"/>
        <w:autoSpaceDN w:val="0"/>
        <w:adjustRightInd w:val="0"/>
        <w:spacing w:after="0" w:line="360" w:lineRule="auto"/>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 xml:space="preserve">где </w:t>
      </w:r>
      <w:r w:rsidRPr="00C37174">
        <w:rPr>
          <w:rFonts w:ascii="Arial" w:eastAsiaTheme="minorEastAsia" w:hAnsi="Arial" w:cs="Arial"/>
          <w:i/>
          <w:sz w:val="24"/>
          <w:szCs w:val="24"/>
          <w:lang w:val="en-US" w:eastAsia="ru-RU"/>
        </w:rPr>
        <w:t>P</w:t>
      </w:r>
      <w:r w:rsidRPr="00765DAA">
        <w:rPr>
          <w:rFonts w:ascii="Arial" w:eastAsiaTheme="minorEastAsia" w:hAnsi="Arial" w:cs="Arial"/>
          <w:sz w:val="24"/>
          <w:szCs w:val="24"/>
          <w:lang w:eastAsia="ru-RU"/>
        </w:rPr>
        <w:t xml:space="preserve"> </w:t>
      </w:r>
      <w:r w:rsidR="008A47C3" w:rsidRPr="00765DAA">
        <w:rPr>
          <w:rFonts w:ascii="Arial" w:eastAsiaTheme="minorEastAsia" w:hAnsi="Arial" w:cs="Arial"/>
          <w:sz w:val="24"/>
          <w:szCs w:val="24"/>
          <w:lang w:eastAsia="ru-RU"/>
        </w:rPr>
        <w:t>–</w:t>
      </w:r>
      <w:r w:rsidRPr="00765DAA">
        <w:rPr>
          <w:rFonts w:ascii="Arial" w:eastAsiaTheme="minorEastAsia" w:hAnsi="Arial" w:cs="Arial"/>
          <w:sz w:val="24"/>
          <w:szCs w:val="24"/>
          <w:lang w:eastAsia="ru-RU"/>
        </w:rPr>
        <w:t xml:space="preserve"> атмосферное давление, Па; </w:t>
      </w:r>
    </w:p>
    <w:p w14:paraId="6A99C702" w14:textId="77777777" w:rsidR="002A48AD" w:rsidRPr="00BD6F2D" w:rsidRDefault="002A48AD" w:rsidP="00001229">
      <w:pPr>
        <w:widowControl w:val="0"/>
        <w:tabs>
          <w:tab w:val="left" w:pos="1134"/>
        </w:tabs>
        <w:autoSpaceDE w:val="0"/>
        <w:autoSpaceDN w:val="0"/>
        <w:adjustRightInd w:val="0"/>
        <w:spacing w:after="0" w:line="360" w:lineRule="auto"/>
        <w:ind w:firstLine="425"/>
        <w:jc w:val="both"/>
        <w:rPr>
          <w:rFonts w:ascii="Arial" w:eastAsiaTheme="minorEastAsia" w:hAnsi="Arial" w:cs="Arial"/>
          <w:sz w:val="24"/>
          <w:szCs w:val="24"/>
          <w:lang w:eastAsia="ru-RU"/>
        </w:rPr>
      </w:pPr>
      <w:r w:rsidRPr="00C37174">
        <w:rPr>
          <w:rFonts w:ascii="Arial" w:eastAsiaTheme="minorEastAsia" w:hAnsi="Arial" w:cs="Arial"/>
          <w:i/>
          <w:sz w:val="24"/>
          <w:szCs w:val="24"/>
          <w:lang w:val="en-US" w:eastAsia="ru-RU"/>
        </w:rPr>
        <w:t>P</w:t>
      </w:r>
      <w:r w:rsidRPr="00C37174">
        <w:rPr>
          <w:rFonts w:ascii="Arial" w:eastAsiaTheme="minorEastAsia" w:hAnsi="Arial" w:cs="Arial"/>
          <w:i/>
          <w:sz w:val="24"/>
          <w:szCs w:val="24"/>
          <w:vertAlign w:val="subscript"/>
          <w:lang w:eastAsia="ru-RU"/>
        </w:rPr>
        <w:t>1</w:t>
      </w:r>
      <w:r w:rsidRPr="00765DAA">
        <w:rPr>
          <w:rFonts w:ascii="Arial" w:eastAsiaTheme="minorEastAsia" w:hAnsi="Arial" w:cs="Arial"/>
          <w:sz w:val="24"/>
          <w:szCs w:val="24"/>
          <w:lang w:eastAsia="ru-RU"/>
        </w:rPr>
        <w:t xml:space="preserve"> </w:t>
      </w:r>
      <w:r w:rsidR="008A47C3" w:rsidRPr="00765DAA">
        <w:rPr>
          <w:rFonts w:ascii="Arial" w:eastAsiaTheme="minorEastAsia" w:hAnsi="Arial" w:cs="Arial"/>
          <w:sz w:val="24"/>
          <w:szCs w:val="24"/>
          <w:lang w:eastAsia="ru-RU"/>
        </w:rPr>
        <w:t>–</w:t>
      </w:r>
      <w:r w:rsidRPr="00BD6F2D">
        <w:rPr>
          <w:rFonts w:ascii="Arial" w:eastAsiaTheme="minorEastAsia" w:hAnsi="Arial" w:cs="Arial"/>
          <w:sz w:val="24"/>
          <w:szCs w:val="24"/>
          <w:lang w:eastAsia="ru-RU"/>
        </w:rPr>
        <w:t xml:space="preserve"> упругость водяных паров при температуре анализа, Па;</w:t>
      </w:r>
    </w:p>
    <w:p w14:paraId="28748353" w14:textId="4FC3D51E" w:rsidR="002A48AD" w:rsidRPr="00BD6F2D" w:rsidRDefault="002A48AD" w:rsidP="00001229">
      <w:pPr>
        <w:widowControl w:val="0"/>
        <w:tabs>
          <w:tab w:val="left" w:pos="1134"/>
        </w:tabs>
        <w:autoSpaceDE w:val="0"/>
        <w:autoSpaceDN w:val="0"/>
        <w:adjustRightInd w:val="0"/>
        <w:spacing w:after="0" w:line="360" w:lineRule="auto"/>
        <w:ind w:firstLine="425"/>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 xml:space="preserve">0,000216 </w:t>
      </w:r>
      <w:r w:rsidR="00175C00" w:rsidRPr="00C37174">
        <w:rPr>
          <w:rFonts w:ascii="Arial" w:eastAsiaTheme="minorEastAsia" w:hAnsi="Arial" w:cs="Arial"/>
          <w:sz w:val="24"/>
          <w:szCs w:val="24"/>
          <w:lang w:eastAsia="ru-RU"/>
        </w:rPr>
        <w:t>–</w:t>
      </w:r>
      <w:r w:rsidR="00175C00" w:rsidRPr="00BD6F2D">
        <w:rPr>
          <w:rFonts w:ascii="Arial" w:eastAsiaTheme="minorEastAsia" w:hAnsi="Arial" w:cs="Arial"/>
          <w:sz w:val="24"/>
          <w:szCs w:val="24"/>
          <w:lang w:eastAsia="ru-RU"/>
        </w:rPr>
        <w:t xml:space="preserve"> </w:t>
      </w:r>
      <w:r w:rsidRPr="00BD6F2D">
        <w:rPr>
          <w:rFonts w:ascii="Arial" w:eastAsiaTheme="minorEastAsia" w:hAnsi="Arial" w:cs="Arial"/>
          <w:sz w:val="24"/>
          <w:szCs w:val="24"/>
          <w:lang w:eastAsia="ru-RU"/>
        </w:rPr>
        <w:t>коэффициент пересчета водорода на алюминий;</w:t>
      </w:r>
    </w:p>
    <w:p w14:paraId="18DEDAB3" w14:textId="77777777" w:rsidR="002A48AD" w:rsidRPr="00BD6F2D" w:rsidRDefault="002A48AD" w:rsidP="00001229">
      <w:pPr>
        <w:widowControl w:val="0"/>
        <w:tabs>
          <w:tab w:val="left" w:pos="1134"/>
        </w:tabs>
        <w:autoSpaceDE w:val="0"/>
        <w:autoSpaceDN w:val="0"/>
        <w:adjustRightInd w:val="0"/>
        <w:spacing w:after="0" w:line="360" w:lineRule="auto"/>
        <w:ind w:firstLine="425"/>
        <w:jc w:val="both"/>
        <w:rPr>
          <w:rFonts w:ascii="Arial" w:eastAsiaTheme="minorEastAsia" w:hAnsi="Arial" w:cs="Arial"/>
          <w:sz w:val="24"/>
          <w:szCs w:val="24"/>
          <w:lang w:eastAsia="ru-RU"/>
        </w:rPr>
      </w:pPr>
      <w:r w:rsidRPr="00C37174">
        <w:rPr>
          <w:rFonts w:ascii="Arial" w:eastAsiaTheme="minorEastAsia" w:hAnsi="Arial" w:cs="Arial"/>
          <w:i/>
          <w:sz w:val="24"/>
          <w:szCs w:val="24"/>
          <w:lang w:val="en-US" w:eastAsia="ru-RU"/>
        </w:rPr>
        <w:t>V</w:t>
      </w:r>
      <w:r w:rsidRPr="00BD6F2D">
        <w:rPr>
          <w:rFonts w:ascii="Arial" w:eastAsiaTheme="minorEastAsia" w:hAnsi="Arial" w:cs="Arial"/>
          <w:sz w:val="24"/>
          <w:szCs w:val="24"/>
          <w:lang w:eastAsia="ru-RU"/>
        </w:rPr>
        <w:t xml:space="preserve"> </w:t>
      </w:r>
      <w:r w:rsidR="006905E7" w:rsidRPr="00BD6F2D">
        <w:rPr>
          <w:rFonts w:ascii="Arial" w:eastAsiaTheme="minorEastAsia" w:hAnsi="Arial" w:cs="Arial"/>
          <w:sz w:val="24"/>
          <w:szCs w:val="24"/>
          <w:lang w:eastAsia="ru-RU"/>
        </w:rPr>
        <w:t>–</w:t>
      </w:r>
      <w:r w:rsidRPr="00BD6F2D">
        <w:rPr>
          <w:rFonts w:ascii="Arial" w:eastAsiaTheme="minorEastAsia" w:hAnsi="Arial" w:cs="Arial"/>
          <w:sz w:val="24"/>
          <w:szCs w:val="24"/>
          <w:lang w:eastAsia="ru-RU"/>
        </w:rPr>
        <w:t xml:space="preserve"> объем выделившегося газа, см</w:t>
      </w:r>
      <w:r w:rsidR="008A47C3" w:rsidRPr="00BD6F2D">
        <w:rPr>
          <w:rFonts w:ascii="Arial" w:eastAsiaTheme="minorEastAsia" w:hAnsi="Arial" w:cs="Arial"/>
          <w:noProof/>
          <w:sz w:val="24"/>
          <w:szCs w:val="24"/>
          <w:vertAlign w:val="superscript"/>
          <w:lang w:eastAsia="ru-RU"/>
        </w:rPr>
        <w:t>3</w:t>
      </w:r>
      <w:r w:rsidRPr="00BD6F2D">
        <w:rPr>
          <w:rFonts w:ascii="Arial" w:eastAsiaTheme="minorEastAsia" w:hAnsi="Arial" w:cs="Arial"/>
          <w:sz w:val="24"/>
          <w:szCs w:val="24"/>
          <w:lang w:eastAsia="ru-RU"/>
        </w:rPr>
        <w:t>;</w:t>
      </w:r>
    </w:p>
    <w:p w14:paraId="3878CCCF" w14:textId="77777777" w:rsidR="009C10C7" w:rsidRPr="00DF008D" w:rsidRDefault="002A48AD" w:rsidP="00001229">
      <w:pPr>
        <w:widowControl w:val="0"/>
        <w:tabs>
          <w:tab w:val="left" w:pos="1134"/>
        </w:tabs>
        <w:autoSpaceDE w:val="0"/>
        <w:autoSpaceDN w:val="0"/>
        <w:adjustRightInd w:val="0"/>
        <w:spacing w:after="0" w:line="360" w:lineRule="auto"/>
        <w:ind w:firstLine="425"/>
        <w:jc w:val="both"/>
        <w:rPr>
          <w:rFonts w:ascii="Arial" w:eastAsiaTheme="minorEastAsia" w:hAnsi="Arial" w:cs="Arial"/>
          <w:sz w:val="24"/>
          <w:szCs w:val="24"/>
          <w:lang w:eastAsia="ru-RU"/>
        </w:rPr>
      </w:pPr>
      <w:r w:rsidRPr="00C37174">
        <w:rPr>
          <w:rFonts w:ascii="Arial" w:eastAsiaTheme="minorEastAsia" w:hAnsi="Arial" w:cs="Arial"/>
          <w:i/>
          <w:sz w:val="24"/>
          <w:szCs w:val="24"/>
          <w:lang w:val="en-US" w:eastAsia="ru-RU"/>
        </w:rPr>
        <w:t>t</w:t>
      </w:r>
      <w:r w:rsidRPr="00DF008D">
        <w:rPr>
          <w:rFonts w:ascii="Arial" w:eastAsiaTheme="minorEastAsia" w:hAnsi="Arial" w:cs="Arial"/>
          <w:sz w:val="24"/>
          <w:szCs w:val="24"/>
          <w:lang w:eastAsia="ru-RU"/>
        </w:rPr>
        <w:t xml:space="preserve"> – температура в кожухе измерительной бюретки °С; </w:t>
      </w:r>
    </w:p>
    <w:p w14:paraId="0D55FB7E" w14:textId="77777777" w:rsidR="002A48AD" w:rsidRPr="00DF008D" w:rsidRDefault="00894010" w:rsidP="00001229">
      <w:pPr>
        <w:widowControl w:val="0"/>
        <w:tabs>
          <w:tab w:val="left" w:pos="1134"/>
        </w:tabs>
        <w:autoSpaceDE w:val="0"/>
        <w:autoSpaceDN w:val="0"/>
        <w:adjustRightInd w:val="0"/>
        <w:spacing w:after="0" w:line="360" w:lineRule="auto"/>
        <w:ind w:firstLine="425"/>
        <w:jc w:val="both"/>
        <w:rPr>
          <w:rFonts w:ascii="Arial" w:eastAsiaTheme="minorEastAsia" w:hAnsi="Arial" w:cs="Arial"/>
          <w:sz w:val="24"/>
          <w:szCs w:val="24"/>
          <w:lang w:eastAsia="ru-RU"/>
        </w:rPr>
      </w:pPr>
      <w:r w:rsidRPr="00C37174">
        <w:rPr>
          <w:rFonts w:ascii="Arial" w:eastAsiaTheme="minorEastAsia" w:hAnsi="Arial" w:cs="Arial"/>
          <w:i/>
          <w:sz w:val="24"/>
          <w:szCs w:val="24"/>
          <w:lang w:eastAsia="ru-RU"/>
        </w:rPr>
        <w:t>М</w:t>
      </w:r>
      <w:r w:rsidRPr="00DF008D">
        <w:rPr>
          <w:rFonts w:ascii="Arial" w:eastAsiaTheme="minorEastAsia" w:hAnsi="Arial" w:cs="Arial"/>
          <w:sz w:val="24"/>
          <w:szCs w:val="24"/>
          <w:lang w:eastAsia="ru-RU"/>
        </w:rPr>
        <w:t xml:space="preserve"> </w:t>
      </w:r>
      <w:r w:rsidR="006905E7" w:rsidRPr="00DF008D">
        <w:rPr>
          <w:rFonts w:ascii="Arial" w:eastAsiaTheme="minorEastAsia" w:hAnsi="Arial" w:cs="Arial"/>
          <w:sz w:val="24"/>
          <w:szCs w:val="24"/>
          <w:lang w:eastAsia="ru-RU"/>
        </w:rPr>
        <w:t>–</w:t>
      </w:r>
      <w:r w:rsidRPr="00DF008D">
        <w:rPr>
          <w:rFonts w:ascii="Arial" w:eastAsiaTheme="minorEastAsia" w:hAnsi="Arial" w:cs="Arial"/>
          <w:sz w:val="24"/>
          <w:szCs w:val="24"/>
          <w:lang w:eastAsia="ru-RU"/>
        </w:rPr>
        <w:t xml:space="preserve"> навеска</w:t>
      </w:r>
      <w:r w:rsidR="003B7696" w:rsidRPr="00DF008D">
        <w:rPr>
          <w:rFonts w:ascii="Arial" w:eastAsiaTheme="minorEastAsia" w:hAnsi="Arial" w:cs="Arial"/>
          <w:sz w:val="24"/>
          <w:szCs w:val="24"/>
          <w:lang w:eastAsia="ru-RU"/>
        </w:rPr>
        <w:t xml:space="preserve"> пудры</w:t>
      </w:r>
      <w:r w:rsidR="002A48AD" w:rsidRPr="00DF008D">
        <w:rPr>
          <w:rFonts w:ascii="Arial" w:eastAsiaTheme="minorEastAsia" w:hAnsi="Arial" w:cs="Arial"/>
          <w:sz w:val="24"/>
          <w:szCs w:val="24"/>
          <w:lang w:eastAsia="ru-RU"/>
        </w:rPr>
        <w:t>, г.</w:t>
      </w:r>
    </w:p>
    <w:p w14:paraId="369DBF88" w14:textId="77777777" w:rsidR="002A48AD" w:rsidRPr="008D3243" w:rsidRDefault="002A48AD"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За окончательный результат измерений принимают среднеарифметическое значение результатов двух параллельных определений, округленное до первого десятичного знака, если выполняется условие приемлемости: абсолютное расхождение между двумя параллельными результатами измерений не более 1% полученными в условиях повторяемости, при доверительной вероятности 95%</w:t>
      </w:r>
      <w:r w:rsidR="00A918E6" w:rsidRPr="008D3243">
        <w:rPr>
          <w:rFonts w:ascii="Arial" w:eastAsiaTheme="minorEastAsia" w:hAnsi="Arial" w:cs="Arial"/>
          <w:sz w:val="24"/>
          <w:szCs w:val="24"/>
          <w:lang w:eastAsia="ru-RU"/>
        </w:rPr>
        <w:t>.</w:t>
      </w:r>
    </w:p>
    <w:p w14:paraId="5CC98511" w14:textId="77777777" w:rsidR="001A0AEF" w:rsidRPr="008D3243" w:rsidRDefault="001E16CA" w:rsidP="00C37174">
      <w:pPr>
        <w:pStyle w:val="1"/>
        <w:numPr>
          <w:ilvl w:val="0"/>
          <w:numId w:val="0"/>
        </w:numPr>
        <w:tabs>
          <w:tab w:val="left" w:pos="1134"/>
        </w:tabs>
        <w:spacing w:before="0" w:line="360" w:lineRule="auto"/>
        <w:ind w:firstLine="709"/>
        <w:rPr>
          <w:rFonts w:ascii="Arial" w:eastAsiaTheme="minorEastAsia" w:hAnsi="Arial" w:cs="Arial"/>
          <w:color w:val="auto"/>
          <w:sz w:val="24"/>
          <w:szCs w:val="24"/>
          <w:lang w:eastAsia="ru-RU"/>
        </w:rPr>
      </w:pPr>
      <w:bookmarkStart w:id="25" w:name="_Toc54854961"/>
      <w:r w:rsidRPr="008D3243">
        <w:rPr>
          <w:rFonts w:ascii="Arial" w:eastAsiaTheme="minorEastAsia" w:hAnsi="Arial" w:cs="Arial"/>
          <w:color w:val="auto"/>
          <w:sz w:val="24"/>
          <w:szCs w:val="24"/>
          <w:lang w:eastAsia="ru-RU"/>
        </w:rPr>
        <w:t>7</w:t>
      </w:r>
      <w:r w:rsidR="00864A2E" w:rsidRPr="008D3243">
        <w:rPr>
          <w:rFonts w:ascii="Arial" w:eastAsiaTheme="minorEastAsia" w:hAnsi="Arial" w:cs="Arial"/>
          <w:color w:val="auto"/>
          <w:sz w:val="24"/>
          <w:szCs w:val="24"/>
          <w:lang w:eastAsia="ru-RU"/>
        </w:rPr>
        <w:t>.5</w:t>
      </w:r>
      <w:r w:rsidR="001A0AEF" w:rsidRPr="008D3243">
        <w:rPr>
          <w:rFonts w:ascii="Arial" w:eastAsiaTheme="minorEastAsia" w:hAnsi="Arial" w:cs="Arial"/>
          <w:color w:val="auto"/>
          <w:sz w:val="24"/>
          <w:szCs w:val="24"/>
          <w:lang w:eastAsia="ru-RU"/>
        </w:rPr>
        <w:t xml:space="preserve"> Определение массовой доли жировых добавок</w:t>
      </w:r>
      <w:bookmarkEnd w:id="25"/>
    </w:p>
    <w:p w14:paraId="7A1E178E" w14:textId="26D3D2FD" w:rsidR="00820A54" w:rsidRPr="00820A54" w:rsidRDefault="00AE30D5" w:rsidP="00C37174">
      <w:pPr>
        <w:widowControl w:val="0"/>
        <w:tabs>
          <w:tab w:val="left" w:pos="1134"/>
        </w:tabs>
        <w:autoSpaceDE w:val="0"/>
        <w:autoSpaceDN w:val="0"/>
        <w:adjustRightInd w:val="0"/>
        <w:spacing w:line="360" w:lineRule="auto"/>
        <w:ind w:firstLine="709"/>
        <w:jc w:val="both"/>
        <w:rPr>
          <w:rFonts w:ascii="Arial" w:eastAsiaTheme="minorEastAsia" w:hAnsi="Arial" w:cs="Arial"/>
          <w:lang w:eastAsia="ru-RU"/>
        </w:rPr>
      </w:pPr>
      <w:r>
        <w:rPr>
          <w:rFonts w:ascii="Arial" w:eastAsiaTheme="minorEastAsia" w:hAnsi="Arial" w:cs="Arial"/>
          <w:sz w:val="24"/>
          <w:szCs w:val="24"/>
          <w:lang w:eastAsia="ru-RU"/>
        </w:rPr>
        <w:t xml:space="preserve">7.5.1 </w:t>
      </w:r>
      <w:r w:rsidRPr="00AE30D5">
        <w:rPr>
          <w:rFonts w:ascii="Arial" w:eastAsiaTheme="minorEastAsia" w:hAnsi="Arial" w:cs="Arial"/>
          <w:sz w:val="24"/>
          <w:szCs w:val="24"/>
          <w:lang w:eastAsia="ru-RU"/>
        </w:rPr>
        <w:t>Определение массовой доли жировых добавок</w:t>
      </w:r>
      <w:r>
        <w:rPr>
          <w:rFonts w:ascii="Arial" w:eastAsiaTheme="minorEastAsia" w:hAnsi="Arial" w:cs="Arial"/>
          <w:sz w:val="24"/>
          <w:szCs w:val="24"/>
          <w:lang w:eastAsia="ru-RU"/>
        </w:rPr>
        <w:t xml:space="preserve"> методом сжигания</w:t>
      </w:r>
      <w:r w:rsidR="00820A54" w:rsidRPr="00820A54">
        <w:rPr>
          <w:rFonts w:ascii="Arial" w:eastAsiaTheme="minorEastAsia" w:hAnsi="Arial" w:cs="Arial"/>
          <w:lang w:eastAsia="ru-RU"/>
        </w:rPr>
        <w:t xml:space="preserve"> анализируемого образца в токе</w:t>
      </w:r>
      <w:r w:rsidR="00820A54">
        <w:rPr>
          <w:rFonts w:ascii="Arial" w:eastAsiaTheme="minorEastAsia" w:hAnsi="Arial" w:cs="Arial"/>
          <w:lang w:eastAsia="ru-RU"/>
        </w:rPr>
        <w:t xml:space="preserve"> </w:t>
      </w:r>
      <w:r w:rsidR="00820A54" w:rsidRPr="00D406FA">
        <w:rPr>
          <w:rFonts w:ascii="Arial" w:eastAsiaTheme="minorEastAsia" w:hAnsi="Arial" w:cs="Arial"/>
          <w:lang w:eastAsia="ru-RU"/>
        </w:rPr>
        <w:t>воздуха</w:t>
      </w:r>
    </w:p>
    <w:p w14:paraId="198C5414" w14:textId="77777777" w:rsidR="004D0FC7" w:rsidRPr="008D3243" w:rsidRDefault="001E16CA" w:rsidP="00C37174">
      <w:pPr>
        <w:widowControl w:val="0"/>
        <w:tabs>
          <w:tab w:val="left" w:pos="1134"/>
        </w:tabs>
        <w:autoSpaceDE w:val="0"/>
        <w:autoSpaceDN w:val="0"/>
        <w:adjustRightInd w:val="0"/>
        <w:spacing w:after="0" w:line="360" w:lineRule="auto"/>
        <w:ind w:firstLine="709"/>
        <w:jc w:val="both"/>
        <w:rPr>
          <w:rFonts w:ascii="Arial" w:hAnsi="Arial" w:cs="Arial"/>
          <w:sz w:val="24"/>
          <w:szCs w:val="24"/>
        </w:rPr>
      </w:pPr>
      <w:r w:rsidRPr="008D3243">
        <w:rPr>
          <w:rFonts w:ascii="Arial" w:eastAsiaTheme="minorEastAsia" w:hAnsi="Arial" w:cs="Arial"/>
          <w:sz w:val="24"/>
          <w:szCs w:val="24"/>
          <w:lang w:eastAsia="ru-RU"/>
        </w:rPr>
        <w:lastRenderedPageBreak/>
        <w:t>7</w:t>
      </w:r>
      <w:r w:rsidR="00864A2E" w:rsidRPr="008D3243">
        <w:rPr>
          <w:rFonts w:ascii="Arial" w:eastAsiaTheme="minorEastAsia" w:hAnsi="Arial" w:cs="Arial"/>
          <w:sz w:val="24"/>
          <w:szCs w:val="24"/>
          <w:lang w:eastAsia="ru-RU"/>
        </w:rPr>
        <w:t>.5</w:t>
      </w:r>
      <w:r w:rsidR="001A0AEF" w:rsidRPr="008D3243">
        <w:rPr>
          <w:rFonts w:ascii="Arial" w:eastAsiaTheme="minorEastAsia" w:hAnsi="Arial" w:cs="Arial"/>
          <w:sz w:val="24"/>
          <w:szCs w:val="24"/>
          <w:lang w:eastAsia="ru-RU"/>
        </w:rPr>
        <w:t>.1</w:t>
      </w:r>
      <w:r w:rsidR="00AE30D5">
        <w:rPr>
          <w:rFonts w:ascii="Arial" w:eastAsiaTheme="minorEastAsia" w:hAnsi="Arial" w:cs="Arial"/>
          <w:sz w:val="24"/>
          <w:szCs w:val="24"/>
          <w:lang w:eastAsia="ru-RU"/>
        </w:rPr>
        <w:t>.1</w:t>
      </w:r>
      <w:r w:rsidR="007E6DD8" w:rsidRPr="008D3243">
        <w:rPr>
          <w:rFonts w:ascii="Arial" w:hAnsi="Arial" w:cs="Arial"/>
          <w:sz w:val="24"/>
          <w:szCs w:val="24"/>
        </w:rPr>
        <w:t xml:space="preserve"> </w:t>
      </w:r>
      <w:r w:rsidR="004D0FC7" w:rsidRPr="008D3243">
        <w:rPr>
          <w:rFonts w:ascii="Arial" w:hAnsi="Arial" w:cs="Arial"/>
          <w:sz w:val="24"/>
          <w:szCs w:val="24"/>
        </w:rPr>
        <w:t xml:space="preserve">Сущность метода </w:t>
      </w:r>
    </w:p>
    <w:p w14:paraId="378246B4" w14:textId="77777777" w:rsidR="00370BB8" w:rsidRPr="008D3243" w:rsidRDefault="007E6DD8"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Метод основан на </w:t>
      </w:r>
      <w:r w:rsidR="00167BAC" w:rsidRPr="008D3243">
        <w:rPr>
          <w:rFonts w:ascii="Arial" w:eastAsiaTheme="minorEastAsia" w:hAnsi="Arial" w:cs="Arial"/>
          <w:sz w:val="24"/>
          <w:szCs w:val="24"/>
          <w:lang w:eastAsia="ru-RU"/>
        </w:rPr>
        <w:t>сжигании навески</w:t>
      </w:r>
      <w:r w:rsidR="00830032" w:rsidRPr="008D3243">
        <w:rPr>
          <w:rFonts w:ascii="Arial" w:eastAsiaTheme="minorEastAsia" w:hAnsi="Arial" w:cs="Arial"/>
          <w:sz w:val="24"/>
          <w:szCs w:val="24"/>
          <w:lang w:eastAsia="ru-RU"/>
        </w:rPr>
        <w:t xml:space="preserve"> пудры</w:t>
      </w:r>
      <w:r w:rsidR="00167BAC" w:rsidRPr="008D3243">
        <w:rPr>
          <w:rFonts w:ascii="Arial" w:eastAsiaTheme="minorEastAsia" w:hAnsi="Arial" w:cs="Arial"/>
          <w:sz w:val="24"/>
          <w:szCs w:val="24"/>
          <w:lang w:eastAsia="ru-RU"/>
        </w:rPr>
        <w:t xml:space="preserve"> в</w:t>
      </w:r>
      <w:r w:rsidR="002622A7" w:rsidRPr="008D3243">
        <w:rPr>
          <w:rFonts w:ascii="Arial" w:eastAsiaTheme="minorEastAsia" w:hAnsi="Arial" w:cs="Arial"/>
          <w:sz w:val="24"/>
          <w:szCs w:val="24"/>
          <w:lang w:eastAsia="ru-RU"/>
        </w:rPr>
        <w:t xml:space="preserve"> </w:t>
      </w:r>
      <w:r w:rsidR="00E9687F" w:rsidRPr="008D3243">
        <w:rPr>
          <w:rFonts w:ascii="Arial" w:eastAsiaTheme="minorEastAsia" w:hAnsi="Arial" w:cs="Arial"/>
          <w:sz w:val="24"/>
          <w:szCs w:val="24"/>
          <w:lang w:eastAsia="ru-RU"/>
        </w:rPr>
        <w:t>п</w:t>
      </w:r>
      <w:r w:rsidR="002622A7" w:rsidRPr="008D3243">
        <w:rPr>
          <w:rFonts w:ascii="Arial" w:eastAsiaTheme="minorEastAsia" w:hAnsi="Arial" w:cs="Arial"/>
          <w:sz w:val="24"/>
          <w:szCs w:val="24"/>
          <w:lang w:eastAsia="ru-RU"/>
        </w:rPr>
        <w:t>о</w:t>
      </w:r>
      <w:r w:rsidR="00E9687F" w:rsidRPr="008D3243">
        <w:rPr>
          <w:rFonts w:ascii="Arial" w:eastAsiaTheme="minorEastAsia" w:hAnsi="Arial" w:cs="Arial"/>
          <w:sz w:val="24"/>
          <w:szCs w:val="24"/>
          <w:lang w:eastAsia="ru-RU"/>
        </w:rPr>
        <w:t>то</w:t>
      </w:r>
      <w:r w:rsidR="002622A7" w:rsidRPr="008D3243">
        <w:rPr>
          <w:rFonts w:ascii="Arial" w:eastAsiaTheme="minorEastAsia" w:hAnsi="Arial" w:cs="Arial"/>
          <w:sz w:val="24"/>
          <w:szCs w:val="24"/>
          <w:lang w:eastAsia="ru-RU"/>
        </w:rPr>
        <w:t>ке воздуха</w:t>
      </w:r>
      <w:r w:rsidR="00370BB8" w:rsidRPr="008D3243">
        <w:rPr>
          <w:rFonts w:ascii="Arial" w:eastAsiaTheme="minorEastAsia" w:hAnsi="Arial" w:cs="Arial"/>
          <w:sz w:val="24"/>
          <w:szCs w:val="24"/>
          <w:lang w:eastAsia="ru-RU"/>
        </w:rPr>
        <w:t xml:space="preserve"> при 800-850 °С</w:t>
      </w:r>
      <w:r w:rsidR="00167BAC" w:rsidRPr="008D3243">
        <w:rPr>
          <w:rFonts w:ascii="Arial" w:eastAsiaTheme="minorEastAsia" w:hAnsi="Arial" w:cs="Arial"/>
          <w:sz w:val="24"/>
          <w:szCs w:val="24"/>
          <w:lang w:eastAsia="ru-RU"/>
        </w:rPr>
        <w:t xml:space="preserve">, </w:t>
      </w:r>
      <w:r w:rsidR="00370BB8" w:rsidRPr="008D3243">
        <w:rPr>
          <w:rFonts w:ascii="Arial" w:eastAsiaTheme="minorEastAsia" w:hAnsi="Arial" w:cs="Arial"/>
          <w:sz w:val="24"/>
          <w:szCs w:val="24"/>
          <w:lang w:eastAsia="ru-RU"/>
        </w:rPr>
        <w:t>с последующим поглощением образующегося диоксида углерода раствором гидроксида калия (натрия).</w:t>
      </w:r>
    </w:p>
    <w:p w14:paraId="1BDF2D27" w14:textId="149400CF" w:rsidR="00DC5BE0" w:rsidRPr="008D3243" w:rsidRDefault="00370BB8" w:rsidP="00C3717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Массовую долю </w:t>
      </w:r>
      <w:r w:rsidR="00C64954">
        <w:rPr>
          <w:rFonts w:ascii="Arial" w:eastAsiaTheme="minorEastAsia" w:hAnsi="Arial" w:cs="Arial"/>
          <w:sz w:val="24"/>
          <w:szCs w:val="24"/>
          <w:lang w:eastAsia="ru-RU"/>
        </w:rPr>
        <w:t>жировых добавок</w:t>
      </w:r>
      <w:r w:rsidRPr="008D3243">
        <w:rPr>
          <w:rFonts w:ascii="Arial" w:eastAsiaTheme="minorEastAsia" w:hAnsi="Arial" w:cs="Arial"/>
          <w:sz w:val="24"/>
          <w:szCs w:val="24"/>
          <w:lang w:eastAsia="ru-RU"/>
        </w:rPr>
        <w:t xml:space="preserve"> определяют </w:t>
      </w:r>
      <w:r w:rsidR="00820A54">
        <w:rPr>
          <w:rFonts w:ascii="Arial" w:eastAsiaTheme="minorEastAsia" w:hAnsi="Arial" w:cs="Arial"/>
          <w:sz w:val="24"/>
          <w:szCs w:val="24"/>
          <w:lang w:eastAsia="ru-RU"/>
        </w:rPr>
        <w:t>замером</w:t>
      </w:r>
      <w:r w:rsidRPr="008D3243">
        <w:rPr>
          <w:rFonts w:ascii="Arial" w:eastAsiaTheme="minorEastAsia" w:hAnsi="Arial" w:cs="Arial"/>
          <w:sz w:val="24"/>
          <w:szCs w:val="24"/>
          <w:lang w:eastAsia="ru-RU"/>
        </w:rPr>
        <w:t xml:space="preserve"> объема газа, полученного после поглощения диоксида углерода раст</w:t>
      </w:r>
      <w:r w:rsidR="00167BAC" w:rsidRPr="008D3243">
        <w:rPr>
          <w:rFonts w:ascii="Arial" w:eastAsiaTheme="minorEastAsia" w:hAnsi="Arial" w:cs="Arial"/>
          <w:sz w:val="24"/>
          <w:szCs w:val="24"/>
          <w:lang w:eastAsia="ru-RU"/>
        </w:rPr>
        <w:t>вором гидроксида калия (натрия)</w:t>
      </w:r>
      <w:r w:rsidR="006526BA" w:rsidRPr="008D3243">
        <w:rPr>
          <w:rFonts w:ascii="Arial" w:eastAsiaTheme="minorEastAsia" w:hAnsi="Arial" w:cs="Arial"/>
          <w:sz w:val="24"/>
          <w:szCs w:val="24"/>
          <w:lang w:eastAsia="ru-RU"/>
        </w:rPr>
        <w:t xml:space="preserve"> </w:t>
      </w:r>
      <w:r w:rsidR="009307CE" w:rsidRPr="008D3243">
        <w:rPr>
          <w:rFonts w:ascii="Arial" w:eastAsiaTheme="minorEastAsia" w:hAnsi="Arial" w:cs="Arial"/>
          <w:sz w:val="24"/>
          <w:szCs w:val="24"/>
          <w:lang w:eastAsia="ru-RU"/>
        </w:rPr>
        <w:t xml:space="preserve">по </w:t>
      </w:r>
      <w:r w:rsidR="006526BA" w:rsidRPr="008D3243">
        <w:rPr>
          <w:rFonts w:ascii="Arial" w:eastAsiaTheme="minorEastAsia" w:hAnsi="Arial" w:cs="Arial"/>
          <w:sz w:val="24"/>
          <w:szCs w:val="24"/>
          <w:lang w:eastAsia="ru-RU"/>
        </w:rPr>
        <w:t xml:space="preserve">шкале </w:t>
      </w:r>
      <w:r w:rsidR="00DC5BE0" w:rsidRPr="008D3243">
        <w:rPr>
          <w:rFonts w:ascii="Arial" w:eastAsiaTheme="minorEastAsia" w:hAnsi="Arial" w:cs="Arial"/>
          <w:sz w:val="24"/>
          <w:szCs w:val="24"/>
          <w:lang w:eastAsia="ru-RU"/>
        </w:rPr>
        <w:t>прибора</w:t>
      </w:r>
      <w:r w:rsidR="009307CE" w:rsidRPr="008D3243">
        <w:rPr>
          <w:rFonts w:ascii="Arial" w:eastAsiaTheme="minorEastAsia" w:hAnsi="Arial" w:cs="Arial"/>
          <w:sz w:val="24"/>
          <w:szCs w:val="24"/>
          <w:lang w:eastAsia="ru-RU"/>
        </w:rPr>
        <w:t>,</w:t>
      </w:r>
      <w:r w:rsidR="00DC5BE0" w:rsidRPr="008D3243">
        <w:rPr>
          <w:rFonts w:ascii="Arial" w:eastAsiaTheme="minorEastAsia" w:hAnsi="Arial" w:cs="Arial"/>
          <w:sz w:val="24"/>
          <w:szCs w:val="24"/>
          <w:lang w:eastAsia="ru-RU"/>
        </w:rPr>
        <w:t xml:space="preserve"> с последующим пересчетом по эмпирическому коэффициенту на стеарин.</w:t>
      </w:r>
    </w:p>
    <w:p w14:paraId="5BD3E8C3" w14:textId="720FBCFF" w:rsidR="001A0AEF" w:rsidRPr="00A4007F" w:rsidRDefault="001E16CA" w:rsidP="00C37174">
      <w:pPr>
        <w:pStyle w:val="afa"/>
        <w:spacing w:after="0" w:line="360" w:lineRule="auto"/>
        <w:ind w:firstLine="709"/>
        <w:rPr>
          <w:rFonts w:ascii="Arial" w:hAnsi="Arial" w:cs="Arial"/>
          <w:color w:val="auto"/>
          <w:spacing w:val="0"/>
          <w:sz w:val="24"/>
          <w:szCs w:val="24"/>
          <w:lang w:eastAsia="ru-RU"/>
        </w:rPr>
      </w:pPr>
      <w:r w:rsidRPr="00A4007F">
        <w:rPr>
          <w:rFonts w:ascii="Arial" w:hAnsi="Arial" w:cs="Arial"/>
          <w:color w:val="auto"/>
          <w:spacing w:val="0"/>
          <w:sz w:val="24"/>
          <w:szCs w:val="24"/>
          <w:lang w:eastAsia="ru-RU"/>
        </w:rPr>
        <w:t>7</w:t>
      </w:r>
      <w:r w:rsidR="00864A2E" w:rsidRPr="00A4007F">
        <w:rPr>
          <w:rFonts w:ascii="Arial" w:hAnsi="Arial" w:cs="Arial"/>
          <w:color w:val="auto"/>
          <w:spacing w:val="0"/>
          <w:sz w:val="24"/>
          <w:szCs w:val="24"/>
          <w:lang w:eastAsia="ru-RU"/>
        </w:rPr>
        <w:t>.5</w:t>
      </w:r>
      <w:r w:rsidR="00DC5BE0" w:rsidRPr="00A4007F">
        <w:rPr>
          <w:rFonts w:ascii="Arial" w:hAnsi="Arial" w:cs="Arial"/>
          <w:color w:val="auto"/>
          <w:spacing w:val="0"/>
          <w:sz w:val="24"/>
          <w:szCs w:val="24"/>
          <w:lang w:eastAsia="ru-RU"/>
        </w:rPr>
        <w:t>.</w:t>
      </w:r>
      <w:r w:rsidR="00AE30D5">
        <w:rPr>
          <w:rFonts w:ascii="Arial" w:hAnsi="Arial" w:cs="Arial"/>
          <w:color w:val="auto"/>
          <w:spacing w:val="0"/>
          <w:sz w:val="24"/>
          <w:szCs w:val="24"/>
          <w:lang w:eastAsia="ru-RU"/>
        </w:rPr>
        <w:t>1.</w:t>
      </w:r>
      <w:r w:rsidR="00DC5BE0" w:rsidRPr="00A4007F">
        <w:rPr>
          <w:rFonts w:ascii="Arial" w:hAnsi="Arial" w:cs="Arial"/>
          <w:color w:val="auto"/>
          <w:spacing w:val="0"/>
          <w:sz w:val="24"/>
          <w:szCs w:val="24"/>
          <w:lang w:eastAsia="ru-RU"/>
        </w:rPr>
        <w:t xml:space="preserve">2 </w:t>
      </w:r>
      <w:r w:rsidR="00AA05A2" w:rsidRPr="00A4007F">
        <w:rPr>
          <w:rFonts w:ascii="Arial" w:hAnsi="Arial" w:cs="Arial"/>
          <w:color w:val="auto"/>
          <w:spacing w:val="0"/>
          <w:sz w:val="24"/>
          <w:szCs w:val="24"/>
          <w:lang w:eastAsia="ru-RU"/>
        </w:rPr>
        <w:t>Средства измерений</w:t>
      </w:r>
      <w:r w:rsidR="001A0AEF" w:rsidRPr="00A4007F">
        <w:rPr>
          <w:rFonts w:ascii="Arial" w:hAnsi="Arial" w:cs="Arial"/>
          <w:color w:val="auto"/>
          <w:spacing w:val="0"/>
          <w:sz w:val="24"/>
          <w:szCs w:val="24"/>
          <w:lang w:eastAsia="ru-RU"/>
        </w:rPr>
        <w:t xml:space="preserve"> и материалы</w:t>
      </w:r>
      <w:r w:rsidR="00A918E6" w:rsidRPr="00A4007F">
        <w:rPr>
          <w:rFonts w:ascii="Arial" w:hAnsi="Arial" w:cs="Arial"/>
          <w:color w:val="auto"/>
          <w:spacing w:val="0"/>
          <w:sz w:val="24"/>
          <w:szCs w:val="24"/>
          <w:lang w:eastAsia="ru-RU"/>
        </w:rPr>
        <w:t>:</w:t>
      </w:r>
    </w:p>
    <w:p w14:paraId="6B95787F" w14:textId="58510DA3" w:rsidR="00DC5BE0" w:rsidRDefault="00A918E6" w:rsidP="00C37174">
      <w:pPr>
        <w:pStyle w:val="af"/>
        <w:widowControl w:val="0"/>
        <w:numPr>
          <w:ilvl w:val="0"/>
          <w:numId w:val="31"/>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м</w:t>
      </w:r>
      <w:r w:rsidR="004260F2" w:rsidRPr="008D3243">
        <w:rPr>
          <w:rFonts w:ascii="Arial" w:eastAsiaTheme="minorEastAsia" w:hAnsi="Arial" w:cs="Arial"/>
          <w:sz w:val="24"/>
          <w:szCs w:val="24"/>
          <w:lang w:eastAsia="ru-RU"/>
        </w:rPr>
        <w:t xml:space="preserve">уфельная печь типа СНОЛ </w:t>
      </w:r>
      <w:r w:rsidR="00201A97" w:rsidRPr="008D3243">
        <w:rPr>
          <w:rFonts w:ascii="Arial" w:eastAsiaTheme="minorEastAsia" w:hAnsi="Arial" w:cs="Arial"/>
          <w:sz w:val="24"/>
          <w:szCs w:val="24"/>
          <w:lang w:eastAsia="ru-RU"/>
        </w:rPr>
        <w:t xml:space="preserve">или </w:t>
      </w:r>
      <w:r w:rsidR="004260F2" w:rsidRPr="008D3243">
        <w:rPr>
          <w:rFonts w:ascii="Arial" w:eastAsiaTheme="minorEastAsia" w:hAnsi="Arial" w:cs="Arial"/>
          <w:sz w:val="24"/>
          <w:szCs w:val="24"/>
          <w:lang w:eastAsia="ru-RU"/>
        </w:rPr>
        <w:t>любого другого типа, обеспечивающая температуру нагрева не ни</w:t>
      </w:r>
      <w:r w:rsidR="00577891">
        <w:rPr>
          <w:rFonts w:ascii="Arial" w:eastAsiaTheme="minorEastAsia" w:hAnsi="Arial" w:cs="Arial"/>
          <w:sz w:val="24"/>
          <w:szCs w:val="24"/>
          <w:lang w:eastAsia="ru-RU"/>
        </w:rPr>
        <w:t>же 850 °С;</w:t>
      </w:r>
    </w:p>
    <w:p w14:paraId="38850A18" w14:textId="74494A89" w:rsidR="00577891" w:rsidRPr="00765DAA" w:rsidRDefault="00577891" w:rsidP="00B36D26">
      <w:pPr>
        <w:pStyle w:val="af"/>
        <w:widowControl w:val="0"/>
        <w:numPr>
          <w:ilvl w:val="0"/>
          <w:numId w:val="31"/>
        </w:numPr>
        <w:tabs>
          <w:tab w:val="left" w:pos="1134"/>
        </w:tabs>
        <w:autoSpaceDE w:val="0"/>
        <w:autoSpaceDN w:val="0"/>
        <w:adjustRightInd w:val="0"/>
        <w:spacing w:after="0" w:line="360" w:lineRule="auto"/>
        <w:ind w:left="1134" w:hanging="425"/>
        <w:jc w:val="both"/>
        <w:rPr>
          <w:rFonts w:ascii="Arial" w:eastAsiaTheme="minorEastAsia" w:hAnsi="Arial" w:cs="Arial"/>
          <w:sz w:val="24"/>
          <w:szCs w:val="24"/>
          <w:lang w:eastAsia="ru-RU"/>
        </w:rPr>
      </w:pPr>
      <w:r>
        <w:rPr>
          <w:rFonts w:ascii="Arial" w:eastAsiaTheme="minorEastAsia" w:hAnsi="Arial" w:cs="Arial"/>
          <w:sz w:val="24"/>
          <w:szCs w:val="24"/>
          <w:lang w:eastAsia="ru-RU"/>
        </w:rPr>
        <w:t>трубки для сжигания муллитокремнеземистые</w:t>
      </w:r>
      <w:r w:rsidRPr="00577891">
        <w:rPr>
          <w:rFonts w:ascii="Arial" w:eastAsiaTheme="minorEastAsia" w:hAnsi="Arial" w:cs="Arial"/>
          <w:sz w:val="24"/>
          <w:szCs w:val="24"/>
          <w:lang w:eastAsia="ru-RU"/>
        </w:rPr>
        <w:t xml:space="preserve"> МКР</w:t>
      </w:r>
      <w:r>
        <w:rPr>
          <w:rFonts w:ascii="Arial" w:eastAsiaTheme="minorEastAsia" w:hAnsi="Arial" w:cs="Arial"/>
          <w:sz w:val="24"/>
          <w:szCs w:val="24"/>
          <w:lang w:eastAsia="ru-RU"/>
        </w:rPr>
        <w:t xml:space="preserve"> или </w:t>
      </w:r>
      <w:r>
        <w:rPr>
          <w:rFonts w:ascii="Arial" w:eastAsiaTheme="minorEastAsia" w:hAnsi="Arial" w:cs="Arial"/>
          <w:bCs/>
          <w:sz w:val="24"/>
          <w:szCs w:val="24"/>
          <w:lang w:eastAsia="ru-RU"/>
        </w:rPr>
        <w:t>кварцевые;</w:t>
      </w:r>
      <w:r w:rsidRPr="00577891">
        <w:rPr>
          <w:rFonts w:ascii="Arial" w:eastAsiaTheme="minorEastAsia" w:hAnsi="Arial" w:cs="Arial"/>
          <w:sz w:val="24"/>
          <w:szCs w:val="24"/>
          <w:lang w:eastAsia="ru-RU"/>
        </w:rPr>
        <w:t> </w:t>
      </w:r>
    </w:p>
    <w:p w14:paraId="603CA369" w14:textId="7EFC5809" w:rsidR="007255CB" w:rsidRPr="008D3243" w:rsidRDefault="00A918E6" w:rsidP="00C37174">
      <w:pPr>
        <w:pStyle w:val="af"/>
        <w:widowControl w:val="0"/>
        <w:numPr>
          <w:ilvl w:val="0"/>
          <w:numId w:val="31"/>
        </w:numPr>
        <w:tabs>
          <w:tab w:val="left" w:pos="1134"/>
        </w:tabs>
        <w:autoSpaceDE w:val="0"/>
        <w:autoSpaceDN w:val="0"/>
        <w:adjustRightInd w:val="0"/>
        <w:spacing w:after="0" w:line="360" w:lineRule="auto"/>
        <w:ind w:left="0" w:firstLine="709"/>
        <w:jc w:val="both"/>
        <w:rPr>
          <w:rFonts w:ascii="Arial" w:hAnsi="Arial" w:cs="Arial"/>
          <w:sz w:val="24"/>
          <w:szCs w:val="24"/>
        </w:rPr>
      </w:pPr>
      <w:r w:rsidRPr="00765DAA">
        <w:rPr>
          <w:rFonts w:ascii="Arial" w:eastAsiaTheme="minorEastAsia" w:hAnsi="Arial" w:cs="Arial"/>
          <w:sz w:val="24"/>
          <w:szCs w:val="24"/>
          <w:lang w:eastAsia="ru-RU"/>
        </w:rPr>
        <w:t>г</w:t>
      </w:r>
      <w:r w:rsidR="00DC5BE0" w:rsidRPr="00765DAA">
        <w:rPr>
          <w:rFonts w:ascii="Arial" w:eastAsiaTheme="minorEastAsia" w:hAnsi="Arial" w:cs="Arial"/>
          <w:sz w:val="24"/>
          <w:szCs w:val="24"/>
          <w:lang w:eastAsia="ru-RU"/>
        </w:rPr>
        <w:t>азоанал</w:t>
      </w:r>
      <w:r w:rsidR="00FA6A2E" w:rsidRPr="00765DAA">
        <w:rPr>
          <w:rFonts w:ascii="Arial" w:eastAsiaTheme="minorEastAsia" w:hAnsi="Arial" w:cs="Arial"/>
          <w:sz w:val="24"/>
          <w:szCs w:val="24"/>
          <w:lang w:eastAsia="ru-RU"/>
        </w:rPr>
        <w:t>изатор типа КГА</w:t>
      </w:r>
      <w:r w:rsidR="003148C9">
        <w:rPr>
          <w:rFonts w:ascii="Arial" w:eastAsiaTheme="minorEastAsia" w:hAnsi="Arial" w:cs="Arial"/>
          <w:sz w:val="24"/>
          <w:szCs w:val="24"/>
          <w:lang w:eastAsia="ru-RU"/>
        </w:rPr>
        <w:t xml:space="preserve"> -4-2</w:t>
      </w:r>
      <w:r w:rsidR="00D278AE">
        <w:rPr>
          <w:rFonts w:ascii="Arial" w:eastAsiaTheme="minorEastAsia" w:hAnsi="Arial" w:cs="Arial"/>
          <w:sz w:val="24"/>
          <w:szCs w:val="24"/>
          <w:lang w:eastAsia="ru-RU"/>
        </w:rPr>
        <w:t xml:space="preserve"> </w:t>
      </w:r>
      <w:r w:rsidR="00FA6A2E" w:rsidRPr="00D278AE">
        <w:rPr>
          <w:rFonts w:ascii="Arial" w:eastAsiaTheme="minorEastAsia" w:hAnsi="Arial" w:cs="Arial"/>
          <w:sz w:val="24"/>
          <w:szCs w:val="24"/>
          <w:lang w:eastAsia="ru-RU"/>
        </w:rPr>
        <w:t xml:space="preserve"> </w:t>
      </w:r>
      <w:r w:rsidR="00FA6A2E" w:rsidRPr="008D3243">
        <w:rPr>
          <w:rFonts w:ascii="Arial" w:eastAsiaTheme="minorEastAsia" w:hAnsi="Arial" w:cs="Arial"/>
          <w:sz w:val="24"/>
          <w:szCs w:val="24"/>
          <w:lang w:eastAsia="ru-RU"/>
        </w:rPr>
        <w:t xml:space="preserve">или </w:t>
      </w:r>
      <w:r w:rsidR="00481ED5" w:rsidRPr="008D3243">
        <w:rPr>
          <w:rFonts w:ascii="Arial" w:hAnsi="Arial" w:cs="Arial"/>
          <w:sz w:val="24"/>
          <w:szCs w:val="24"/>
        </w:rPr>
        <w:t>Газоанализатор ГОУ-1</w:t>
      </w:r>
      <w:r w:rsidR="00577891">
        <w:rPr>
          <w:rFonts w:ascii="Arial" w:hAnsi="Arial" w:cs="Arial"/>
          <w:sz w:val="24"/>
          <w:szCs w:val="24"/>
        </w:rPr>
        <w:t>;</w:t>
      </w:r>
    </w:p>
    <w:p w14:paraId="1155D5FA" w14:textId="348EEB5E" w:rsidR="007255CB" w:rsidRPr="00765DAA" w:rsidRDefault="00C841E7" w:rsidP="00C37174">
      <w:pPr>
        <w:pStyle w:val="af"/>
        <w:widowControl w:val="0"/>
        <w:numPr>
          <w:ilvl w:val="0"/>
          <w:numId w:val="31"/>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к</w:t>
      </w:r>
      <w:r w:rsidR="007255CB" w:rsidRPr="00765DAA">
        <w:rPr>
          <w:rFonts w:ascii="Arial" w:eastAsiaTheme="minorEastAsia" w:hAnsi="Arial" w:cs="Arial"/>
          <w:sz w:val="24"/>
          <w:szCs w:val="24"/>
          <w:lang w:eastAsia="ru-RU"/>
        </w:rPr>
        <w:t>рючок, с помощью которого лодочки вводят в трубку для сжигания и извлекают из нее, изготавливают из жароупорной низкоуглеродистой проволоки диаметром 3-5 мм и длиной 500-60</w:t>
      </w:r>
      <w:r w:rsidR="00577891">
        <w:rPr>
          <w:rFonts w:ascii="Arial" w:eastAsiaTheme="minorEastAsia" w:hAnsi="Arial" w:cs="Arial"/>
          <w:sz w:val="24"/>
          <w:szCs w:val="24"/>
          <w:lang w:eastAsia="ru-RU"/>
        </w:rPr>
        <w:t>0 мм;</w:t>
      </w:r>
    </w:p>
    <w:p w14:paraId="24FEA1B4" w14:textId="17C375A9" w:rsidR="0017405E" w:rsidRPr="00BD6F2D" w:rsidRDefault="00C841E7" w:rsidP="00C37174">
      <w:pPr>
        <w:pStyle w:val="af"/>
        <w:widowControl w:val="0"/>
        <w:numPr>
          <w:ilvl w:val="0"/>
          <w:numId w:val="31"/>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л</w:t>
      </w:r>
      <w:r w:rsidR="007255CB" w:rsidRPr="00765DAA">
        <w:rPr>
          <w:rFonts w:ascii="Arial" w:eastAsiaTheme="minorEastAsia" w:hAnsi="Arial" w:cs="Arial"/>
          <w:sz w:val="24"/>
          <w:szCs w:val="24"/>
          <w:lang w:eastAsia="ru-RU"/>
        </w:rPr>
        <w:t>одочки фарфоровые по ГОСТ 9147, прокаленные при температуре не ниже 900 °С в течение 6 ч</w:t>
      </w:r>
      <w:r w:rsidR="00FA6A2E" w:rsidRPr="00BD6F2D">
        <w:rPr>
          <w:rFonts w:ascii="Arial" w:eastAsiaTheme="minorEastAsia" w:hAnsi="Arial" w:cs="Arial"/>
          <w:sz w:val="24"/>
          <w:szCs w:val="24"/>
          <w:lang w:eastAsia="ru-RU"/>
        </w:rPr>
        <w:t>.</w:t>
      </w:r>
      <w:r w:rsidR="00D237D1" w:rsidRPr="00BD6F2D">
        <w:rPr>
          <w:rFonts w:ascii="Arial" w:eastAsiaTheme="minorEastAsia" w:hAnsi="Arial" w:cs="Arial"/>
          <w:sz w:val="24"/>
          <w:szCs w:val="24"/>
          <w:lang w:eastAsia="ru-RU"/>
        </w:rPr>
        <w:t xml:space="preserve"> </w:t>
      </w:r>
      <w:r w:rsidR="007255CB" w:rsidRPr="00BD6F2D">
        <w:rPr>
          <w:rFonts w:ascii="Arial" w:eastAsiaTheme="minorEastAsia" w:hAnsi="Arial" w:cs="Arial"/>
          <w:sz w:val="24"/>
          <w:szCs w:val="24"/>
          <w:lang w:eastAsia="ru-RU"/>
        </w:rPr>
        <w:t>Лодочки хранят в эксикаторе, шлиф крышки которого не следует покрывать смазывающим веществом</w:t>
      </w:r>
      <w:r w:rsidR="00577891">
        <w:rPr>
          <w:rFonts w:ascii="Arial" w:eastAsiaTheme="minorEastAsia" w:hAnsi="Arial" w:cs="Arial"/>
          <w:sz w:val="24"/>
          <w:szCs w:val="24"/>
          <w:lang w:eastAsia="ru-RU"/>
        </w:rPr>
        <w:t>;</w:t>
      </w:r>
    </w:p>
    <w:p w14:paraId="578E2D9D" w14:textId="14E42616" w:rsidR="00C26621" w:rsidRPr="00DF008D" w:rsidRDefault="00A918E6" w:rsidP="00C37174">
      <w:pPr>
        <w:pStyle w:val="af"/>
        <w:widowControl w:val="0"/>
        <w:numPr>
          <w:ilvl w:val="0"/>
          <w:numId w:val="31"/>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DF008D">
        <w:rPr>
          <w:rFonts w:ascii="Arial" w:eastAsiaTheme="minorEastAsia" w:hAnsi="Arial" w:cs="Arial"/>
          <w:bCs/>
          <w:sz w:val="24"/>
          <w:szCs w:val="24"/>
          <w:lang w:eastAsia="ru-RU"/>
        </w:rPr>
        <w:t>б</w:t>
      </w:r>
      <w:r w:rsidR="00C26621" w:rsidRPr="00DF008D">
        <w:rPr>
          <w:rFonts w:ascii="Arial" w:eastAsiaTheme="minorEastAsia" w:hAnsi="Arial" w:cs="Arial"/>
          <w:bCs/>
          <w:sz w:val="24"/>
          <w:szCs w:val="24"/>
          <w:lang w:eastAsia="ru-RU"/>
        </w:rPr>
        <w:t>арометр-анероид</w:t>
      </w:r>
      <w:r w:rsidR="00577891">
        <w:rPr>
          <w:rFonts w:ascii="Arial" w:eastAsiaTheme="minorEastAsia" w:hAnsi="Arial" w:cs="Arial"/>
          <w:bCs/>
          <w:sz w:val="24"/>
          <w:szCs w:val="24"/>
          <w:lang w:eastAsia="ru-RU"/>
        </w:rPr>
        <w:t>;</w:t>
      </w:r>
    </w:p>
    <w:p w14:paraId="0478B4DC" w14:textId="5AFEA6EA" w:rsidR="00526D5E" w:rsidRPr="008D3243" w:rsidRDefault="0095058F" w:rsidP="00724039">
      <w:pPr>
        <w:pStyle w:val="af"/>
        <w:widowControl w:val="0"/>
        <w:numPr>
          <w:ilvl w:val="0"/>
          <w:numId w:val="31"/>
        </w:numPr>
        <w:tabs>
          <w:tab w:val="left" w:pos="1134"/>
        </w:tabs>
        <w:autoSpaceDE w:val="0"/>
        <w:autoSpaceDN w:val="0"/>
        <w:adjustRightInd w:val="0"/>
        <w:spacing w:after="0" w:line="360" w:lineRule="auto"/>
        <w:ind w:left="0" w:firstLine="709"/>
        <w:rPr>
          <w:rFonts w:ascii="Arial" w:eastAsiaTheme="minorEastAsia" w:hAnsi="Arial" w:cs="Arial"/>
          <w:sz w:val="24"/>
          <w:szCs w:val="24"/>
          <w:lang w:eastAsia="ru-RU"/>
        </w:rPr>
      </w:pPr>
      <w:r w:rsidRPr="00DF008D">
        <w:rPr>
          <w:rFonts w:ascii="Arial" w:eastAsiaTheme="minorEastAsia" w:hAnsi="Arial" w:cs="Arial"/>
          <w:sz w:val="24"/>
          <w:szCs w:val="24"/>
          <w:lang w:eastAsia="ru-RU"/>
        </w:rPr>
        <w:t>в</w:t>
      </w:r>
      <w:r w:rsidR="001A0AEF" w:rsidRPr="00DF008D">
        <w:rPr>
          <w:rFonts w:ascii="Arial" w:eastAsiaTheme="minorEastAsia" w:hAnsi="Arial" w:cs="Arial"/>
          <w:sz w:val="24"/>
          <w:szCs w:val="24"/>
          <w:lang w:eastAsia="ru-RU"/>
        </w:rPr>
        <w:t xml:space="preserve">есы лабораторные общего назначения </w:t>
      </w:r>
      <w:r w:rsidR="009C10C7" w:rsidRPr="00DF008D">
        <w:rPr>
          <w:rFonts w:ascii="Arial" w:eastAsiaTheme="minorEastAsia" w:hAnsi="Arial" w:cs="Arial"/>
          <w:sz w:val="24"/>
          <w:szCs w:val="24"/>
          <w:lang w:val="en-US" w:eastAsia="ru-RU"/>
        </w:rPr>
        <w:t>II</w:t>
      </w:r>
      <w:r w:rsidR="009C10C7" w:rsidRPr="00DF008D">
        <w:rPr>
          <w:rFonts w:ascii="Arial" w:eastAsiaTheme="minorEastAsia" w:hAnsi="Arial" w:cs="Arial"/>
          <w:sz w:val="24"/>
          <w:szCs w:val="24"/>
          <w:lang w:eastAsia="ru-RU"/>
        </w:rPr>
        <w:t xml:space="preserve"> </w:t>
      </w:r>
      <w:r w:rsidR="001A0AEF" w:rsidRPr="00DF008D">
        <w:rPr>
          <w:rFonts w:ascii="Arial" w:eastAsiaTheme="minorEastAsia" w:hAnsi="Arial" w:cs="Arial"/>
          <w:sz w:val="24"/>
          <w:szCs w:val="24"/>
          <w:lang w:eastAsia="ru-RU"/>
        </w:rPr>
        <w:t>класса по</w:t>
      </w:r>
      <w:r w:rsidR="00FA6A2E" w:rsidRPr="00DF008D">
        <w:rPr>
          <w:rFonts w:ascii="Arial" w:hAnsi="Arial" w:cs="Arial"/>
          <w:sz w:val="24"/>
          <w:szCs w:val="24"/>
        </w:rPr>
        <w:t xml:space="preserve"> </w:t>
      </w:r>
      <w:r w:rsidR="004B5D07" w:rsidRPr="00DF008D">
        <w:rPr>
          <w:rFonts w:ascii="Arial" w:eastAsiaTheme="minorEastAsia" w:hAnsi="Arial" w:cs="Arial"/>
          <w:sz w:val="24"/>
          <w:szCs w:val="24"/>
          <w:lang w:eastAsia="ru-RU"/>
        </w:rPr>
        <w:t xml:space="preserve">ГОСТ </w:t>
      </w:r>
      <w:r w:rsidR="00CF7B66" w:rsidRPr="00DF008D">
        <w:rPr>
          <w:rFonts w:ascii="Arial" w:eastAsiaTheme="minorEastAsia" w:hAnsi="Arial" w:cs="Arial"/>
          <w:sz w:val="24"/>
          <w:szCs w:val="24"/>
          <w:lang w:eastAsia="ru-RU"/>
        </w:rPr>
        <w:t xml:space="preserve">24104 </w:t>
      </w:r>
      <w:r w:rsidR="00C939C9" w:rsidRPr="00DF008D">
        <w:rPr>
          <w:rFonts w:ascii="Arial" w:eastAsiaTheme="minorEastAsia" w:hAnsi="Arial" w:cs="Arial"/>
          <w:sz w:val="24"/>
          <w:szCs w:val="24"/>
          <w:lang w:eastAsia="ru-RU"/>
        </w:rPr>
        <w:t xml:space="preserve">или по </w:t>
      </w:r>
      <w:r w:rsidR="00526D5E" w:rsidRPr="008D3243">
        <w:rPr>
          <w:rFonts w:ascii="Arial" w:eastAsiaTheme="minorEastAsia" w:hAnsi="Arial" w:cs="Arial"/>
          <w:sz w:val="24"/>
          <w:szCs w:val="24"/>
          <w:lang w:eastAsia="ru-RU"/>
        </w:rPr>
        <w:t>нормативным документам, действующим на территории государств, принявших стандарт, с пределами допускаемой абсолютн</w:t>
      </w:r>
      <w:r w:rsidR="00870A2B" w:rsidRPr="008D3243">
        <w:rPr>
          <w:rFonts w:ascii="Arial" w:eastAsiaTheme="minorEastAsia" w:hAnsi="Arial" w:cs="Arial"/>
          <w:sz w:val="24"/>
          <w:szCs w:val="24"/>
          <w:lang w:eastAsia="ru-RU"/>
        </w:rPr>
        <w:t>ой погрешности не более ±</w:t>
      </w:r>
      <w:r w:rsidR="00175C00">
        <w:rPr>
          <w:rFonts w:ascii="Arial" w:eastAsiaTheme="minorEastAsia" w:hAnsi="Arial" w:cs="Arial"/>
          <w:sz w:val="24"/>
          <w:szCs w:val="24"/>
          <w:lang w:eastAsia="ru-RU"/>
        </w:rPr>
        <w:t xml:space="preserve"> </w:t>
      </w:r>
      <w:r w:rsidR="00870A2B" w:rsidRPr="008D3243">
        <w:rPr>
          <w:rFonts w:ascii="Arial" w:eastAsiaTheme="minorEastAsia" w:hAnsi="Arial" w:cs="Arial"/>
          <w:sz w:val="24"/>
          <w:szCs w:val="24"/>
          <w:lang w:eastAsia="ru-RU"/>
        </w:rPr>
        <w:t>0,01 г;</w:t>
      </w:r>
    </w:p>
    <w:p w14:paraId="25BF00B7" w14:textId="224FA6A9" w:rsidR="00526D5E" w:rsidRPr="008D3243" w:rsidRDefault="0095058F" w:rsidP="00724039">
      <w:pPr>
        <w:pStyle w:val="af"/>
        <w:widowControl w:val="0"/>
        <w:numPr>
          <w:ilvl w:val="0"/>
          <w:numId w:val="31"/>
        </w:numPr>
        <w:tabs>
          <w:tab w:val="left" w:pos="1134"/>
        </w:tabs>
        <w:autoSpaceDE w:val="0"/>
        <w:autoSpaceDN w:val="0"/>
        <w:adjustRightInd w:val="0"/>
        <w:spacing w:after="0" w:line="360" w:lineRule="auto"/>
        <w:ind w:left="0" w:firstLine="709"/>
        <w:rPr>
          <w:rFonts w:ascii="Arial" w:eastAsiaTheme="minorEastAsia" w:hAnsi="Arial" w:cs="Arial"/>
          <w:sz w:val="24"/>
          <w:szCs w:val="24"/>
          <w:lang w:eastAsia="ru-RU"/>
        </w:rPr>
      </w:pPr>
      <w:r w:rsidRPr="008D3243">
        <w:rPr>
          <w:rFonts w:ascii="Arial" w:eastAsiaTheme="minorEastAsia" w:hAnsi="Arial" w:cs="Arial"/>
          <w:sz w:val="24"/>
          <w:szCs w:val="24"/>
          <w:lang w:eastAsia="ru-RU"/>
        </w:rPr>
        <w:t>п</w:t>
      </w:r>
      <w:r w:rsidR="00DC5BE0" w:rsidRPr="008D3243">
        <w:rPr>
          <w:rFonts w:ascii="Arial" w:eastAsiaTheme="minorEastAsia" w:hAnsi="Arial" w:cs="Arial"/>
          <w:sz w:val="24"/>
          <w:szCs w:val="24"/>
          <w:lang w:eastAsia="ru-RU"/>
        </w:rPr>
        <w:t xml:space="preserve">есок кварцевый, прокаленный </w:t>
      </w:r>
      <w:r w:rsidR="00577891">
        <w:rPr>
          <w:rFonts w:ascii="Arial" w:eastAsiaTheme="minorEastAsia" w:hAnsi="Arial" w:cs="Arial"/>
          <w:sz w:val="24"/>
          <w:szCs w:val="24"/>
          <w:lang w:eastAsia="ru-RU"/>
        </w:rPr>
        <w:t>при температуре не ниже 900 °С;</w:t>
      </w:r>
    </w:p>
    <w:p w14:paraId="2B8B2713" w14:textId="78B055FD" w:rsidR="00526D5E" w:rsidRPr="008D3243" w:rsidRDefault="0095058F" w:rsidP="00724039">
      <w:pPr>
        <w:pStyle w:val="af"/>
        <w:widowControl w:val="0"/>
        <w:numPr>
          <w:ilvl w:val="0"/>
          <w:numId w:val="31"/>
        </w:numPr>
        <w:tabs>
          <w:tab w:val="left" w:pos="1134"/>
        </w:tabs>
        <w:autoSpaceDE w:val="0"/>
        <w:autoSpaceDN w:val="0"/>
        <w:adjustRightInd w:val="0"/>
        <w:spacing w:after="0" w:line="360" w:lineRule="auto"/>
        <w:ind w:left="0" w:firstLine="709"/>
        <w:rPr>
          <w:rFonts w:ascii="Arial" w:eastAsiaTheme="minorEastAsia" w:hAnsi="Arial" w:cs="Arial"/>
          <w:sz w:val="24"/>
          <w:szCs w:val="24"/>
          <w:lang w:eastAsia="ru-RU"/>
        </w:rPr>
      </w:pPr>
      <w:r w:rsidRPr="008D3243">
        <w:rPr>
          <w:rFonts w:ascii="Arial" w:eastAsiaTheme="minorEastAsia" w:hAnsi="Arial" w:cs="Arial"/>
          <w:sz w:val="24"/>
          <w:szCs w:val="24"/>
          <w:lang w:eastAsia="ru-RU"/>
        </w:rPr>
        <w:t>к</w:t>
      </w:r>
      <w:r w:rsidR="00580170" w:rsidRPr="008D3243">
        <w:rPr>
          <w:rFonts w:ascii="Arial" w:eastAsiaTheme="minorEastAsia" w:hAnsi="Arial" w:cs="Arial"/>
          <w:sz w:val="24"/>
          <w:szCs w:val="24"/>
          <w:lang w:eastAsia="ru-RU"/>
        </w:rPr>
        <w:t>алия гидроксид по ГОСТ 24363</w:t>
      </w:r>
      <w:r w:rsidR="00CF7B66" w:rsidRPr="008D3243">
        <w:rPr>
          <w:rFonts w:ascii="Arial" w:eastAsiaTheme="minorEastAsia" w:hAnsi="Arial" w:cs="Arial"/>
          <w:sz w:val="24"/>
          <w:szCs w:val="24"/>
          <w:lang w:eastAsia="ru-RU"/>
        </w:rPr>
        <w:t xml:space="preserve"> </w:t>
      </w:r>
      <w:r w:rsidR="00580170" w:rsidRPr="008D3243">
        <w:rPr>
          <w:rFonts w:ascii="Arial" w:eastAsiaTheme="minorEastAsia" w:hAnsi="Arial" w:cs="Arial"/>
          <w:sz w:val="24"/>
          <w:szCs w:val="24"/>
          <w:lang w:eastAsia="ru-RU"/>
        </w:rPr>
        <w:t>или натрия гидроксид по ГОСТ 4328, раствор с массовой концентрацией 400 г/дм</w:t>
      </w:r>
      <w:r w:rsidR="0017405E" w:rsidRPr="008D3243">
        <w:rPr>
          <w:rFonts w:ascii="Arial" w:eastAsiaTheme="minorEastAsia" w:hAnsi="Arial" w:cs="Arial"/>
          <w:sz w:val="24"/>
          <w:szCs w:val="24"/>
          <w:vertAlign w:val="superscript"/>
          <w:lang w:eastAsia="ru-RU"/>
        </w:rPr>
        <w:t>3</w:t>
      </w:r>
      <w:r w:rsidR="00577891">
        <w:rPr>
          <w:rFonts w:ascii="Arial" w:eastAsiaTheme="minorEastAsia" w:hAnsi="Arial" w:cs="Arial"/>
          <w:sz w:val="24"/>
          <w:szCs w:val="24"/>
          <w:lang w:eastAsia="ru-RU"/>
        </w:rPr>
        <w:t>;</w:t>
      </w:r>
    </w:p>
    <w:p w14:paraId="1466DF65" w14:textId="4BA818A0" w:rsidR="001A0AEF" w:rsidRPr="008D3243" w:rsidRDefault="00C841E7" w:rsidP="00724039">
      <w:pPr>
        <w:pStyle w:val="af"/>
        <w:widowControl w:val="0"/>
        <w:numPr>
          <w:ilvl w:val="0"/>
          <w:numId w:val="31"/>
        </w:numPr>
        <w:tabs>
          <w:tab w:val="left" w:pos="1134"/>
        </w:tabs>
        <w:autoSpaceDE w:val="0"/>
        <w:autoSpaceDN w:val="0"/>
        <w:adjustRightInd w:val="0"/>
        <w:spacing w:after="0" w:line="360" w:lineRule="auto"/>
        <w:ind w:left="0" w:firstLine="709"/>
        <w:rPr>
          <w:rFonts w:ascii="Arial" w:eastAsiaTheme="minorEastAsia" w:hAnsi="Arial" w:cs="Arial"/>
          <w:sz w:val="24"/>
          <w:szCs w:val="24"/>
          <w:lang w:eastAsia="ru-RU"/>
        </w:rPr>
      </w:pPr>
      <w:r w:rsidRPr="008D3243">
        <w:rPr>
          <w:rFonts w:ascii="Arial" w:eastAsiaTheme="minorEastAsia" w:hAnsi="Arial" w:cs="Arial"/>
          <w:sz w:val="24"/>
          <w:szCs w:val="24"/>
          <w:lang w:eastAsia="ru-RU"/>
        </w:rPr>
        <w:t>з</w:t>
      </w:r>
      <w:r w:rsidR="00481ED5" w:rsidRPr="008D3243">
        <w:rPr>
          <w:rFonts w:ascii="Arial" w:eastAsiaTheme="minorEastAsia" w:hAnsi="Arial" w:cs="Arial"/>
          <w:sz w:val="24"/>
          <w:szCs w:val="24"/>
          <w:lang w:eastAsia="ru-RU"/>
        </w:rPr>
        <w:t>атворная жидкость: раствор серной кислоты с массовой долей 2% или раствор хлористого натрия с массовой долей 25%, подкисленный 2</w:t>
      </w:r>
      <w:r w:rsidR="00175C00">
        <w:rPr>
          <w:rFonts w:ascii="Arial" w:eastAsiaTheme="minorEastAsia" w:hAnsi="Arial" w:cs="Arial"/>
          <w:sz w:val="24"/>
          <w:szCs w:val="24"/>
          <w:lang w:eastAsia="ru-RU"/>
        </w:rPr>
        <w:t>–</w:t>
      </w:r>
      <w:r w:rsidR="00481ED5" w:rsidRPr="008D3243">
        <w:rPr>
          <w:rFonts w:ascii="Arial" w:eastAsiaTheme="minorEastAsia" w:hAnsi="Arial" w:cs="Arial"/>
          <w:sz w:val="24"/>
          <w:szCs w:val="24"/>
          <w:lang w:eastAsia="ru-RU"/>
        </w:rPr>
        <w:t>3 каплями серной кислоты. Оба раствора содержат по 2</w:t>
      </w:r>
      <w:r w:rsidR="00175C00">
        <w:rPr>
          <w:rFonts w:ascii="Arial" w:eastAsiaTheme="minorEastAsia" w:hAnsi="Arial" w:cs="Arial"/>
          <w:sz w:val="24"/>
          <w:szCs w:val="24"/>
          <w:lang w:eastAsia="ru-RU"/>
        </w:rPr>
        <w:t>–</w:t>
      </w:r>
      <w:r w:rsidR="00481ED5" w:rsidRPr="008D3243">
        <w:rPr>
          <w:rFonts w:ascii="Arial" w:eastAsiaTheme="minorEastAsia" w:hAnsi="Arial" w:cs="Arial"/>
          <w:sz w:val="24"/>
          <w:szCs w:val="24"/>
          <w:lang w:eastAsia="ru-RU"/>
        </w:rPr>
        <w:t>3 капли раствора метилового оранжевого.</w:t>
      </w:r>
    </w:p>
    <w:p w14:paraId="4994D0DA" w14:textId="77777777" w:rsidR="001A0AEF" w:rsidRPr="008D3243" w:rsidRDefault="001A0AE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Допускается использование других анализаторов, обеспечивающих точность результатов анализа, предусмотренную настоящим стандартом.</w:t>
      </w:r>
    </w:p>
    <w:p w14:paraId="0D94E4C6" w14:textId="21FE5F40" w:rsidR="001848CD" w:rsidRDefault="00CD2CEA"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noProof/>
          <w:sz w:val="24"/>
          <w:szCs w:val="24"/>
          <w:lang w:eastAsia="ru-RU"/>
        </w:rPr>
        <w:lastRenderedPageBreak/>
        <w:drawing>
          <wp:inline distT="0" distB="0" distL="0" distR="0" wp14:anchorId="28B7BFAE" wp14:editId="2C413215">
            <wp:extent cx="5356860" cy="25203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929" cy="2524111"/>
                    </a:xfrm>
                    <a:prstGeom prst="rect">
                      <a:avLst/>
                    </a:prstGeom>
                    <a:noFill/>
                  </pic:spPr>
                </pic:pic>
              </a:graphicData>
            </a:graphic>
          </wp:inline>
        </w:drawing>
      </w:r>
    </w:p>
    <w:p w14:paraId="583B9F11" w14:textId="5A79F2BC" w:rsidR="00F2741C" w:rsidRPr="00C37174" w:rsidRDefault="00F2741C" w:rsidP="00E644F7">
      <w:pPr>
        <w:widowControl w:val="0"/>
        <w:tabs>
          <w:tab w:val="left" w:pos="1134"/>
        </w:tabs>
        <w:autoSpaceDE w:val="0"/>
        <w:autoSpaceDN w:val="0"/>
        <w:adjustRightInd w:val="0"/>
        <w:spacing w:after="0" w:line="360" w:lineRule="auto"/>
        <w:jc w:val="both"/>
        <w:rPr>
          <w:rFonts w:ascii="Arial" w:eastAsiaTheme="minorEastAsia" w:hAnsi="Arial" w:cs="Arial"/>
          <w:sz w:val="17"/>
          <w:szCs w:val="17"/>
          <w:lang w:eastAsia="ru-RU"/>
        </w:rPr>
      </w:pPr>
      <w:r>
        <w:rPr>
          <w:rFonts w:ascii="Arial" w:eastAsiaTheme="minorEastAsia" w:hAnsi="Arial" w:cs="Arial"/>
          <w:i/>
          <w:iCs/>
          <w:sz w:val="17"/>
          <w:szCs w:val="17"/>
          <w:lang w:eastAsia="ru-RU"/>
        </w:rPr>
        <w:t>1 – лодочка фарфоровая</w:t>
      </w:r>
      <w:r w:rsidRPr="00C37174">
        <w:rPr>
          <w:rFonts w:ascii="Arial" w:eastAsiaTheme="minorEastAsia" w:hAnsi="Arial" w:cs="Arial"/>
          <w:i/>
          <w:iCs/>
          <w:sz w:val="17"/>
          <w:szCs w:val="17"/>
          <w:lang w:eastAsia="ru-RU"/>
        </w:rPr>
        <w:t>; 2</w:t>
      </w:r>
      <w:r>
        <w:rPr>
          <w:rFonts w:ascii="Arial" w:eastAsiaTheme="minorEastAsia" w:hAnsi="Arial" w:cs="Arial"/>
          <w:i/>
          <w:sz w:val="17"/>
          <w:szCs w:val="17"/>
          <w:lang w:eastAsia="ru-RU"/>
        </w:rPr>
        <w:t xml:space="preserve"> – трубка для сжигания;</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3</w:t>
      </w:r>
      <w:r w:rsidR="00292B9D">
        <w:rPr>
          <w:rFonts w:ascii="Arial" w:eastAsiaTheme="minorEastAsia" w:hAnsi="Arial" w:cs="Arial"/>
          <w:i/>
          <w:sz w:val="17"/>
          <w:szCs w:val="17"/>
          <w:lang w:eastAsia="ru-RU"/>
        </w:rPr>
        <w:t xml:space="preserve"> -</w:t>
      </w:r>
      <w:r w:rsidR="00292B9D" w:rsidRPr="00292B9D">
        <w:rPr>
          <w:rFonts w:ascii="Helvetica" w:hAnsi="Helvetica" w:cs="Helvetica"/>
          <w:color w:val="333333"/>
          <w:sz w:val="21"/>
          <w:szCs w:val="21"/>
        </w:rPr>
        <w:t xml:space="preserve"> </w:t>
      </w:r>
      <w:r w:rsidR="00AD2E4E">
        <w:rPr>
          <w:rFonts w:ascii="Arial" w:eastAsiaTheme="minorEastAsia" w:hAnsi="Arial" w:cs="Arial"/>
          <w:i/>
          <w:sz w:val="17"/>
          <w:szCs w:val="17"/>
          <w:lang w:eastAsia="ru-RU"/>
        </w:rPr>
        <w:t>терморегулятор</w:t>
      </w:r>
      <w:r w:rsidR="00292B9D" w:rsidRPr="00292B9D">
        <w:rPr>
          <w:rFonts w:ascii="Arial" w:eastAsiaTheme="minorEastAsia" w:hAnsi="Arial" w:cs="Arial"/>
          <w:i/>
          <w:sz w:val="17"/>
          <w:szCs w:val="17"/>
          <w:lang w:eastAsia="ru-RU"/>
        </w:rPr>
        <w:t xml:space="preserve"> </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4</w:t>
      </w:r>
      <w:r w:rsidR="00292B9D">
        <w:rPr>
          <w:rFonts w:ascii="Arial" w:eastAsiaTheme="minorEastAsia" w:hAnsi="Arial" w:cs="Arial"/>
          <w:i/>
          <w:sz w:val="17"/>
          <w:szCs w:val="17"/>
          <w:lang w:eastAsia="ru-RU"/>
        </w:rPr>
        <w:t xml:space="preserve"> -</w:t>
      </w:r>
      <w:r w:rsidR="00292B9D" w:rsidRPr="00292B9D">
        <w:rPr>
          <w:rFonts w:ascii="Helvetica" w:hAnsi="Helvetica" w:cs="Helvetica"/>
          <w:color w:val="333333"/>
          <w:sz w:val="21"/>
          <w:szCs w:val="21"/>
        </w:rPr>
        <w:t xml:space="preserve"> </w:t>
      </w:r>
      <w:r w:rsidR="00AD2E4E">
        <w:rPr>
          <w:rFonts w:ascii="Arial" w:eastAsiaTheme="minorEastAsia" w:hAnsi="Arial" w:cs="Arial"/>
          <w:i/>
          <w:sz w:val="17"/>
          <w:szCs w:val="17"/>
          <w:lang w:eastAsia="ru-RU"/>
        </w:rPr>
        <w:t>регулятор</w:t>
      </w:r>
      <w:r w:rsidR="00292B9D" w:rsidRPr="00292B9D">
        <w:rPr>
          <w:rFonts w:ascii="Arial" w:eastAsiaTheme="minorEastAsia" w:hAnsi="Arial" w:cs="Arial"/>
          <w:i/>
          <w:sz w:val="17"/>
          <w:szCs w:val="17"/>
          <w:lang w:eastAsia="ru-RU"/>
        </w:rPr>
        <w:t xml:space="preserve"> напряжения типа РНО-250-10 или другого подобного типа</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5</w:t>
      </w:r>
      <w:r w:rsidR="00292B9D">
        <w:rPr>
          <w:rFonts w:ascii="Arial" w:eastAsiaTheme="minorEastAsia" w:hAnsi="Arial" w:cs="Arial"/>
          <w:i/>
          <w:sz w:val="17"/>
          <w:szCs w:val="17"/>
          <w:lang w:eastAsia="ru-RU"/>
        </w:rPr>
        <w:t xml:space="preserve"> - </w:t>
      </w:r>
      <w:r w:rsidR="00292B9D" w:rsidRPr="00292B9D">
        <w:rPr>
          <w:rFonts w:ascii="Arial" w:eastAsiaTheme="minorEastAsia" w:hAnsi="Arial" w:cs="Arial"/>
          <w:i/>
          <w:sz w:val="17"/>
          <w:szCs w:val="17"/>
          <w:lang w:eastAsia="ru-RU"/>
        </w:rPr>
        <w:t>соединительная резиновая трубка</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6</w:t>
      </w:r>
      <w:r w:rsidRPr="00C37174">
        <w:rPr>
          <w:rFonts w:ascii="Arial" w:eastAsiaTheme="minorEastAsia" w:hAnsi="Arial" w:cs="Arial"/>
          <w:i/>
          <w:sz w:val="17"/>
          <w:szCs w:val="17"/>
          <w:lang w:eastAsia="ru-RU"/>
        </w:rPr>
        <w:t xml:space="preserve"> - </w:t>
      </w:r>
      <w:r w:rsidR="0049128D" w:rsidRPr="0049128D">
        <w:rPr>
          <w:rFonts w:ascii="Arial" w:eastAsiaTheme="minorEastAsia" w:hAnsi="Arial" w:cs="Arial"/>
          <w:i/>
          <w:sz w:val="17"/>
          <w:szCs w:val="17"/>
          <w:lang w:eastAsia="ru-RU"/>
        </w:rPr>
        <w:t>змеевиковый холодильник для охлаждения поступающей из печи газовой смеси</w:t>
      </w:r>
      <w:r w:rsidRPr="0049128D">
        <w:rPr>
          <w:rFonts w:ascii="Arial" w:eastAsiaTheme="minorEastAsia" w:hAnsi="Arial" w:cs="Arial"/>
          <w:i/>
          <w:sz w:val="17"/>
          <w:szCs w:val="17"/>
          <w:lang w:eastAsia="ru-RU"/>
        </w:rPr>
        <w:t>;</w:t>
      </w:r>
      <w:r w:rsidRPr="00C37174">
        <w:rPr>
          <w:rFonts w:ascii="Arial" w:eastAsiaTheme="minorEastAsia" w:hAnsi="Arial" w:cs="Arial"/>
          <w:i/>
          <w:sz w:val="17"/>
          <w:szCs w:val="17"/>
          <w:lang w:eastAsia="ru-RU"/>
        </w:rPr>
        <w:t xml:space="preserve"> </w:t>
      </w:r>
      <w:r w:rsidRPr="00C37174">
        <w:rPr>
          <w:rFonts w:ascii="Arial" w:eastAsiaTheme="minorEastAsia" w:hAnsi="Arial" w:cs="Arial"/>
          <w:i/>
          <w:iCs/>
          <w:sz w:val="17"/>
          <w:szCs w:val="17"/>
          <w:lang w:eastAsia="ru-RU"/>
        </w:rPr>
        <w:t>7</w:t>
      </w:r>
      <w:r w:rsidR="00342EB6">
        <w:rPr>
          <w:rFonts w:ascii="Arial" w:eastAsiaTheme="minorEastAsia" w:hAnsi="Arial" w:cs="Arial"/>
          <w:i/>
          <w:sz w:val="17"/>
          <w:szCs w:val="17"/>
          <w:lang w:eastAsia="ru-RU"/>
        </w:rPr>
        <w:t xml:space="preserve"> - г</w:t>
      </w:r>
      <w:r w:rsidR="00342EB6" w:rsidRPr="00342EB6">
        <w:rPr>
          <w:rFonts w:ascii="Arial" w:eastAsiaTheme="minorEastAsia" w:hAnsi="Arial" w:cs="Arial"/>
          <w:i/>
          <w:sz w:val="17"/>
          <w:szCs w:val="17"/>
          <w:lang w:eastAsia="ru-RU"/>
        </w:rPr>
        <w:t>азоизмерительная бюретка</w:t>
      </w:r>
      <w:r w:rsidR="00AD2E4E" w:rsidRPr="00AD2E4E">
        <w:rPr>
          <w:rFonts w:ascii="Arial" w:eastAsiaTheme="minorEastAsia" w:hAnsi="Arial" w:cs="Arial"/>
          <w:i/>
          <w:sz w:val="17"/>
          <w:szCs w:val="17"/>
          <w:lang w:eastAsia="ru-RU"/>
        </w:rPr>
        <w:t xml:space="preserve"> </w:t>
      </w:r>
      <w:r w:rsidR="00976FB8">
        <w:rPr>
          <w:rFonts w:ascii="Arial" w:eastAsiaTheme="minorEastAsia" w:hAnsi="Arial" w:cs="Arial"/>
          <w:i/>
          <w:sz w:val="17"/>
          <w:szCs w:val="17"/>
          <w:lang w:eastAsia="ru-RU"/>
        </w:rPr>
        <w:t>(</w:t>
      </w:r>
      <w:r w:rsidR="00AD2E4E" w:rsidRPr="00AD2E4E">
        <w:rPr>
          <w:rFonts w:ascii="Arial" w:eastAsiaTheme="minorEastAsia" w:hAnsi="Arial" w:cs="Arial"/>
          <w:i/>
          <w:sz w:val="17"/>
          <w:szCs w:val="17"/>
          <w:lang w:eastAsia="ru-RU"/>
        </w:rPr>
        <w:t xml:space="preserve">эвдиометр </w:t>
      </w:r>
      <w:r w:rsidR="00AD2E4E">
        <w:rPr>
          <w:rFonts w:ascii="Arial" w:eastAsiaTheme="minorEastAsia" w:hAnsi="Arial" w:cs="Arial"/>
          <w:i/>
          <w:sz w:val="17"/>
          <w:szCs w:val="17"/>
          <w:lang w:eastAsia="ru-RU"/>
        </w:rPr>
        <w:t>)</w:t>
      </w:r>
      <w:r w:rsidRPr="00C37174">
        <w:rPr>
          <w:rFonts w:ascii="Arial" w:eastAsiaTheme="minorEastAsia" w:hAnsi="Arial" w:cs="Arial"/>
          <w:i/>
          <w:sz w:val="17"/>
          <w:szCs w:val="17"/>
          <w:lang w:eastAsia="ru-RU"/>
        </w:rPr>
        <w:t xml:space="preserve">; </w:t>
      </w:r>
      <w:r w:rsidR="00342EB6">
        <w:rPr>
          <w:rFonts w:ascii="Arial" w:eastAsiaTheme="minorEastAsia" w:hAnsi="Arial" w:cs="Arial"/>
          <w:i/>
          <w:iCs/>
          <w:sz w:val="17"/>
          <w:szCs w:val="17"/>
          <w:lang w:eastAsia="ru-RU"/>
        </w:rPr>
        <w:t>8</w:t>
      </w:r>
      <w:r w:rsidRPr="00C37174">
        <w:rPr>
          <w:rFonts w:ascii="Arial" w:eastAsiaTheme="minorEastAsia" w:hAnsi="Arial" w:cs="Arial"/>
          <w:i/>
          <w:sz w:val="17"/>
          <w:szCs w:val="17"/>
          <w:lang w:eastAsia="ru-RU"/>
        </w:rPr>
        <w:t xml:space="preserve"> -</w:t>
      </w:r>
      <w:r w:rsidR="00342EB6" w:rsidRPr="00342EB6">
        <w:rPr>
          <w:rFonts w:ascii="Arial" w:eastAsiaTheme="minorEastAsia" w:hAnsi="Arial" w:cs="Arial"/>
          <w:i/>
          <w:sz w:val="17"/>
          <w:szCs w:val="17"/>
          <w:lang w:eastAsia="ru-RU"/>
        </w:rPr>
        <w:t xml:space="preserve"> отверстие для термометра</w:t>
      </w:r>
      <w:r w:rsidR="0049128D">
        <w:rPr>
          <w:rFonts w:ascii="Arial" w:eastAsiaTheme="minorEastAsia" w:hAnsi="Arial" w:cs="Arial"/>
          <w:i/>
          <w:sz w:val="17"/>
          <w:szCs w:val="17"/>
          <w:lang w:eastAsia="ru-RU"/>
        </w:rPr>
        <w:t>;</w:t>
      </w:r>
      <w:r w:rsidR="00E1623E">
        <w:rPr>
          <w:rFonts w:ascii="Arial" w:eastAsiaTheme="minorEastAsia" w:hAnsi="Arial" w:cs="Arial"/>
          <w:i/>
          <w:sz w:val="17"/>
          <w:szCs w:val="17"/>
          <w:lang w:eastAsia="ru-RU"/>
        </w:rPr>
        <w:t>9-</w:t>
      </w:r>
      <w:r w:rsidR="00E1623E" w:rsidRPr="00E1623E">
        <w:rPr>
          <w:rFonts w:ascii="Helvetica" w:hAnsi="Helvetica" w:cs="Helvetica"/>
          <w:color w:val="333333"/>
          <w:sz w:val="21"/>
          <w:szCs w:val="21"/>
        </w:rPr>
        <w:t xml:space="preserve"> </w:t>
      </w:r>
      <w:r w:rsidR="00AD2E4E">
        <w:rPr>
          <w:rFonts w:ascii="Arial" w:eastAsiaTheme="minorEastAsia" w:hAnsi="Arial" w:cs="Arial"/>
          <w:i/>
          <w:sz w:val="17"/>
          <w:szCs w:val="17"/>
          <w:lang w:eastAsia="ru-RU"/>
        </w:rPr>
        <w:t>сосуд</w:t>
      </w:r>
      <w:r w:rsidR="00E1623E" w:rsidRPr="00E1623E">
        <w:rPr>
          <w:rFonts w:ascii="Arial" w:eastAsiaTheme="minorEastAsia" w:hAnsi="Arial" w:cs="Arial"/>
          <w:i/>
          <w:sz w:val="17"/>
          <w:szCs w:val="17"/>
          <w:lang w:eastAsia="ru-RU"/>
        </w:rPr>
        <w:t xml:space="preserve"> д</w:t>
      </w:r>
      <w:r w:rsidR="00AD2E4E">
        <w:rPr>
          <w:rFonts w:ascii="Arial" w:eastAsiaTheme="minorEastAsia" w:hAnsi="Arial" w:cs="Arial"/>
          <w:i/>
          <w:sz w:val="17"/>
          <w:szCs w:val="17"/>
          <w:lang w:eastAsia="ru-RU"/>
        </w:rPr>
        <w:t>ля поглощения диоксида углерода, наполненный</w:t>
      </w:r>
      <w:r w:rsidR="00E1623E" w:rsidRPr="00E1623E">
        <w:rPr>
          <w:rFonts w:ascii="Arial" w:eastAsiaTheme="minorEastAsia" w:hAnsi="Arial" w:cs="Arial"/>
          <w:i/>
          <w:sz w:val="17"/>
          <w:szCs w:val="17"/>
          <w:lang w:eastAsia="ru-RU"/>
        </w:rPr>
        <w:t xml:space="preserve"> раствором гидрокс</w:t>
      </w:r>
      <w:r w:rsidR="00AD2E4E">
        <w:rPr>
          <w:rFonts w:ascii="Arial" w:eastAsiaTheme="minorEastAsia" w:hAnsi="Arial" w:cs="Arial"/>
          <w:i/>
          <w:sz w:val="17"/>
          <w:szCs w:val="17"/>
          <w:lang w:eastAsia="ru-RU"/>
        </w:rPr>
        <w:t>ида калия (натрия) и снабженный</w:t>
      </w:r>
      <w:r w:rsidR="00E1623E" w:rsidRPr="00E1623E">
        <w:rPr>
          <w:rFonts w:ascii="Arial" w:eastAsiaTheme="minorEastAsia" w:hAnsi="Arial" w:cs="Arial"/>
          <w:i/>
          <w:sz w:val="17"/>
          <w:szCs w:val="17"/>
          <w:lang w:eastAsia="ru-RU"/>
        </w:rPr>
        <w:t xml:space="preserve"> затворными клапанами-поплавками, которые закрывают поглотитель при его наполнении раствором гидроксида. Это устраняет возможность попадания раствора: гидроксида калия (натрия) из поглотителя в эвдиометр</w:t>
      </w:r>
      <w:r w:rsidR="00AD2E4E">
        <w:rPr>
          <w:rFonts w:ascii="Arial" w:eastAsiaTheme="minorEastAsia" w:hAnsi="Arial" w:cs="Arial"/>
          <w:i/>
          <w:sz w:val="17"/>
          <w:szCs w:val="17"/>
          <w:lang w:eastAsia="ru-RU"/>
        </w:rPr>
        <w:t>;</w:t>
      </w:r>
      <w:r w:rsidRPr="00C37174">
        <w:rPr>
          <w:rFonts w:ascii="Arial" w:eastAsiaTheme="minorEastAsia" w:hAnsi="Arial" w:cs="Arial"/>
          <w:i/>
          <w:iCs/>
          <w:sz w:val="17"/>
          <w:szCs w:val="17"/>
          <w:lang w:eastAsia="ru-RU"/>
        </w:rPr>
        <w:t>10</w:t>
      </w:r>
      <w:r w:rsidR="00D153F4">
        <w:rPr>
          <w:rFonts w:ascii="Arial" w:eastAsiaTheme="minorEastAsia" w:hAnsi="Arial" w:cs="Arial"/>
          <w:i/>
          <w:sz w:val="17"/>
          <w:szCs w:val="17"/>
          <w:lang w:eastAsia="ru-RU"/>
        </w:rPr>
        <w:t xml:space="preserve"> –</w:t>
      </w:r>
      <w:r w:rsidR="00E63237" w:rsidRPr="00E63237">
        <w:rPr>
          <w:rFonts w:ascii="Helvetica" w:hAnsi="Helvetica" w:cs="Helvetica"/>
          <w:color w:val="333333"/>
          <w:sz w:val="21"/>
          <w:szCs w:val="21"/>
        </w:rPr>
        <w:t xml:space="preserve"> </w:t>
      </w:r>
      <w:r w:rsidR="00E63237">
        <w:rPr>
          <w:rFonts w:ascii="Arial" w:eastAsiaTheme="minorEastAsia" w:hAnsi="Arial" w:cs="Arial"/>
          <w:i/>
          <w:sz w:val="17"/>
          <w:szCs w:val="17"/>
          <w:lang w:eastAsia="ru-RU"/>
        </w:rPr>
        <w:t>одноходовой кран, соединяющий</w:t>
      </w:r>
      <w:r w:rsidR="00E63237" w:rsidRPr="00E63237">
        <w:rPr>
          <w:rFonts w:ascii="Arial" w:eastAsiaTheme="minorEastAsia" w:hAnsi="Arial" w:cs="Arial"/>
          <w:i/>
          <w:sz w:val="17"/>
          <w:szCs w:val="17"/>
          <w:lang w:eastAsia="ru-RU"/>
        </w:rPr>
        <w:t xml:space="preserve"> эвдиометр с атмосферой</w:t>
      </w:r>
      <w:r w:rsidRPr="00C37174">
        <w:rPr>
          <w:rFonts w:ascii="Arial" w:eastAsiaTheme="minorEastAsia" w:hAnsi="Arial" w:cs="Arial"/>
          <w:i/>
          <w:sz w:val="17"/>
          <w:szCs w:val="17"/>
          <w:lang w:eastAsia="ru-RU"/>
        </w:rPr>
        <w:t xml:space="preserve">; </w:t>
      </w:r>
      <w:r w:rsidR="00E63237">
        <w:rPr>
          <w:rFonts w:ascii="Arial" w:eastAsiaTheme="minorEastAsia" w:hAnsi="Arial" w:cs="Arial"/>
          <w:i/>
          <w:iCs/>
          <w:sz w:val="17"/>
          <w:szCs w:val="17"/>
          <w:lang w:eastAsia="ru-RU"/>
        </w:rPr>
        <w:t xml:space="preserve">11 </w:t>
      </w:r>
      <w:r w:rsidRPr="00C37174">
        <w:rPr>
          <w:rFonts w:ascii="Arial" w:eastAsiaTheme="minorEastAsia" w:hAnsi="Arial" w:cs="Arial"/>
          <w:i/>
          <w:sz w:val="17"/>
          <w:szCs w:val="17"/>
          <w:lang w:eastAsia="ru-RU"/>
        </w:rPr>
        <w:t>-</w:t>
      </w:r>
      <w:r w:rsidR="00E63237">
        <w:rPr>
          <w:rFonts w:ascii="Arial" w:eastAsiaTheme="minorEastAsia" w:hAnsi="Arial" w:cs="Arial"/>
          <w:i/>
          <w:sz w:val="17"/>
          <w:szCs w:val="17"/>
          <w:lang w:eastAsia="ru-RU"/>
        </w:rPr>
        <w:t xml:space="preserve"> двухходовой крана, соединяющей</w:t>
      </w:r>
      <w:r w:rsidR="00E63237" w:rsidRPr="00E63237">
        <w:rPr>
          <w:rFonts w:ascii="Arial" w:eastAsiaTheme="minorEastAsia" w:hAnsi="Arial" w:cs="Arial"/>
          <w:i/>
          <w:sz w:val="17"/>
          <w:szCs w:val="17"/>
          <w:lang w:eastAsia="ru-RU"/>
        </w:rPr>
        <w:t xml:space="preserve"> эвдиометр с холодильником, поглотительным сосудом и атмосферой</w:t>
      </w:r>
      <w:r w:rsidRPr="00E63237">
        <w:rPr>
          <w:rFonts w:ascii="Arial" w:eastAsiaTheme="minorEastAsia" w:hAnsi="Arial" w:cs="Arial"/>
          <w:i/>
          <w:sz w:val="17"/>
          <w:szCs w:val="17"/>
          <w:lang w:eastAsia="ru-RU"/>
        </w:rPr>
        <w:t>;</w:t>
      </w:r>
      <w:r w:rsidRPr="00C37174">
        <w:rPr>
          <w:rFonts w:ascii="Arial" w:eastAsiaTheme="minorEastAsia" w:hAnsi="Arial" w:cs="Arial"/>
          <w:i/>
          <w:sz w:val="17"/>
          <w:szCs w:val="17"/>
          <w:lang w:eastAsia="ru-RU"/>
        </w:rPr>
        <w:t>12-уравнитель</w:t>
      </w:r>
      <w:r w:rsidR="00E1623E">
        <w:rPr>
          <w:rFonts w:ascii="Arial" w:eastAsiaTheme="minorEastAsia" w:hAnsi="Arial" w:cs="Arial"/>
          <w:i/>
          <w:sz w:val="17"/>
          <w:szCs w:val="17"/>
          <w:lang w:eastAsia="ru-RU"/>
        </w:rPr>
        <w:t>ная склянка.</w:t>
      </w:r>
    </w:p>
    <w:p w14:paraId="24194B16" w14:textId="3F90DFE6" w:rsidR="00F42ECF" w:rsidRPr="00C2066E" w:rsidRDefault="00F2741C" w:rsidP="00E644F7">
      <w:pPr>
        <w:widowControl w:val="0"/>
        <w:autoSpaceDE w:val="0"/>
        <w:autoSpaceDN w:val="0"/>
        <w:adjustRightInd w:val="0"/>
        <w:spacing w:after="0" w:line="360" w:lineRule="auto"/>
        <w:jc w:val="center"/>
        <w:rPr>
          <w:rFonts w:ascii="Arial" w:eastAsiaTheme="minorEastAsia" w:hAnsi="Arial" w:cs="Arial"/>
          <w:sz w:val="20"/>
          <w:szCs w:val="20"/>
          <w:lang w:eastAsia="ru-RU"/>
        </w:rPr>
      </w:pPr>
      <w:r w:rsidRPr="00C37174">
        <w:rPr>
          <w:rFonts w:ascii="Arial" w:eastAsiaTheme="minorEastAsia" w:hAnsi="Arial" w:cs="Arial"/>
          <w:lang w:eastAsia="ru-RU"/>
        </w:rPr>
        <w:t>Рис</w:t>
      </w:r>
      <w:r>
        <w:rPr>
          <w:rFonts w:ascii="Arial" w:eastAsiaTheme="minorEastAsia" w:hAnsi="Arial" w:cs="Arial"/>
          <w:lang w:eastAsia="ru-RU"/>
        </w:rPr>
        <w:t>унок 2</w:t>
      </w:r>
      <w:r w:rsidRPr="00C37174">
        <w:rPr>
          <w:rFonts w:ascii="Arial" w:eastAsiaTheme="minorEastAsia" w:hAnsi="Arial" w:cs="Arial"/>
          <w:lang w:eastAsia="ru-RU"/>
        </w:rPr>
        <w:t xml:space="preserve"> – </w:t>
      </w:r>
      <w:r w:rsidRPr="00F2741C">
        <w:rPr>
          <w:rFonts w:ascii="Arial" w:eastAsiaTheme="minorEastAsia" w:hAnsi="Arial" w:cs="Arial"/>
          <w:lang w:eastAsia="ru-RU"/>
        </w:rPr>
        <w:t xml:space="preserve">Установка для </w:t>
      </w:r>
      <w:r>
        <w:rPr>
          <w:rFonts w:ascii="Arial" w:eastAsiaTheme="minorEastAsia" w:hAnsi="Arial" w:cs="Arial"/>
          <w:lang w:eastAsia="ru-RU"/>
        </w:rPr>
        <w:t>определения жировых добавок</w:t>
      </w:r>
    </w:p>
    <w:p w14:paraId="4A1466FB" w14:textId="77777777" w:rsidR="00F42ECF" w:rsidRPr="00A4007F" w:rsidRDefault="001E16CA" w:rsidP="00724039">
      <w:pPr>
        <w:pStyle w:val="afa"/>
        <w:spacing w:after="0" w:line="360" w:lineRule="auto"/>
        <w:ind w:firstLine="709"/>
        <w:rPr>
          <w:rFonts w:ascii="Arial" w:hAnsi="Arial" w:cs="Arial"/>
          <w:color w:val="auto"/>
          <w:spacing w:val="0"/>
          <w:sz w:val="24"/>
          <w:szCs w:val="24"/>
          <w:lang w:eastAsia="ru-RU"/>
        </w:rPr>
      </w:pPr>
      <w:r w:rsidRPr="00A4007F">
        <w:rPr>
          <w:rFonts w:ascii="Arial" w:hAnsi="Arial" w:cs="Arial"/>
          <w:color w:val="auto"/>
          <w:spacing w:val="0"/>
          <w:sz w:val="24"/>
          <w:szCs w:val="24"/>
          <w:lang w:eastAsia="ru-RU"/>
        </w:rPr>
        <w:t>7</w:t>
      </w:r>
      <w:r w:rsidR="00864A2E" w:rsidRPr="00A4007F">
        <w:rPr>
          <w:rFonts w:ascii="Arial" w:hAnsi="Arial" w:cs="Arial"/>
          <w:color w:val="auto"/>
          <w:spacing w:val="0"/>
          <w:sz w:val="24"/>
          <w:szCs w:val="24"/>
          <w:lang w:eastAsia="ru-RU"/>
        </w:rPr>
        <w:t>.5</w:t>
      </w:r>
      <w:r w:rsidR="00580170" w:rsidRPr="00A4007F">
        <w:rPr>
          <w:rFonts w:ascii="Arial" w:hAnsi="Arial" w:cs="Arial"/>
          <w:color w:val="auto"/>
          <w:spacing w:val="0"/>
          <w:sz w:val="24"/>
          <w:szCs w:val="24"/>
          <w:lang w:eastAsia="ru-RU"/>
        </w:rPr>
        <w:t>.</w:t>
      </w:r>
      <w:r w:rsidR="00AE30D5">
        <w:rPr>
          <w:rFonts w:ascii="Arial" w:hAnsi="Arial" w:cs="Arial"/>
          <w:color w:val="auto"/>
          <w:spacing w:val="0"/>
          <w:sz w:val="24"/>
          <w:szCs w:val="24"/>
          <w:lang w:eastAsia="ru-RU"/>
        </w:rPr>
        <w:t>1.</w:t>
      </w:r>
      <w:r w:rsidR="00580170" w:rsidRPr="00A4007F">
        <w:rPr>
          <w:rFonts w:ascii="Arial" w:hAnsi="Arial" w:cs="Arial"/>
          <w:color w:val="auto"/>
          <w:spacing w:val="0"/>
          <w:sz w:val="24"/>
          <w:szCs w:val="24"/>
          <w:lang w:eastAsia="ru-RU"/>
        </w:rPr>
        <w:t>3</w:t>
      </w:r>
      <w:r w:rsidR="001848CD" w:rsidRPr="00A4007F">
        <w:rPr>
          <w:rFonts w:ascii="Arial" w:hAnsi="Arial" w:cs="Arial"/>
          <w:color w:val="auto"/>
          <w:spacing w:val="0"/>
          <w:sz w:val="24"/>
          <w:szCs w:val="24"/>
          <w:lang w:eastAsia="ru-RU"/>
        </w:rPr>
        <w:t xml:space="preserve"> Подготовка к анализу</w:t>
      </w:r>
    </w:p>
    <w:p w14:paraId="0BBF7CC9" w14:textId="0AC5805B" w:rsidR="001848CD" w:rsidRPr="00765DAA" w:rsidRDefault="001848CD"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Перед началом работы установку</w:t>
      </w:r>
      <w:r w:rsidR="009307CE" w:rsidRPr="008D3243">
        <w:rPr>
          <w:rFonts w:ascii="Arial" w:eastAsiaTheme="minorEastAsia" w:hAnsi="Arial" w:cs="Arial"/>
          <w:sz w:val="24"/>
          <w:szCs w:val="24"/>
          <w:lang w:eastAsia="ru-RU"/>
        </w:rPr>
        <w:t xml:space="preserve"> </w:t>
      </w:r>
      <w:r w:rsidR="00175C00">
        <w:rPr>
          <w:rFonts w:ascii="Arial" w:eastAsiaTheme="minorEastAsia" w:hAnsi="Arial" w:cs="Arial"/>
          <w:sz w:val="24"/>
          <w:szCs w:val="24"/>
          <w:lang w:eastAsia="ru-RU"/>
        </w:rPr>
        <w:t>см. рисунок 2</w:t>
      </w:r>
      <w:r w:rsidRPr="008D3243">
        <w:rPr>
          <w:rFonts w:ascii="Arial" w:eastAsiaTheme="minorEastAsia" w:hAnsi="Arial" w:cs="Arial"/>
          <w:sz w:val="24"/>
          <w:szCs w:val="24"/>
          <w:lang w:eastAsia="ru-RU"/>
        </w:rPr>
        <w:t xml:space="preserve"> приводят в рабочее состояние. Концы фарфоровой трубки закрывают резиновыми пробками со вставленными в них стеклянными трубками или затвором. Фарфоровую трубку, все соединения и краны установки проверяют на герметичность. Для этого один конец фарфоровой тр</w:t>
      </w:r>
      <w:r w:rsidRPr="00765DAA">
        <w:rPr>
          <w:rFonts w:ascii="Arial" w:eastAsiaTheme="minorEastAsia" w:hAnsi="Arial" w:cs="Arial"/>
          <w:sz w:val="24"/>
          <w:szCs w:val="24"/>
          <w:lang w:eastAsia="ru-RU"/>
        </w:rPr>
        <w:t>убки соединяют резиновым шлангом через поглотител</w:t>
      </w:r>
      <w:r w:rsidR="00A024FE" w:rsidRPr="00765DAA">
        <w:rPr>
          <w:rFonts w:ascii="Arial" w:eastAsiaTheme="minorEastAsia" w:hAnsi="Arial" w:cs="Arial"/>
          <w:sz w:val="24"/>
          <w:szCs w:val="24"/>
          <w:lang w:eastAsia="ru-RU"/>
        </w:rPr>
        <w:t>ьные банки для очистки воздуха с зажимом на конце шланга</w:t>
      </w:r>
      <w:r w:rsidRPr="00765DAA">
        <w:rPr>
          <w:rFonts w:ascii="Arial" w:eastAsiaTheme="minorEastAsia" w:hAnsi="Arial" w:cs="Arial"/>
          <w:sz w:val="24"/>
          <w:szCs w:val="24"/>
          <w:lang w:eastAsia="ru-RU"/>
        </w:rPr>
        <w:t>, а второй конец с аппаратом ГОУ-1.</w:t>
      </w:r>
    </w:p>
    <w:p w14:paraId="4C22D714" w14:textId="7241C80A" w:rsidR="001848CD" w:rsidRPr="008D3243" w:rsidRDefault="001848CD"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Поглотительный сосуд</w:t>
      </w:r>
      <w:r w:rsidR="006905E7" w:rsidRPr="00765DAA">
        <w:rPr>
          <w:rFonts w:ascii="Arial" w:eastAsiaTheme="minorEastAsia" w:hAnsi="Arial" w:cs="Arial"/>
          <w:sz w:val="24"/>
          <w:szCs w:val="24"/>
          <w:lang w:eastAsia="ru-RU"/>
        </w:rPr>
        <w:t xml:space="preserve"> </w:t>
      </w:r>
      <w:r w:rsidR="00CD2CEA" w:rsidRPr="00765DAA">
        <w:rPr>
          <w:rFonts w:ascii="Arial" w:eastAsiaTheme="minorEastAsia" w:hAnsi="Arial" w:cs="Arial"/>
          <w:sz w:val="24"/>
          <w:szCs w:val="24"/>
          <w:lang w:eastAsia="ru-RU"/>
        </w:rPr>
        <w:t>(9)</w:t>
      </w:r>
      <w:r w:rsidRPr="00765DAA">
        <w:rPr>
          <w:rFonts w:ascii="Arial" w:eastAsiaTheme="minorEastAsia" w:hAnsi="Arial" w:cs="Arial"/>
          <w:sz w:val="24"/>
          <w:szCs w:val="24"/>
          <w:lang w:eastAsia="ru-RU"/>
        </w:rPr>
        <w:t xml:space="preserve"> наполняют раствором гидроксида ка</w:t>
      </w:r>
      <w:r w:rsidR="002622A7" w:rsidRPr="00BD6F2D">
        <w:rPr>
          <w:rFonts w:ascii="Arial" w:eastAsiaTheme="minorEastAsia" w:hAnsi="Arial" w:cs="Arial"/>
          <w:sz w:val="24"/>
          <w:szCs w:val="24"/>
          <w:lang w:eastAsia="ru-RU"/>
        </w:rPr>
        <w:t xml:space="preserve">лия (натрия), а в уравнительную </w:t>
      </w:r>
      <w:r w:rsidRPr="00BD6F2D">
        <w:rPr>
          <w:rFonts w:ascii="Arial" w:eastAsiaTheme="minorEastAsia" w:hAnsi="Arial" w:cs="Arial"/>
          <w:sz w:val="24"/>
          <w:szCs w:val="24"/>
          <w:lang w:eastAsia="ru-RU"/>
        </w:rPr>
        <w:t>склянку</w:t>
      </w:r>
      <w:r w:rsidR="006905E7" w:rsidRPr="00BD6F2D">
        <w:rPr>
          <w:rFonts w:ascii="Arial" w:eastAsiaTheme="minorEastAsia" w:hAnsi="Arial" w:cs="Arial"/>
          <w:sz w:val="24"/>
          <w:szCs w:val="24"/>
          <w:lang w:eastAsia="ru-RU"/>
        </w:rPr>
        <w:t xml:space="preserve"> </w:t>
      </w:r>
      <w:r w:rsidR="00CD2CEA" w:rsidRPr="00BD6F2D">
        <w:rPr>
          <w:rFonts w:ascii="Arial" w:eastAsiaTheme="minorEastAsia" w:hAnsi="Arial" w:cs="Arial"/>
          <w:sz w:val="24"/>
          <w:szCs w:val="24"/>
          <w:lang w:eastAsia="ru-RU"/>
        </w:rPr>
        <w:t>(12)</w:t>
      </w:r>
      <w:r w:rsidRPr="00BD6F2D">
        <w:rPr>
          <w:rFonts w:ascii="Arial" w:eastAsiaTheme="minorEastAsia" w:hAnsi="Arial" w:cs="Arial"/>
          <w:sz w:val="24"/>
          <w:szCs w:val="24"/>
          <w:lang w:eastAsia="ru-RU"/>
        </w:rPr>
        <w:t xml:space="preserve"> наливают 450 см затворной жидкости. После наполнения уравнительной склянки свежей жидкостью нео</w:t>
      </w:r>
      <w:r w:rsidRPr="00DF008D">
        <w:rPr>
          <w:rFonts w:ascii="Arial" w:eastAsiaTheme="minorEastAsia" w:hAnsi="Arial" w:cs="Arial"/>
          <w:sz w:val="24"/>
          <w:szCs w:val="24"/>
          <w:lang w:eastAsia="ru-RU"/>
        </w:rPr>
        <w:t>бходимо произвести несколько предварительных сжиганий навески пудры для насыщения жидкости углекислым газом до получения стабильных результатов определения углерода в стандартном об</w:t>
      </w:r>
      <w:r w:rsidR="00633BD4" w:rsidRPr="00DF008D">
        <w:rPr>
          <w:rFonts w:ascii="Arial" w:eastAsiaTheme="minorEastAsia" w:hAnsi="Arial" w:cs="Arial"/>
          <w:sz w:val="24"/>
          <w:szCs w:val="24"/>
          <w:lang w:eastAsia="ru-RU"/>
        </w:rPr>
        <w:t>разце. Затем двухходовой кран 10</w:t>
      </w:r>
      <w:r w:rsidRPr="00DF008D">
        <w:rPr>
          <w:rFonts w:ascii="Arial" w:eastAsiaTheme="minorEastAsia" w:hAnsi="Arial" w:cs="Arial"/>
          <w:sz w:val="24"/>
          <w:szCs w:val="24"/>
          <w:lang w:eastAsia="ru-RU"/>
        </w:rPr>
        <w:t xml:space="preserve"> ставят в положение, разъединяющее бюретку, поглотительный сосуд и холодил</w:t>
      </w:r>
      <w:r w:rsidR="00633BD4" w:rsidRPr="00DF008D">
        <w:rPr>
          <w:rFonts w:ascii="Arial" w:eastAsiaTheme="minorEastAsia" w:hAnsi="Arial" w:cs="Arial"/>
          <w:sz w:val="24"/>
          <w:szCs w:val="24"/>
          <w:lang w:eastAsia="ru-RU"/>
        </w:rPr>
        <w:t>ьник между собой. Открыв кран 11</w:t>
      </w:r>
      <w:r w:rsidRPr="008D3243">
        <w:rPr>
          <w:rFonts w:ascii="Arial" w:eastAsiaTheme="minorEastAsia" w:hAnsi="Arial" w:cs="Arial"/>
          <w:sz w:val="24"/>
          <w:szCs w:val="24"/>
          <w:lang w:eastAsia="ru-RU"/>
        </w:rPr>
        <w:t>, соединяющий эвдиометр с атмосферой, поднимают уравнительную склянку, при этом эвдиометр наполняется жидкостью. После заполне</w:t>
      </w:r>
      <w:r w:rsidR="00D153F4">
        <w:rPr>
          <w:rFonts w:ascii="Arial" w:eastAsiaTheme="minorEastAsia" w:hAnsi="Arial" w:cs="Arial"/>
          <w:sz w:val="24"/>
          <w:szCs w:val="24"/>
          <w:lang w:eastAsia="ru-RU"/>
        </w:rPr>
        <w:t xml:space="preserve">ния эвдиометра жидкостью кран </w:t>
      </w:r>
      <w:r w:rsidR="00633BD4" w:rsidRPr="008D3243">
        <w:rPr>
          <w:rFonts w:ascii="Arial" w:eastAsiaTheme="minorEastAsia" w:hAnsi="Arial" w:cs="Arial"/>
          <w:sz w:val="24"/>
          <w:szCs w:val="24"/>
          <w:lang w:eastAsia="ru-RU"/>
        </w:rPr>
        <w:t xml:space="preserve">закрывают, </w:t>
      </w:r>
      <w:r w:rsidR="00D153F4">
        <w:rPr>
          <w:rFonts w:ascii="Arial" w:eastAsiaTheme="minorEastAsia" w:hAnsi="Arial" w:cs="Arial"/>
          <w:sz w:val="24"/>
          <w:szCs w:val="24"/>
          <w:lang w:eastAsia="ru-RU"/>
        </w:rPr>
        <w:t xml:space="preserve">затем </w:t>
      </w:r>
      <w:r w:rsidR="00633BD4" w:rsidRPr="008D3243">
        <w:rPr>
          <w:rFonts w:ascii="Arial" w:eastAsiaTheme="minorEastAsia" w:hAnsi="Arial" w:cs="Arial"/>
          <w:sz w:val="24"/>
          <w:szCs w:val="24"/>
          <w:lang w:eastAsia="ru-RU"/>
        </w:rPr>
        <w:t>кран 11</w:t>
      </w:r>
      <w:r w:rsidRPr="008D3243">
        <w:rPr>
          <w:rFonts w:ascii="Arial" w:eastAsiaTheme="minorEastAsia" w:hAnsi="Arial" w:cs="Arial"/>
          <w:sz w:val="24"/>
          <w:szCs w:val="24"/>
          <w:lang w:eastAsia="ru-RU"/>
        </w:rPr>
        <w:t xml:space="preserve"> ставят в </w:t>
      </w:r>
      <w:r w:rsidRPr="008D3243">
        <w:rPr>
          <w:rFonts w:ascii="Arial" w:eastAsiaTheme="minorEastAsia" w:hAnsi="Arial" w:cs="Arial"/>
          <w:sz w:val="24"/>
          <w:szCs w:val="24"/>
          <w:lang w:eastAsia="ru-RU"/>
        </w:rPr>
        <w:lastRenderedPageBreak/>
        <w:t>положение, при котором эвдиометр соединяется с поглотительным сосудом.</w:t>
      </w:r>
    </w:p>
    <w:p w14:paraId="6FA1EC9C" w14:textId="77777777" w:rsidR="001848CD" w:rsidRPr="008D3243" w:rsidRDefault="001848CD"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Спустив уравнительную склянку, дают жидкости стечь из эвдиометра. При этом уровень раствора щелочи в поглотительном сосуде повышается, поднимая поплавок.</w:t>
      </w:r>
    </w:p>
    <w:p w14:paraId="31FF0E6A" w14:textId="77777777" w:rsidR="001848CD" w:rsidRPr="008D3243" w:rsidRDefault="001848CD"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Как только поплавок закроет выход из</w:t>
      </w:r>
      <w:r w:rsidR="00633BD4" w:rsidRPr="008D3243">
        <w:rPr>
          <w:rFonts w:ascii="Arial" w:eastAsiaTheme="minorEastAsia" w:hAnsi="Arial" w:cs="Arial"/>
          <w:sz w:val="24"/>
          <w:szCs w:val="24"/>
          <w:lang w:eastAsia="ru-RU"/>
        </w:rPr>
        <w:t xml:space="preserve"> поглотительного сосуда, кран 11 и </w:t>
      </w:r>
      <w:r w:rsidR="009C10C7" w:rsidRPr="008D3243">
        <w:rPr>
          <w:rFonts w:ascii="Arial" w:eastAsiaTheme="minorEastAsia" w:hAnsi="Arial" w:cs="Arial"/>
          <w:sz w:val="24"/>
          <w:szCs w:val="24"/>
          <w:lang w:eastAsia="ru-RU"/>
        </w:rPr>
        <w:t>двухходовой</w:t>
      </w:r>
      <w:r w:rsidR="00633BD4" w:rsidRPr="008D3243">
        <w:rPr>
          <w:rFonts w:ascii="Arial" w:eastAsiaTheme="minorEastAsia" w:hAnsi="Arial" w:cs="Arial"/>
          <w:sz w:val="24"/>
          <w:szCs w:val="24"/>
          <w:lang w:eastAsia="ru-RU"/>
        </w:rPr>
        <w:t xml:space="preserve"> кран 10</w:t>
      </w:r>
      <w:r w:rsidRPr="008D3243">
        <w:rPr>
          <w:rFonts w:ascii="Arial" w:eastAsiaTheme="minorEastAsia" w:hAnsi="Arial" w:cs="Arial"/>
          <w:sz w:val="24"/>
          <w:szCs w:val="24"/>
          <w:lang w:eastAsia="ru-RU"/>
        </w:rPr>
        <w:t xml:space="preserve"> ставят в положение, при котором эвдиометр соединяется с атмосферой. Поднимая уравнительную склянку, наполняют эвдиометр жидкостью до верхнего предела. После заполне</w:t>
      </w:r>
      <w:r w:rsidR="00BF3ACE" w:rsidRPr="008D3243">
        <w:rPr>
          <w:rFonts w:ascii="Arial" w:eastAsiaTheme="minorEastAsia" w:hAnsi="Arial" w:cs="Arial"/>
          <w:sz w:val="24"/>
          <w:szCs w:val="24"/>
          <w:lang w:eastAsia="ru-RU"/>
        </w:rPr>
        <w:t>ния эвдиометра жидкостью кран 10</w:t>
      </w:r>
      <w:r w:rsidRPr="008D3243">
        <w:rPr>
          <w:rFonts w:ascii="Arial" w:eastAsiaTheme="minorEastAsia" w:hAnsi="Arial" w:cs="Arial"/>
          <w:sz w:val="24"/>
          <w:szCs w:val="24"/>
          <w:lang w:eastAsia="ru-RU"/>
        </w:rPr>
        <w:t>, соединяющий ее с атмосферой, закрывают, а уравнительную склянку опускают. Если аппарат герметичен, то поглотительный сосуд остается заполненным щелочью, а уровень жидкости в эвдиометре остается без изменений. Если же жидкость в эвдиометре опускается, то аппарат негерметичен. Его следует разобрать, проверить краны, смазать их вазелином и снова проверить на герметичность.</w:t>
      </w:r>
    </w:p>
    <w:p w14:paraId="20D8C829" w14:textId="77777777" w:rsidR="009307CE" w:rsidRPr="008D3243" w:rsidRDefault="001848CD"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Перед началом работы проверяют правильность установки нулевого </w:t>
      </w:r>
      <w:r w:rsidR="006069CA" w:rsidRPr="008D3243">
        <w:rPr>
          <w:rFonts w:ascii="Arial" w:eastAsiaTheme="minorEastAsia" w:hAnsi="Arial" w:cs="Arial"/>
          <w:sz w:val="24"/>
          <w:szCs w:val="24"/>
          <w:lang w:eastAsia="ru-RU"/>
        </w:rPr>
        <w:t>деления шкалы. Для этого кран 11</w:t>
      </w:r>
      <w:r w:rsidRPr="008D3243">
        <w:rPr>
          <w:rFonts w:ascii="Arial" w:eastAsiaTheme="minorEastAsia" w:hAnsi="Arial" w:cs="Arial"/>
          <w:sz w:val="24"/>
          <w:szCs w:val="24"/>
          <w:lang w:eastAsia="ru-RU"/>
        </w:rPr>
        <w:t xml:space="preserve"> ставят в положение, разъединяющее все части системы. Открывают </w:t>
      </w:r>
      <w:r w:rsidR="006069CA" w:rsidRPr="008D3243">
        <w:rPr>
          <w:rFonts w:ascii="Arial" w:eastAsiaTheme="minorEastAsia" w:hAnsi="Arial" w:cs="Arial"/>
          <w:sz w:val="24"/>
          <w:szCs w:val="24"/>
          <w:lang w:eastAsia="ru-RU"/>
        </w:rPr>
        <w:t>кран 11</w:t>
      </w:r>
      <w:r w:rsidRPr="008D3243">
        <w:rPr>
          <w:rFonts w:ascii="Arial" w:eastAsiaTheme="minorEastAsia" w:hAnsi="Arial" w:cs="Arial"/>
          <w:sz w:val="24"/>
          <w:szCs w:val="24"/>
          <w:lang w:eastAsia="ru-RU"/>
        </w:rPr>
        <w:t>, соединяющий эвдиометр с атмосферой, ставят уравнительную склянку на нижнюю подставку и дают затворной жидкости стечь. При этом уровни затворной жидкости в нижней части эвдиометра и в уравнительной склянке устанавливаются на одной высоте. Подвижную шкалу передвигают так, чтобы ее нулевое деление совпало с нижним уровнем затворной жидкости в</w:t>
      </w:r>
      <w:r w:rsidR="006069CA" w:rsidRPr="008D3243">
        <w:rPr>
          <w:rFonts w:ascii="Arial" w:eastAsiaTheme="minorEastAsia" w:hAnsi="Arial" w:cs="Arial"/>
          <w:sz w:val="24"/>
          <w:szCs w:val="24"/>
          <w:lang w:eastAsia="ru-RU"/>
        </w:rPr>
        <w:t xml:space="preserve"> эвдиометре. Не закрывая кран 11</w:t>
      </w:r>
      <w:r w:rsidRPr="008D3243">
        <w:rPr>
          <w:rFonts w:ascii="Arial" w:eastAsiaTheme="minorEastAsia" w:hAnsi="Arial" w:cs="Arial"/>
          <w:sz w:val="24"/>
          <w:szCs w:val="24"/>
          <w:lang w:eastAsia="ru-RU"/>
        </w:rPr>
        <w:t>, поднимают уравнительную склянку на верхнюю подставку, при этом эвдиометр заполняе</w:t>
      </w:r>
      <w:r w:rsidR="006069CA" w:rsidRPr="008D3243">
        <w:rPr>
          <w:rFonts w:ascii="Arial" w:eastAsiaTheme="minorEastAsia" w:hAnsi="Arial" w:cs="Arial"/>
          <w:sz w:val="24"/>
          <w:szCs w:val="24"/>
          <w:lang w:eastAsia="ru-RU"/>
        </w:rPr>
        <w:t>тся затворной жидкостью. Кран 11</w:t>
      </w:r>
      <w:r w:rsidR="0017405E" w:rsidRPr="008D3243">
        <w:rPr>
          <w:rFonts w:ascii="Arial" w:eastAsiaTheme="minorEastAsia" w:hAnsi="Arial" w:cs="Arial"/>
          <w:sz w:val="24"/>
          <w:szCs w:val="24"/>
          <w:lang w:eastAsia="ru-RU"/>
        </w:rPr>
        <w:t xml:space="preserve"> закрывают.</w:t>
      </w:r>
    </w:p>
    <w:p w14:paraId="37838398" w14:textId="77777777" w:rsidR="001A0AEF" w:rsidRPr="00A4007F" w:rsidRDefault="001E16CA" w:rsidP="00724039">
      <w:pPr>
        <w:pStyle w:val="afa"/>
        <w:spacing w:after="0" w:line="360" w:lineRule="auto"/>
        <w:ind w:firstLine="709"/>
        <w:jc w:val="both"/>
        <w:rPr>
          <w:rFonts w:ascii="Arial" w:hAnsi="Arial" w:cs="Arial"/>
          <w:color w:val="auto"/>
          <w:spacing w:val="0"/>
          <w:sz w:val="24"/>
          <w:szCs w:val="24"/>
          <w:lang w:eastAsia="ru-RU"/>
        </w:rPr>
      </w:pPr>
      <w:r w:rsidRPr="00A4007F">
        <w:rPr>
          <w:rFonts w:ascii="Arial" w:hAnsi="Arial" w:cs="Arial"/>
          <w:color w:val="auto"/>
          <w:spacing w:val="0"/>
          <w:sz w:val="24"/>
          <w:szCs w:val="24"/>
          <w:lang w:eastAsia="ru-RU"/>
        </w:rPr>
        <w:t>7</w:t>
      </w:r>
      <w:r w:rsidR="00864A2E" w:rsidRPr="00A4007F">
        <w:rPr>
          <w:rFonts w:ascii="Arial" w:hAnsi="Arial" w:cs="Arial"/>
          <w:color w:val="auto"/>
          <w:spacing w:val="0"/>
          <w:sz w:val="24"/>
          <w:szCs w:val="24"/>
          <w:lang w:eastAsia="ru-RU"/>
        </w:rPr>
        <w:t>.5</w:t>
      </w:r>
      <w:r w:rsidR="00580170" w:rsidRPr="00A4007F">
        <w:rPr>
          <w:rFonts w:ascii="Arial" w:hAnsi="Arial" w:cs="Arial"/>
          <w:color w:val="auto"/>
          <w:spacing w:val="0"/>
          <w:sz w:val="24"/>
          <w:szCs w:val="24"/>
          <w:lang w:eastAsia="ru-RU"/>
        </w:rPr>
        <w:t>.</w:t>
      </w:r>
      <w:r w:rsidR="00AE30D5">
        <w:rPr>
          <w:rFonts w:ascii="Arial" w:hAnsi="Arial" w:cs="Arial"/>
          <w:color w:val="auto"/>
          <w:spacing w:val="0"/>
          <w:sz w:val="24"/>
          <w:szCs w:val="24"/>
          <w:lang w:eastAsia="ru-RU"/>
        </w:rPr>
        <w:t>1.</w:t>
      </w:r>
      <w:r w:rsidR="00580170" w:rsidRPr="00A4007F">
        <w:rPr>
          <w:rFonts w:ascii="Arial" w:hAnsi="Arial" w:cs="Arial"/>
          <w:color w:val="auto"/>
          <w:spacing w:val="0"/>
          <w:sz w:val="24"/>
          <w:szCs w:val="24"/>
          <w:lang w:eastAsia="ru-RU"/>
        </w:rPr>
        <w:t>4</w:t>
      </w:r>
      <w:r w:rsidR="001A0AEF" w:rsidRPr="00A4007F">
        <w:rPr>
          <w:rFonts w:ascii="Arial" w:hAnsi="Arial" w:cs="Arial"/>
          <w:color w:val="auto"/>
          <w:spacing w:val="0"/>
          <w:sz w:val="24"/>
          <w:szCs w:val="24"/>
          <w:lang w:eastAsia="ru-RU"/>
        </w:rPr>
        <w:t xml:space="preserve"> Проведение испытания</w:t>
      </w:r>
    </w:p>
    <w:p w14:paraId="4B5C289F" w14:textId="77777777" w:rsidR="009A7192" w:rsidRPr="00BD6F2D" w:rsidRDefault="005E0295"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Навеску пудры 0,3-0,5</w:t>
      </w:r>
      <w:r w:rsidR="009C10C7" w:rsidRPr="008D3243">
        <w:rPr>
          <w:rFonts w:ascii="Arial" w:eastAsiaTheme="minorEastAsia" w:hAnsi="Arial" w:cs="Arial"/>
          <w:sz w:val="24"/>
          <w:szCs w:val="24"/>
          <w:lang w:eastAsia="ru-RU"/>
        </w:rPr>
        <w:t xml:space="preserve"> (±0,001) г, </w:t>
      </w:r>
      <w:r w:rsidR="001A0AEF" w:rsidRPr="008D3243">
        <w:rPr>
          <w:rFonts w:ascii="Arial" w:eastAsiaTheme="minorEastAsia" w:hAnsi="Arial" w:cs="Arial"/>
          <w:sz w:val="24"/>
          <w:szCs w:val="24"/>
          <w:lang w:eastAsia="ru-RU"/>
        </w:rPr>
        <w:t>помещают в фарфоровую лодочку, посыпают сверху во избежание распыления прокаленным кварцевым песком</w:t>
      </w:r>
      <w:r w:rsidR="009A7192" w:rsidRPr="00765DAA">
        <w:rPr>
          <w:rFonts w:ascii="Arial" w:eastAsiaTheme="minorEastAsia" w:hAnsi="Arial" w:cs="Arial"/>
          <w:sz w:val="24"/>
          <w:szCs w:val="24"/>
          <w:lang w:eastAsia="ru-RU"/>
        </w:rPr>
        <w:t>.</w:t>
      </w:r>
      <w:r w:rsidR="009A7192" w:rsidRPr="00765DAA">
        <w:rPr>
          <w:rFonts w:ascii="Arial" w:hAnsi="Arial" w:cs="Arial"/>
          <w:sz w:val="24"/>
          <w:szCs w:val="24"/>
        </w:rPr>
        <w:t xml:space="preserve"> </w:t>
      </w:r>
      <w:r w:rsidR="009A7192" w:rsidRPr="00765DAA">
        <w:rPr>
          <w:rFonts w:ascii="Arial" w:eastAsiaTheme="minorEastAsia" w:hAnsi="Arial" w:cs="Arial"/>
          <w:sz w:val="24"/>
          <w:szCs w:val="24"/>
          <w:lang w:eastAsia="ru-RU"/>
        </w:rPr>
        <w:t>Эвдиометр должен быть заполнен жидкостью; поглотительный сосуд должен быть заполнен раствором гидроксида калия (натрия</w:t>
      </w:r>
      <w:r w:rsidR="006069CA" w:rsidRPr="00765DAA">
        <w:rPr>
          <w:rFonts w:ascii="Arial" w:eastAsiaTheme="minorEastAsia" w:hAnsi="Arial" w:cs="Arial"/>
          <w:sz w:val="24"/>
          <w:szCs w:val="24"/>
          <w:lang w:eastAsia="ru-RU"/>
        </w:rPr>
        <w:t>), а кран 11</w:t>
      </w:r>
      <w:r w:rsidR="009A7192" w:rsidRPr="00BD6F2D">
        <w:rPr>
          <w:rFonts w:ascii="Arial" w:eastAsiaTheme="minorEastAsia" w:hAnsi="Arial" w:cs="Arial"/>
          <w:sz w:val="24"/>
          <w:szCs w:val="24"/>
          <w:lang w:eastAsia="ru-RU"/>
        </w:rPr>
        <w:t xml:space="preserve"> должен быть закрыт.</w:t>
      </w:r>
      <w:r w:rsidR="009A7192" w:rsidRPr="00BD6F2D">
        <w:rPr>
          <w:rFonts w:ascii="Arial" w:eastAsiaTheme="minorEastAsia" w:hAnsi="Arial" w:cs="Arial"/>
          <w:b/>
          <w:bCs/>
          <w:sz w:val="24"/>
          <w:szCs w:val="24"/>
          <w:lang w:eastAsia="ru-RU"/>
        </w:rPr>
        <w:t xml:space="preserve"> </w:t>
      </w:r>
    </w:p>
    <w:p w14:paraId="298F43C4" w14:textId="1993365E" w:rsidR="009A7192" w:rsidRPr="008D3243" w:rsidRDefault="009A7192"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Лодочку с навеской помещают в наиболее нагретую (</w:t>
      </w:r>
      <w:r w:rsidR="0017405E" w:rsidRPr="00BD6F2D">
        <w:rPr>
          <w:rFonts w:ascii="Arial" w:eastAsiaTheme="minorEastAsia" w:hAnsi="Arial" w:cs="Arial"/>
          <w:sz w:val="24"/>
          <w:szCs w:val="24"/>
          <w:lang w:eastAsia="ru-RU"/>
        </w:rPr>
        <w:t>800</w:t>
      </w:r>
      <w:r w:rsidR="005E0295" w:rsidRPr="00BD6F2D">
        <w:rPr>
          <w:rFonts w:ascii="Arial" w:eastAsiaTheme="minorEastAsia" w:hAnsi="Arial" w:cs="Arial"/>
          <w:sz w:val="24"/>
          <w:szCs w:val="24"/>
          <w:lang w:eastAsia="ru-RU"/>
        </w:rPr>
        <w:t>±</w:t>
      </w:r>
      <w:r w:rsidRPr="00BD6F2D">
        <w:rPr>
          <w:rFonts w:ascii="Arial" w:eastAsiaTheme="minorEastAsia" w:hAnsi="Arial" w:cs="Arial"/>
          <w:sz w:val="24"/>
          <w:szCs w:val="24"/>
          <w:lang w:eastAsia="ru-RU"/>
        </w:rPr>
        <w:t>50 °С) часть фарфоровой</w:t>
      </w:r>
      <w:r w:rsidR="0017405E" w:rsidRPr="00DF008D">
        <w:rPr>
          <w:rFonts w:ascii="Arial" w:eastAsiaTheme="minorEastAsia" w:hAnsi="Arial" w:cs="Arial"/>
          <w:sz w:val="24"/>
          <w:szCs w:val="24"/>
          <w:lang w:eastAsia="ru-RU"/>
        </w:rPr>
        <w:t xml:space="preserve"> </w:t>
      </w:r>
      <w:r w:rsidR="006069CA" w:rsidRPr="00DF008D">
        <w:rPr>
          <w:rFonts w:ascii="Arial" w:eastAsiaTheme="minorEastAsia" w:hAnsi="Arial" w:cs="Arial"/>
          <w:sz w:val="24"/>
          <w:szCs w:val="24"/>
          <w:lang w:eastAsia="ru-RU"/>
        </w:rPr>
        <w:t>(кварцевой)</w:t>
      </w:r>
      <w:r w:rsidRPr="00DF008D">
        <w:rPr>
          <w:rFonts w:ascii="Arial" w:eastAsiaTheme="minorEastAsia" w:hAnsi="Arial" w:cs="Arial"/>
          <w:sz w:val="24"/>
          <w:szCs w:val="24"/>
          <w:lang w:eastAsia="ru-RU"/>
        </w:rPr>
        <w:t xml:space="preserve"> трубки, конец которой немедленно закрывают резиновой пр</w:t>
      </w:r>
      <w:r w:rsidR="0017405E" w:rsidRPr="00DF008D">
        <w:rPr>
          <w:rFonts w:ascii="Arial" w:eastAsiaTheme="minorEastAsia" w:hAnsi="Arial" w:cs="Arial"/>
          <w:sz w:val="24"/>
          <w:szCs w:val="24"/>
          <w:lang w:eastAsia="ru-RU"/>
        </w:rPr>
        <w:t>обкой или затвором. Через 10-20</w:t>
      </w:r>
      <w:r w:rsidRPr="00DF008D">
        <w:rPr>
          <w:rFonts w:ascii="Arial" w:eastAsiaTheme="minorEastAsia" w:hAnsi="Arial" w:cs="Arial"/>
          <w:sz w:val="24"/>
          <w:szCs w:val="24"/>
          <w:lang w:eastAsia="ru-RU"/>
        </w:rPr>
        <w:t xml:space="preserve">с (время, необходимое для того, </w:t>
      </w:r>
      <w:r w:rsidR="00631203" w:rsidRPr="00DF008D">
        <w:rPr>
          <w:rFonts w:ascii="Arial" w:eastAsiaTheme="minorEastAsia" w:hAnsi="Arial" w:cs="Arial"/>
          <w:sz w:val="24"/>
          <w:szCs w:val="24"/>
          <w:lang w:eastAsia="ru-RU"/>
        </w:rPr>
        <w:t xml:space="preserve">чтобы лодочка и навеска приняли </w:t>
      </w:r>
      <w:r w:rsidRPr="008D3243">
        <w:rPr>
          <w:rFonts w:ascii="Arial" w:eastAsiaTheme="minorEastAsia" w:hAnsi="Arial" w:cs="Arial"/>
          <w:sz w:val="24"/>
          <w:szCs w:val="24"/>
          <w:lang w:eastAsia="ru-RU"/>
        </w:rPr>
        <w:t>т</w:t>
      </w:r>
      <w:r w:rsidR="00494B14" w:rsidRPr="008D3243">
        <w:rPr>
          <w:rFonts w:ascii="Arial" w:eastAsiaTheme="minorEastAsia" w:hAnsi="Arial" w:cs="Arial"/>
          <w:sz w:val="24"/>
          <w:szCs w:val="24"/>
          <w:lang w:eastAsia="ru-RU"/>
        </w:rPr>
        <w:t xml:space="preserve">емпературу печи) </w:t>
      </w:r>
      <w:r w:rsidRPr="008D3243">
        <w:rPr>
          <w:rFonts w:ascii="Arial" w:eastAsiaTheme="minorEastAsia" w:hAnsi="Arial" w:cs="Arial"/>
          <w:sz w:val="24"/>
          <w:szCs w:val="24"/>
          <w:lang w:eastAsia="ru-RU"/>
        </w:rPr>
        <w:t xml:space="preserve">пропускают </w:t>
      </w:r>
      <w:r w:rsidR="00562302" w:rsidRPr="008D3243">
        <w:rPr>
          <w:rFonts w:ascii="Arial" w:eastAsiaTheme="minorEastAsia" w:hAnsi="Arial" w:cs="Arial"/>
          <w:sz w:val="24"/>
          <w:szCs w:val="24"/>
          <w:lang w:eastAsia="ru-RU"/>
        </w:rPr>
        <w:t>по</w:t>
      </w:r>
      <w:r w:rsidR="00A024FE" w:rsidRPr="008D3243">
        <w:rPr>
          <w:rFonts w:ascii="Arial" w:eastAsiaTheme="minorEastAsia" w:hAnsi="Arial" w:cs="Arial"/>
          <w:sz w:val="24"/>
          <w:szCs w:val="24"/>
          <w:lang w:eastAsia="ru-RU"/>
        </w:rPr>
        <w:t>ток воздуха.</w:t>
      </w:r>
      <w:r w:rsidRPr="008D3243">
        <w:rPr>
          <w:rFonts w:ascii="Arial" w:eastAsiaTheme="minorEastAsia" w:hAnsi="Arial" w:cs="Arial"/>
          <w:sz w:val="24"/>
          <w:szCs w:val="24"/>
          <w:lang w:eastAsia="ru-RU"/>
        </w:rPr>
        <w:t xml:space="preserve"> </w:t>
      </w:r>
      <w:r w:rsidR="006069CA" w:rsidRPr="008D3243">
        <w:rPr>
          <w:rFonts w:ascii="Arial" w:eastAsiaTheme="minorEastAsia" w:hAnsi="Arial" w:cs="Arial"/>
          <w:sz w:val="24"/>
          <w:szCs w:val="24"/>
          <w:lang w:eastAsia="ru-RU"/>
        </w:rPr>
        <w:t xml:space="preserve"> помощью крана 11</w:t>
      </w:r>
      <w:r w:rsidRPr="008D3243">
        <w:rPr>
          <w:rFonts w:ascii="Arial" w:eastAsiaTheme="minorEastAsia" w:hAnsi="Arial" w:cs="Arial"/>
          <w:sz w:val="24"/>
          <w:szCs w:val="24"/>
          <w:lang w:eastAsia="ru-RU"/>
        </w:rPr>
        <w:t xml:space="preserve"> на некоторое </w:t>
      </w:r>
      <w:r w:rsidR="006069CA" w:rsidRPr="008D3243">
        <w:rPr>
          <w:rFonts w:ascii="Arial" w:eastAsiaTheme="minorEastAsia" w:hAnsi="Arial" w:cs="Arial"/>
          <w:sz w:val="24"/>
          <w:szCs w:val="24"/>
          <w:lang w:eastAsia="ru-RU"/>
        </w:rPr>
        <w:t>время разъединяют холодильник (6) и эвдиометр 7</w:t>
      </w:r>
      <w:r w:rsidRPr="008D3243">
        <w:rPr>
          <w:rFonts w:ascii="Arial" w:eastAsiaTheme="minorEastAsia" w:hAnsi="Arial" w:cs="Arial"/>
          <w:sz w:val="24"/>
          <w:szCs w:val="24"/>
          <w:lang w:eastAsia="ru-RU"/>
        </w:rPr>
        <w:t xml:space="preserve">, чтобы начало </w:t>
      </w:r>
      <w:r w:rsidRPr="008D3243">
        <w:rPr>
          <w:rFonts w:ascii="Arial" w:eastAsiaTheme="minorEastAsia" w:hAnsi="Arial" w:cs="Arial"/>
          <w:sz w:val="24"/>
          <w:szCs w:val="24"/>
          <w:lang w:eastAsia="ru-RU"/>
        </w:rPr>
        <w:lastRenderedPageBreak/>
        <w:t>сжигания проходило под некоторым да</w:t>
      </w:r>
      <w:r w:rsidR="00344D3B">
        <w:rPr>
          <w:rFonts w:ascii="Arial" w:eastAsiaTheme="minorEastAsia" w:hAnsi="Arial" w:cs="Arial"/>
          <w:sz w:val="24"/>
          <w:szCs w:val="24"/>
          <w:lang w:eastAsia="ru-RU"/>
        </w:rPr>
        <w:t>влением воздуха</w:t>
      </w:r>
      <w:r w:rsidR="006069CA" w:rsidRPr="008D3243">
        <w:rPr>
          <w:rFonts w:ascii="Arial" w:eastAsiaTheme="minorEastAsia" w:hAnsi="Arial" w:cs="Arial"/>
          <w:sz w:val="24"/>
          <w:szCs w:val="24"/>
          <w:lang w:eastAsia="ru-RU"/>
        </w:rPr>
        <w:t>, затем кран 11</w:t>
      </w:r>
      <w:r w:rsidRPr="008D3243">
        <w:rPr>
          <w:rFonts w:ascii="Arial" w:eastAsiaTheme="minorEastAsia" w:hAnsi="Arial" w:cs="Arial"/>
          <w:sz w:val="24"/>
          <w:szCs w:val="24"/>
          <w:lang w:eastAsia="ru-RU"/>
        </w:rPr>
        <w:t xml:space="preserve"> ставят в положение, при котором газовая смесь поступает в эвдиометр. Уравнительную склянку ставят на подставку, находящуюся в верхней части газоанализатора. В таком положении уравнительную склянку оставляют до тех пор, пока смесь не вытеснит жидкость из верхней широкой части эвдиометра. Затем уравнительную склянку ставят на подставку в нижнее положение и оставляют до тех пор, пока уровень жидкости в эвдиометре не опустится почти до нулевого деления шкалы; тут же прекращают поступление кислорода, перекрывая</w:t>
      </w:r>
      <w:r w:rsidR="006069CA" w:rsidRPr="008D3243">
        <w:rPr>
          <w:rFonts w:ascii="Arial" w:eastAsiaTheme="minorEastAsia" w:hAnsi="Arial" w:cs="Arial"/>
          <w:sz w:val="24"/>
          <w:szCs w:val="24"/>
          <w:lang w:eastAsia="ru-RU"/>
        </w:rPr>
        <w:t xml:space="preserve"> кран 11</w:t>
      </w:r>
      <w:r w:rsidRPr="008D3243">
        <w:rPr>
          <w:rFonts w:ascii="Arial" w:eastAsiaTheme="minorEastAsia" w:hAnsi="Arial" w:cs="Arial"/>
          <w:sz w:val="24"/>
          <w:szCs w:val="24"/>
          <w:lang w:eastAsia="ru-RU"/>
        </w:rPr>
        <w:t>. Одновременно прекра</w:t>
      </w:r>
      <w:r w:rsidR="006069CA" w:rsidRPr="008D3243">
        <w:rPr>
          <w:rFonts w:ascii="Arial" w:eastAsiaTheme="minorEastAsia" w:hAnsi="Arial" w:cs="Arial"/>
          <w:sz w:val="24"/>
          <w:szCs w:val="24"/>
          <w:lang w:eastAsia="ru-RU"/>
        </w:rPr>
        <w:t>щают подачу кислорода</w:t>
      </w:r>
      <w:r w:rsidRPr="008D3243">
        <w:rPr>
          <w:rFonts w:ascii="Arial" w:eastAsiaTheme="minorEastAsia" w:hAnsi="Arial" w:cs="Arial"/>
          <w:sz w:val="24"/>
          <w:szCs w:val="24"/>
          <w:lang w:eastAsia="ru-RU"/>
        </w:rPr>
        <w:t>. После этого разъединяют пробку с фарфоровой трубкой и извлекают из трубки лодочку. Уровень жидкости в эвдиометре устанавливают на нулевом делении шкалы, при этом уровень в эвдиометре должен быть на одной линии с уровнем жидкости в уравнительной склянке. Затем, меняя полож</w:t>
      </w:r>
      <w:r w:rsidR="005C4AB4" w:rsidRPr="008D3243">
        <w:rPr>
          <w:rFonts w:ascii="Arial" w:eastAsiaTheme="minorEastAsia" w:hAnsi="Arial" w:cs="Arial"/>
          <w:sz w:val="24"/>
          <w:szCs w:val="24"/>
          <w:lang w:eastAsia="ru-RU"/>
        </w:rPr>
        <w:t>ение крана 11</w:t>
      </w:r>
      <w:r w:rsidR="00207D16" w:rsidRPr="008D3243">
        <w:rPr>
          <w:rFonts w:ascii="Arial" w:eastAsiaTheme="minorEastAsia" w:hAnsi="Arial" w:cs="Arial"/>
          <w:sz w:val="24"/>
          <w:szCs w:val="24"/>
          <w:lang w:eastAsia="ru-RU"/>
        </w:rPr>
        <w:t>, газовую смесь</w:t>
      </w:r>
      <w:r w:rsidRPr="008D3243">
        <w:rPr>
          <w:rFonts w:ascii="Arial" w:eastAsiaTheme="minorEastAsia" w:hAnsi="Arial" w:cs="Arial"/>
          <w:sz w:val="24"/>
          <w:szCs w:val="24"/>
          <w:lang w:eastAsia="ru-RU"/>
        </w:rPr>
        <w:t xml:space="preserve"> из эвдио</w:t>
      </w:r>
      <w:r w:rsidR="005C4AB4" w:rsidRPr="008D3243">
        <w:rPr>
          <w:rFonts w:ascii="Arial" w:eastAsiaTheme="minorEastAsia" w:hAnsi="Arial" w:cs="Arial"/>
          <w:sz w:val="24"/>
          <w:szCs w:val="24"/>
          <w:lang w:eastAsia="ru-RU"/>
        </w:rPr>
        <w:t>метра переводят в поглотитель</w:t>
      </w:r>
      <w:r w:rsidR="0017405E" w:rsidRPr="008D3243">
        <w:rPr>
          <w:rFonts w:ascii="Arial" w:eastAsiaTheme="minorEastAsia" w:hAnsi="Arial" w:cs="Arial"/>
          <w:sz w:val="24"/>
          <w:szCs w:val="24"/>
          <w:lang w:eastAsia="ru-RU"/>
        </w:rPr>
        <w:t xml:space="preserve"> </w:t>
      </w:r>
      <w:r w:rsidR="005C4AB4" w:rsidRPr="008D3243">
        <w:rPr>
          <w:rFonts w:ascii="Arial" w:eastAsiaTheme="minorEastAsia" w:hAnsi="Arial" w:cs="Arial"/>
          <w:sz w:val="24"/>
          <w:szCs w:val="24"/>
          <w:lang w:eastAsia="ru-RU"/>
        </w:rPr>
        <w:t>(9). Из поглотителя (9)</w:t>
      </w:r>
      <w:r w:rsidRPr="008D3243">
        <w:rPr>
          <w:rFonts w:ascii="Arial" w:eastAsiaTheme="minorEastAsia" w:hAnsi="Arial" w:cs="Arial"/>
          <w:sz w:val="24"/>
          <w:szCs w:val="24"/>
          <w:lang w:eastAsia="ru-RU"/>
        </w:rPr>
        <w:t xml:space="preserve"> остаток газ</w:t>
      </w:r>
      <w:r w:rsidR="005C4AB4" w:rsidRPr="008D3243">
        <w:rPr>
          <w:rFonts w:ascii="Arial" w:eastAsiaTheme="minorEastAsia" w:hAnsi="Arial" w:cs="Arial"/>
          <w:sz w:val="24"/>
          <w:szCs w:val="24"/>
          <w:lang w:eastAsia="ru-RU"/>
        </w:rPr>
        <w:t>а снова перекачивают в бюретку (</w:t>
      </w:r>
      <w:r w:rsidRPr="008D3243">
        <w:rPr>
          <w:rFonts w:ascii="Arial" w:eastAsiaTheme="minorEastAsia" w:hAnsi="Arial" w:cs="Arial"/>
          <w:sz w:val="24"/>
          <w:szCs w:val="24"/>
          <w:lang w:eastAsia="ru-RU"/>
        </w:rPr>
        <w:t>6</w:t>
      </w:r>
      <w:r w:rsidR="005C4AB4" w:rsidRPr="008D3243">
        <w:rPr>
          <w:rFonts w:ascii="Arial" w:eastAsiaTheme="minorEastAsia" w:hAnsi="Arial" w:cs="Arial"/>
          <w:sz w:val="24"/>
          <w:szCs w:val="24"/>
          <w:lang w:eastAsia="ru-RU"/>
        </w:rPr>
        <w:t>)</w:t>
      </w:r>
      <w:r w:rsidRPr="008D3243">
        <w:rPr>
          <w:rFonts w:ascii="Arial" w:eastAsiaTheme="minorEastAsia" w:hAnsi="Arial" w:cs="Arial"/>
          <w:sz w:val="24"/>
          <w:szCs w:val="24"/>
          <w:lang w:eastAsia="ru-RU"/>
        </w:rPr>
        <w:t>; эту операцию повтор</w:t>
      </w:r>
      <w:r w:rsidR="005C4AB4" w:rsidRPr="008D3243">
        <w:rPr>
          <w:rFonts w:ascii="Arial" w:eastAsiaTheme="minorEastAsia" w:hAnsi="Arial" w:cs="Arial"/>
          <w:sz w:val="24"/>
          <w:szCs w:val="24"/>
          <w:lang w:eastAsia="ru-RU"/>
        </w:rPr>
        <w:t>яют. Затем устанавливают кран 11</w:t>
      </w:r>
      <w:r w:rsidRPr="008D3243">
        <w:rPr>
          <w:rFonts w:ascii="Arial" w:eastAsiaTheme="minorEastAsia" w:hAnsi="Arial" w:cs="Arial"/>
          <w:sz w:val="24"/>
          <w:szCs w:val="24"/>
          <w:lang w:eastAsia="ru-RU"/>
        </w:rPr>
        <w:t xml:space="preserve"> в положение полного разъединения эвдиометра с поглотителем и измеряют объем газа в эвдиометре. Для этого жидкость в уравнительной склянке и эвдиометре устанавливают на одном уровне и дают выдержку 20 с, чтобы стекла жидкость, остающаяся на стенках эвдиометра. Уравнивают мениски и по шкале эвдиометра определяют объем</w:t>
      </w:r>
      <w:r w:rsidR="005C4AB4" w:rsidRPr="008D3243">
        <w:rPr>
          <w:rFonts w:ascii="Arial" w:eastAsiaTheme="minorEastAsia" w:hAnsi="Arial" w:cs="Arial"/>
          <w:sz w:val="24"/>
          <w:szCs w:val="24"/>
          <w:lang w:eastAsia="ru-RU"/>
        </w:rPr>
        <w:t>.</w:t>
      </w:r>
      <w:r w:rsidRPr="008D3243">
        <w:rPr>
          <w:rFonts w:ascii="Arial" w:eastAsiaTheme="minorEastAsia" w:hAnsi="Arial" w:cs="Arial"/>
          <w:sz w:val="24"/>
          <w:szCs w:val="24"/>
          <w:lang w:eastAsia="ru-RU"/>
        </w:rPr>
        <w:t xml:space="preserve"> Отмечают температуру газа в бюретке и атмосферное давление по барометру. Затем освобождают бюретку от газа и подготавливают аппарат для последующего сжигания.</w:t>
      </w:r>
    </w:p>
    <w:p w14:paraId="78276E2C" w14:textId="77777777" w:rsidR="009307CE" w:rsidRPr="008D3243" w:rsidRDefault="001A0AEF"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Так как жировые добавки в пудре имеют постоянный состав (стеарин), то весь углерод этих добавок в токе кислорода сгорает до углекислого газа, который затем</w:t>
      </w:r>
      <w:r w:rsidR="009307CE" w:rsidRPr="008D3243">
        <w:rPr>
          <w:rFonts w:ascii="Arial" w:eastAsiaTheme="minorEastAsia" w:hAnsi="Arial" w:cs="Arial"/>
          <w:sz w:val="24"/>
          <w:szCs w:val="24"/>
          <w:lang w:eastAsia="ru-RU"/>
        </w:rPr>
        <w:t xml:space="preserve"> поглощается в газоанализаторе.</w:t>
      </w:r>
    </w:p>
    <w:p w14:paraId="1BBA8220" w14:textId="77777777" w:rsidR="00370BB8" w:rsidRPr="008D3243" w:rsidRDefault="001E16CA"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w:t>
      </w:r>
      <w:r w:rsidR="00864A2E" w:rsidRPr="008D3243">
        <w:rPr>
          <w:rFonts w:ascii="Arial" w:eastAsiaTheme="minorEastAsia" w:hAnsi="Arial" w:cs="Arial"/>
          <w:sz w:val="24"/>
          <w:szCs w:val="24"/>
          <w:lang w:eastAsia="ru-RU"/>
        </w:rPr>
        <w:t>.5</w:t>
      </w:r>
      <w:r w:rsidR="00580170" w:rsidRPr="008D3243">
        <w:rPr>
          <w:rFonts w:ascii="Arial" w:eastAsiaTheme="minorEastAsia" w:hAnsi="Arial" w:cs="Arial"/>
          <w:sz w:val="24"/>
          <w:szCs w:val="24"/>
          <w:lang w:eastAsia="ru-RU"/>
        </w:rPr>
        <w:t>.</w:t>
      </w:r>
      <w:r w:rsidR="00AE30D5">
        <w:rPr>
          <w:rFonts w:ascii="Arial" w:eastAsiaTheme="minorEastAsia" w:hAnsi="Arial" w:cs="Arial"/>
          <w:sz w:val="24"/>
          <w:szCs w:val="24"/>
          <w:lang w:eastAsia="ru-RU"/>
        </w:rPr>
        <w:t>1.</w:t>
      </w:r>
      <w:r w:rsidR="00580170" w:rsidRPr="008D3243">
        <w:rPr>
          <w:rFonts w:ascii="Arial" w:eastAsiaTheme="minorEastAsia" w:hAnsi="Arial" w:cs="Arial"/>
          <w:sz w:val="24"/>
          <w:szCs w:val="24"/>
          <w:lang w:eastAsia="ru-RU"/>
        </w:rPr>
        <w:t>5</w:t>
      </w:r>
      <w:r w:rsidR="001A0AEF" w:rsidRPr="008D3243">
        <w:rPr>
          <w:rFonts w:ascii="Arial" w:eastAsiaTheme="minorEastAsia" w:hAnsi="Arial" w:cs="Arial"/>
          <w:sz w:val="24"/>
          <w:szCs w:val="24"/>
          <w:lang w:eastAsia="ru-RU"/>
        </w:rPr>
        <w:t xml:space="preserve"> Обработка результатов</w:t>
      </w:r>
    </w:p>
    <w:p w14:paraId="5D1ECE14" w14:textId="1EEBAFC2" w:rsidR="00370BB8" w:rsidRPr="008D3243" w:rsidRDefault="00A25D6B"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После окончания анализа </w:t>
      </w:r>
      <w:r w:rsidR="00370BB8" w:rsidRPr="008D3243">
        <w:rPr>
          <w:rFonts w:ascii="Arial" w:eastAsiaTheme="minorEastAsia" w:hAnsi="Arial" w:cs="Arial"/>
          <w:sz w:val="24"/>
          <w:szCs w:val="24"/>
          <w:lang w:eastAsia="ru-RU"/>
        </w:rPr>
        <w:t xml:space="preserve">находят поправку на температуру и </w:t>
      </w:r>
      <w:r>
        <w:rPr>
          <w:rFonts w:ascii="Arial" w:eastAsiaTheme="minorEastAsia" w:hAnsi="Arial" w:cs="Arial"/>
          <w:sz w:val="24"/>
          <w:szCs w:val="24"/>
          <w:lang w:eastAsia="ru-RU"/>
        </w:rPr>
        <w:t xml:space="preserve">атмосферное </w:t>
      </w:r>
      <w:r w:rsidR="00370BB8" w:rsidRPr="008D3243">
        <w:rPr>
          <w:rFonts w:ascii="Arial" w:eastAsiaTheme="minorEastAsia" w:hAnsi="Arial" w:cs="Arial"/>
          <w:sz w:val="24"/>
          <w:szCs w:val="24"/>
          <w:lang w:eastAsia="ru-RU"/>
        </w:rPr>
        <w:t>давление, при котором проводилось определение углерода.</w:t>
      </w:r>
    </w:p>
    <w:p w14:paraId="01D4C7E9" w14:textId="52C25FFF" w:rsidR="001A0AEF" w:rsidRDefault="007021E3"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Массовую долю жировых добавок</w:t>
      </w:r>
      <w:r w:rsidR="001A0AEF" w:rsidRPr="008D3243">
        <w:rPr>
          <w:rFonts w:ascii="Arial" w:eastAsiaTheme="minorEastAsia" w:hAnsi="Arial" w:cs="Arial"/>
          <w:sz w:val="24"/>
          <w:szCs w:val="24"/>
          <w:lang w:eastAsia="ru-RU"/>
        </w:rPr>
        <w:t>,</w:t>
      </w:r>
      <w:r w:rsidRPr="00765DAA">
        <w:rPr>
          <w:rFonts w:ascii="Arial" w:eastAsiaTheme="minorEastAsia" w:hAnsi="Arial" w:cs="Arial"/>
          <w:sz w:val="24"/>
          <w:szCs w:val="24"/>
          <w:lang w:eastAsia="ru-RU"/>
        </w:rPr>
        <w:t xml:space="preserve"> Х</w:t>
      </w:r>
      <w:r w:rsidR="00B62349" w:rsidRPr="00765DAA">
        <w:rPr>
          <w:rFonts w:ascii="Arial" w:eastAsiaTheme="minorEastAsia" w:hAnsi="Arial" w:cs="Arial"/>
          <w:sz w:val="24"/>
          <w:szCs w:val="24"/>
          <w:vertAlign w:val="subscript"/>
          <w:lang w:eastAsia="ru-RU"/>
        </w:rPr>
        <w:t>4</w:t>
      </w:r>
      <w:r w:rsidR="001A0AEF" w:rsidRPr="00765DAA">
        <w:rPr>
          <w:rFonts w:ascii="Arial" w:eastAsiaTheme="minorEastAsia" w:hAnsi="Arial" w:cs="Arial"/>
          <w:sz w:val="24"/>
          <w:szCs w:val="24"/>
          <w:lang w:eastAsia="ru-RU"/>
        </w:rPr>
        <w:t xml:space="preserve"> %, вычисляют по формуле</w:t>
      </w:r>
      <w:r w:rsidR="00175C00">
        <w:rPr>
          <w:rFonts w:ascii="Arial" w:eastAsiaTheme="minorEastAsia" w:hAnsi="Arial" w:cs="Arial"/>
          <w:sz w:val="24"/>
          <w:szCs w:val="24"/>
          <w:lang w:eastAsia="ru-RU"/>
        </w:rPr>
        <w:t xml:space="preserve"> (4).</w:t>
      </w:r>
    </w:p>
    <w:p w14:paraId="5B05E5AC" w14:textId="05E98E29" w:rsidR="007021E3" w:rsidRPr="00765DAA" w:rsidRDefault="00175C00" w:rsidP="00C2066E">
      <w:pPr>
        <w:widowControl w:val="0"/>
        <w:tabs>
          <w:tab w:val="left" w:pos="4111"/>
          <w:tab w:val="left" w:pos="8931"/>
        </w:tabs>
        <w:autoSpaceDE w:val="0"/>
        <w:autoSpaceDN w:val="0"/>
        <w:adjustRightInd w:val="0"/>
        <w:spacing w:after="0" w:line="36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ab/>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val="en-US" w:eastAsia="ru-RU"/>
              </w:rPr>
              <m:t>X</m:t>
            </m:r>
          </m:e>
          <m:sub>
            <m:r>
              <w:rPr>
                <w:rFonts w:ascii="Cambria Math" w:eastAsiaTheme="minorEastAsia" w:hAnsi="Cambria Math" w:cs="Arial"/>
                <w:sz w:val="24"/>
                <w:szCs w:val="24"/>
                <w:lang w:eastAsia="ru-RU"/>
              </w:rPr>
              <m:t>4</m:t>
            </m:r>
          </m:sub>
        </m:sSub>
        <m:r>
          <w:rPr>
            <w:rFonts w:ascii="Cambria Math" w:eastAsiaTheme="minorEastAsia" w:hAnsi="Cambria Math" w:cs="Arial"/>
            <w:sz w:val="24"/>
            <w:szCs w:val="24"/>
            <w:lang w:eastAsia="ru-RU"/>
          </w:rPr>
          <m:t>=</m:t>
        </m:r>
        <m:f>
          <m:fPr>
            <m:ctrlPr>
              <w:rPr>
                <w:rFonts w:ascii="Cambria Math" w:eastAsiaTheme="minorEastAsia" w:hAnsi="Cambria Math" w:cs="Arial"/>
                <w:i/>
                <w:sz w:val="24"/>
                <w:szCs w:val="24"/>
                <w:lang w:eastAsia="ru-RU"/>
              </w:rPr>
            </m:ctrlPr>
          </m:fPr>
          <m:num>
            <m:r>
              <w:rPr>
                <w:rFonts w:ascii="Cambria Math" w:eastAsiaTheme="minorEastAsia" w:hAnsi="Cambria Math" w:cs="Arial"/>
                <w:sz w:val="24"/>
                <w:szCs w:val="24"/>
                <w:lang w:eastAsia="ru-RU"/>
              </w:rPr>
              <m:t>C∙K</m:t>
            </m:r>
          </m:num>
          <m:den>
            <m:r>
              <w:rPr>
                <w:rFonts w:ascii="Cambria Math" w:eastAsiaTheme="minorEastAsia" w:hAnsi="Cambria Math" w:cs="Arial"/>
                <w:sz w:val="24"/>
                <w:szCs w:val="24"/>
                <w:lang w:eastAsia="ru-RU"/>
              </w:rPr>
              <m:t>m∙Э</m:t>
            </m:r>
          </m:den>
        </m:f>
      </m:oMath>
      <w:r>
        <w:rPr>
          <w:rFonts w:ascii="Arial" w:eastAsiaTheme="minorEastAsia" w:hAnsi="Arial" w:cs="Arial"/>
          <w:sz w:val="24"/>
          <w:szCs w:val="24"/>
          <w:lang w:eastAsia="ru-RU"/>
        </w:rPr>
        <w:t xml:space="preserve">, </w:t>
      </w:r>
      <w:r>
        <w:rPr>
          <w:rFonts w:ascii="Arial" w:eastAsiaTheme="minorEastAsia" w:hAnsi="Arial" w:cs="Arial"/>
          <w:sz w:val="24"/>
          <w:szCs w:val="24"/>
          <w:lang w:eastAsia="ru-RU"/>
        </w:rPr>
        <w:tab/>
        <w:t>(4)</w:t>
      </w:r>
    </w:p>
    <w:p w14:paraId="630E893F" w14:textId="60AD91F3" w:rsidR="00894010" w:rsidRPr="00765DAA" w:rsidRDefault="00B62349" w:rsidP="00C2066E">
      <w:pPr>
        <w:widowControl w:val="0"/>
        <w:tabs>
          <w:tab w:val="left" w:pos="1134"/>
        </w:tabs>
        <w:autoSpaceDE w:val="0"/>
        <w:autoSpaceDN w:val="0"/>
        <w:adjustRightInd w:val="0"/>
        <w:spacing w:after="0" w:line="360" w:lineRule="auto"/>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г</w:t>
      </w:r>
      <w:r w:rsidR="001A0AEF" w:rsidRPr="00765DAA">
        <w:rPr>
          <w:rFonts w:ascii="Arial" w:eastAsiaTheme="minorEastAsia" w:hAnsi="Arial" w:cs="Arial"/>
          <w:sz w:val="24"/>
          <w:szCs w:val="24"/>
          <w:lang w:eastAsia="ru-RU"/>
        </w:rPr>
        <w:t>де</w:t>
      </w:r>
      <w:r w:rsidR="00D1324F" w:rsidRPr="00765DAA">
        <w:rPr>
          <w:rFonts w:ascii="Arial" w:eastAsiaTheme="minorEastAsia" w:hAnsi="Arial" w:cs="Arial"/>
          <w:sz w:val="24"/>
          <w:szCs w:val="24"/>
          <w:lang w:eastAsia="ru-RU"/>
        </w:rPr>
        <w:t xml:space="preserve"> </w:t>
      </w:r>
      <w:r w:rsidR="009C10C7" w:rsidRPr="00724039">
        <w:rPr>
          <w:rFonts w:ascii="Arial" w:eastAsiaTheme="minorEastAsia" w:hAnsi="Arial" w:cs="Arial"/>
          <w:i/>
          <w:sz w:val="24"/>
          <w:szCs w:val="24"/>
          <w:lang w:val="en-US" w:eastAsia="ru-RU"/>
        </w:rPr>
        <w:t>C</w:t>
      </w:r>
      <w:r w:rsidR="00894010" w:rsidRPr="00765DAA">
        <w:rPr>
          <w:rFonts w:ascii="Arial" w:eastAsiaTheme="minorEastAsia" w:hAnsi="Arial" w:cs="Arial"/>
          <w:sz w:val="24"/>
          <w:szCs w:val="24"/>
          <w:lang w:eastAsia="ru-RU"/>
        </w:rPr>
        <w:t xml:space="preserve"> </w:t>
      </w:r>
      <w:r w:rsidR="006905E7" w:rsidRPr="00765DAA">
        <w:rPr>
          <w:rFonts w:ascii="Arial" w:eastAsiaTheme="minorEastAsia" w:hAnsi="Arial" w:cs="Arial"/>
          <w:sz w:val="24"/>
          <w:szCs w:val="24"/>
          <w:lang w:eastAsia="ru-RU"/>
        </w:rPr>
        <w:t>–</w:t>
      </w:r>
      <w:r w:rsidR="00894010" w:rsidRPr="00765DAA">
        <w:rPr>
          <w:rFonts w:ascii="Arial" w:eastAsiaTheme="minorEastAsia" w:hAnsi="Arial" w:cs="Arial"/>
          <w:sz w:val="24"/>
          <w:szCs w:val="24"/>
          <w:lang w:eastAsia="ru-RU"/>
        </w:rPr>
        <w:t xml:space="preserve"> </w:t>
      </w:r>
      <w:r w:rsidRPr="00765DAA">
        <w:rPr>
          <w:rFonts w:ascii="Arial" w:eastAsiaTheme="minorEastAsia" w:hAnsi="Arial" w:cs="Arial"/>
          <w:sz w:val="24"/>
          <w:szCs w:val="24"/>
          <w:lang w:eastAsia="ru-RU"/>
        </w:rPr>
        <w:t>показания шкалы эвдиометра после поглощения углекислого газа, образующегося при сжигании навески алюминиевой пудры, %;</w:t>
      </w:r>
    </w:p>
    <w:p w14:paraId="3FB4102D" w14:textId="77777777" w:rsidR="00894010" w:rsidRPr="00BD6F2D" w:rsidRDefault="00894010" w:rsidP="00724039">
      <w:pPr>
        <w:widowControl w:val="0"/>
        <w:tabs>
          <w:tab w:val="left" w:pos="1134"/>
        </w:tabs>
        <w:autoSpaceDE w:val="0"/>
        <w:autoSpaceDN w:val="0"/>
        <w:adjustRightInd w:val="0"/>
        <w:spacing w:after="0" w:line="360" w:lineRule="auto"/>
        <w:ind w:firstLine="567"/>
        <w:rPr>
          <w:rFonts w:ascii="Arial" w:eastAsiaTheme="minorEastAsia" w:hAnsi="Arial" w:cs="Arial"/>
          <w:sz w:val="24"/>
          <w:szCs w:val="24"/>
          <w:lang w:eastAsia="ru-RU"/>
        </w:rPr>
      </w:pPr>
      <w:r w:rsidRPr="00724039">
        <w:rPr>
          <w:rFonts w:ascii="Arial" w:eastAsiaTheme="minorEastAsia" w:hAnsi="Arial" w:cs="Arial"/>
          <w:i/>
          <w:sz w:val="24"/>
          <w:szCs w:val="24"/>
          <w:lang w:eastAsia="ru-RU"/>
        </w:rPr>
        <w:t>К</w:t>
      </w:r>
      <w:r w:rsidRPr="00765DAA">
        <w:rPr>
          <w:rFonts w:ascii="Arial" w:eastAsiaTheme="minorEastAsia" w:hAnsi="Arial" w:cs="Arial"/>
          <w:sz w:val="24"/>
          <w:szCs w:val="24"/>
          <w:lang w:eastAsia="ru-RU"/>
        </w:rPr>
        <w:t xml:space="preserve"> </w:t>
      </w:r>
      <w:r w:rsidR="006905E7" w:rsidRPr="00765DAA">
        <w:rPr>
          <w:rFonts w:ascii="Arial" w:eastAsiaTheme="minorEastAsia" w:hAnsi="Arial" w:cs="Arial"/>
          <w:sz w:val="24"/>
          <w:szCs w:val="24"/>
          <w:lang w:eastAsia="ru-RU"/>
        </w:rPr>
        <w:t>–</w:t>
      </w:r>
      <w:r w:rsidR="001A0AEF" w:rsidRPr="00BD6F2D">
        <w:rPr>
          <w:rFonts w:ascii="Arial" w:eastAsiaTheme="minorEastAsia" w:hAnsi="Arial" w:cs="Arial"/>
          <w:sz w:val="24"/>
          <w:szCs w:val="24"/>
          <w:lang w:eastAsia="ru-RU"/>
        </w:rPr>
        <w:t xml:space="preserve"> поправочный коэффициент на температуру и давление;</w:t>
      </w:r>
    </w:p>
    <w:p w14:paraId="79DD6377" w14:textId="77777777" w:rsidR="001A0AEF" w:rsidRPr="00BD6F2D" w:rsidRDefault="00894010" w:rsidP="00724039">
      <w:pPr>
        <w:widowControl w:val="0"/>
        <w:tabs>
          <w:tab w:val="left" w:pos="1134"/>
        </w:tabs>
        <w:autoSpaceDE w:val="0"/>
        <w:autoSpaceDN w:val="0"/>
        <w:adjustRightInd w:val="0"/>
        <w:spacing w:after="0" w:line="360" w:lineRule="auto"/>
        <w:ind w:firstLine="567"/>
        <w:rPr>
          <w:rFonts w:ascii="Arial" w:eastAsiaTheme="minorEastAsia" w:hAnsi="Arial" w:cs="Arial"/>
          <w:sz w:val="24"/>
          <w:szCs w:val="24"/>
          <w:lang w:eastAsia="ru-RU"/>
        </w:rPr>
      </w:pPr>
      <w:r w:rsidRPr="00724039">
        <w:rPr>
          <w:rFonts w:ascii="Arial" w:eastAsiaTheme="minorEastAsia" w:hAnsi="Arial" w:cs="Arial"/>
          <w:i/>
          <w:sz w:val="24"/>
          <w:szCs w:val="24"/>
          <w:lang w:val="en-US" w:eastAsia="ru-RU"/>
        </w:rPr>
        <w:t>m</w:t>
      </w:r>
      <w:r w:rsidRPr="00BD6F2D">
        <w:rPr>
          <w:rFonts w:ascii="Arial" w:eastAsiaTheme="minorEastAsia" w:hAnsi="Arial" w:cs="Arial"/>
          <w:sz w:val="24"/>
          <w:szCs w:val="24"/>
          <w:lang w:eastAsia="ru-RU"/>
        </w:rPr>
        <w:t xml:space="preserve"> </w:t>
      </w:r>
      <w:r w:rsidR="006905E7" w:rsidRPr="00BD6F2D">
        <w:rPr>
          <w:rFonts w:ascii="Arial" w:eastAsiaTheme="minorEastAsia" w:hAnsi="Arial" w:cs="Arial"/>
          <w:sz w:val="24"/>
          <w:szCs w:val="24"/>
          <w:lang w:eastAsia="ru-RU"/>
        </w:rPr>
        <w:t>–</w:t>
      </w:r>
      <w:r w:rsidR="00E33ABB" w:rsidRPr="00BD6F2D">
        <w:rPr>
          <w:rFonts w:ascii="Arial" w:eastAsiaTheme="minorEastAsia" w:hAnsi="Arial" w:cs="Arial"/>
          <w:sz w:val="24"/>
          <w:szCs w:val="24"/>
          <w:lang w:eastAsia="ru-RU"/>
        </w:rPr>
        <w:t xml:space="preserve"> навеска пудры, г</w:t>
      </w:r>
      <w:r w:rsidRPr="00BD6F2D">
        <w:rPr>
          <w:rFonts w:ascii="Arial" w:eastAsiaTheme="minorEastAsia" w:hAnsi="Arial" w:cs="Arial"/>
          <w:sz w:val="24"/>
          <w:szCs w:val="24"/>
          <w:lang w:eastAsia="ru-RU"/>
        </w:rPr>
        <w:t>;</w:t>
      </w:r>
    </w:p>
    <w:p w14:paraId="3D3DB342" w14:textId="7DC50006" w:rsidR="00FA6A2E" w:rsidRPr="00DF008D" w:rsidRDefault="009A78CC" w:rsidP="00724039">
      <w:pPr>
        <w:widowControl w:val="0"/>
        <w:tabs>
          <w:tab w:val="left" w:pos="1134"/>
        </w:tabs>
        <w:autoSpaceDE w:val="0"/>
        <w:autoSpaceDN w:val="0"/>
        <w:adjustRightInd w:val="0"/>
        <w:spacing w:after="0" w:line="360" w:lineRule="auto"/>
        <w:ind w:firstLine="567"/>
        <w:jc w:val="both"/>
        <w:rPr>
          <w:rFonts w:ascii="Arial" w:eastAsiaTheme="minorEastAsia" w:hAnsi="Arial" w:cs="Arial"/>
          <w:sz w:val="24"/>
          <w:szCs w:val="24"/>
          <w:lang w:eastAsia="ru-RU"/>
        </w:rPr>
      </w:pPr>
      <w:r w:rsidRPr="00DF008D">
        <w:rPr>
          <w:rFonts w:ascii="Arial" w:eastAsiaTheme="minorEastAsia" w:hAnsi="Arial" w:cs="Arial"/>
          <w:sz w:val="24"/>
          <w:szCs w:val="24"/>
          <w:lang w:eastAsia="ru-RU"/>
        </w:rPr>
        <w:lastRenderedPageBreak/>
        <w:t xml:space="preserve">Э </w:t>
      </w:r>
      <w:r w:rsidR="006905E7" w:rsidRPr="00DF008D">
        <w:rPr>
          <w:rFonts w:ascii="Arial" w:eastAsiaTheme="minorEastAsia" w:hAnsi="Arial" w:cs="Arial"/>
          <w:sz w:val="24"/>
          <w:szCs w:val="24"/>
          <w:lang w:eastAsia="ru-RU"/>
        </w:rPr>
        <w:t xml:space="preserve">– </w:t>
      </w:r>
      <w:r w:rsidR="001A0AEF" w:rsidRPr="00DF008D">
        <w:rPr>
          <w:rFonts w:ascii="Arial" w:eastAsiaTheme="minorEastAsia" w:hAnsi="Arial" w:cs="Arial"/>
          <w:sz w:val="24"/>
          <w:szCs w:val="24"/>
          <w:lang w:eastAsia="ru-RU"/>
        </w:rPr>
        <w:t>эмпирический коэффициент пересчета</w:t>
      </w:r>
      <w:r w:rsidRPr="00DF008D">
        <w:rPr>
          <w:rFonts w:ascii="Arial" w:eastAsiaTheme="minorEastAsia" w:hAnsi="Arial" w:cs="Arial"/>
          <w:sz w:val="24"/>
          <w:szCs w:val="24"/>
          <w:lang w:eastAsia="ru-RU"/>
        </w:rPr>
        <w:t xml:space="preserve"> (Э = 0,76 при пересчёте с</w:t>
      </w:r>
      <w:r w:rsidR="001A0AEF" w:rsidRPr="00DF008D">
        <w:rPr>
          <w:rFonts w:ascii="Arial" w:eastAsiaTheme="minorEastAsia" w:hAnsi="Arial" w:cs="Arial"/>
          <w:sz w:val="24"/>
          <w:szCs w:val="24"/>
          <w:lang w:eastAsia="ru-RU"/>
        </w:rPr>
        <w:t xml:space="preserve"> углерода на стеар</w:t>
      </w:r>
      <w:r w:rsidRPr="00DF008D">
        <w:rPr>
          <w:rFonts w:ascii="Arial" w:eastAsiaTheme="minorEastAsia" w:hAnsi="Arial" w:cs="Arial"/>
          <w:sz w:val="24"/>
          <w:szCs w:val="24"/>
          <w:lang w:eastAsia="ru-RU"/>
        </w:rPr>
        <w:t xml:space="preserve">ин, Э = 0,85 </w:t>
      </w:r>
      <w:r w:rsidR="00105E3E">
        <w:rPr>
          <w:rFonts w:ascii="Arial" w:eastAsiaTheme="minorEastAsia" w:hAnsi="Arial" w:cs="Arial"/>
          <w:sz w:val="24"/>
          <w:szCs w:val="24"/>
          <w:lang w:eastAsia="ru-RU"/>
        </w:rPr>
        <w:t>–</w:t>
      </w:r>
      <w:r w:rsidR="00105E3E" w:rsidRPr="00DF008D">
        <w:rPr>
          <w:rFonts w:ascii="Arial" w:eastAsiaTheme="minorEastAsia" w:hAnsi="Arial" w:cs="Arial"/>
          <w:sz w:val="24"/>
          <w:szCs w:val="24"/>
          <w:lang w:eastAsia="ru-RU"/>
        </w:rPr>
        <w:t xml:space="preserve"> </w:t>
      </w:r>
      <w:r w:rsidRPr="00DF008D">
        <w:rPr>
          <w:rFonts w:ascii="Arial" w:eastAsiaTheme="minorEastAsia" w:hAnsi="Arial" w:cs="Arial"/>
          <w:sz w:val="24"/>
          <w:szCs w:val="24"/>
          <w:lang w:eastAsia="ru-RU"/>
        </w:rPr>
        <w:t>при пересчете с углерода на парафин).</w:t>
      </w:r>
    </w:p>
    <w:p w14:paraId="0312BB87" w14:textId="77777777" w:rsidR="009307CE" w:rsidRPr="008D3243" w:rsidRDefault="00FA6A2E" w:rsidP="00724039">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За окончательный результат измерений принимают среднеарифметическое значение результатов двух параллельных определений, если выполняется условие приемлемости: абсолютное расхождение между двумя параллельными результатами измерений массовой доли жировых добавок, полученными в условиях повторяемости доверительной вероятности 95% не должно превышать 20% </w:t>
      </w:r>
      <w:r w:rsidR="00F2341B" w:rsidRPr="008D3243">
        <w:rPr>
          <w:rFonts w:ascii="Arial" w:eastAsiaTheme="minorEastAsia" w:hAnsi="Arial" w:cs="Arial"/>
          <w:sz w:val="24"/>
          <w:szCs w:val="24"/>
          <w:lang w:eastAsia="ru-RU"/>
        </w:rPr>
        <w:t>относительно большего значения.</w:t>
      </w:r>
    </w:p>
    <w:p w14:paraId="00B0E7A3" w14:textId="60D2719B" w:rsidR="004D0FC7" w:rsidRPr="00AB3650" w:rsidRDefault="005330AF" w:rsidP="00724039">
      <w:pPr>
        <w:spacing w:after="0" w:line="360" w:lineRule="auto"/>
        <w:ind w:firstLine="709"/>
        <w:jc w:val="both"/>
        <w:rPr>
          <w:rFonts w:ascii="Arial" w:hAnsi="Arial" w:cs="Arial"/>
          <w:sz w:val="24"/>
          <w:szCs w:val="24"/>
        </w:rPr>
      </w:pPr>
      <w:r w:rsidRPr="00AB3650">
        <w:rPr>
          <w:rFonts w:ascii="Arial" w:hAnsi="Arial" w:cs="Arial"/>
          <w:sz w:val="24"/>
          <w:szCs w:val="24"/>
        </w:rPr>
        <w:t>7.</w:t>
      </w:r>
      <w:r w:rsidR="009277A6" w:rsidRPr="00AB3650">
        <w:rPr>
          <w:rFonts w:ascii="Arial" w:hAnsi="Arial" w:cs="Arial"/>
          <w:sz w:val="24"/>
          <w:szCs w:val="24"/>
        </w:rPr>
        <w:t>5.</w:t>
      </w:r>
      <w:r w:rsidR="00AE30D5" w:rsidRPr="00AB3650">
        <w:rPr>
          <w:rFonts w:ascii="Arial" w:hAnsi="Arial" w:cs="Arial"/>
          <w:sz w:val="24"/>
          <w:szCs w:val="24"/>
        </w:rPr>
        <w:t>2</w:t>
      </w:r>
      <w:r w:rsidR="009277A6" w:rsidRPr="00AB3650">
        <w:rPr>
          <w:rFonts w:ascii="Arial" w:hAnsi="Arial" w:cs="Arial"/>
          <w:sz w:val="24"/>
          <w:szCs w:val="24"/>
        </w:rPr>
        <w:t xml:space="preserve"> Определение массовой доли жировых добавок мет</w:t>
      </w:r>
      <w:r w:rsidR="00C841E7" w:rsidRPr="00AB3650">
        <w:rPr>
          <w:rFonts w:ascii="Arial" w:hAnsi="Arial" w:cs="Arial"/>
          <w:sz w:val="24"/>
          <w:szCs w:val="24"/>
        </w:rPr>
        <w:t>одом инфракрасной спектроскопии</w:t>
      </w:r>
      <w:r w:rsidR="009277A6" w:rsidRPr="00AB3650">
        <w:rPr>
          <w:rFonts w:ascii="Arial" w:hAnsi="Arial" w:cs="Arial"/>
          <w:sz w:val="24"/>
          <w:szCs w:val="24"/>
        </w:rPr>
        <w:t xml:space="preserve"> </w:t>
      </w:r>
    </w:p>
    <w:p w14:paraId="1DB31789" w14:textId="045D219A" w:rsidR="004D0FC7" w:rsidRPr="008D3243" w:rsidRDefault="004D0FC7" w:rsidP="00724039">
      <w:pPr>
        <w:spacing w:after="0" w:line="360" w:lineRule="auto"/>
        <w:ind w:firstLine="709"/>
        <w:jc w:val="both"/>
        <w:rPr>
          <w:rFonts w:ascii="Arial" w:hAnsi="Arial" w:cs="Arial"/>
          <w:sz w:val="24"/>
          <w:szCs w:val="24"/>
        </w:rPr>
      </w:pPr>
      <w:r w:rsidRPr="008D3243">
        <w:rPr>
          <w:rFonts w:ascii="Arial" w:hAnsi="Arial" w:cs="Arial"/>
          <w:sz w:val="24"/>
          <w:szCs w:val="24"/>
        </w:rPr>
        <w:t>7.5.</w:t>
      </w:r>
      <w:r w:rsidR="00AE30D5">
        <w:rPr>
          <w:rFonts w:ascii="Arial" w:hAnsi="Arial" w:cs="Arial"/>
          <w:sz w:val="24"/>
          <w:szCs w:val="24"/>
        </w:rPr>
        <w:t>2</w:t>
      </w:r>
      <w:r w:rsidRPr="008D3243">
        <w:rPr>
          <w:rFonts w:ascii="Arial" w:hAnsi="Arial" w:cs="Arial"/>
          <w:sz w:val="24"/>
          <w:szCs w:val="24"/>
        </w:rPr>
        <w:t xml:space="preserve">.1 Сущность метода </w:t>
      </w:r>
    </w:p>
    <w:p w14:paraId="7A9A9988" w14:textId="77777777" w:rsidR="004D0FC7" w:rsidRPr="008D3243" w:rsidRDefault="004D0FC7" w:rsidP="00724039">
      <w:pPr>
        <w:spacing w:after="0" w:line="360" w:lineRule="auto"/>
        <w:ind w:firstLine="709"/>
        <w:jc w:val="both"/>
        <w:rPr>
          <w:rFonts w:ascii="Arial" w:hAnsi="Arial" w:cs="Arial"/>
          <w:b/>
          <w:sz w:val="24"/>
          <w:szCs w:val="24"/>
        </w:rPr>
      </w:pPr>
      <w:r w:rsidRPr="008D3243">
        <w:rPr>
          <w:rFonts w:ascii="Arial" w:hAnsi="Arial" w:cs="Arial"/>
          <w:sz w:val="24"/>
          <w:szCs w:val="24"/>
        </w:rPr>
        <w:t>Метод основан на сжигании навески алюминиевой пудры на анализаторе МЕТАВАК в атмосфере кислорода, измерении углерода с последующим пересчетом по эмпирическому коэффициенту. Диапазон измеряемых концентраций от 0,12% до 3,0%.</w:t>
      </w:r>
    </w:p>
    <w:p w14:paraId="1801015D" w14:textId="77777777" w:rsidR="004D0FC7" w:rsidRPr="008D3243" w:rsidRDefault="004D0FC7" w:rsidP="00724039">
      <w:pPr>
        <w:spacing w:after="0" w:line="360" w:lineRule="auto"/>
        <w:ind w:firstLine="709"/>
        <w:jc w:val="both"/>
        <w:rPr>
          <w:rFonts w:ascii="Arial" w:hAnsi="Arial" w:cs="Arial"/>
          <w:b/>
          <w:sz w:val="24"/>
          <w:szCs w:val="24"/>
        </w:rPr>
      </w:pPr>
      <w:r w:rsidRPr="008D3243">
        <w:rPr>
          <w:rFonts w:ascii="Arial" w:hAnsi="Arial" w:cs="Arial"/>
          <w:sz w:val="24"/>
          <w:szCs w:val="24"/>
        </w:rPr>
        <w:t>Определению не мешают другие соединения, присутствующие в пробе</w:t>
      </w:r>
    </w:p>
    <w:p w14:paraId="799E0DE5" w14:textId="03DEBFB4" w:rsidR="005330AF" w:rsidRPr="00A4007F" w:rsidRDefault="005330AF" w:rsidP="00724039">
      <w:pPr>
        <w:pStyle w:val="afa"/>
        <w:spacing w:after="0" w:line="360" w:lineRule="auto"/>
        <w:ind w:firstLine="709"/>
        <w:rPr>
          <w:rFonts w:ascii="Arial" w:hAnsi="Arial" w:cs="Arial"/>
          <w:color w:val="auto"/>
          <w:spacing w:val="0"/>
          <w:sz w:val="24"/>
          <w:szCs w:val="24"/>
        </w:rPr>
      </w:pPr>
      <w:r w:rsidRPr="00A4007F">
        <w:rPr>
          <w:rFonts w:ascii="Arial" w:hAnsi="Arial" w:cs="Arial"/>
          <w:color w:val="auto"/>
          <w:spacing w:val="0"/>
          <w:sz w:val="24"/>
          <w:szCs w:val="24"/>
        </w:rPr>
        <w:t>7.5.</w:t>
      </w:r>
      <w:r w:rsidR="00AE30D5">
        <w:rPr>
          <w:rFonts w:ascii="Arial" w:hAnsi="Arial" w:cs="Arial"/>
          <w:color w:val="auto"/>
          <w:spacing w:val="0"/>
          <w:sz w:val="24"/>
          <w:szCs w:val="24"/>
        </w:rPr>
        <w:t>2</w:t>
      </w:r>
      <w:r w:rsidRPr="00A4007F">
        <w:rPr>
          <w:rFonts w:ascii="Arial" w:hAnsi="Arial" w:cs="Arial"/>
          <w:color w:val="auto"/>
          <w:spacing w:val="0"/>
          <w:sz w:val="24"/>
          <w:szCs w:val="24"/>
        </w:rPr>
        <w:t>.2 Средства измерения и материалы</w:t>
      </w:r>
      <w:r w:rsidR="001323D4" w:rsidRPr="00A4007F">
        <w:rPr>
          <w:rFonts w:ascii="Arial" w:hAnsi="Arial" w:cs="Arial"/>
          <w:color w:val="auto"/>
          <w:spacing w:val="0"/>
          <w:sz w:val="24"/>
          <w:szCs w:val="24"/>
        </w:rPr>
        <w:t>:</w:t>
      </w:r>
    </w:p>
    <w:p w14:paraId="3F88047A" w14:textId="77777777" w:rsidR="001323D4" w:rsidRPr="00765DAA" w:rsidRDefault="001323D4" w:rsidP="00724039">
      <w:pPr>
        <w:pStyle w:val="af"/>
        <w:numPr>
          <w:ilvl w:val="0"/>
          <w:numId w:val="20"/>
        </w:numPr>
        <w:tabs>
          <w:tab w:val="left" w:pos="1134"/>
        </w:tabs>
        <w:spacing w:after="0" w:line="360" w:lineRule="auto"/>
        <w:ind w:left="0" w:firstLine="709"/>
        <w:rPr>
          <w:rFonts w:ascii="Arial" w:hAnsi="Arial" w:cs="Arial"/>
          <w:sz w:val="24"/>
          <w:szCs w:val="24"/>
        </w:rPr>
      </w:pPr>
      <w:r w:rsidRPr="008D3243">
        <w:rPr>
          <w:rFonts w:ascii="Arial" w:hAnsi="Arial" w:cs="Arial"/>
          <w:sz w:val="24"/>
          <w:szCs w:val="24"/>
        </w:rPr>
        <w:t>а</w:t>
      </w:r>
      <w:r w:rsidR="005330AF" w:rsidRPr="008D3243">
        <w:rPr>
          <w:rFonts w:ascii="Arial" w:hAnsi="Arial" w:cs="Arial"/>
          <w:sz w:val="24"/>
          <w:szCs w:val="24"/>
        </w:rPr>
        <w:t xml:space="preserve">нализатор </w:t>
      </w:r>
      <w:r w:rsidRPr="008D3243">
        <w:rPr>
          <w:rFonts w:ascii="Arial" w:hAnsi="Arial" w:cs="Arial"/>
          <w:sz w:val="24"/>
          <w:szCs w:val="24"/>
        </w:rPr>
        <w:t>МЕТАВАК модели CS состоящий из:</w:t>
      </w:r>
      <w:r w:rsidR="00C66C31">
        <w:rPr>
          <w:rFonts w:ascii="Arial" w:hAnsi="Arial" w:cs="Arial"/>
          <w:sz w:val="24"/>
          <w:szCs w:val="24"/>
        </w:rPr>
        <w:t xml:space="preserve"> </w:t>
      </w:r>
      <w:r w:rsidRPr="008D3243">
        <w:rPr>
          <w:rFonts w:ascii="Arial" w:hAnsi="Arial" w:cs="Arial"/>
          <w:sz w:val="24"/>
          <w:szCs w:val="24"/>
        </w:rPr>
        <w:t>аналитического</w:t>
      </w:r>
      <w:r w:rsidR="005330AF" w:rsidRPr="008D3243">
        <w:rPr>
          <w:rFonts w:ascii="Arial" w:hAnsi="Arial" w:cs="Arial"/>
          <w:sz w:val="24"/>
          <w:szCs w:val="24"/>
        </w:rPr>
        <w:t xml:space="preserve"> блок</w:t>
      </w:r>
      <w:r w:rsidRPr="00765DAA">
        <w:rPr>
          <w:rFonts w:ascii="Arial" w:hAnsi="Arial" w:cs="Arial"/>
          <w:sz w:val="24"/>
          <w:szCs w:val="24"/>
        </w:rPr>
        <w:t>а и устройство для</w:t>
      </w:r>
      <w:r w:rsidR="005330AF" w:rsidRPr="00765DAA">
        <w:rPr>
          <w:rFonts w:ascii="Arial" w:hAnsi="Arial" w:cs="Arial"/>
          <w:sz w:val="24"/>
          <w:szCs w:val="24"/>
        </w:rPr>
        <w:t xml:space="preserve"> сжигания (моноблок, объединяющий резисторную</w:t>
      </w:r>
      <w:r w:rsidR="00B60F51" w:rsidRPr="00765DAA">
        <w:rPr>
          <w:rFonts w:ascii="Arial" w:hAnsi="Arial" w:cs="Arial"/>
          <w:sz w:val="24"/>
          <w:szCs w:val="24"/>
        </w:rPr>
        <w:t xml:space="preserve"> </w:t>
      </w:r>
      <w:r w:rsidR="00F61FDF" w:rsidRPr="00765DAA">
        <w:rPr>
          <w:rFonts w:ascii="Arial" w:hAnsi="Arial" w:cs="Arial"/>
          <w:sz w:val="24"/>
          <w:szCs w:val="24"/>
        </w:rPr>
        <w:t>печь</w:t>
      </w:r>
      <w:r w:rsidR="00F61FDF">
        <w:rPr>
          <w:rFonts w:ascii="Arial" w:hAnsi="Arial" w:cs="Arial"/>
          <w:sz w:val="24"/>
          <w:szCs w:val="24"/>
        </w:rPr>
        <w:t xml:space="preserve"> и</w:t>
      </w:r>
      <w:r w:rsidR="00B60F51" w:rsidRPr="00765DAA">
        <w:rPr>
          <w:rFonts w:ascii="Arial" w:hAnsi="Arial" w:cs="Arial"/>
          <w:sz w:val="24"/>
          <w:szCs w:val="24"/>
        </w:rPr>
        <w:t xml:space="preserve"> аналитическую часть </w:t>
      </w:r>
      <w:r w:rsidR="005330AF" w:rsidRPr="00765DAA">
        <w:rPr>
          <w:rFonts w:ascii="Arial" w:hAnsi="Arial" w:cs="Arial"/>
          <w:sz w:val="24"/>
          <w:szCs w:val="24"/>
        </w:rPr>
        <w:t>– персональный компьютер, порт связи</w:t>
      </w:r>
      <w:r w:rsidRPr="00765DAA">
        <w:rPr>
          <w:rFonts w:ascii="Arial" w:hAnsi="Arial" w:cs="Arial"/>
          <w:sz w:val="24"/>
          <w:szCs w:val="24"/>
        </w:rPr>
        <w:t xml:space="preserve"> USB 2.0</w:t>
      </w:r>
      <w:r w:rsidR="00B60F51" w:rsidRPr="00765DAA">
        <w:rPr>
          <w:rFonts w:ascii="Arial" w:hAnsi="Arial" w:cs="Arial"/>
          <w:sz w:val="24"/>
          <w:szCs w:val="24"/>
        </w:rPr>
        <w:t>)</w:t>
      </w:r>
    </w:p>
    <w:p w14:paraId="60208094" w14:textId="658A8C0A" w:rsidR="004C5781" w:rsidRPr="007C3EE7" w:rsidRDefault="005330AF" w:rsidP="00724039">
      <w:pPr>
        <w:pStyle w:val="af"/>
        <w:numPr>
          <w:ilvl w:val="0"/>
          <w:numId w:val="20"/>
        </w:numPr>
        <w:tabs>
          <w:tab w:val="left" w:pos="1134"/>
        </w:tabs>
        <w:spacing w:after="0" w:line="360" w:lineRule="auto"/>
        <w:ind w:left="0" w:firstLine="709"/>
        <w:rPr>
          <w:rFonts w:ascii="Arial" w:hAnsi="Arial" w:cs="Arial"/>
          <w:sz w:val="24"/>
          <w:szCs w:val="24"/>
        </w:rPr>
      </w:pPr>
      <w:r w:rsidRPr="00765DAA">
        <w:rPr>
          <w:rFonts w:ascii="Arial" w:hAnsi="Arial" w:cs="Arial"/>
          <w:color w:val="000000"/>
          <w:sz w:val="24"/>
        </w:rPr>
        <w:t xml:space="preserve"> барометр-анероид </w:t>
      </w:r>
      <w:r w:rsidR="0095058F" w:rsidRPr="00BD6F2D">
        <w:rPr>
          <w:rFonts w:ascii="Arial" w:hAnsi="Arial" w:cs="Arial"/>
          <w:color w:val="000000"/>
          <w:sz w:val="24"/>
        </w:rPr>
        <w:t>по</w:t>
      </w:r>
      <w:r w:rsidRPr="00BD6F2D">
        <w:rPr>
          <w:rFonts w:ascii="Arial" w:hAnsi="Arial" w:cs="Arial"/>
          <w:color w:val="000000"/>
          <w:sz w:val="24"/>
        </w:rPr>
        <w:t xml:space="preserve"> </w:t>
      </w:r>
      <w:r w:rsidR="00DF008D">
        <w:rPr>
          <w:rFonts w:ascii="Arial" w:hAnsi="Arial" w:cs="Arial"/>
          <w:bCs/>
          <w:color w:val="000000"/>
          <w:sz w:val="24"/>
          <w:lang w:val="en-US"/>
        </w:rPr>
        <w:t>[1]</w:t>
      </w:r>
    </w:p>
    <w:p w14:paraId="0F2B4E47" w14:textId="59B77852" w:rsidR="007C3EE7" w:rsidRPr="00BD6F2D" w:rsidRDefault="007C3EE7" w:rsidP="00724039">
      <w:pPr>
        <w:pStyle w:val="af"/>
        <w:numPr>
          <w:ilvl w:val="0"/>
          <w:numId w:val="20"/>
        </w:numPr>
        <w:tabs>
          <w:tab w:val="left" w:pos="1134"/>
        </w:tabs>
        <w:spacing w:after="0" w:line="360" w:lineRule="auto"/>
        <w:ind w:left="0" w:firstLine="709"/>
        <w:rPr>
          <w:rFonts w:ascii="Arial" w:hAnsi="Arial" w:cs="Arial"/>
          <w:sz w:val="24"/>
          <w:szCs w:val="24"/>
        </w:rPr>
      </w:pPr>
      <w:r>
        <w:rPr>
          <w:rFonts w:ascii="Arial" w:hAnsi="Arial" w:cs="Arial"/>
          <w:sz w:val="24"/>
          <w:szCs w:val="24"/>
        </w:rPr>
        <w:t>трубки для сжигания (</w:t>
      </w:r>
      <w:r w:rsidRPr="007C3EE7">
        <w:rPr>
          <w:rFonts w:ascii="Arial" w:hAnsi="Arial" w:cs="Arial"/>
          <w:sz w:val="24"/>
          <w:szCs w:val="24"/>
        </w:rPr>
        <w:t>фарфоровые негла</w:t>
      </w:r>
      <w:r>
        <w:rPr>
          <w:rFonts w:ascii="Arial" w:hAnsi="Arial" w:cs="Arial"/>
          <w:sz w:val="24"/>
          <w:szCs w:val="24"/>
        </w:rPr>
        <w:t>зурованные или муллитовые,</w:t>
      </w:r>
      <w:r w:rsidRPr="007C3EE7">
        <w:rPr>
          <w:rFonts w:ascii="Arial" w:hAnsi="Arial" w:cs="Arial"/>
          <w:sz w:val="24"/>
          <w:szCs w:val="24"/>
        </w:rPr>
        <w:t xml:space="preserve"> длиной 600—700 мм с внутренним диаметром 20—22 мм, с толщиной стенок 1,5 мм.</w:t>
      </w:r>
    </w:p>
    <w:p w14:paraId="59F199D0" w14:textId="44DB38B8" w:rsidR="004C5781" w:rsidRPr="00BD6F2D" w:rsidRDefault="005330AF" w:rsidP="00724039">
      <w:pPr>
        <w:pStyle w:val="af"/>
        <w:numPr>
          <w:ilvl w:val="0"/>
          <w:numId w:val="20"/>
        </w:numPr>
        <w:tabs>
          <w:tab w:val="left" w:pos="1134"/>
        </w:tabs>
        <w:spacing w:after="0" w:line="360" w:lineRule="auto"/>
        <w:ind w:left="0" w:firstLine="709"/>
        <w:rPr>
          <w:rFonts w:ascii="Arial" w:hAnsi="Arial" w:cs="Arial"/>
          <w:sz w:val="24"/>
          <w:szCs w:val="24"/>
        </w:rPr>
      </w:pPr>
      <w:r w:rsidRPr="00BD6F2D">
        <w:rPr>
          <w:rFonts w:ascii="Arial" w:hAnsi="Arial" w:cs="Arial"/>
          <w:color w:val="000000"/>
          <w:sz w:val="24"/>
        </w:rPr>
        <w:t xml:space="preserve">гигрометр </w:t>
      </w:r>
      <w:r w:rsidR="00F8555D">
        <w:rPr>
          <w:rFonts w:ascii="Arial" w:hAnsi="Arial" w:cs="Arial"/>
          <w:color w:val="000000"/>
          <w:sz w:val="24"/>
        </w:rPr>
        <w:t>психрометрический типа ВИТ-2</w:t>
      </w:r>
      <w:r w:rsidR="004C5781" w:rsidRPr="00BD6F2D">
        <w:rPr>
          <w:rFonts w:ascii="Arial" w:hAnsi="Arial" w:cs="Arial"/>
          <w:color w:val="000000"/>
          <w:sz w:val="24"/>
        </w:rPr>
        <w:t>;</w:t>
      </w:r>
    </w:p>
    <w:p w14:paraId="24A6978E" w14:textId="77777777" w:rsidR="004C5781" w:rsidRPr="00BD6F2D" w:rsidRDefault="004C5781" w:rsidP="00724039">
      <w:pPr>
        <w:pStyle w:val="af"/>
        <w:numPr>
          <w:ilvl w:val="0"/>
          <w:numId w:val="20"/>
        </w:numPr>
        <w:tabs>
          <w:tab w:val="left" w:pos="1134"/>
        </w:tabs>
        <w:spacing w:after="0" w:line="360" w:lineRule="auto"/>
        <w:ind w:left="0" w:firstLine="709"/>
        <w:rPr>
          <w:rFonts w:ascii="Arial" w:hAnsi="Arial" w:cs="Arial"/>
          <w:sz w:val="24"/>
          <w:szCs w:val="24"/>
        </w:rPr>
      </w:pPr>
      <w:r w:rsidRPr="00BD6F2D">
        <w:rPr>
          <w:rFonts w:ascii="Arial" w:hAnsi="Arial" w:cs="Arial"/>
          <w:color w:val="000000"/>
          <w:sz w:val="24"/>
        </w:rPr>
        <w:t>кислород технический ГОСТ 5583</w:t>
      </w:r>
      <w:r w:rsidR="005330AF" w:rsidRPr="00BD6F2D">
        <w:rPr>
          <w:rFonts w:ascii="Arial" w:hAnsi="Arial" w:cs="Arial"/>
          <w:color w:val="000000"/>
          <w:sz w:val="24"/>
        </w:rPr>
        <w:t xml:space="preserve">; </w:t>
      </w:r>
    </w:p>
    <w:p w14:paraId="2610F802" w14:textId="77777777" w:rsidR="004C5781" w:rsidRPr="00DF008D" w:rsidRDefault="00E33ABB" w:rsidP="00724039">
      <w:pPr>
        <w:pStyle w:val="af"/>
        <w:numPr>
          <w:ilvl w:val="0"/>
          <w:numId w:val="20"/>
        </w:numPr>
        <w:tabs>
          <w:tab w:val="left" w:pos="1134"/>
        </w:tabs>
        <w:spacing w:after="0" w:line="360" w:lineRule="auto"/>
        <w:ind w:left="0" w:firstLine="709"/>
        <w:rPr>
          <w:rFonts w:ascii="Arial" w:hAnsi="Arial" w:cs="Arial"/>
          <w:sz w:val="24"/>
          <w:szCs w:val="24"/>
        </w:rPr>
      </w:pPr>
      <w:r w:rsidRPr="00DF008D">
        <w:rPr>
          <w:rFonts w:ascii="Arial" w:hAnsi="Arial" w:cs="Arial"/>
          <w:color w:val="000000"/>
          <w:sz w:val="24"/>
        </w:rPr>
        <w:t xml:space="preserve">редуктор баллонный, </w:t>
      </w:r>
      <w:r w:rsidR="005330AF" w:rsidRPr="00DF008D">
        <w:rPr>
          <w:rFonts w:ascii="Arial" w:hAnsi="Arial" w:cs="Arial"/>
          <w:color w:val="000000"/>
          <w:sz w:val="24"/>
        </w:rPr>
        <w:t>типа БКО-50-4 по ГОСТ 13861;</w:t>
      </w:r>
    </w:p>
    <w:p w14:paraId="74071AE6" w14:textId="77777777" w:rsidR="004C5781" w:rsidRPr="00DF008D" w:rsidRDefault="005330AF" w:rsidP="00724039">
      <w:pPr>
        <w:pStyle w:val="af"/>
        <w:numPr>
          <w:ilvl w:val="0"/>
          <w:numId w:val="20"/>
        </w:numPr>
        <w:tabs>
          <w:tab w:val="left" w:pos="1134"/>
        </w:tabs>
        <w:spacing w:after="0" w:line="360" w:lineRule="auto"/>
        <w:ind w:left="0" w:firstLine="709"/>
        <w:rPr>
          <w:rFonts w:ascii="Arial" w:hAnsi="Arial" w:cs="Arial"/>
          <w:sz w:val="24"/>
          <w:szCs w:val="24"/>
        </w:rPr>
      </w:pPr>
      <w:r w:rsidRPr="00DF008D">
        <w:rPr>
          <w:rFonts w:ascii="Arial" w:hAnsi="Arial" w:cs="Arial"/>
          <w:color w:val="000000"/>
          <w:sz w:val="24"/>
        </w:rPr>
        <w:t>лодочки фарфоровые по ГОСТ 9147;</w:t>
      </w:r>
    </w:p>
    <w:p w14:paraId="4F9FCFE8" w14:textId="77777777" w:rsidR="004C5781" w:rsidRPr="008D3243" w:rsidRDefault="005330AF" w:rsidP="00724039">
      <w:pPr>
        <w:pStyle w:val="af"/>
        <w:numPr>
          <w:ilvl w:val="0"/>
          <w:numId w:val="20"/>
        </w:numPr>
        <w:tabs>
          <w:tab w:val="left" w:pos="1134"/>
        </w:tabs>
        <w:spacing w:after="0" w:line="360" w:lineRule="auto"/>
        <w:ind w:left="0" w:firstLine="709"/>
        <w:rPr>
          <w:rFonts w:ascii="Arial" w:hAnsi="Arial" w:cs="Arial"/>
          <w:sz w:val="24"/>
          <w:szCs w:val="24"/>
        </w:rPr>
      </w:pPr>
      <w:r w:rsidRPr="008D3243">
        <w:rPr>
          <w:rFonts w:ascii="Arial" w:hAnsi="Arial" w:cs="Arial"/>
          <w:color w:val="000000"/>
          <w:sz w:val="24"/>
        </w:rPr>
        <w:t xml:space="preserve">эксикатор по ГОСТ 25336; </w:t>
      </w:r>
    </w:p>
    <w:p w14:paraId="40F7D5EA" w14:textId="77777777" w:rsidR="00701B24" w:rsidRPr="008D3243" w:rsidRDefault="00C841E7" w:rsidP="00724039">
      <w:pPr>
        <w:pStyle w:val="af"/>
        <w:numPr>
          <w:ilvl w:val="0"/>
          <w:numId w:val="20"/>
        </w:numPr>
        <w:tabs>
          <w:tab w:val="left" w:pos="1134"/>
        </w:tabs>
        <w:spacing w:after="0" w:line="360" w:lineRule="auto"/>
        <w:ind w:left="0" w:firstLine="709"/>
        <w:rPr>
          <w:rFonts w:ascii="Arial" w:hAnsi="Arial" w:cs="Arial"/>
          <w:color w:val="000000"/>
          <w:sz w:val="24"/>
        </w:rPr>
      </w:pPr>
      <w:r w:rsidRPr="008D3243">
        <w:rPr>
          <w:rFonts w:ascii="Arial" w:hAnsi="Arial" w:cs="Arial"/>
          <w:color w:val="000000"/>
          <w:sz w:val="24"/>
        </w:rPr>
        <w:t>песок кварцевый по ГОСТ 22551</w:t>
      </w:r>
      <w:r w:rsidR="005330AF" w:rsidRPr="008D3243">
        <w:rPr>
          <w:rFonts w:ascii="Arial" w:hAnsi="Arial" w:cs="Arial"/>
          <w:color w:val="000000"/>
          <w:sz w:val="24"/>
        </w:rPr>
        <w:t>;</w:t>
      </w:r>
    </w:p>
    <w:p w14:paraId="7ED65BA7" w14:textId="099EE3D7" w:rsidR="004D0FC7" w:rsidRPr="008D3243" w:rsidRDefault="004D0FC7" w:rsidP="00C2066E">
      <w:pPr>
        <w:spacing w:after="0" w:line="360" w:lineRule="auto"/>
        <w:ind w:firstLine="709"/>
        <w:rPr>
          <w:rFonts w:ascii="Arial" w:hAnsi="Arial" w:cs="Arial"/>
          <w:color w:val="000000"/>
          <w:sz w:val="24"/>
        </w:rPr>
      </w:pPr>
      <w:r w:rsidRPr="008D3243">
        <w:rPr>
          <w:rFonts w:ascii="Arial" w:hAnsi="Arial" w:cs="Arial"/>
          <w:color w:val="000000"/>
          <w:sz w:val="24"/>
        </w:rPr>
        <w:t>Допускается использование других вспомогательных средств измерений, устройств и материалов аналогичного назначения, технические характеристики которых не уступают указанным.</w:t>
      </w:r>
    </w:p>
    <w:p w14:paraId="00871A38" w14:textId="1AD78636" w:rsidR="00341C5C" w:rsidRPr="008D3243" w:rsidRDefault="004D0FC7" w:rsidP="00E644F7">
      <w:pPr>
        <w:spacing w:after="0" w:line="360" w:lineRule="auto"/>
        <w:ind w:firstLine="709"/>
        <w:jc w:val="both"/>
        <w:rPr>
          <w:rFonts w:ascii="Arial" w:hAnsi="Arial" w:cs="Arial"/>
          <w:color w:val="000000"/>
          <w:sz w:val="24"/>
        </w:rPr>
      </w:pPr>
      <w:r w:rsidRPr="008D3243">
        <w:rPr>
          <w:rFonts w:ascii="Arial" w:hAnsi="Arial" w:cs="Arial"/>
          <w:color w:val="000000"/>
          <w:sz w:val="24"/>
        </w:rPr>
        <w:lastRenderedPageBreak/>
        <w:t xml:space="preserve">Применяемые средства измерений должны быть внесены в </w:t>
      </w:r>
      <w:r w:rsidR="00105E3E">
        <w:rPr>
          <w:rFonts w:ascii="Arial" w:hAnsi="Arial" w:cs="Arial"/>
          <w:color w:val="000000"/>
          <w:sz w:val="24"/>
        </w:rPr>
        <w:t>Г</w:t>
      </w:r>
      <w:r w:rsidRPr="008D3243">
        <w:rPr>
          <w:rFonts w:ascii="Arial" w:hAnsi="Arial" w:cs="Arial"/>
          <w:color w:val="000000"/>
          <w:sz w:val="24"/>
        </w:rPr>
        <w:t>осударственный реестр средств измерений и иметь действующие свидетельства о поверке.</w:t>
      </w:r>
    </w:p>
    <w:p w14:paraId="5A059642" w14:textId="5ADD6E17" w:rsidR="004D0FC7" w:rsidRPr="008D3243" w:rsidRDefault="004D0FC7" w:rsidP="00E644F7">
      <w:pPr>
        <w:spacing w:after="0" w:line="360" w:lineRule="auto"/>
        <w:ind w:firstLine="709"/>
        <w:jc w:val="both"/>
        <w:rPr>
          <w:rFonts w:ascii="Arial" w:hAnsi="Arial" w:cs="Arial"/>
          <w:color w:val="000000"/>
          <w:sz w:val="24"/>
        </w:rPr>
      </w:pPr>
      <w:r w:rsidRPr="008D3243">
        <w:rPr>
          <w:rFonts w:ascii="Arial" w:hAnsi="Arial" w:cs="Arial"/>
          <w:color w:val="000000"/>
          <w:sz w:val="24"/>
        </w:rPr>
        <w:t>7.5.</w:t>
      </w:r>
      <w:r w:rsidR="00AE30D5">
        <w:rPr>
          <w:rFonts w:ascii="Arial" w:hAnsi="Arial" w:cs="Arial"/>
          <w:color w:val="000000"/>
          <w:sz w:val="24"/>
        </w:rPr>
        <w:t>2</w:t>
      </w:r>
      <w:r w:rsidRPr="008D3243">
        <w:rPr>
          <w:rFonts w:ascii="Arial" w:hAnsi="Arial" w:cs="Arial"/>
          <w:color w:val="000000"/>
          <w:sz w:val="24"/>
        </w:rPr>
        <w:t>.3 При подготовке к проведению измерений выполнить следующие операции:</w:t>
      </w:r>
    </w:p>
    <w:p w14:paraId="2362397F" w14:textId="77777777" w:rsidR="004D0FC7" w:rsidRPr="008D3243" w:rsidRDefault="004D0FC7" w:rsidP="00E644F7">
      <w:pPr>
        <w:pStyle w:val="af"/>
        <w:numPr>
          <w:ilvl w:val="0"/>
          <w:numId w:val="20"/>
        </w:numPr>
        <w:spacing w:after="0" w:line="360" w:lineRule="auto"/>
        <w:ind w:left="0" w:firstLine="709"/>
        <w:jc w:val="both"/>
        <w:rPr>
          <w:rFonts w:ascii="Arial" w:hAnsi="Arial" w:cs="Arial"/>
          <w:color w:val="000000"/>
          <w:sz w:val="24"/>
        </w:rPr>
      </w:pPr>
      <w:r w:rsidRPr="008D3243">
        <w:rPr>
          <w:rFonts w:ascii="Arial" w:hAnsi="Arial" w:cs="Arial"/>
          <w:color w:val="000000"/>
          <w:sz w:val="24"/>
        </w:rPr>
        <w:t>лодочки фарфоровые и кварцевой песок готовят в соответствии п.7.5.2;</w:t>
      </w:r>
    </w:p>
    <w:p w14:paraId="0AC90749" w14:textId="00F51A25" w:rsidR="00453AEA" w:rsidRDefault="00453AEA" w:rsidP="00E644F7">
      <w:pPr>
        <w:pStyle w:val="af"/>
        <w:numPr>
          <w:ilvl w:val="0"/>
          <w:numId w:val="20"/>
        </w:numPr>
        <w:spacing w:after="0" w:line="360" w:lineRule="auto"/>
        <w:ind w:left="0" w:firstLine="709"/>
        <w:jc w:val="both"/>
        <w:rPr>
          <w:rFonts w:ascii="Arial" w:hAnsi="Arial" w:cs="Arial"/>
          <w:color w:val="000000"/>
          <w:sz w:val="24"/>
        </w:rPr>
      </w:pPr>
      <w:r>
        <w:rPr>
          <w:rFonts w:ascii="Arial" w:hAnsi="Arial" w:cs="Arial"/>
          <w:color w:val="000000"/>
          <w:sz w:val="24"/>
        </w:rPr>
        <w:t>п</w:t>
      </w:r>
      <w:r w:rsidRPr="00453AEA">
        <w:rPr>
          <w:rFonts w:ascii="Arial" w:hAnsi="Arial" w:cs="Arial"/>
          <w:color w:val="000000"/>
          <w:sz w:val="24"/>
        </w:rPr>
        <w:t xml:space="preserve">еред началом работы, а также после замены трубки фарфоровой или муллитокремнеземистой дважды произвести продувку газового тракта анализатора нажатием кнопки </w:t>
      </w:r>
      <w:r>
        <w:rPr>
          <w:rFonts w:ascii="Arial" w:hAnsi="Arial" w:cs="Arial"/>
          <w:color w:val="000000"/>
          <w:sz w:val="24"/>
        </w:rPr>
        <w:t>«</w:t>
      </w:r>
      <w:r w:rsidRPr="00453AEA">
        <w:rPr>
          <w:rFonts w:ascii="Arial" w:hAnsi="Arial" w:cs="Arial"/>
          <w:color w:val="000000"/>
          <w:sz w:val="24"/>
        </w:rPr>
        <w:t>ПУСК</w:t>
      </w:r>
      <w:r>
        <w:rPr>
          <w:rFonts w:ascii="Arial" w:hAnsi="Arial" w:cs="Arial"/>
          <w:color w:val="000000"/>
          <w:sz w:val="24"/>
        </w:rPr>
        <w:t>»</w:t>
      </w:r>
      <w:r w:rsidRPr="00453AEA">
        <w:rPr>
          <w:rFonts w:ascii="Arial" w:hAnsi="Arial" w:cs="Arial"/>
          <w:color w:val="000000"/>
          <w:sz w:val="24"/>
        </w:rPr>
        <w:t xml:space="preserve"> и последующим нажатием кнопки </w:t>
      </w:r>
      <w:r>
        <w:rPr>
          <w:rFonts w:ascii="Arial" w:hAnsi="Arial" w:cs="Arial"/>
          <w:color w:val="000000"/>
          <w:sz w:val="24"/>
        </w:rPr>
        <w:t>«</w:t>
      </w:r>
      <w:r w:rsidRPr="00453AEA">
        <w:rPr>
          <w:rFonts w:ascii="Arial" w:hAnsi="Arial" w:cs="Arial"/>
          <w:color w:val="000000"/>
          <w:sz w:val="24"/>
        </w:rPr>
        <w:t>СТОП</w:t>
      </w:r>
      <w:r>
        <w:rPr>
          <w:rFonts w:ascii="Arial" w:hAnsi="Arial" w:cs="Arial"/>
          <w:color w:val="000000"/>
          <w:sz w:val="24"/>
        </w:rPr>
        <w:t xml:space="preserve">» после появления окна «ИЗМЕРЕНИЕ»; </w:t>
      </w:r>
    </w:p>
    <w:p w14:paraId="0A448213" w14:textId="2EEAA9F6" w:rsidR="004D0FC7" w:rsidRDefault="00453AEA" w:rsidP="00E644F7">
      <w:pPr>
        <w:pStyle w:val="af"/>
        <w:numPr>
          <w:ilvl w:val="0"/>
          <w:numId w:val="20"/>
        </w:numPr>
        <w:spacing w:after="0" w:line="360" w:lineRule="auto"/>
        <w:ind w:left="0" w:firstLine="709"/>
        <w:jc w:val="both"/>
        <w:rPr>
          <w:rFonts w:ascii="Arial" w:hAnsi="Arial" w:cs="Arial"/>
          <w:color w:val="000000"/>
          <w:sz w:val="24"/>
        </w:rPr>
      </w:pPr>
      <w:r>
        <w:rPr>
          <w:rFonts w:ascii="Arial" w:hAnsi="Arial" w:cs="Arial"/>
          <w:color w:val="000000"/>
          <w:sz w:val="24"/>
        </w:rPr>
        <w:t>п</w:t>
      </w:r>
      <w:r w:rsidRPr="00453AEA">
        <w:rPr>
          <w:rFonts w:ascii="Arial" w:hAnsi="Arial" w:cs="Arial"/>
          <w:color w:val="000000"/>
          <w:sz w:val="24"/>
        </w:rPr>
        <w:t>роверить герметичность газового тракта. Для этого включить кнопку «ПУСК». Закрыть входной затвор на фарфоровой трубке заглушкой (ладонью).</w:t>
      </w:r>
      <w:r w:rsidRPr="00453AEA">
        <w:rPr>
          <w:rFonts w:ascii="Arial" w:hAnsi="Arial" w:cs="Arial"/>
          <w:color w:val="000000"/>
          <w:sz w:val="24"/>
        </w:rPr>
        <w:br/>
        <w:t>При герметичности газового тракта на экране монитора должно фиксироваться уменьшение потока газа на датчик до величины менее 3-4 л/час</w:t>
      </w:r>
      <w:r w:rsidR="00E644F7">
        <w:rPr>
          <w:rFonts w:ascii="Arial" w:hAnsi="Arial" w:cs="Arial"/>
          <w:color w:val="000000"/>
          <w:sz w:val="24"/>
        </w:rPr>
        <w:t>;</w:t>
      </w:r>
    </w:p>
    <w:p w14:paraId="60EE41AB" w14:textId="74276B8E" w:rsidR="004D0FC7" w:rsidRPr="008D3243" w:rsidRDefault="004D0FC7" w:rsidP="00F969C4">
      <w:pPr>
        <w:pStyle w:val="af"/>
        <w:numPr>
          <w:ilvl w:val="0"/>
          <w:numId w:val="20"/>
        </w:numPr>
        <w:spacing w:after="0" w:line="360" w:lineRule="auto"/>
        <w:ind w:left="0" w:firstLine="709"/>
        <w:rPr>
          <w:rFonts w:ascii="Arial" w:hAnsi="Arial" w:cs="Arial"/>
          <w:color w:val="000000"/>
          <w:sz w:val="24"/>
        </w:rPr>
      </w:pPr>
      <w:r w:rsidRPr="008D3243">
        <w:rPr>
          <w:rFonts w:ascii="Arial" w:hAnsi="Arial" w:cs="Arial"/>
          <w:color w:val="000000"/>
          <w:sz w:val="24"/>
        </w:rPr>
        <w:t>провести градуировку калибровочного коэффициента в соответствии с РЭ;</w:t>
      </w:r>
    </w:p>
    <w:p w14:paraId="538AC4D6" w14:textId="77777777" w:rsidR="005330AF" w:rsidRPr="008D3243" w:rsidRDefault="004C5781" w:rsidP="00F969C4">
      <w:pPr>
        <w:shd w:val="clear" w:color="auto" w:fill="FFFFFF"/>
        <w:spacing w:after="0" w:line="360" w:lineRule="auto"/>
        <w:jc w:val="both"/>
        <w:rPr>
          <w:rFonts w:ascii="Arial" w:hAnsi="Arial" w:cs="Arial"/>
          <w:b/>
          <w:color w:val="000000"/>
          <w:sz w:val="24"/>
        </w:rPr>
      </w:pPr>
      <w:r w:rsidRPr="008D3243">
        <w:rPr>
          <w:rFonts w:ascii="Arial" w:hAnsi="Arial" w:cs="Arial"/>
          <w:noProof/>
          <w:color w:val="000000"/>
          <w:sz w:val="24"/>
          <w:lang w:eastAsia="ru-RU"/>
        </w:rPr>
        <w:drawing>
          <wp:inline distT="0" distB="0" distL="0" distR="0" wp14:anchorId="5C2B0820" wp14:editId="79E38BD0">
            <wp:extent cx="5791200" cy="3840669"/>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3467" cy="3848804"/>
                    </a:xfrm>
                    <a:prstGeom prst="rect">
                      <a:avLst/>
                    </a:prstGeom>
                    <a:noFill/>
                    <a:ln>
                      <a:noFill/>
                    </a:ln>
                  </pic:spPr>
                </pic:pic>
              </a:graphicData>
            </a:graphic>
          </wp:inline>
        </w:drawing>
      </w:r>
    </w:p>
    <w:p w14:paraId="5ED2B26B" w14:textId="4391C1BA" w:rsidR="00105E3E" w:rsidRDefault="004C5781"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Рис.3 Структурная схема анализатора</w:t>
      </w:r>
    </w:p>
    <w:p w14:paraId="23C2DD76" w14:textId="77777777" w:rsidR="00A15B31" w:rsidRDefault="004C574A"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7.5.</w:t>
      </w:r>
      <w:r w:rsidR="00AE30D5">
        <w:rPr>
          <w:rFonts w:ascii="Arial" w:eastAsiaTheme="minorEastAsia" w:hAnsi="Arial" w:cs="Arial"/>
          <w:sz w:val="24"/>
          <w:szCs w:val="24"/>
          <w:lang w:eastAsia="ru-RU"/>
        </w:rPr>
        <w:t>2</w:t>
      </w:r>
      <w:r w:rsidRPr="008D3243">
        <w:rPr>
          <w:rFonts w:ascii="Arial" w:eastAsiaTheme="minorEastAsia" w:hAnsi="Arial" w:cs="Arial"/>
          <w:sz w:val="24"/>
          <w:szCs w:val="24"/>
          <w:lang w:eastAsia="ru-RU"/>
        </w:rPr>
        <w:t>.4 Проведение испытания</w:t>
      </w:r>
    </w:p>
    <w:p w14:paraId="528A7EFA" w14:textId="5B3E99CB" w:rsidR="00A15B31" w:rsidRDefault="00276FFC" w:rsidP="00E644F7">
      <w:pPr>
        <w:pStyle w:val="af"/>
        <w:widowControl w:val="0"/>
        <w:tabs>
          <w:tab w:val="left" w:pos="1134"/>
          <w:tab w:val="left" w:pos="2835"/>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lastRenderedPageBreak/>
        <w:t>7.5.2.4</w:t>
      </w:r>
      <w:r>
        <w:rPr>
          <w:rFonts w:ascii="Arial" w:eastAsiaTheme="minorEastAsia" w:hAnsi="Arial" w:cs="Arial"/>
          <w:sz w:val="24"/>
          <w:szCs w:val="24"/>
          <w:lang w:eastAsia="ru-RU"/>
        </w:rPr>
        <w:t>.1</w:t>
      </w:r>
      <w:r w:rsidRPr="00276FFC">
        <w:rPr>
          <w:rFonts w:ascii="Arial" w:eastAsiaTheme="minorEastAsia" w:hAnsi="Arial" w:cs="Arial"/>
          <w:sz w:val="24"/>
          <w:szCs w:val="24"/>
          <w:lang w:eastAsia="ru-RU"/>
        </w:rPr>
        <w:t xml:space="preserve"> </w:t>
      </w:r>
      <w:r w:rsidR="009D0B64" w:rsidRPr="00A15B31">
        <w:rPr>
          <w:rFonts w:ascii="Arial" w:eastAsiaTheme="minorEastAsia" w:hAnsi="Arial" w:cs="Arial"/>
          <w:sz w:val="24"/>
          <w:szCs w:val="24"/>
          <w:lang w:eastAsia="ru-RU"/>
        </w:rPr>
        <w:t>Загруз</w:t>
      </w:r>
      <w:r w:rsidR="00A15B31">
        <w:rPr>
          <w:rFonts w:ascii="Arial" w:eastAsiaTheme="minorEastAsia" w:hAnsi="Arial" w:cs="Arial"/>
          <w:sz w:val="24"/>
          <w:szCs w:val="24"/>
          <w:lang w:eastAsia="ru-RU"/>
        </w:rPr>
        <w:t xml:space="preserve">ить программное обеспечение; </w:t>
      </w:r>
    </w:p>
    <w:p w14:paraId="274719E3" w14:textId="15112BD4" w:rsidR="00A15B31" w:rsidRDefault="00276FFC" w:rsidP="00E644F7">
      <w:pPr>
        <w:pStyle w:val="af"/>
        <w:widowControl w:val="0"/>
        <w:tabs>
          <w:tab w:val="left" w:pos="1134"/>
          <w:tab w:val="left" w:pos="2835"/>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t>7.5.2.4.</w:t>
      </w:r>
      <w:r>
        <w:rPr>
          <w:rFonts w:ascii="Arial" w:eastAsiaTheme="minorEastAsia" w:hAnsi="Arial" w:cs="Arial"/>
          <w:sz w:val="24"/>
          <w:szCs w:val="24"/>
          <w:lang w:eastAsia="ru-RU"/>
        </w:rPr>
        <w:t>2</w:t>
      </w:r>
      <w:r w:rsidRPr="00276FFC">
        <w:rPr>
          <w:rFonts w:ascii="Arial" w:eastAsiaTheme="minorEastAsia" w:hAnsi="Arial" w:cs="Arial"/>
          <w:sz w:val="24"/>
          <w:szCs w:val="24"/>
          <w:lang w:eastAsia="ru-RU"/>
        </w:rPr>
        <w:t xml:space="preserve"> </w:t>
      </w:r>
      <w:r w:rsidR="009D0B64" w:rsidRPr="00A15B31">
        <w:rPr>
          <w:rFonts w:ascii="Arial" w:eastAsiaTheme="minorEastAsia" w:hAnsi="Arial" w:cs="Arial"/>
          <w:sz w:val="24"/>
          <w:szCs w:val="24"/>
          <w:lang w:eastAsia="ru-RU"/>
        </w:rPr>
        <w:t>Провести калибровку анализатора путем сжигания 2-3 навесок стандартного образца</w:t>
      </w:r>
      <w:r w:rsidR="00A15B31">
        <w:rPr>
          <w:rFonts w:ascii="Arial" w:eastAsiaTheme="minorEastAsia" w:hAnsi="Arial" w:cs="Arial"/>
          <w:sz w:val="24"/>
          <w:szCs w:val="24"/>
          <w:lang w:eastAsia="ru-RU"/>
        </w:rPr>
        <w:t>;</w:t>
      </w:r>
    </w:p>
    <w:p w14:paraId="6C915004" w14:textId="6411DF6B" w:rsidR="009E1F6E" w:rsidRPr="00A15B31" w:rsidRDefault="00276FFC" w:rsidP="00E644F7">
      <w:pPr>
        <w:pStyle w:val="af"/>
        <w:widowControl w:val="0"/>
        <w:tabs>
          <w:tab w:val="left" w:pos="1134"/>
          <w:tab w:val="left" w:pos="2835"/>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t>7.5.2.4.</w:t>
      </w:r>
      <w:r>
        <w:rPr>
          <w:rFonts w:ascii="Arial" w:eastAsiaTheme="minorEastAsia" w:hAnsi="Arial" w:cs="Arial"/>
          <w:sz w:val="24"/>
          <w:szCs w:val="24"/>
          <w:lang w:eastAsia="ru-RU"/>
        </w:rPr>
        <w:t>3</w:t>
      </w:r>
      <w:r w:rsidRPr="00276FFC">
        <w:rPr>
          <w:rFonts w:ascii="Arial" w:eastAsiaTheme="minorEastAsia" w:hAnsi="Arial" w:cs="Arial"/>
          <w:sz w:val="24"/>
          <w:szCs w:val="24"/>
          <w:lang w:eastAsia="ru-RU"/>
        </w:rPr>
        <w:t xml:space="preserve"> </w:t>
      </w:r>
      <w:r w:rsidR="009D0B64" w:rsidRPr="00A15B31">
        <w:rPr>
          <w:rFonts w:ascii="Arial" w:eastAsiaTheme="minorEastAsia" w:hAnsi="Arial" w:cs="Arial"/>
          <w:sz w:val="24"/>
          <w:szCs w:val="24"/>
          <w:lang w:eastAsia="ru-RU"/>
        </w:rPr>
        <w:t>Взвесить</w:t>
      </w:r>
      <w:r w:rsidR="00A043DF" w:rsidRPr="00A15B31">
        <w:rPr>
          <w:rFonts w:ascii="Arial" w:eastAsiaTheme="minorEastAsia" w:hAnsi="Arial" w:cs="Arial"/>
          <w:sz w:val="24"/>
          <w:szCs w:val="24"/>
          <w:lang w:eastAsia="ru-RU"/>
        </w:rPr>
        <w:t xml:space="preserve"> навеску алюминиевой пудры массой 0,05 (± 0,001) г</w:t>
      </w:r>
      <w:r w:rsidR="006569EB" w:rsidRPr="00A15B31">
        <w:rPr>
          <w:rFonts w:ascii="Arial" w:eastAsiaTheme="minorEastAsia" w:hAnsi="Arial" w:cs="Arial"/>
          <w:sz w:val="24"/>
          <w:szCs w:val="24"/>
          <w:lang w:eastAsia="ru-RU"/>
        </w:rPr>
        <w:t>.</w:t>
      </w:r>
      <w:r w:rsidR="00C620B6">
        <w:rPr>
          <w:rFonts w:ascii="Arial" w:eastAsiaTheme="minorEastAsia" w:hAnsi="Arial" w:cs="Arial"/>
          <w:sz w:val="24"/>
          <w:szCs w:val="24"/>
          <w:lang w:eastAsia="ru-RU"/>
        </w:rPr>
        <w:t xml:space="preserve"> сверху покрыть</w:t>
      </w:r>
      <w:r w:rsidR="00A15B31" w:rsidRPr="00A15B31">
        <w:rPr>
          <w:rFonts w:ascii="Arial" w:eastAsiaTheme="minorEastAsia" w:hAnsi="Arial" w:cs="Arial"/>
          <w:sz w:val="24"/>
          <w:szCs w:val="24"/>
          <w:lang w:eastAsia="ru-RU"/>
        </w:rPr>
        <w:t xml:space="preserve"> равномерным слоем кварцевого песка в количестве 0,3 г.</w:t>
      </w:r>
    </w:p>
    <w:p w14:paraId="67B1085D" w14:textId="70150E2A" w:rsidR="00A15B31" w:rsidRPr="00C620B6" w:rsidRDefault="00276FFC" w:rsidP="00E644F7">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t>7.5.2.4.</w:t>
      </w:r>
      <w:r>
        <w:rPr>
          <w:rFonts w:ascii="Arial" w:eastAsiaTheme="minorEastAsia" w:hAnsi="Arial" w:cs="Arial"/>
          <w:sz w:val="24"/>
          <w:szCs w:val="24"/>
          <w:lang w:eastAsia="ru-RU"/>
        </w:rPr>
        <w:t>4</w:t>
      </w:r>
      <w:r w:rsidRPr="00276FFC">
        <w:rPr>
          <w:rFonts w:ascii="Arial" w:eastAsiaTheme="minorEastAsia" w:hAnsi="Arial" w:cs="Arial"/>
          <w:sz w:val="24"/>
          <w:szCs w:val="24"/>
          <w:lang w:eastAsia="ru-RU"/>
        </w:rPr>
        <w:t xml:space="preserve"> </w:t>
      </w:r>
      <w:r w:rsidR="006569EB" w:rsidRPr="00C620B6">
        <w:rPr>
          <w:rFonts w:ascii="Arial" w:eastAsiaTheme="minorEastAsia" w:hAnsi="Arial" w:cs="Arial"/>
          <w:sz w:val="24"/>
          <w:szCs w:val="24"/>
          <w:lang w:eastAsia="ru-RU"/>
        </w:rPr>
        <w:t>Нажатием клавиши PRINT весов скопировать значение измеренной массы пробы в окно МАССА в главном окне программы. Это значение массы будет использовано для расчета концентрации жировых добавок в анализируемой пробе.</w:t>
      </w:r>
    </w:p>
    <w:p w14:paraId="0008CCD1" w14:textId="59118523" w:rsidR="00276FFC" w:rsidRPr="00276FFC" w:rsidRDefault="00276FFC" w:rsidP="00E644F7">
      <w:pPr>
        <w:pStyle w:val="af"/>
        <w:spacing w:after="0" w:line="360" w:lineRule="auto"/>
        <w:ind w:left="0"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t>7.5.2.4.</w:t>
      </w:r>
      <w:r>
        <w:rPr>
          <w:rFonts w:ascii="Arial" w:eastAsiaTheme="minorEastAsia" w:hAnsi="Arial" w:cs="Arial"/>
          <w:sz w:val="24"/>
          <w:szCs w:val="24"/>
          <w:lang w:eastAsia="ru-RU"/>
        </w:rPr>
        <w:t>5</w:t>
      </w:r>
      <w:r w:rsidRPr="00276FFC">
        <w:rPr>
          <w:rFonts w:ascii="Arial" w:eastAsiaTheme="minorEastAsia" w:hAnsi="Arial" w:cs="Arial"/>
          <w:sz w:val="24"/>
          <w:szCs w:val="24"/>
          <w:lang w:eastAsia="ru-RU"/>
        </w:rPr>
        <w:t xml:space="preserve"> </w:t>
      </w:r>
      <w:r w:rsidR="00A043DF" w:rsidRPr="00A15B31">
        <w:rPr>
          <w:rFonts w:ascii="Arial" w:eastAsiaTheme="minorEastAsia" w:hAnsi="Arial" w:cs="Arial"/>
          <w:sz w:val="24"/>
          <w:szCs w:val="24"/>
          <w:lang w:eastAsia="ru-RU"/>
        </w:rPr>
        <w:t>Установить лодочку с навеской пробы в о</w:t>
      </w:r>
      <w:r>
        <w:rPr>
          <w:rFonts w:ascii="Arial" w:eastAsiaTheme="minorEastAsia" w:hAnsi="Arial" w:cs="Arial"/>
          <w:sz w:val="24"/>
          <w:szCs w:val="24"/>
          <w:lang w:eastAsia="ru-RU"/>
        </w:rPr>
        <w:t>тверстие фарфоровой трубки</w:t>
      </w:r>
      <w:r>
        <w:rPr>
          <w:rFonts w:ascii="Arial" w:hAnsi="Arial" w:cs="Arial"/>
          <w:sz w:val="24"/>
          <w:szCs w:val="24"/>
        </w:rPr>
        <w:t>;</w:t>
      </w:r>
      <w:r w:rsidRPr="00276FFC">
        <w:rPr>
          <w:rFonts w:ascii="Arial" w:eastAsiaTheme="minorEastAsia" w:hAnsi="Arial" w:cs="Arial"/>
          <w:sz w:val="24"/>
          <w:szCs w:val="24"/>
          <w:lang w:eastAsia="ru-RU"/>
        </w:rPr>
        <w:t xml:space="preserve"> </w:t>
      </w:r>
    </w:p>
    <w:p w14:paraId="1E1FBCE5" w14:textId="77777777" w:rsidR="00E644F7" w:rsidRDefault="00276FFC" w:rsidP="00E644F7">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t>7.5.2.4.</w:t>
      </w:r>
      <w:r>
        <w:rPr>
          <w:rFonts w:ascii="Arial" w:eastAsiaTheme="minorEastAsia" w:hAnsi="Arial" w:cs="Arial"/>
          <w:sz w:val="24"/>
          <w:szCs w:val="24"/>
          <w:lang w:eastAsia="ru-RU"/>
        </w:rPr>
        <w:t>6</w:t>
      </w:r>
      <w:r w:rsidRPr="00276FFC">
        <w:rPr>
          <w:rFonts w:ascii="Arial" w:eastAsiaTheme="minorEastAsia" w:hAnsi="Arial" w:cs="Arial"/>
          <w:sz w:val="24"/>
          <w:szCs w:val="24"/>
          <w:lang w:eastAsia="ru-RU"/>
        </w:rPr>
        <w:t xml:space="preserve"> </w:t>
      </w:r>
      <w:r w:rsidR="00A043DF" w:rsidRPr="00A15B31">
        <w:rPr>
          <w:rFonts w:ascii="Arial" w:eastAsiaTheme="minorEastAsia" w:hAnsi="Arial" w:cs="Arial"/>
          <w:sz w:val="24"/>
          <w:szCs w:val="24"/>
          <w:lang w:eastAsia="ru-RU"/>
        </w:rPr>
        <w:t>Запустить процес</w:t>
      </w:r>
      <w:r>
        <w:rPr>
          <w:rFonts w:ascii="Arial" w:eastAsiaTheme="minorEastAsia" w:hAnsi="Arial" w:cs="Arial"/>
          <w:sz w:val="24"/>
          <w:szCs w:val="24"/>
          <w:lang w:eastAsia="ru-RU"/>
        </w:rPr>
        <w:t xml:space="preserve">с анализа нажатием кнопки ПУСК. </w:t>
      </w:r>
      <w:r w:rsidR="00A043DF" w:rsidRPr="00A15B31">
        <w:rPr>
          <w:rFonts w:ascii="Arial" w:eastAsiaTheme="minorEastAsia" w:hAnsi="Arial" w:cs="Arial"/>
          <w:sz w:val="24"/>
          <w:szCs w:val="24"/>
          <w:lang w:eastAsia="ru-RU"/>
        </w:rPr>
        <w:t>Над кнопкой ПУСК появятся окна режимов работы анализатора:</w:t>
      </w:r>
    </w:p>
    <w:p w14:paraId="404AB006" w14:textId="77777777" w:rsidR="00E644F7" w:rsidRDefault="00A043DF" w:rsidP="00E644F7">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A15B31">
        <w:rPr>
          <w:rFonts w:ascii="Arial" w:eastAsiaTheme="minorEastAsia" w:hAnsi="Arial" w:cs="Arial"/>
          <w:sz w:val="24"/>
          <w:szCs w:val="24"/>
          <w:lang w:eastAsia="ru-RU"/>
        </w:rPr>
        <w:t>- ПРОДУВКА – продувка газового тракта анализатора (20-30 сек.);</w:t>
      </w:r>
    </w:p>
    <w:p w14:paraId="07C2588F" w14:textId="3D6D8B5C" w:rsidR="00E644F7" w:rsidRDefault="00A043DF" w:rsidP="00E644F7">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A15B31">
        <w:rPr>
          <w:rFonts w:ascii="Arial" w:eastAsiaTheme="minorEastAsia" w:hAnsi="Arial" w:cs="Arial"/>
          <w:sz w:val="24"/>
          <w:szCs w:val="24"/>
          <w:lang w:eastAsia="ru-RU"/>
        </w:rPr>
        <w:t>- ОЖИДАНИЕ – проверка компьютером стабильности показаний детекторов (от 10 сек.). Проверка стабильности показаний проводится автоматически;</w:t>
      </w:r>
    </w:p>
    <w:p w14:paraId="30FDACD9" w14:textId="1B44BE90" w:rsidR="00E644F7" w:rsidRDefault="00A043DF" w:rsidP="00E644F7">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A15B31">
        <w:rPr>
          <w:rFonts w:ascii="Arial" w:eastAsiaTheme="minorEastAsia" w:hAnsi="Arial" w:cs="Arial"/>
          <w:sz w:val="24"/>
          <w:szCs w:val="24"/>
          <w:lang w:eastAsia="ru-RU"/>
        </w:rPr>
        <w:t xml:space="preserve">- ИЗМЕРЕНИЕ. При появлении этого окна установить лодочку с пробой в наиболее нагретую зону фарфоровой трубки с помощью специального </w:t>
      </w:r>
      <w:r w:rsidR="00276FFC">
        <w:rPr>
          <w:rFonts w:ascii="Arial" w:eastAsiaTheme="minorEastAsia" w:hAnsi="Arial" w:cs="Arial"/>
          <w:sz w:val="24"/>
          <w:szCs w:val="24"/>
          <w:lang w:eastAsia="ru-RU"/>
        </w:rPr>
        <w:t>металлического крючка.</w:t>
      </w:r>
      <w:r w:rsidR="00E644F7">
        <w:rPr>
          <w:rFonts w:ascii="Arial" w:eastAsiaTheme="minorEastAsia" w:hAnsi="Arial" w:cs="Arial"/>
          <w:sz w:val="24"/>
          <w:szCs w:val="24"/>
          <w:lang w:eastAsia="ru-RU"/>
        </w:rPr>
        <w:t xml:space="preserve"> </w:t>
      </w:r>
      <w:r w:rsidRPr="00A15B31">
        <w:rPr>
          <w:rFonts w:ascii="Arial" w:eastAsiaTheme="minorEastAsia" w:hAnsi="Arial" w:cs="Arial"/>
          <w:sz w:val="24"/>
          <w:szCs w:val="24"/>
          <w:lang w:eastAsia="ru-RU"/>
        </w:rPr>
        <w:t>При сгорании пробы на экране графически отображается сигнал с выхода детектора.</w:t>
      </w:r>
      <w:r w:rsidR="00E644F7">
        <w:rPr>
          <w:rFonts w:ascii="Arial" w:eastAsiaTheme="minorEastAsia" w:hAnsi="Arial" w:cs="Arial"/>
          <w:sz w:val="24"/>
          <w:szCs w:val="24"/>
          <w:lang w:eastAsia="ru-RU"/>
        </w:rPr>
        <w:t xml:space="preserve"> </w:t>
      </w:r>
      <w:r w:rsidRPr="00A15B31">
        <w:rPr>
          <w:rFonts w:ascii="Arial" w:eastAsiaTheme="minorEastAsia" w:hAnsi="Arial" w:cs="Arial"/>
          <w:sz w:val="24"/>
          <w:szCs w:val="24"/>
          <w:lang w:eastAsia="ru-RU"/>
        </w:rPr>
        <w:t>Окончание анализа фиксировать в автоматическом или ручном режимах.</w:t>
      </w:r>
      <w:r w:rsidR="00E644F7">
        <w:rPr>
          <w:rFonts w:ascii="Arial" w:eastAsiaTheme="minorEastAsia" w:hAnsi="Arial" w:cs="Arial"/>
          <w:sz w:val="24"/>
          <w:szCs w:val="24"/>
          <w:lang w:eastAsia="ru-RU"/>
        </w:rPr>
        <w:t xml:space="preserve"> </w:t>
      </w:r>
    </w:p>
    <w:p w14:paraId="64D671D7" w14:textId="2E16FC04" w:rsidR="00A043DF" w:rsidRPr="00A15B31" w:rsidRDefault="00E644F7" w:rsidP="00E644F7">
      <w:pPr>
        <w:pStyle w:val="af"/>
        <w:widowControl w:val="0"/>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РЕЗУЛЬТАТ. Окно появляется</w:t>
      </w:r>
      <w:r w:rsidR="00A043DF" w:rsidRPr="00A15B31">
        <w:rPr>
          <w:rFonts w:ascii="Arial" w:eastAsiaTheme="minorEastAsia" w:hAnsi="Arial" w:cs="Arial"/>
          <w:sz w:val="24"/>
          <w:szCs w:val="24"/>
          <w:lang w:eastAsia="ru-RU"/>
        </w:rPr>
        <w:t xml:space="preserve"> в автоматическом режиме окончания анализа или при нажатии кнопки СТОП в ручном режиме.</w:t>
      </w:r>
      <w:r>
        <w:rPr>
          <w:rFonts w:ascii="Arial" w:eastAsiaTheme="minorEastAsia" w:hAnsi="Arial" w:cs="Arial"/>
          <w:sz w:val="24"/>
          <w:szCs w:val="24"/>
          <w:lang w:eastAsia="ru-RU"/>
        </w:rPr>
        <w:t xml:space="preserve"> </w:t>
      </w:r>
      <w:r w:rsidR="00A043DF" w:rsidRPr="00A15B31">
        <w:rPr>
          <w:rFonts w:ascii="Arial" w:eastAsiaTheme="minorEastAsia" w:hAnsi="Arial" w:cs="Arial"/>
          <w:sz w:val="24"/>
          <w:szCs w:val="24"/>
          <w:lang w:eastAsia="ru-RU"/>
        </w:rPr>
        <w:t>Результат анализа записывается в протокол.</w:t>
      </w:r>
    </w:p>
    <w:p w14:paraId="48146B4B" w14:textId="1F649C43" w:rsidR="00A043DF" w:rsidRDefault="00A043DF"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A043DF">
        <w:rPr>
          <w:rFonts w:ascii="Arial" w:eastAsiaTheme="minorEastAsia" w:hAnsi="Arial" w:cs="Arial"/>
          <w:sz w:val="24"/>
          <w:szCs w:val="24"/>
          <w:lang w:eastAsia="ru-RU"/>
        </w:rPr>
        <w:t>Убрать лодочку со сгоревшей пробой из печи.</w:t>
      </w:r>
      <w:r w:rsidRPr="00A043DF">
        <w:rPr>
          <w:rFonts w:ascii="Arial" w:eastAsiaTheme="minorEastAsia" w:hAnsi="Arial" w:cs="Arial"/>
          <w:sz w:val="24"/>
          <w:szCs w:val="24"/>
          <w:lang w:eastAsia="ru-RU"/>
        </w:rPr>
        <w:br/>
        <w:t xml:space="preserve">Рассмотреть содержимое лодочки. Если проба сгорела не полностью, повторить анализ с новой навеской </w:t>
      </w:r>
      <w:r>
        <w:rPr>
          <w:rFonts w:ascii="Arial" w:eastAsiaTheme="minorEastAsia" w:hAnsi="Arial" w:cs="Arial"/>
          <w:sz w:val="24"/>
          <w:szCs w:val="24"/>
          <w:lang w:eastAsia="ru-RU"/>
        </w:rPr>
        <w:t>средней</w:t>
      </w:r>
      <w:r w:rsidRPr="00A043DF">
        <w:rPr>
          <w:rFonts w:ascii="Arial" w:eastAsiaTheme="minorEastAsia" w:hAnsi="Arial" w:cs="Arial"/>
          <w:sz w:val="24"/>
          <w:szCs w:val="24"/>
          <w:lang w:eastAsia="ru-RU"/>
        </w:rPr>
        <w:t xml:space="preserve"> пробы</w:t>
      </w:r>
      <w:r>
        <w:rPr>
          <w:rFonts w:ascii="Arial" w:eastAsiaTheme="minorEastAsia" w:hAnsi="Arial" w:cs="Arial"/>
          <w:sz w:val="24"/>
          <w:szCs w:val="24"/>
          <w:lang w:eastAsia="ru-RU"/>
        </w:rPr>
        <w:t xml:space="preserve"> этого образца</w:t>
      </w:r>
      <w:r w:rsidRPr="00A043DF">
        <w:rPr>
          <w:rFonts w:ascii="Arial" w:eastAsiaTheme="minorEastAsia" w:hAnsi="Arial" w:cs="Arial"/>
          <w:sz w:val="24"/>
          <w:szCs w:val="24"/>
          <w:lang w:eastAsia="ru-RU"/>
        </w:rPr>
        <w:t>.</w:t>
      </w:r>
    </w:p>
    <w:p w14:paraId="117B838A" w14:textId="0CC68450" w:rsidR="009D0B64" w:rsidRPr="008D3243" w:rsidRDefault="00276FFC"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276FFC">
        <w:rPr>
          <w:rFonts w:ascii="Arial" w:eastAsiaTheme="minorEastAsia" w:hAnsi="Arial" w:cs="Arial"/>
          <w:sz w:val="24"/>
          <w:szCs w:val="24"/>
          <w:lang w:eastAsia="ru-RU"/>
        </w:rPr>
        <w:t>7.5.2.4.</w:t>
      </w:r>
      <w:r w:rsidR="008F6553">
        <w:rPr>
          <w:rFonts w:ascii="Arial" w:eastAsiaTheme="minorEastAsia" w:hAnsi="Arial" w:cs="Arial"/>
          <w:sz w:val="24"/>
          <w:szCs w:val="24"/>
          <w:lang w:eastAsia="ru-RU"/>
        </w:rPr>
        <w:t xml:space="preserve">7 </w:t>
      </w:r>
      <w:r w:rsidR="009D0B64" w:rsidRPr="009D0B64">
        <w:rPr>
          <w:rFonts w:ascii="Arial" w:eastAsiaTheme="minorEastAsia" w:hAnsi="Arial" w:cs="Arial"/>
          <w:sz w:val="24"/>
          <w:szCs w:val="24"/>
          <w:lang w:eastAsia="ru-RU"/>
        </w:rPr>
        <w:t>Сохранить с именем результаты анализа.</w:t>
      </w:r>
    </w:p>
    <w:p w14:paraId="4ACD52BE" w14:textId="31EAE347" w:rsidR="009D0F4D" w:rsidRDefault="009E1F6E"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7.5.</w:t>
      </w:r>
      <w:r w:rsidR="00AE30D5">
        <w:rPr>
          <w:rFonts w:ascii="Arial" w:eastAsiaTheme="minorEastAsia" w:hAnsi="Arial" w:cs="Arial"/>
          <w:sz w:val="24"/>
          <w:szCs w:val="24"/>
          <w:lang w:eastAsia="ru-RU"/>
        </w:rPr>
        <w:t>2</w:t>
      </w:r>
      <w:r w:rsidRPr="008D3243">
        <w:rPr>
          <w:rFonts w:ascii="Arial" w:eastAsiaTheme="minorEastAsia" w:hAnsi="Arial" w:cs="Arial"/>
          <w:sz w:val="24"/>
          <w:szCs w:val="24"/>
          <w:lang w:eastAsia="ru-RU"/>
        </w:rPr>
        <w:t xml:space="preserve">.5 </w:t>
      </w:r>
      <w:r w:rsidR="009D0F4D" w:rsidRPr="009D0F4D">
        <w:rPr>
          <w:rFonts w:ascii="Arial" w:eastAsiaTheme="minorEastAsia" w:hAnsi="Arial" w:cs="Arial"/>
          <w:sz w:val="24"/>
          <w:szCs w:val="24"/>
          <w:lang w:eastAsia="ru-RU"/>
        </w:rPr>
        <w:t>Обработка результатов</w:t>
      </w:r>
    </w:p>
    <w:p w14:paraId="284DCF00" w14:textId="5EB2F348" w:rsidR="009D0F4D" w:rsidRPr="009D0F4D" w:rsidRDefault="009D0F4D" w:rsidP="00E644F7">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9D0F4D">
        <w:rPr>
          <w:rFonts w:ascii="Arial" w:eastAsiaTheme="minorEastAsia" w:hAnsi="Arial" w:cs="Arial"/>
          <w:sz w:val="24"/>
          <w:szCs w:val="24"/>
          <w:lang w:eastAsia="ru-RU"/>
        </w:rPr>
        <w:t xml:space="preserve">По завершении анализа результаты автоматически сохраняются и записываются в протокол. Каждая строка протокола содержит информацию о проведенном анализе пробы. </w:t>
      </w:r>
    </w:p>
    <w:p w14:paraId="1DB7A443" w14:textId="1837B4F0" w:rsidR="009277A6" w:rsidRPr="008D3243" w:rsidRDefault="009277A6"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29256D17" w14:textId="77777777" w:rsidR="005938AB" w:rsidRPr="00A4007F" w:rsidRDefault="001E16CA" w:rsidP="00F969C4">
      <w:pPr>
        <w:pStyle w:val="1"/>
        <w:numPr>
          <w:ilvl w:val="0"/>
          <w:numId w:val="0"/>
        </w:numPr>
        <w:tabs>
          <w:tab w:val="left" w:pos="1134"/>
        </w:tabs>
        <w:spacing w:before="0" w:line="360" w:lineRule="auto"/>
        <w:ind w:firstLine="709"/>
        <w:jc w:val="both"/>
        <w:rPr>
          <w:rStyle w:val="10"/>
          <w:rFonts w:ascii="Arial" w:hAnsi="Arial" w:cs="Arial"/>
          <w:b/>
          <w:bCs/>
          <w:color w:val="auto"/>
          <w:sz w:val="24"/>
          <w:szCs w:val="24"/>
        </w:rPr>
      </w:pPr>
      <w:bookmarkStart w:id="26" w:name="_Toc54854962"/>
      <w:r w:rsidRPr="00A4007F">
        <w:rPr>
          <w:rFonts w:ascii="Arial" w:eastAsiaTheme="minorEastAsia" w:hAnsi="Arial" w:cs="Arial"/>
          <w:color w:val="auto"/>
          <w:sz w:val="24"/>
          <w:szCs w:val="24"/>
          <w:lang w:eastAsia="ru-RU"/>
        </w:rPr>
        <w:t>7</w:t>
      </w:r>
      <w:r w:rsidR="00864A2E" w:rsidRPr="008D3243">
        <w:rPr>
          <w:rFonts w:ascii="Arial" w:eastAsiaTheme="minorEastAsia" w:hAnsi="Arial" w:cs="Arial"/>
          <w:color w:val="auto"/>
          <w:sz w:val="24"/>
          <w:szCs w:val="24"/>
          <w:lang w:eastAsia="ru-RU"/>
        </w:rPr>
        <w:t>.6</w:t>
      </w:r>
      <w:r w:rsidR="001A0AEF" w:rsidRPr="008D3243">
        <w:rPr>
          <w:rFonts w:ascii="Arial" w:eastAsiaTheme="minorEastAsia" w:hAnsi="Arial" w:cs="Arial"/>
          <w:color w:val="auto"/>
          <w:sz w:val="24"/>
          <w:szCs w:val="24"/>
          <w:lang w:eastAsia="ru-RU"/>
        </w:rPr>
        <w:t xml:space="preserve"> </w:t>
      </w:r>
      <w:r w:rsidR="00E3795D" w:rsidRPr="008D3243">
        <w:rPr>
          <w:rStyle w:val="10"/>
          <w:rFonts w:ascii="Arial" w:hAnsi="Arial" w:cs="Arial"/>
          <w:b/>
          <w:color w:val="auto"/>
          <w:sz w:val="24"/>
          <w:szCs w:val="24"/>
        </w:rPr>
        <w:t>Определение массовой доли</w:t>
      </w:r>
      <w:r w:rsidR="001A0AEF" w:rsidRPr="008D3243">
        <w:rPr>
          <w:rStyle w:val="10"/>
          <w:rFonts w:ascii="Arial" w:hAnsi="Arial" w:cs="Arial"/>
          <w:b/>
          <w:color w:val="auto"/>
          <w:sz w:val="24"/>
          <w:szCs w:val="24"/>
        </w:rPr>
        <w:t xml:space="preserve"> влаги</w:t>
      </w:r>
      <w:bookmarkEnd w:id="26"/>
    </w:p>
    <w:p w14:paraId="1BD6E187" w14:textId="77777777" w:rsidR="00E93FA3" w:rsidRPr="008D3243" w:rsidRDefault="001E16CA"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bCs/>
          <w:sz w:val="24"/>
          <w:szCs w:val="24"/>
          <w:lang w:eastAsia="ru-RU"/>
        </w:rPr>
      </w:pPr>
      <w:r w:rsidRPr="008D3243">
        <w:rPr>
          <w:rFonts w:ascii="Arial" w:eastAsiaTheme="minorEastAsia" w:hAnsi="Arial" w:cs="Arial"/>
          <w:bCs/>
          <w:sz w:val="24"/>
          <w:szCs w:val="24"/>
          <w:lang w:eastAsia="ru-RU"/>
        </w:rPr>
        <w:t>7</w:t>
      </w:r>
      <w:r w:rsidR="00864A2E" w:rsidRPr="008D3243">
        <w:rPr>
          <w:rFonts w:ascii="Arial" w:eastAsiaTheme="minorEastAsia" w:hAnsi="Arial" w:cs="Arial"/>
          <w:bCs/>
          <w:sz w:val="24"/>
          <w:szCs w:val="24"/>
          <w:lang w:eastAsia="ru-RU"/>
        </w:rPr>
        <w:t>.6</w:t>
      </w:r>
      <w:r w:rsidR="005938AB" w:rsidRPr="008D3243">
        <w:rPr>
          <w:rFonts w:ascii="Arial" w:eastAsiaTheme="minorEastAsia" w:hAnsi="Arial" w:cs="Arial"/>
          <w:bCs/>
          <w:sz w:val="24"/>
          <w:szCs w:val="24"/>
          <w:lang w:eastAsia="ru-RU"/>
        </w:rPr>
        <w:t>.1 Сущность метода</w:t>
      </w:r>
    </w:p>
    <w:p w14:paraId="1D96A72D" w14:textId="6CBC4413" w:rsidR="001A0AEF" w:rsidRPr="008D3243" w:rsidRDefault="00E93FA3"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bCs/>
          <w:sz w:val="24"/>
          <w:szCs w:val="24"/>
          <w:lang w:eastAsia="ru-RU"/>
        </w:rPr>
        <w:lastRenderedPageBreak/>
        <w:t>Метод основан</w:t>
      </w:r>
      <w:r w:rsidR="001F7F7D" w:rsidRPr="008D3243">
        <w:rPr>
          <w:rFonts w:ascii="Arial" w:eastAsiaTheme="minorEastAsia" w:hAnsi="Arial" w:cs="Arial"/>
          <w:bCs/>
          <w:sz w:val="24"/>
          <w:szCs w:val="24"/>
          <w:lang w:eastAsia="ru-RU"/>
        </w:rPr>
        <w:t xml:space="preserve"> </w:t>
      </w:r>
      <w:r w:rsidR="005938AB" w:rsidRPr="008D3243">
        <w:rPr>
          <w:rFonts w:ascii="Arial" w:eastAsiaTheme="minorEastAsia" w:hAnsi="Arial" w:cs="Arial"/>
          <w:bCs/>
          <w:sz w:val="24"/>
          <w:szCs w:val="24"/>
          <w:lang w:eastAsia="ru-RU"/>
        </w:rPr>
        <w:t>на удаление массовых до</w:t>
      </w:r>
      <w:r w:rsidR="00E3795D" w:rsidRPr="008D3243">
        <w:rPr>
          <w:rFonts w:ascii="Arial" w:eastAsiaTheme="minorEastAsia" w:hAnsi="Arial" w:cs="Arial"/>
          <w:bCs/>
          <w:sz w:val="24"/>
          <w:szCs w:val="24"/>
          <w:lang w:eastAsia="ru-RU"/>
        </w:rPr>
        <w:t xml:space="preserve">лей веществ из пробы </w:t>
      </w:r>
      <w:r w:rsidR="008A7CB0" w:rsidRPr="008D3243">
        <w:rPr>
          <w:rFonts w:ascii="Arial" w:eastAsiaTheme="minorEastAsia" w:hAnsi="Arial" w:cs="Arial"/>
          <w:bCs/>
          <w:sz w:val="24"/>
          <w:szCs w:val="24"/>
          <w:lang w:eastAsia="ru-RU"/>
        </w:rPr>
        <w:t xml:space="preserve">пудры </w:t>
      </w:r>
      <w:r w:rsidR="005938AB" w:rsidRPr="008D3243">
        <w:rPr>
          <w:rFonts w:ascii="Arial" w:eastAsiaTheme="minorEastAsia" w:hAnsi="Arial" w:cs="Arial"/>
          <w:bCs/>
          <w:sz w:val="24"/>
          <w:szCs w:val="24"/>
          <w:lang w:eastAsia="ru-RU"/>
        </w:rPr>
        <w:t>при термической обработке (83</w:t>
      </w:r>
      <w:r w:rsidR="00105E3E">
        <w:rPr>
          <w:rFonts w:ascii="Arial" w:eastAsiaTheme="minorEastAsia" w:hAnsi="Arial" w:cs="Arial"/>
          <w:bCs/>
          <w:sz w:val="24"/>
          <w:szCs w:val="24"/>
          <w:lang w:eastAsia="ru-RU"/>
        </w:rPr>
        <w:t xml:space="preserve"> </w:t>
      </w:r>
      <w:r w:rsidR="005938AB" w:rsidRPr="008D3243">
        <w:rPr>
          <w:rFonts w:ascii="Arial" w:eastAsiaTheme="minorEastAsia" w:hAnsi="Arial" w:cs="Arial"/>
          <w:bCs/>
          <w:sz w:val="24"/>
          <w:szCs w:val="24"/>
          <w:lang w:eastAsia="ru-RU"/>
        </w:rPr>
        <w:t>±</w:t>
      </w:r>
      <w:r w:rsidR="00105E3E">
        <w:rPr>
          <w:rFonts w:ascii="Arial" w:eastAsiaTheme="minorEastAsia" w:hAnsi="Arial" w:cs="Arial"/>
          <w:bCs/>
          <w:sz w:val="24"/>
          <w:szCs w:val="24"/>
          <w:lang w:eastAsia="ru-RU"/>
        </w:rPr>
        <w:t xml:space="preserve"> </w:t>
      </w:r>
      <w:r w:rsidR="005938AB" w:rsidRPr="008D3243">
        <w:rPr>
          <w:rFonts w:ascii="Arial" w:eastAsiaTheme="minorEastAsia" w:hAnsi="Arial" w:cs="Arial"/>
          <w:bCs/>
          <w:sz w:val="24"/>
          <w:szCs w:val="24"/>
          <w:lang w:eastAsia="ru-RU"/>
        </w:rPr>
        <w:t>2°C)</w:t>
      </w:r>
      <w:r w:rsidR="003E62D1" w:rsidRPr="008D3243">
        <w:rPr>
          <w:rFonts w:ascii="Arial" w:eastAsiaTheme="minorEastAsia" w:hAnsi="Arial" w:cs="Arial"/>
          <w:sz w:val="24"/>
          <w:szCs w:val="24"/>
          <w:lang w:eastAsia="ru-RU"/>
        </w:rPr>
        <w:t>.</w:t>
      </w:r>
    </w:p>
    <w:p w14:paraId="3798267D" w14:textId="77777777" w:rsidR="001A0AEF" w:rsidRPr="008D3243" w:rsidRDefault="001E16CA"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w:t>
      </w:r>
      <w:r w:rsidR="00864A2E" w:rsidRPr="008D3243">
        <w:rPr>
          <w:rFonts w:ascii="Arial" w:eastAsiaTheme="minorEastAsia" w:hAnsi="Arial" w:cs="Arial"/>
          <w:sz w:val="24"/>
          <w:szCs w:val="24"/>
          <w:lang w:eastAsia="ru-RU"/>
        </w:rPr>
        <w:t>.6</w:t>
      </w:r>
      <w:r w:rsidR="005938AB" w:rsidRPr="008D3243">
        <w:rPr>
          <w:rFonts w:ascii="Arial" w:eastAsiaTheme="minorEastAsia" w:hAnsi="Arial" w:cs="Arial"/>
          <w:sz w:val="24"/>
          <w:szCs w:val="24"/>
          <w:lang w:eastAsia="ru-RU"/>
        </w:rPr>
        <w:t>.2</w:t>
      </w:r>
      <w:r w:rsidR="001A0AEF" w:rsidRPr="008D3243">
        <w:rPr>
          <w:rFonts w:ascii="Arial" w:eastAsiaTheme="minorEastAsia" w:hAnsi="Arial" w:cs="Arial"/>
          <w:sz w:val="24"/>
          <w:szCs w:val="24"/>
          <w:lang w:eastAsia="ru-RU"/>
        </w:rPr>
        <w:t xml:space="preserve"> </w:t>
      </w:r>
      <w:r w:rsidR="00A162B1" w:rsidRPr="008D3243">
        <w:rPr>
          <w:rFonts w:ascii="Arial" w:eastAsiaTheme="minorEastAsia" w:hAnsi="Arial" w:cs="Arial"/>
          <w:sz w:val="24"/>
          <w:szCs w:val="24"/>
          <w:lang w:eastAsia="ru-RU"/>
        </w:rPr>
        <w:t>Аппаратура и</w:t>
      </w:r>
      <w:r w:rsidR="00C8668A" w:rsidRPr="008D3243">
        <w:rPr>
          <w:rFonts w:ascii="Arial" w:eastAsiaTheme="minorEastAsia" w:hAnsi="Arial" w:cs="Arial"/>
          <w:sz w:val="24"/>
          <w:szCs w:val="24"/>
          <w:lang w:eastAsia="ru-RU"/>
        </w:rPr>
        <w:t xml:space="preserve"> реактивы</w:t>
      </w:r>
    </w:p>
    <w:p w14:paraId="63096BA4" w14:textId="736607A3" w:rsidR="00B62EC4" w:rsidRPr="008D3243" w:rsidRDefault="0036072A"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в</w:t>
      </w:r>
      <w:r w:rsidR="001A0AEF" w:rsidRPr="008D3243">
        <w:rPr>
          <w:rFonts w:ascii="Arial" w:eastAsiaTheme="minorEastAsia" w:hAnsi="Arial" w:cs="Arial"/>
          <w:sz w:val="24"/>
          <w:szCs w:val="24"/>
          <w:lang w:eastAsia="ru-RU"/>
        </w:rPr>
        <w:t xml:space="preserve">есы лабораторные общего назначения </w:t>
      </w:r>
      <w:r w:rsidR="009C10C7" w:rsidRPr="008D3243">
        <w:rPr>
          <w:rFonts w:ascii="Arial" w:eastAsiaTheme="minorEastAsia" w:hAnsi="Arial" w:cs="Arial"/>
          <w:sz w:val="24"/>
          <w:szCs w:val="24"/>
          <w:lang w:val="en-US" w:eastAsia="ru-RU"/>
        </w:rPr>
        <w:t>II</w:t>
      </w:r>
      <w:r w:rsidR="009C10C7" w:rsidRPr="008D3243">
        <w:rPr>
          <w:rFonts w:ascii="Arial" w:eastAsiaTheme="minorEastAsia" w:hAnsi="Arial" w:cs="Arial"/>
          <w:sz w:val="24"/>
          <w:szCs w:val="24"/>
          <w:lang w:eastAsia="ru-RU"/>
        </w:rPr>
        <w:t xml:space="preserve"> </w:t>
      </w:r>
      <w:r w:rsidR="001A0AEF" w:rsidRPr="008D3243">
        <w:rPr>
          <w:rFonts w:ascii="Arial" w:eastAsiaTheme="minorEastAsia" w:hAnsi="Arial" w:cs="Arial"/>
          <w:sz w:val="24"/>
          <w:szCs w:val="24"/>
          <w:lang w:eastAsia="ru-RU"/>
        </w:rPr>
        <w:t>класса точности по</w:t>
      </w:r>
      <w:r w:rsidR="00B62EC4" w:rsidRPr="008D3243">
        <w:rPr>
          <w:rFonts w:ascii="Arial" w:hAnsi="Arial" w:cs="Arial"/>
          <w:sz w:val="24"/>
          <w:szCs w:val="24"/>
        </w:rPr>
        <w:t xml:space="preserve"> </w:t>
      </w:r>
      <w:r w:rsidR="008B353A" w:rsidRPr="008D3243">
        <w:rPr>
          <w:rFonts w:ascii="Arial" w:eastAsiaTheme="minorEastAsia" w:hAnsi="Arial" w:cs="Arial"/>
          <w:sz w:val="24"/>
          <w:szCs w:val="24"/>
          <w:lang w:eastAsia="ru-RU"/>
        </w:rPr>
        <w:t>ГОСТ</w:t>
      </w:r>
      <w:r w:rsidR="00105E3E">
        <w:rPr>
          <w:rFonts w:ascii="Arial" w:eastAsiaTheme="minorEastAsia" w:hAnsi="Arial" w:cs="Arial"/>
          <w:sz w:val="24"/>
          <w:szCs w:val="24"/>
          <w:lang w:eastAsia="ru-RU"/>
        </w:rPr>
        <w:t> </w:t>
      </w:r>
      <w:r w:rsidR="00631ED5" w:rsidRPr="008D3243">
        <w:rPr>
          <w:rFonts w:ascii="Arial" w:eastAsiaTheme="minorEastAsia" w:hAnsi="Arial" w:cs="Arial"/>
          <w:sz w:val="24"/>
          <w:szCs w:val="24"/>
          <w:lang w:eastAsia="ru-RU"/>
        </w:rPr>
        <w:t>24104</w:t>
      </w:r>
      <w:r w:rsidR="00B62EC4" w:rsidRPr="008D3243">
        <w:rPr>
          <w:rFonts w:ascii="Arial" w:eastAsiaTheme="minorEastAsia" w:hAnsi="Arial" w:cs="Arial"/>
          <w:sz w:val="24"/>
          <w:szCs w:val="24"/>
          <w:lang w:eastAsia="ru-RU"/>
        </w:rPr>
        <w:t>.</w:t>
      </w:r>
    </w:p>
    <w:p w14:paraId="7B73516F" w14:textId="55F40AB6" w:rsidR="00E3795D" w:rsidRPr="008D3243" w:rsidRDefault="0036072A"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ш</w:t>
      </w:r>
      <w:r w:rsidR="00635DAB" w:rsidRPr="008D3243">
        <w:rPr>
          <w:rFonts w:ascii="Arial" w:eastAsiaTheme="minorEastAsia" w:hAnsi="Arial" w:cs="Arial"/>
          <w:sz w:val="24"/>
          <w:szCs w:val="24"/>
          <w:lang w:eastAsia="ru-RU"/>
        </w:rPr>
        <w:t>каф сушильный электрический с контактным или техническим терморегулятором</w:t>
      </w:r>
      <w:r w:rsidR="001A0AEF" w:rsidRPr="008D3243">
        <w:rPr>
          <w:rFonts w:ascii="Arial" w:eastAsiaTheme="minorEastAsia" w:hAnsi="Arial" w:cs="Arial"/>
          <w:sz w:val="24"/>
          <w:szCs w:val="24"/>
          <w:lang w:eastAsia="ru-RU"/>
        </w:rPr>
        <w:t xml:space="preserve">, обеспечивающий температуру нагрева </w:t>
      </w:r>
      <w:r w:rsidR="009C10C7" w:rsidRPr="008D3243">
        <w:rPr>
          <w:rFonts w:ascii="Arial" w:eastAsiaTheme="minorEastAsia" w:hAnsi="Arial" w:cs="Arial"/>
          <w:sz w:val="24"/>
          <w:szCs w:val="24"/>
          <w:lang w:eastAsia="ru-RU"/>
        </w:rPr>
        <w:t xml:space="preserve">81 </w:t>
      </w:r>
      <w:r w:rsidR="00105E3E">
        <w:rPr>
          <w:rFonts w:ascii="Arial" w:eastAsiaTheme="minorEastAsia" w:hAnsi="Arial" w:cs="Arial"/>
          <w:sz w:val="24"/>
          <w:szCs w:val="24"/>
          <w:lang w:eastAsia="ru-RU"/>
        </w:rPr>
        <w:t>–</w:t>
      </w:r>
      <w:r w:rsidR="00105E3E" w:rsidRPr="008D3243">
        <w:rPr>
          <w:rFonts w:ascii="Arial" w:eastAsiaTheme="minorEastAsia" w:hAnsi="Arial" w:cs="Arial"/>
          <w:sz w:val="24"/>
          <w:szCs w:val="24"/>
          <w:lang w:eastAsia="ru-RU"/>
        </w:rPr>
        <w:t xml:space="preserve"> </w:t>
      </w:r>
      <w:r w:rsidR="001A0AEF" w:rsidRPr="008D3243">
        <w:rPr>
          <w:rFonts w:ascii="Arial" w:eastAsiaTheme="minorEastAsia" w:hAnsi="Arial" w:cs="Arial"/>
          <w:sz w:val="24"/>
          <w:szCs w:val="24"/>
          <w:lang w:eastAsia="ru-RU"/>
        </w:rPr>
        <w:t xml:space="preserve">85 </w:t>
      </w:r>
      <w:r w:rsidR="00E3795D" w:rsidRPr="008D3243">
        <w:rPr>
          <w:rFonts w:ascii="Arial" w:eastAsiaTheme="minorEastAsia" w:hAnsi="Arial" w:cs="Arial"/>
          <w:sz w:val="24"/>
          <w:szCs w:val="24"/>
          <w:lang w:eastAsia="ru-RU"/>
        </w:rPr>
        <w:t>(± 2)</w:t>
      </w:r>
      <w:r w:rsidR="001A0AEF" w:rsidRPr="008D3243">
        <w:rPr>
          <w:rFonts w:ascii="Arial" w:eastAsiaTheme="minorEastAsia" w:hAnsi="Arial" w:cs="Arial"/>
          <w:sz w:val="24"/>
          <w:szCs w:val="24"/>
          <w:lang w:eastAsia="ru-RU"/>
        </w:rPr>
        <w:t>°С,</w:t>
      </w:r>
      <w:r w:rsidR="00630EC5" w:rsidRPr="008D3243">
        <w:rPr>
          <w:rFonts w:ascii="Arial" w:hAnsi="Arial" w:cs="Arial"/>
          <w:sz w:val="24"/>
          <w:szCs w:val="24"/>
        </w:rPr>
        <w:t xml:space="preserve"> </w:t>
      </w:r>
      <w:r w:rsidR="001A0AEF" w:rsidRPr="008D3243">
        <w:rPr>
          <w:rFonts w:ascii="Arial" w:eastAsiaTheme="minorEastAsia" w:hAnsi="Arial" w:cs="Arial"/>
          <w:sz w:val="24"/>
          <w:szCs w:val="24"/>
          <w:lang w:eastAsia="ru-RU"/>
        </w:rPr>
        <w:t>по норма</w:t>
      </w:r>
      <w:r w:rsidR="00E3795D" w:rsidRPr="008D3243">
        <w:rPr>
          <w:rFonts w:ascii="Arial" w:eastAsiaTheme="minorEastAsia" w:hAnsi="Arial" w:cs="Arial"/>
          <w:sz w:val="24"/>
          <w:szCs w:val="24"/>
          <w:lang w:eastAsia="ru-RU"/>
        </w:rPr>
        <w:t>тивно-технической документации.</w:t>
      </w:r>
      <w:r w:rsidR="00C841E7" w:rsidRPr="008D3243">
        <w:rPr>
          <w:rFonts w:ascii="Arial" w:eastAsiaTheme="minorEastAsia" w:hAnsi="Arial" w:cs="Arial"/>
          <w:sz w:val="24"/>
          <w:szCs w:val="24"/>
          <w:lang w:eastAsia="ru-RU"/>
        </w:rPr>
        <w:t xml:space="preserve"> </w:t>
      </w:r>
    </w:p>
    <w:p w14:paraId="12080DE2" w14:textId="77777777" w:rsidR="00C841E7" w:rsidRPr="008D3243" w:rsidRDefault="00C841E7"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стаканчик типа СВ </w:t>
      </w:r>
      <w:r w:rsidR="0036072A" w:rsidRPr="008D3243">
        <w:rPr>
          <w:rFonts w:ascii="Arial" w:eastAsiaTheme="minorEastAsia" w:hAnsi="Arial" w:cs="Arial"/>
          <w:sz w:val="24"/>
          <w:szCs w:val="24"/>
          <w:lang w:eastAsia="ru-RU"/>
        </w:rPr>
        <w:t xml:space="preserve">34/12 </w:t>
      </w:r>
      <w:r w:rsidRPr="008D3243">
        <w:rPr>
          <w:rFonts w:ascii="Arial" w:eastAsiaTheme="minorEastAsia" w:hAnsi="Arial" w:cs="Arial"/>
          <w:sz w:val="24"/>
          <w:szCs w:val="24"/>
          <w:lang w:eastAsia="ru-RU"/>
        </w:rPr>
        <w:t>по ГОСТ 25336;</w:t>
      </w:r>
    </w:p>
    <w:p w14:paraId="5A0942A2" w14:textId="77777777" w:rsidR="00E3795D" w:rsidRPr="008D3243" w:rsidRDefault="00AF6544"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э</w:t>
      </w:r>
      <w:r w:rsidR="00C841E7" w:rsidRPr="008D3243">
        <w:rPr>
          <w:rFonts w:ascii="Arial" w:eastAsiaTheme="minorEastAsia" w:hAnsi="Arial" w:cs="Arial"/>
          <w:sz w:val="24"/>
          <w:szCs w:val="24"/>
          <w:lang w:eastAsia="ru-RU"/>
        </w:rPr>
        <w:t>ксикатор</w:t>
      </w:r>
      <w:r w:rsidR="00630EC5" w:rsidRPr="008D3243">
        <w:rPr>
          <w:rFonts w:ascii="Arial" w:eastAsiaTheme="minorEastAsia" w:hAnsi="Arial" w:cs="Arial"/>
          <w:sz w:val="24"/>
          <w:szCs w:val="24"/>
          <w:lang w:eastAsia="ru-RU"/>
        </w:rPr>
        <w:t xml:space="preserve"> 2-250 по ГОСТ 25336</w:t>
      </w:r>
      <w:r w:rsidR="00206393" w:rsidRPr="008D3243">
        <w:rPr>
          <w:rFonts w:ascii="Arial" w:eastAsiaTheme="minorEastAsia" w:hAnsi="Arial" w:cs="Arial"/>
          <w:sz w:val="24"/>
          <w:szCs w:val="24"/>
          <w:lang w:eastAsia="ru-RU"/>
        </w:rPr>
        <w:t>;</w:t>
      </w:r>
    </w:p>
    <w:p w14:paraId="304E2F26" w14:textId="2DBC767D" w:rsidR="00E3795D" w:rsidRPr="00DF008D" w:rsidRDefault="00AF6544"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в</w:t>
      </w:r>
      <w:r w:rsidR="004A162F" w:rsidRPr="008D3243">
        <w:rPr>
          <w:rFonts w:ascii="Arial" w:eastAsiaTheme="minorEastAsia" w:hAnsi="Arial" w:cs="Arial"/>
          <w:sz w:val="24"/>
          <w:szCs w:val="24"/>
          <w:lang w:eastAsia="ru-RU"/>
        </w:rPr>
        <w:t>азелин технический ВТВ-1</w:t>
      </w:r>
      <w:r w:rsidR="00206393" w:rsidRPr="00DF008D">
        <w:rPr>
          <w:rFonts w:ascii="Arial" w:eastAsiaTheme="minorEastAsia" w:hAnsi="Arial" w:cs="Arial"/>
          <w:sz w:val="24"/>
          <w:szCs w:val="24"/>
          <w:lang w:eastAsia="ru-RU"/>
        </w:rPr>
        <w:t>;</w:t>
      </w:r>
    </w:p>
    <w:p w14:paraId="427386AB" w14:textId="77777777" w:rsidR="00E3795D" w:rsidRPr="008D3243" w:rsidRDefault="00206393"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с</w:t>
      </w:r>
      <w:r w:rsidR="008838D2" w:rsidRPr="008D3243">
        <w:rPr>
          <w:rFonts w:ascii="Arial" w:eastAsiaTheme="minorEastAsia" w:hAnsi="Arial" w:cs="Arial"/>
          <w:sz w:val="24"/>
          <w:szCs w:val="24"/>
          <w:lang w:eastAsia="ru-RU"/>
        </w:rPr>
        <w:t>илик</w:t>
      </w:r>
      <w:r w:rsidR="004A162F" w:rsidRPr="008D3243">
        <w:rPr>
          <w:rFonts w:ascii="Arial" w:eastAsiaTheme="minorEastAsia" w:hAnsi="Arial" w:cs="Arial"/>
          <w:sz w:val="24"/>
          <w:szCs w:val="24"/>
          <w:lang w:eastAsia="ru-RU"/>
        </w:rPr>
        <w:t>агель обезвоженный по ГОСТ 3956</w:t>
      </w:r>
      <w:r w:rsidRPr="008D3243">
        <w:rPr>
          <w:rFonts w:ascii="Arial" w:eastAsiaTheme="minorEastAsia" w:hAnsi="Arial" w:cs="Arial"/>
          <w:sz w:val="24"/>
          <w:szCs w:val="24"/>
          <w:lang w:eastAsia="ru-RU"/>
        </w:rPr>
        <w:t>;</w:t>
      </w:r>
    </w:p>
    <w:p w14:paraId="65021AFF" w14:textId="77777777" w:rsidR="00E3795D" w:rsidRPr="008D3243" w:rsidRDefault="00206393" w:rsidP="00F969C4">
      <w:pPr>
        <w:pStyle w:val="af"/>
        <w:widowControl w:val="0"/>
        <w:numPr>
          <w:ilvl w:val="0"/>
          <w:numId w:val="35"/>
        </w:numPr>
        <w:tabs>
          <w:tab w:val="left" w:pos="1134"/>
        </w:tabs>
        <w:autoSpaceDE w:val="0"/>
        <w:autoSpaceDN w:val="0"/>
        <w:adjustRightInd w:val="0"/>
        <w:spacing w:after="0" w:line="360" w:lineRule="auto"/>
        <w:ind w:left="0"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щ</w:t>
      </w:r>
      <w:r w:rsidR="004A162F" w:rsidRPr="008D3243">
        <w:rPr>
          <w:rFonts w:ascii="Arial" w:eastAsiaTheme="minorEastAsia" w:hAnsi="Arial" w:cs="Arial"/>
          <w:sz w:val="24"/>
          <w:szCs w:val="24"/>
          <w:lang w:eastAsia="ru-RU"/>
        </w:rPr>
        <w:t>ипцы тигельные</w:t>
      </w:r>
      <w:r w:rsidRPr="008D3243">
        <w:rPr>
          <w:rFonts w:ascii="Arial" w:eastAsiaTheme="minorEastAsia" w:hAnsi="Arial" w:cs="Arial"/>
          <w:sz w:val="24"/>
          <w:szCs w:val="24"/>
          <w:lang w:eastAsia="ru-RU"/>
        </w:rPr>
        <w:t>;</w:t>
      </w:r>
    </w:p>
    <w:p w14:paraId="1CD2906A" w14:textId="77777777" w:rsidR="001A0AEF" w:rsidRPr="008D3243" w:rsidRDefault="001E16CA"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w:t>
      </w:r>
      <w:r w:rsidR="00864A2E" w:rsidRPr="008D3243">
        <w:rPr>
          <w:rFonts w:ascii="Arial" w:eastAsiaTheme="minorEastAsia" w:hAnsi="Arial" w:cs="Arial"/>
          <w:sz w:val="24"/>
          <w:szCs w:val="24"/>
          <w:lang w:eastAsia="ru-RU"/>
        </w:rPr>
        <w:t>.6</w:t>
      </w:r>
      <w:r w:rsidR="001A0AEF" w:rsidRPr="008D3243">
        <w:rPr>
          <w:rFonts w:ascii="Arial" w:eastAsiaTheme="minorEastAsia" w:hAnsi="Arial" w:cs="Arial"/>
          <w:sz w:val="24"/>
          <w:szCs w:val="24"/>
          <w:lang w:eastAsia="ru-RU"/>
        </w:rPr>
        <w:t>.</w:t>
      </w:r>
      <w:r w:rsidR="00BD6D87" w:rsidRPr="008D3243">
        <w:rPr>
          <w:rFonts w:ascii="Arial" w:eastAsiaTheme="minorEastAsia" w:hAnsi="Arial" w:cs="Arial"/>
          <w:sz w:val="24"/>
          <w:szCs w:val="24"/>
          <w:lang w:eastAsia="ru-RU"/>
        </w:rPr>
        <w:t xml:space="preserve">3 </w:t>
      </w:r>
      <w:r w:rsidR="001A0AEF" w:rsidRPr="008D3243">
        <w:rPr>
          <w:rFonts w:ascii="Arial" w:eastAsiaTheme="minorEastAsia" w:hAnsi="Arial" w:cs="Arial"/>
          <w:sz w:val="24"/>
          <w:szCs w:val="24"/>
          <w:lang w:eastAsia="ru-RU"/>
        </w:rPr>
        <w:t>Проведение испытания</w:t>
      </w:r>
    </w:p>
    <w:p w14:paraId="54FAFBF0" w14:textId="77777777" w:rsidR="00746CAF" w:rsidRPr="008D3243" w:rsidRDefault="008B3C96"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Эксикатор на 1/3 заполняют</w:t>
      </w:r>
      <w:r w:rsidR="00E3795D" w:rsidRPr="008D3243">
        <w:rPr>
          <w:rFonts w:ascii="Arial" w:eastAsiaTheme="minorEastAsia" w:hAnsi="Arial" w:cs="Arial"/>
          <w:sz w:val="24"/>
          <w:szCs w:val="24"/>
          <w:lang w:eastAsia="ru-RU"/>
        </w:rPr>
        <w:t xml:space="preserve"> обезвоженным силикагель</w:t>
      </w:r>
      <w:r w:rsidR="004A162F" w:rsidRPr="008D3243">
        <w:rPr>
          <w:rFonts w:ascii="Arial" w:eastAsiaTheme="minorEastAsia" w:hAnsi="Arial" w:cs="Arial"/>
          <w:sz w:val="24"/>
          <w:szCs w:val="24"/>
          <w:lang w:eastAsia="ru-RU"/>
        </w:rPr>
        <w:t>.</w:t>
      </w:r>
      <w:r w:rsidRPr="008D3243">
        <w:rPr>
          <w:rFonts w:ascii="Arial" w:eastAsiaTheme="minorEastAsia" w:hAnsi="Arial" w:cs="Arial"/>
          <w:sz w:val="24"/>
          <w:szCs w:val="24"/>
          <w:lang w:eastAsia="ru-RU"/>
        </w:rPr>
        <w:t xml:space="preserve"> Прошлифованные края эксикатора смазывают тонким слоем вазелина. </w:t>
      </w:r>
      <w:r w:rsidR="00746CAF" w:rsidRPr="008D3243">
        <w:rPr>
          <w:rFonts w:ascii="Arial" w:eastAsiaTheme="minorEastAsia" w:hAnsi="Arial" w:cs="Arial"/>
          <w:sz w:val="24"/>
          <w:szCs w:val="24"/>
          <w:lang w:eastAsia="ru-RU"/>
        </w:rPr>
        <w:t>Открытый стаканчик для взвешивания вместе с крышкой помещают в сушильный шкаф, нагретый до температуры (100±2)°C и выдерживают в течение 30 мин. Затем стаканчик закрывают крышкой, помещают в эксикатор</w:t>
      </w:r>
      <w:r w:rsidRPr="008D3243">
        <w:rPr>
          <w:rFonts w:ascii="Arial" w:eastAsiaTheme="minorEastAsia" w:hAnsi="Arial" w:cs="Arial"/>
          <w:sz w:val="24"/>
          <w:szCs w:val="24"/>
          <w:lang w:eastAsia="ru-RU"/>
        </w:rPr>
        <w:t xml:space="preserve">. </w:t>
      </w:r>
      <w:r w:rsidR="00010E5A" w:rsidRPr="008D3243">
        <w:rPr>
          <w:rFonts w:ascii="Arial" w:eastAsiaTheme="minorEastAsia" w:hAnsi="Arial" w:cs="Arial"/>
          <w:sz w:val="24"/>
          <w:szCs w:val="24"/>
          <w:lang w:eastAsia="ru-RU"/>
        </w:rPr>
        <w:t>О</w:t>
      </w:r>
      <w:r w:rsidR="00746CAF" w:rsidRPr="008D3243">
        <w:rPr>
          <w:rFonts w:ascii="Arial" w:eastAsiaTheme="minorEastAsia" w:hAnsi="Arial" w:cs="Arial"/>
          <w:sz w:val="24"/>
          <w:szCs w:val="24"/>
          <w:lang w:eastAsia="ru-RU"/>
        </w:rPr>
        <w:t>хлаждают до температуры, не превышающей более чем на 3°C темп</w:t>
      </w:r>
      <w:r w:rsidR="0034040A" w:rsidRPr="008D3243">
        <w:rPr>
          <w:rFonts w:ascii="Arial" w:eastAsiaTheme="minorEastAsia" w:hAnsi="Arial" w:cs="Arial"/>
          <w:sz w:val="24"/>
          <w:szCs w:val="24"/>
          <w:lang w:eastAsia="ru-RU"/>
        </w:rPr>
        <w:t>ературу окружающего воздуха</w:t>
      </w:r>
      <w:r w:rsidR="00617D67" w:rsidRPr="008D3243">
        <w:rPr>
          <w:rFonts w:ascii="Arial" w:eastAsiaTheme="minorEastAsia" w:hAnsi="Arial" w:cs="Arial"/>
          <w:sz w:val="24"/>
          <w:szCs w:val="24"/>
          <w:lang w:eastAsia="ru-RU"/>
        </w:rPr>
        <w:t xml:space="preserve">, </w:t>
      </w:r>
      <w:r w:rsidR="00746CAF" w:rsidRPr="008D3243">
        <w:rPr>
          <w:rFonts w:ascii="Arial" w:eastAsiaTheme="minorEastAsia" w:hAnsi="Arial" w:cs="Arial"/>
          <w:sz w:val="24"/>
          <w:szCs w:val="24"/>
          <w:lang w:eastAsia="ru-RU"/>
        </w:rPr>
        <w:t>и взвешивают с записью результата до третьего десятичного знака.</w:t>
      </w:r>
    </w:p>
    <w:p w14:paraId="3BA00054" w14:textId="77777777" w:rsidR="00617D67" w:rsidRPr="008D3243" w:rsidRDefault="00746CAF"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Высушивание стаканчика с крышкой повторяют при тех же условиях, пока разница между результатами двух последовательн</w:t>
      </w:r>
      <w:r w:rsidR="00FA6690" w:rsidRPr="008D3243">
        <w:rPr>
          <w:rFonts w:ascii="Arial" w:eastAsiaTheme="minorEastAsia" w:hAnsi="Arial" w:cs="Arial"/>
          <w:sz w:val="24"/>
          <w:szCs w:val="24"/>
          <w:lang w:eastAsia="ru-RU"/>
        </w:rPr>
        <w:t>ых взвешиваний составит ±</w:t>
      </w:r>
      <w:r w:rsidRPr="008D3243">
        <w:rPr>
          <w:rFonts w:ascii="Arial" w:eastAsiaTheme="minorEastAsia" w:hAnsi="Arial" w:cs="Arial"/>
          <w:sz w:val="24"/>
          <w:szCs w:val="24"/>
          <w:lang w:eastAsia="ru-RU"/>
        </w:rPr>
        <w:t xml:space="preserve"> 0,001 г.</w:t>
      </w:r>
    </w:p>
    <w:p w14:paraId="04395DB4" w14:textId="77777777" w:rsidR="001A0AEF" w:rsidRPr="008D3243" w:rsidRDefault="00341C5C"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Навеску </w:t>
      </w:r>
      <w:r w:rsidR="008221E2" w:rsidRPr="008D3243">
        <w:rPr>
          <w:rFonts w:ascii="Arial" w:eastAsiaTheme="minorEastAsia" w:hAnsi="Arial" w:cs="Arial"/>
          <w:sz w:val="24"/>
          <w:szCs w:val="24"/>
          <w:lang w:eastAsia="ru-RU"/>
        </w:rPr>
        <w:t>пудры 3-5</w:t>
      </w:r>
      <w:r w:rsidR="00C8668A" w:rsidRPr="008D3243">
        <w:rPr>
          <w:rFonts w:ascii="Arial" w:eastAsiaTheme="minorEastAsia" w:hAnsi="Arial" w:cs="Arial"/>
          <w:sz w:val="24"/>
          <w:szCs w:val="24"/>
          <w:lang w:eastAsia="ru-RU"/>
        </w:rPr>
        <w:t xml:space="preserve"> г, </w:t>
      </w:r>
      <w:r w:rsidRPr="008D3243">
        <w:rPr>
          <w:rFonts w:ascii="Arial" w:eastAsiaTheme="minorEastAsia" w:hAnsi="Arial" w:cs="Arial"/>
          <w:sz w:val="24"/>
          <w:szCs w:val="24"/>
          <w:lang w:eastAsia="ru-RU"/>
        </w:rPr>
        <w:t xml:space="preserve">вносят в </w:t>
      </w:r>
      <w:r w:rsidR="00617D67" w:rsidRPr="008D3243">
        <w:rPr>
          <w:rFonts w:ascii="Arial" w:eastAsiaTheme="minorEastAsia" w:hAnsi="Arial" w:cs="Arial"/>
          <w:sz w:val="24"/>
          <w:szCs w:val="24"/>
          <w:lang w:eastAsia="ru-RU"/>
        </w:rPr>
        <w:t>подготовле</w:t>
      </w:r>
      <w:r w:rsidR="008221E2" w:rsidRPr="008D3243">
        <w:rPr>
          <w:rFonts w:ascii="Arial" w:eastAsiaTheme="minorEastAsia" w:hAnsi="Arial" w:cs="Arial"/>
          <w:sz w:val="24"/>
          <w:szCs w:val="24"/>
          <w:lang w:eastAsia="ru-RU"/>
        </w:rPr>
        <w:t>нный по 7.6.2</w:t>
      </w:r>
      <w:r w:rsidR="00617D67" w:rsidRPr="008D3243">
        <w:rPr>
          <w:rFonts w:ascii="Arial" w:eastAsiaTheme="minorEastAsia" w:hAnsi="Arial" w:cs="Arial"/>
          <w:sz w:val="24"/>
          <w:szCs w:val="24"/>
          <w:lang w:eastAsia="ru-RU"/>
        </w:rPr>
        <w:t xml:space="preserve"> стаканчик и взвешивают с записью результата до третьего десятичного знака. Пробу распределяют равномерным слоем постукиванием по стаканчику и сушат в открытом стаканчике вместе с крышкой в</w:t>
      </w:r>
      <w:r w:rsidR="006526BA" w:rsidRPr="008D3243">
        <w:rPr>
          <w:rFonts w:ascii="Arial" w:eastAsiaTheme="minorEastAsia" w:hAnsi="Arial" w:cs="Arial"/>
          <w:sz w:val="24"/>
          <w:szCs w:val="24"/>
          <w:lang w:eastAsia="ru-RU"/>
        </w:rPr>
        <w:t xml:space="preserve"> течение 2 ч</w:t>
      </w:r>
      <w:r w:rsidR="00617D67" w:rsidRPr="008D3243">
        <w:rPr>
          <w:rFonts w:ascii="Arial" w:eastAsiaTheme="minorEastAsia" w:hAnsi="Arial" w:cs="Arial"/>
          <w:sz w:val="24"/>
          <w:szCs w:val="24"/>
          <w:lang w:eastAsia="ru-RU"/>
        </w:rPr>
        <w:t>. После этого стаканчик с высушенной анализируемой пробой быстро закрывают крышкой и охлаждают в эксикаторе</w:t>
      </w:r>
      <w:r w:rsidR="0017405E" w:rsidRPr="008D3243">
        <w:rPr>
          <w:rFonts w:ascii="Arial" w:eastAsiaTheme="minorEastAsia" w:hAnsi="Arial" w:cs="Arial"/>
          <w:sz w:val="24"/>
          <w:szCs w:val="24"/>
          <w:lang w:eastAsia="ru-RU"/>
        </w:rPr>
        <w:t>,</w:t>
      </w:r>
      <w:r w:rsidR="00617D67" w:rsidRPr="008D3243">
        <w:rPr>
          <w:rFonts w:ascii="Arial" w:eastAsiaTheme="minorEastAsia" w:hAnsi="Arial" w:cs="Arial"/>
          <w:sz w:val="24"/>
          <w:szCs w:val="24"/>
          <w:lang w:eastAsia="ru-RU"/>
        </w:rPr>
        <w:t xml:space="preserve"> заполненном на 1/3 обезвоженным силикагелем. Взвешивают с записью результата до третьего десятичного знака.</w:t>
      </w:r>
    </w:p>
    <w:p w14:paraId="27CC64EF" w14:textId="77777777" w:rsidR="001A0AEF" w:rsidRPr="008D3243" w:rsidRDefault="001E16CA"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7</w:t>
      </w:r>
      <w:r w:rsidR="00864A2E" w:rsidRPr="008D3243">
        <w:rPr>
          <w:rFonts w:ascii="Arial" w:eastAsiaTheme="minorEastAsia" w:hAnsi="Arial" w:cs="Arial"/>
          <w:sz w:val="24"/>
          <w:szCs w:val="24"/>
          <w:lang w:eastAsia="ru-RU"/>
        </w:rPr>
        <w:t>.6</w:t>
      </w:r>
      <w:r w:rsidR="00021AEA" w:rsidRPr="008D3243">
        <w:rPr>
          <w:rFonts w:ascii="Arial" w:eastAsiaTheme="minorEastAsia" w:hAnsi="Arial" w:cs="Arial"/>
          <w:sz w:val="24"/>
          <w:szCs w:val="24"/>
          <w:lang w:eastAsia="ru-RU"/>
        </w:rPr>
        <w:t>.</w:t>
      </w:r>
      <w:r w:rsidR="00BD6D87" w:rsidRPr="008D3243">
        <w:rPr>
          <w:rFonts w:ascii="Arial" w:eastAsiaTheme="minorEastAsia" w:hAnsi="Arial" w:cs="Arial"/>
          <w:sz w:val="24"/>
          <w:szCs w:val="24"/>
          <w:lang w:eastAsia="ru-RU"/>
        </w:rPr>
        <w:t xml:space="preserve">4 </w:t>
      </w:r>
      <w:r w:rsidR="00FA6690" w:rsidRPr="008D3243">
        <w:rPr>
          <w:rFonts w:ascii="Arial" w:eastAsiaTheme="minorEastAsia" w:hAnsi="Arial" w:cs="Arial"/>
          <w:sz w:val="24"/>
          <w:szCs w:val="24"/>
          <w:lang w:eastAsia="ru-RU"/>
        </w:rPr>
        <w:t>Обработка результатов</w:t>
      </w:r>
    </w:p>
    <w:p w14:paraId="6748F48C" w14:textId="2553819C" w:rsidR="001A0AEF" w:rsidRPr="008D3243" w:rsidRDefault="001A0AEF" w:rsidP="00F969C4">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8D3243">
        <w:rPr>
          <w:rFonts w:ascii="Arial" w:eastAsiaTheme="minorEastAsia" w:hAnsi="Arial" w:cs="Arial"/>
          <w:sz w:val="24"/>
          <w:szCs w:val="24"/>
          <w:lang w:eastAsia="ru-RU"/>
        </w:rPr>
        <w:t xml:space="preserve">Массовую долю влаги </w:t>
      </w:r>
      <w:r w:rsidR="007021E3" w:rsidRPr="008D3243">
        <w:rPr>
          <w:rFonts w:ascii="Arial" w:eastAsiaTheme="minorEastAsia" w:hAnsi="Arial" w:cs="Arial"/>
          <w:sz w:val="24"/>
          <w:szCs w:val="24"/>
          <w:lang w:eastAsia="ru-RU"/>
        </w:rPr>
        <w:t>Х</w:t>
      </w:r>
      <w:r w:rsidR="008221E2" w:rsidRPr="008D3243">
        <w:rPr>
          <w:rFonts w:ascii="Arial" w:eastAsiaTheme="minorEastAsia" w:hAnsi="Arial" w:cs="Arial"/>
          <w:sz w:val="24"/>
          <w:szCs w:val="24"/>
          <w:vertAlign w:val="subscript"/>
          <w:lang w:eastAsia="ru-RU"/>
        </w:rPr>
        <w:t>5</w:t>
      </w:r>
      <w:r w:rsidRPr="008D3243">
        <w:rPr>
          <w:rFonts w:ascii="Arial" w:eastAsiaTheme="minorEastAsia" w:hAnsi="Arial" w:cs="Arial"/>
          <w:sz w:val="24"/>
          <w:szCs w:val="24"/>
          <w:lang w:eastAsia="ru-RU"/>
        </w:rPr>
        <w:t>, %, вычисляют по формуле</w:t>
      </w:r>
      <w:r w:rsidR="00105E3E">
        <w:rPr>
          <w:rFonts w:ascii="Arial" w:eastAsiaTheme="minorEastAsia" w:hAnsi="Arial" w:cs="Arial"/>
          <w:sz w:val="24"/>
          <w:szCs w:val="24"/>
          <w:lang w:eastAsia="ru-RU"/>
        </w:rPr>
        <w:t xml:space="preserve"> (5)</w:t>
      </w:r>
      <w:r w:rsidR="00010E5A" w:rsidRPr="008D3243">
        <w:rPr>
          <w:rFonts w:ascii="Arial" w:eastAsiaTheme="minorEastAsia" w:hAnsi="Arial" w:cs="Arial"/>
          <w:sz w:val="24"/>
          <w:szCs w:val="24"/>
          <w:lang w:eastAsia="ru-RU"/>
        </w:rPr>
        <w:t>:</w:t>
      </w:r>
    </w:p>
    <w:p w14:paraId="6CD6CA7D" w14:textId="0D11095E" w:rsidR="00E36E18" w:rsidRPr="00765DAA" w:rsidRDefault="00105E3E" w:rsidP="00C2066E">
      <w:pPr>
        <w:widowControl w:val="0"/>
        <w:tabs>
          <w:tab w:val="left" w:pos="3828"/>
          <w:tab w:val="left" w:pos="8789"/>
        </w:tabs>
        <w:autoSpaceDE w:val="0"/>
        <w:autoSpaceDN w:val="0"/>
        <w:adjustRightInd w:val="0"/>
        <w:spacing w:after="0" w:line="36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lastRenderedPageBreak/>
        <w:tab/>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val="en-US" w:eastAsia="ru-RU"/>
              </w:rPr>
              <m:t>X</m:t>
            </m:r>
          </m:e>
          <m:sub>
            <m:r>
              <w:rPr>
                <w:rFonts w:ascii="Cambria Math" w:eastAsiaTheme="minorEastAsia" w:hAnsi="Cambria Math" w:cs="Arial"/>
                <w:sz w:val="24"/>
                <w:szCs w:val="24"/>
                <w:lang w:eastAsia="ru-RU"/>
              </w:rPr>
              <m:t>5</m:t>
            </m:r>
          </m:sub>
        </m:sSub>
        <m:r>
          <w:rPr>
            <w:rFonts w:ascii="Cambria Math" w:eastAsiaTheme="minorEastAsia" w:hAnsi="Cambria Math" w:cs="Arial"/>
            <w:sz w:val="24"/>
            <w:szCs w:val="24"/>
            <w:lang w:eastAsia="ru-RU"/>
          </w:rPr>
          <m:t>=</m:t>
        </m:r>
        <m:f>
          <m:fPr>
            <m:ctrlPr>
              <w:rPr>
                <w:rFonts w:ascii="Cambria Math" w:eastAsiaTheme="minorEastAsia" w:hAnsi="Cambria Math" w:cs="Arial"/>
                <w:i/>
                <w:sz w:val="24"/>
                <w:szCs w:val="24"/>
                <w:lang w:eastAsia="ru-RU"/>
              </w:rPr>
            </m:ctrlPr>
          </m:fPr>
          <m:num>
            <m:d>
              <m:dPr>
                <m:ctrlPr>
                  <w:rPr>
                    <w:rFonts w:ascii="Cambria Math" w:eastAsiaTheme="minorEastAsia" w:hAnsi="Cambria Math" w:cs="Arial"/>
                    <w:i/>
                    <w:sz w:val="24"/>
                    <w:szCs w:val="24"/>
                    <w:lang w:eastAsia="ru-RU"/>
                  </w:rPr>
                </m:ctrlPr>
              </m:dPr>
              <m:e>
                <m:r>
                  <w:rPr>
                    <w:rFonts w:ascii="Cambria Math" w:eastAsiaTheme="minorEastAsia" w:hAnsi="Cambria Math" w:cs="Arial"/>
                    <w:sz w:val="24"/>
                    <w:szCs w:val="24"/>
                    <w:lang w:eastAsia="ru-RU"/>
                  </w:rPr>
                  <m:t>m-</m:t>
                </m:r>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m</m:t>
                    </m:r>
                  </m:e>
                  <m:sub>
                    <m:r>
                      <w:rPr>
                        <w:rFonts w:ascii="Cambria Math" w:eastAsiaTheme="minorEastAsia" w:hAnsi="Cambria Math" w:cs="Arial"/>
                        <w:sz w:val="24"/>
                        <w:szCs w:val="24"/>
                        <w:lang w:eastAsia="ru-RU"/>
                      </w:rPr>
                      <m:t>1</m:t>
                    </m:r>
                  </m:sub>
                </m:sSub>
              </m:e>
            </m:d>
            <m:r>
              <w:rPr>
                <w:rFonts w:ascii="Cambria Math" w:eastAsiaTheme="minorEastAsia" w:hAnsi="Cambria Math" w:cs="Arial"/>
                <w:sz w:val="24"/>
                <w:szCs w:val="24"/>
                <w:lang w:eastAsia="ru-RU"/>
              </w:rPr>
              <m:t>∙100</m:t>
            </m:r>
          </m:num>
          <m:den>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m</m:t>
                </m:r>
              </m:e>
              <m:sub>
                <m:r>
                  <w:rPr>
                    <w:rFonts w:ascii="Cambria Math" w:eastAsiaTheme="minorEastAsia" w:hAnsi="Cambria Math" w:cs="Arial"/>
                    <w:sz w:val="24"/>
                    <w:szCs w:val="24"/>
                    <w:lang w:eastAsia="ru-RU"/>
                  </w:rPr>
                  <m:t>2</m:t>
                </m:r>
              </m:sub>
            </m:sSub>
          </m:den>
        </m:f>
      </m:oMath>
      <w:r>
        <w:rPr>
          <w:rFonts w:ascii="Arial" w:eastAsiaTheme="minorEastAsia" w:hAnsi="Arial" w:cs="Arial"/>
          <w:sz w:val="24"/>
          <w:szCs w:val="24"/>
          <w:lang w:eastAsia="ru-RU"/>
        </w:rPr>
        <w:t xml:space="preserve">, </w:t>
      </w:r>
      <w:r>
        <w:rPr>
          <w:rFonts w:ascii="Arial" w:eastAsiaTheme="minorEastAsia" w:hAnsi="Arial" w:cs="Arial"/>
          <w:sz w:val="24"/>
          <w:szCs w:val="24"/>
          <w:lang w:eastAsia="ru-RU"/>
        </w:rPr>
        <w:tab/>
      </w:r>
      <w:r w:rsidR="008221E2" w:rsidRPr="008D3243">
        <w:rPr>
          <w:rFonts w:ascii="Arial" w:eastAsiaTheme="minorEastAsia" w:hAnsi="Arial" w:cs="Arial"/>
          <w:sz w:val="24"/>
          <w:szCs w:val="24"/>
          <w:lang w:eastAsia="ru-RU"/>
        </w:rPr>
        <w:t>(5</w:t>
      </w:r>
      <w:r w:rsidR="001A0AEF" w:rsidRPr="00765DAA">
        <w:rPr>
          <w:rFonts w:ascii="Arial" w:eastAsiaTheme="minorEastAsia" w:hAnsi="Arial" w:cs="Arial"/>
          <w:sz w:val="24"/>
          <w:szCs w:val="24"/>
          <w:lang w:eastAsia="ru-RU"/>
        </w:rPr>
        <w:t xml:space="preserve">) </w:t>
      </w:r>
      <w:r w:rsidR="00E36E18" w:rsidRPr="00765DAA">
        <w:rPr>
          <w:rFonts w:ascii="Arial" w:eastAsiaTheme="minorEastAsia" w:hAnsi="Arial" w:cs="Arial"/>
          <w:sz w:val="24"/>
          <w:szCs w:val="24"/>
          <w:lang w:eastAsia="ru-RU"/>
        </w:rPr>
        <w:t xml:space="preserve">где: </w:t>
      </w:r>
      <w:r w:rsidR="00E36E18" w:rsidRPr="00C2066E">
        <w:rPr>
          <w:rFonts w:ascii="Arial" w:eastAsiaTheme="minorEastAsia" w:hAnsi="Arial" w:cs="Arial"/>
          <w:i/>
          <w:sz w:val="24"/>
          <w:szCs w:val="24"/>
          <w:lang w:eastAsia="ru-RU"/>
        </w:rPr>
        <w:t>m</w:t>
      </w:r>
      <w:r w:rsidR="00E36E18" w:rsidRPr="00765DAA">
        <w:rPr>
          <w:rFonts w:ascii="Arial" w:eastAsiaTheme="minorEastAsia" w:hAnsi="Arial" w:cs="Arial"/>
          <w:sz w:val="24"/>
          <w:szCs w:val="24"/>
          <w:lang w:eastAsia="ru-RU"/>
        </w:rPr>
        <w:t xml:space="preserve"> – масса стаканчика с навеской до высушивания, г; </w:t>
      </w:r>
    </w:p>
    <w:p w14:paraId="0722FBAD" w14:textId="77777777" w:rsidR="00E36E18" w:rsidRPr="00765DAA" w:rsidRDefault="00E36E18" w:rsidP="00C2066E">
      <w:pPr>
        <w:widowControl w:val="0"/>
        <w:autoSpaceDE w:val="0"/>
        <w:autoSpaceDN w:val="0"/>
        <w:adjustRightInd w:val="0"/>
        <w:spacing w:after="0" w:line="360" w:lineRule="auto"/>
        <w:ind w:firstLine="426"/>
        <w:jc w:val="both"/>
        <w:rPr>
          <w:rFonts w:ascii="Arial" w:eastAsiaTheme="minorEastAsia" w:hAnsi="Arial" w:cs="Arial"/>
          <w:sz w:val="24"/>
          <w:szCs w:val="24"/>
          <w:lang w:eastAsia="ru-RU"/>
        </w:rPr>
      </w:pPr>
      <w:r w:rsidRPr="00C2066E">
        <w:rPr>
          <w:rFonts w:ascii="Arial" w:eastAsiaTheme="minorEastAsia" w:hAnsi="Arial" w:cs="Arial"/>
          <w:i/>
          <w:sz w:val="24"/>
          <w:szCs w:val="24"/>
          <w:lang w:eastAsia="ru-RU"/>
        </w:rPr>
        <w:t>m</w:t>
      </w:r>
      <w:r w:rsidRPr="00C2066E">
        <w:rPr>
          <w:rFonts w:ascii="Arial" w:eastAsiaTheme="minorEastAsia" w:hAnsi="Arial" w:cs="Arial"/>
          <w:i/>
          <w:sz w:val="24"/>
          <w:szCs w:val="24"/>
          <w:vertAlign w:val="subscript"/>
          <w:lang w:eastAsia="ru-RU"/>
        </w:rPr>
        <w:t>1</w:t>
      </w:r>
      <w:r w:rsidRPr="00765DAA">
        <w:rPr>
          <w:rFonts w:ascii="Arial" w:eastAsiaTheme="minorEastAsia" w:hAnsi="Arial" w:cs="Arial"/>
          <w:sz w:val="24"/>
          <w:szCs w:val="24"/>
          <w:lang w:eastAsia="ru-RU"/>
        </w:rPr>
        <w:t xml:space="preserve"> – масса стаканчика с навеской после высушивания, г; </w:t>
      </w:r>
    </w:p>
    <w:p w14:paraId="641DD35E" w14:textId="77777777" w:rsidR="00E36E18" w:rsidRPr="00BD6F2D" w:rsidRDefault="00E36E18" w:rsidP="00C2066E">
      <w:pPr>
        <w:widowControl w:val="0"/>
        <w:autoSpaceDE w:val="0"/>
        <w:autoSpaceDN w:val="0"/>
        <w:adjustRightInd w:val="0"/>
        <w:spacing w:after="0" w:line="360" w:lineRule="auto"/>
        <w:ind w:firstLine="426"/>
        <w:jc w:val="both"/>
        <w:rPr>
          <w:rFonts w:ascii="Arial" w:eastAsiaTheme="minorEastAsia" w:hAnsi="Arial" w:cs="Arial"/>
          <w:sz w:val="24"/>
          <w:szCs w:val="24"/>
          <w:lang w:eastAsia="ru-RU"/>
        </w:rPr>
      </w:pPr>
      <w:r w:rsidRPr="00C2066E">
        <w:rPr>
          <w:rFonts w:ascii="Arial" w:eastAsiaTheme="minorEastAsia" w:hAnsi="Arial" w:cs="Arial"/>
          <w:i/>
          <w:sz w:val="24"/>
          <w:szCs w:val="24"/>
          <w:lang w:eastAsia="ru-RU"/>
        </w:rPr>
        <w:t>m</w:t>
      </w:r>
      <w:r w:rsidRPr="00C2066E">
        <w:rPr>
          <w:rFonts w:ascii="Arial" w:eastAsiaTheme="minorEastAsia" w:hAnsi="Arial" w:cs="Arial"/>
          <w:i/>
          <w:sz w:val="24"/>
          <w:szCs w:val="24"/>
          <w:vertAlign w:val="subscript"/>
          <w:lang w:eastAsia="ru-RU"/>
        </w:rPr>
        <w:t>2</w:t>
      </w:r>
      <w:r w:rsidRPr="00BD6F2D">
        <w:rPr>
          <w:rFonts w:ascii="Arial" w:eastAsiaTheme="minorEastAsia" w:hAnsi="Arial" w:cs="Arial"/>
          <w:sz w:val="24"/>
          <w:szCs w:val="24"/>
          <w:lang w:eastAsia="ru-RU"/>
        </w:rPr>
        <w:t xml:space="preserve"> – навеска пудры, г.</w:t>
      </w:r>
    </w:p>
    <w:p w14:paraId="6742ADD7" w14:textId="77777777" w:rsidR="00F50D8D" w:rsidRPr="00BD6F2D" w:rsidRDefault="001A0AE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За результат испытания принимают округленное до первого десятичного знака среднеарифметическое результатов двух параллельных определений, расхождение между которыми с доверительной вероятностью 0,95 не должно превышать 25% относительно большего значения.</w:t>
      </w:r>
    </w:p>
    <w:p w14:paraId="0413F224" w14:textId="5E2CAD0F" w:rsidR="00021AEA" w:rsidRPr="00BD6F2D" w:rsidRDefault="001E16CA" w:rsidP="00C2066E">
      <w:pPr>
        <w:pStyle w:val="1"/>
        <w:numPr>
          <w:ilvl w:val="0"/>
          <w:numId w:val="0"/>
        </w:numPr>
        <w:tabs>
          <w:tab w:val="left" w:pos="1134"/>
        </w:tabs>
        <w:spacing w:before="0" w:line="360" w:lineRule="auto"/>
        <w:ind w:firstLine="709"/>
        <w:rPr>
          <w:rFonts w:ascii="Arial" w:eastAsiaTheme="minorEastAsia" w:hAnsi="Arial" w:cs="Arial"/>
          <w:color w:val="auto"/>
          <w:sz w:val="24"/>
          <w:szCs w:val="24"/>
          <w:lang w:eastAsia="ru-RU"/>
        </w:rPr>
      </w:pPr>
      <w:bookmarkStart w:id="27" w:name="_Toc54854963"/>
      <w:r w:rsidRPr="00BD6F2D">
        <w:rPr>
          <w:rFonts w:ascii="Arial" w:eastAsiaTheme="minorEastAsia" w:hAnsi="Arial" w:cs="Arial"/>
          <w:color w:val="auto"/>
          <w:sz w:val="24"/>
          <w:szCs w:val="24"/>
          <w:lang w:eastAsia="ru-RU"/>
        </w:rPr>
        <w:t>7</w:t>
      </w:r>
      <w:r w:rsidR="00864A2E" w:rsidRPr="00BD6F2D">
        <w:rPr>
          <w:rFonts w:ascii="Arial" w:eastAsiaTheme="minorEastAsia" w:hAnsi="Arial" w:cs="Arial"/>
          <w:color w:val="auto"/>
          <w:sz w:val="24"/>
          <w:szCs w:val="24"/>
          <w:lang w:eastAsia="ru-RU"/>
        </w:rPr>
        <w:t>.7</w:t>
      </w:r>
      <w:r w:rsidR="001A0AEF" w:rsidRPr="00BD6F2D">
        <w:rPr>
          <w:rFonts w:ascii="Arial" w:eastAsiaTheme="minorEastAsia" w:hAnsi="Arial" w:cs="Arial"/>
          <w:color w:val="auto"/>
          <w:sz w:val="24"/>
          <w:szCs w:val="24"/>
          <w:lang w:eastAsia="ru-RU"/>
        </w:rPr>
        <w:t xml:space="preserve"> </w:t>
      </w:r>
      <w:r w:rsidR="00AE30D5">
        <w:rPr>
          <w:rFonts w:ascii="Arial" w:eastAsiaTheme="minorEastAsia" w:hAnsi="Arial" w:cs="Arial"/>
          <w:color w:val="auto"/>
          <w:sz w:val="24"/>
          <w:szCs w:val="24"/>
          <w:lang w:eastAsia="ru-RU"/>
        </w:rPr>
        <w:t>Определение м</w:t>
      </w:r>
      <w:r w:rsidR="00BD6D87" w:rsidRPr="00BD6F2D">
        <w:rPr>
          <w:rFonts w:ascii="Arial" w:eastAsiaTheme="minorEastAsia" w:hAnsi="Arial" w:cs="Arial"/>
          <w:color w:val="auto"/>
          <w:sz w:val="24"/>
          <w:szCs w:val="24"/>
          <w:lang w:eastAsia="ru-RU"/>
        </w:rPr>
        <w:t>ассов</w:t>
      </w:r>
      <w:r w:rsidR="00AE30D5">
        <w:rPr>
          <w:rFonts w:ascii="Arial" w:eastAsiaTheme="minorEastAsia" w:hAnsi="Arial" w:cs="Arial"/>
          <w:color w:val="auto"/>
          <w:sz w:val="24"/>
          <w:szCs w:val="24"/>
          <w:lang w:eastAsia="ru-RU"/>
        </w:rPr>
        <w:t>ой</w:t>
      </w:r>
      <w:r w:rsidR="00BD6D87" w:rsidRPr="00BD6F2D">
        <w:rPr>
          <w:rFonts w:ascii="Arial" w:eastAsiaTheme="minorEastAsia" w:hAnsi="Arial" w:cs="Arial"/>
          <w:color w:val="auto"/>
          <w:sz w:val="24"/>
          <w:szCs w:val="24"/>
          <w:lang w:eastAsia="ru-RU"/>
        </w:rPr>
        <w:t xml:space="preserve"> </w:t>
      </w:r>
      <w:r w:rsidR="00AE30D5" w:rsidRPr="00BD6F2D">
        <w:rPr>
          <w:rFonts w:ascii="Arial" w:eastAsiaTheme="minorEastAsia" w:hAnsi="Arial" w:cs="Arial"/>
          <w:color w:val="auto"/>
          <w:sz w:val="24"/>
          <w:szCs w:val="24"/>
          <w:lang w:eastAsia="ru-RU"/>
        </w:rPr>
        <w:t>дол</w:t>
      </w:r>
      <w:r w:rsidR="00AE30D5">
        <w:rPr>
          <w:rFonts w:ascii="Arial" w:eastAsiaTheme="minorEastAsia" w:hAnsi="Arial" w:cs="Arial"/>
          <w:color w:val="auto"/>
          <w:sz w:val="24"/>
          <w:szCs w:val="24"/>
          <w:lang w:eastAsia="ru-RU"/>
        </w:rPr>
        <w:t>и</w:t>
      </w:r>
      <w:r w:rsidR="00AE30D5" w:rsidRPr="00BD6F2D">
        <w:rPr>
          <w:rFonts w:ascii="Arial" w:eastAsiaTheme="minorEastAsia" w:hAnsi="Arial" w:cs="Arial"/>
          <w:color w:val="auto"/>
          <w:sz w:val="24"/>
          <w:szCs w:val="24"/>
          <w:lang w:eastAsia="ru-RU"/>
        </w:rPr>
        <w:t xml:space="preserve"> </w:t>
      </w:r>
      <w:r w:rsidR="00BD6D87" w:rsidRPr="00BD6F2D">
        <w:rPr>
          <w:rFonts w:ascii="Arial" w:eastAsiaTheme="minorEastAsia" w:hAnsi="Arial" w:cs="Arial"/>
          <w:color w:val="auto"/>
          <w:sz w:val="24"/>
          <w:szCs w:val="24"/>
          <w:lang w:eastAsia="ru-RU"/>
        </w:rPr>
        <w:t>примесей</w:t>
      </w:r>
      <w:bookmarkEnd w:id="27"/>
    </w:p>
    <w:p w14:paraId="2F056D6C" w14:textId="770D9496" w:rsidR="001A0AEF" w:rsidRPr="00765DAA" w:rsidRDefault="001A0AE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Определение примесей железа, кремния, меди, м</w:t>
      </w:r>
      <w:r w:rsidR="008221E2" w:rsidRPr="00BD6F2D">
        <w:rPr>
          <w:rFonts w:ascii="Arial" w:eastAsiaTheme="minorEastAsia" w:hAnsi="Arial" w:cs="Arial"/>
          <w:sz w:val="24"/>
          <w:szCs w:val="24"/>
          <w:lang w:eastAsia="ru-RU"/>
        </w:rPr>
        <w:t xml:space="preserve">арганца </w:t>
      </w:r>
      <w:r w:rsidR="00C31010">
        <w:rPr>
          <w:rFonts w:ascii="Arial" w:eastAsiaTheme="minorEastAsia" w:hAnsi="Arial" w:cs="Arial"/>
          <w:sz w:val="24"/>
          <w:szCs w:val="24"/>
          <w:lang w:eastAsia="ru-RU"/>
        </w:rPr>
        <w:t>производят</w:t>
      </w:r>
      <w:r w:rsidR="008221E2" w:rsidRPr="00BD6F2D">
        <w:rPr>
          <w:rFonts w:ascii="Arial" w:eastAsiaTheme="minorEastAsia" w:hAnsi="Arial" w:cs="Arial"/>
          <w:sz w:val="24"/>
          <w:szCs w:val="24"/>
          <w:lang w:eastAsia="ru-RU"/>
        </w:rPr>
        <w:t xml:space="preserve"> по </w:t>
      </w:r>
      <w:r w:rsidR="00631853">
        <w:rPr>
          <w:rFonts w:ascii="Arial" w:eastAsiaTheme="minorEastAsia" w:hAnsi="Arial" w:cs="Arial"/>
          <w:sz w:val="24"/>
          <w:szCs w:val="24"/>
          <w:lang w:eastAsia="ru-RU"/>
        </w:rPr>
        <w:t>ГОСТ 12697.6</w:t>
      </w:r>
      <w:r w:rsidRPr="008D3243">
        <w:rPr>
          <w:rFonts w:ascii="Arial" w:eastAsiaTheme="minorEastAsia" w:hAnsi="Arial" w:cs="Arial"/>
          <w:sz w:val="24"/>
          <w:szCs w:val="24"/>
          <w:lang w:eastAsia="ru-RU"/>
        </w:rPr>
        <w:t xml:space="preserve">, ГОСТ </w:t>
      </w:r>
      <w:r w:rsidRPr="00631853">
        <w:rPr>
          <w:rFonts w:ascii="Arial" w:eastAsiaTheme="minorEastAsia" w:hAnsi="Arial" w:cs="Arial"/>
          <w:sz w:val="24"/>
          <w:szCs w:val="24"/>
          <w:lang w:eastAsia="ru-RU"/>
        </w:rPr>
        <w:t xml:space="preserve">12697.7, </w:t>
      </w:r>
      <w:r w:rsidRPr="00631853">
        <w:rPr>
          <w:rFonts w:ascii="Arial" w:hAnsi="Arial" w:cs="Arial"/>
          <w:sz w:val="24"/>
          <w:szCs w:val="24"/>
        </w:rPr>
        <w:t>ГОСТ 12697.8</w:t>
      </w:r>
      <w:r w:rsidR="008B6AAD" w:rsidRPr="00631853">
        <w:rPr>
          <w:rFonts w:ascii="Arial" w:hAnsi="Arial" w:cs="Arial"/>
          <w:sz w:val="24"/>
          <w:szCs w:val="24"/>
        </w:rPr>
        <w:t>, ГОСТ 12697.</w:t>
      </w:r>
      <w:r w:rsidR="00657807" w:rsidRPr="00631853">
        <w:rPr>
          <w:rFonts w:ascii="Arial" w:eastAsiaTheme="minorEastAsia" w:hAnsi="Arial" w:cs="Arial"/>
          <w:sz w:val="24"/>
          <w:szCs w:val="24"/>
          <w:lang w:eastAsia="ru-RU"/>
        </w:rPr>
        <w:t>2</w:t>
      </w:r>
      <w:r w:rsidRPr="008D3243">
        <w:rPr>
          <w:rFonts w:ascii="Arial" w:eastAsiaTheme="minorEastAsia" w:hAnsi="Arial" w:cs="Arial"/>
          <w:sz w:val="24"/>
          <w:szCs w:val="24"/>
          <w:lang w:eastAsia="ru-RU"/>
        </w:rPr>
        <w:t>.</w:t>
      </w:r>
      <w:r w:rsidR="006A2DEC" w:rsidRPr="008D3243">
        <w:rPr>
          <w:rFonts w:ascii="Arial" w:hAnsi="Arial" w:cs="Arial"/>
          <w:sz w:val="24"/>
          <w:szCs w:val="24"/>
        </w:rPr>
        <w:t xml:space="preserve"> </w:t>
      </w:r>
      <w:r w:rsidR="006A2DEC" w:rsidRPr="00765DAA">
        <w:rPr>
          <w:rFonts w:ascii="Arial" w:eastAsiaTheme="minorEastAsia" w:hAnsi="Arial" w:cs="Arial"/>
          <w:sz w:val="24"/>
          <w:szCs w:val="24"/>
          <w:lang w:eastAsia="ru-RU"/>
        </w:rPr>
        <w:t>Определение</w:t>
      </w:r>
      <w:r w:rsidR="00F57888" w:rsidRPr="00765DAA">
        <w:rPr>
          <w:rFonts w:ascii="Arial" w:eastAsiaTheme="minorEastAsia" w:hAnsi="Arial" w:cs="Arial"/>
          <w:sz w:val="24"/>
          <w:szCs w:val="24"/>
          <w:lang w:eastAsia="ru-RU"/>
        </w:rPr>
        <w:t xml:space="preserve"> содержания примесей </w:t>
      </w:r>
      <w:r w:rsidR="006A2DEC" w:rsidRPr="00765DAA">
        <w:rPr>
          <w:rFonts w:ascii="Arial" w:eastAsiaTheme="minorEastAsia" w:hAnsi="Arial" w:cs="Arial"/>
          <w:sz w:val="24"/>
          <w:szCs w:val="24"/>
          <w:lang w:eastAsia="ru-RU"/>
        </w:rPr>
        <w:t>проводят с периодичностью, установленной на предприятии</w:t>
      </w:r>
      <w:r w:rsidR="007021E3" w:rsidRPr="00765DAA">
        <w:rPr>
          <w:rFonts w:ascii="Arial" w:eastAsiaTheme="minorEastAsia" w:hAnsi="Arial" w:cs="Arial"/>
          <w:sz w:val="24"/>
          <w:szCs w:val="24"/>
          <w:lang w:eastAsia="ru-RU"/>
        </w:rPr>
        <w:t>-</w:t>
      </w:r>
      <w:r w:rsidR="006A2DEC" w:rsidRPr="00765DAA">
        <w:rPr>
          <w:rFonts w:ascii="Arial" w:eastAsiaTheme="minorEastAsia" w:hAnsi="Arial" w:cs="Arial"/>
          <w:sz w:val="24"/>
          <w:szCs w:val="24"/>
          <w:lang w:eastAsia="ru-RU"/>
        </w:rPr>
        <w:t>изготовителя.</w:t>
      </w:r>
    </w:p>
    <w:p w14:paraId="7E43A298" w14:textId="77777777" w:rsidR="001A0AEF" w:rsidRPr="00BD6F2D" w:rsidRDefault="001A0AE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t>Допускается применение других методов анализа, не уступ</w:t>
      </w:r>
      <w:r w:rsidR="004C00FD" w:rsidRPr="00765DAA">
        <w:rPr>
          <w:rFonts w:ascii="Arial" w:eastAsiaTheme="minorEastAsia" w:hAnsi="Arial" w:cs="Arial"/>
          <w:sz w:val="24"/>
          <w:szCs w:val="24"/>
          <w:lang w:eastAsia="ru-RU"/>
        </w:rPr>
        <w:t>ающих по</w:t>
      </w:r>
      <w:r w:rsidR="004C00FD" w:rsidRPr="00BD6F2D">
        <w:rPr>
          <w:rFonts w:ascii="Arial" w:eastAsiaTheme="minorEastAsia" w:hAnsi="Arial" w:cs="Arial"/>
          <w:sz w:val="24"/>
          <w:szCs w:val="24"/>
          <w:lang w:eastAsia="ru-RU"/>
        </w:rPr>
        <w:t xml:space="preserve"> точности указанным</w:t>
      </w:r>
      <w:r w:rsidRPr="00BD6F2D">
        <w:rPr>
          <w:rFonts w:ascii="Arial" w:eastAsiaTheme="minorEastAsia" w:hAnsi="Arial" w:cs="Arial"/>
          <w:sz w:val="24"/>
          <w:szCs w:val="24"/>
          <w:lang w:eastAsia="ru-RU"/>
        </w:rPr>
        <w:t>. В случае разногласия анализ проводят ме</w:t>
      </w:r>
      <w:r w:rsidR="007021E3" w:rsidRPr="00BD6F2D">
        <w:rPr>
          <w:rFonts w:ascii="Arial" w:eastAsiaTheme="minorEastAsia" w:hAnsi="Arial" w:cs="Arial"/>
          <w:sz w:val="24"/>
          <w:szCs w:val="24"/>
          <w:lang w:eastAsia="ru-RU"/>
        </w:rPr>
        <w:t>тодами, указанными в стандарте.</w:t>
      </w:r>
    </w:p>
    <w:p w14:paraId="03C1A3AC" w14:textId="77777777" w:rsidR="00BD6D87" w:rsidRPr="00BD6F2D" w:rsidRDefault="00BD6D87" w:rsidP="00C2066E">
      <w:pPr>
        <w:pStyle w:val="1"/>
        <w:numPr>
          <w:ilvl w:val="0"/>
          <w:numId w:val="0"/>
        </w:numPr>
        <w:tabs>
          <w:tab w:val="left" w:pos="1134"/>
        </w:tabs>
        <w:spacing w:before="0" w:line="360" w:lineRule="auto"/>
        <w:ind w:firstLine="709"/>
        <w:rPr>
          <w:rFonts w:ascii="Arial" w:eastAsiaTheme="minorEastAsia" w:hAnsi="Arial" w:cs="Arial"/>
          <w:color w:val="auto"/>
          <w:sz w:val="24"/>
          <w:szCs w:val="24"/>
          <w:lang w:eastAsia="ru-RU"/>
        </w:rPr>
      </w:pPr>
    </w:p>
    <w:p w14:paraId="36B0BA1A" w14:textId="77777777" w:rsidR="00021AEA" w:rsidRPr="00BD6F2D" w:rsidRDefault="002622A7" w:rsidP="00C2066E">
      <w:pPr>
        <w:pStyle w:val="1"/>
        <w:numPr>
          <w:ilvl w:val="0"/>
          <w:numId w:val="0"/>
        </w:numPr>
        <w:tabs>
          <w:tab w:val="left" w:pos="1134"/>
        </w:tabs>
        <w:spacing w:before="0" w:line="360" w:lineRule="auto"/>
        <w:ind w:firstLine="709"/>
        <w:rPr>
          <w:rFonts w:ascii="Arial" w:eastAsiaTheme="minorEastAsia" w:hAnsi="Arial" w:cs="Arial"/>
          <w:color w:val="auto"/>
          <w:lang w:eastAsia="ru-RU"/>
        </w:rPr>
      </w:pPr>
      <w:bookmarkStart w:id="28" w:name="_Toc54854964"/>
      <w:r w:rsidRPr="00BD6F2D">
        <w:rPr>
          <w:rFonts w:ascii="Arial" w:eastAsiaTheme="minorEastAsia" w:hAnsi="Arial" w:cs="Arial"/>
          <w:color w:val="auto"/>
          <w:lang w:eastAsia="ru-RU"/>
        </w:rPr>
        <w:t>8 </w:t>
      </w:r>
      <w:r w:rsidR="00BD6D87" w:rsidRPr="00BD6F2D">
        <w:rPr>
          <w:rFonts w:ascii="Arial" w:eastAsiaTheme="minorEastAsia" w:hAnsi="Arial" w:cs="Arial"/>
          <w:color w:val="auto"/>
          <w:lang w:eastAsia="ru-RU"/>
        </w:rPr>
        <w:t>Требования транспортирования и хранения</w:t>
      </w:r>
      <w:bookmarkEnd w:id="28"/>
    </w:p>
    <w:p w14:paraId="34E04F43" w14:textId="77777777" w:rsidR="00E70453" w:rsidRPr="00BD6F2D" w:rsidRDefault="00E70453" w:rsidP="00C2066E">
      <w:pPr>
        <w:tabs>
          <w:tab w:val="left" w:pos="1134"/>
        </w:tabs>
        <w:spacing w:after="0" w:line="360" w:lineRule="auto"/>
        <w:ind w:firstLine="709"/>
        <w:rPr>
          <w:rFonts w:ascii="Arial" w:hAnsi="Arial" w:cs="Arial"/>
          <w:sz w:val="24"/>
          <w:szCs w:val="24"/>
          <w:lang w:eastAsia="ru-RU"/>
        </w:rPr>
      </w:pPr>
    </w:p>
    <w:p w14:paraId="1C4D92B0" w14:textId="7D4D242E" w:rsidR="001A0AEF" w:rsidRPr="00BD6F2D" w:rsidRDefault="001E16CA"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8</w:t>
      </w:r>
      <w:r w:rsidR="000E51BD" w:rsidRPr="00BD6F2D">
        <w:rPr>
          <w:rFonts w:ascii="Arial" w:eastAsiaTheme="minorEastAsia" w:hAnsi="Arial" w:cs="Arial"/>
          <w:sz w:val="24"/>
          <w:szCs w:val="24"/>
          <w:lang w:eastAsia="ru-RU"/>
        </w:rPr>
        <w:t xml:space="preserve">.1 </w:t>
      </w:r>
      <w:r w:rsidR="00304C23">
        <w:rPr>
          <w:rFonts w:ascii="Arial" w:eastAsiaTheme="minorEastAsia" w:hAnsi="Arial" w:cs="Arial"/>
          <w:sz w:val="24"/>
          <w:szCs w:val="24"/>
          <w:lang w:eastAsia="ru-RU"/>
        </w:rPr>
        <w:t>Пудру</w:t>
      </w:r>
      <w:r w:rsidR="000E51BD" w:rsidRPr="00BD6F2D">
        <w:rPr>
          <w:rFonts w:ascii="Arial" w:eastAsiaTheme="minorEastAsia" w:hAnsi="Arial" w:cs="Arial"/>
          <w:sz w:val="24"/>
          <w:szCs w:val="24"/>
          <w:lang w:eastAsia="ru-RU"/>
        </w:rPr>
        <w:t xml:space="preserve"> </w:t>
      </w:r>
      <w:r w:rsidR="00105E3E">
        <w:rPr>
          <w:rFonts w:ascii="Arial" w:eastAsiaTheme="minorEastAsia" w:hAnsi="Arial" w:cs="Arial"/>
          <w:sz w:val="24"/>
          <w:szCs w:val="24"/>
          <w:lang w:eastAsia="ru-RU"/>
        </w:rPr>
        <w:t>перевозят</w:t>
      </w:r>
      <w:r w:rsidR="00105E3E" w:rsidRPr="00BD6F2D">
        <w:rPr>
          <w:rFonts w:ascii="Arial" w:eastAsiaTheme="minorEastAsia" w:hAnsi="Arial" w:cs="Arial"/>
          <w:sz w:val="24"/>
          <w:szCs w:val="24"/>
          <w:lang w:eastAsia="ru-RU"/>
        </w:rPr>
        <w:t xml:space="preserve"> </w:t>
      </w:r>
      <w:r w:rsidR="001A0AEF" w:rsidRPr="00BD6F2D">
        <w:rPr>
          <w:rFonts w:ascii="Arial" w:eastAsiaTheme="minorEastAsia" w:hAnsi="Arial" w:cs="Arial"/>
          <w:sz w:val="24"/>
          <w:szCs w:val="24"/>
          <w:lang w:eastAsia="ru-RU"/>
        </w:rPr>
        <w:t>транспортом всех видов в крытых транспортных средствах в соответствии с правилами перевозки грузов, действующими на трансп</w:t>
      </w:r>
      <w:r w:rsidRPr="00BD6F2D">
        <w:rPr>
          <w:rFonts w:ascii="Arial" w:eastAsiaTheme="minorEastAsia" w:hAnsi="Arial" w:cs="Arial"/>
          <w:sz w:val="24"/>
          <w:szCs w:val="24"/>
          <w:lang w:eastAsia="ru-RU"/>
        </w:rPr>
        <w:t>орте данного вида.</w:t>
      </w:r>
    </w:p>
    <w:p w14:paraId="2899E81F" w14:textId="1371E177" w:rsidR="001A0AEF" w:rsidRPr="008D3243" w:rsidRDefault="003C7FAC"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8.2 </w:t>
      </w:r>
      <w:r w:rsidR="001A0AEF" w:rsidRPr="00BD6F2D">
        <w:rPr>
          <w:rFonts w:ascii="Arial" w:eastAsiaTheme="minorEastAsia" w:hAnsi="Arial" w:cs="Arial"/>
          <w:sz w:val="24"/>
          <w:szCs w:val="24"/>
          <w:lang w:eastAsia="ru-RU"/>
        </w:rPr>
        <w:t xml:space="preserve">Формирование транспортных пакетов в соответствии с требованиями </w:t>
      </w:r>
      <w:r w:rsidR="001A0AEF" w:rsidRPr="008D3243">
        <w:rPr>
          <w:rFonts w:ascii="Arial" w:eastAsiaTheme="minorEastAsia" w:hAnsi="Arial" w:cs="Arial"/>
          <w:sz w:val="24"/>
          <w:szCs w:val="24"/>
          <w:lang w:eastAsia="ru-RU"/>
        </w:rPr>
        <w:t>ГОСТ 26663</w:t>
      </w:r>
      <w:r w:rsidR="001E16CA" w:rsidRPr="008D3243">
        <w:rPr>
          <w:rFonts w:ascii="Arial" w:eastAsiaTheme="minorEastAsia" w:hAnsi="Arial" w:cs="Arial"/>
          <w:sz w:val="24"/>
          <w:szCs w:val="24"/>
          <w:lang w:eastAsia="ru-RU"/>
        </w:rPr>
        <w:t>.</w:t>
      </w:r>
      <w:r>
        <w:rPr>
          <w:rFonts w:ascii="Arial" w:eastAsiaTheme="minorEastAsia" w:hAnsi="Arial" w:cs="Arial"/>
          <w:sz w:val="24"/>
          <w:szCs w:val="24"/>
          <w:lang w:eastAsia="ru-RU"/>
        </w:rPr>
        <w:t xml:space="preserve"> </w:t>
      </w:r>
      <w:r w:rsidR="001A0AEF" w:rsidRPr="008D3243">
        <w:rPr>
          <w:rFonts w:ascii="Arial" w:eastAsiaTheme="minorEastAsia" w:hAnsi="Arial" w:cs="Arial"/>
          <w:sz w:val="24"/>
          <w:szCs w:val="24"/>
          <w:lang w:eastAsia="ru-RU"/>
        </w:rPr>
        <w:t>Размеры транспортных пакетов по ГОСТ 24597. Тр</w:t>
      </w:r>
      <w:r w:rsidR="0088699E" w:rsidRPr="008D3243">
        <w:rPr>
          <w:rFonts w:ascii="Arial" w:eastAsiaTheme="minorEastAsia" w:hAnsi="Arial" w:cs="Arial"/>
          <w:sz w:val="24"/>
          <w:szCs w:val="24"/>
          <w:lang w:eastAsia="ru-RU"/>
        </w:rPr>
        <w:t xml:space="preserve">анспортная маркировка пакетов </w:t>
      </w:r>
      <w:r w:rsidR="001A0AEF" w:rsidRPr="008D3243">
        <w:rPr>
          <w:rFonts w:ascii="Arial" w:eastAsiaTheme="minorEastAsia" w:hAnsi="Arial" w:cs="Arial"/>
          <w:sz w:val="24"/>
          <w:szCs w:val="24"/>
          <w:lang w:eastAsia="ru-RU"/>
        </w:rPr>
        <w:t>по ГОСТ 14192</w:t>
      </w:r>
      <w:r w:rsidR="0017405E" w:rsidRPr="008D3243">
        <w:rPr>
          <w:rFonts w:ascii="Arial" w:eastAsiaTheme="minorEastAsia" w:hAnsi="Arial" w:cs="Arial"/>
          <w:sz w:val="24"/>
          <w:szCs w:val="24"/>
          <w:lang w:eastAsia="ru-RU"/>
        </w:rPr>
        <w:t>.</w:t>
      </w:r>
    </w:p>
    <w:p w14:paraId="336AA383" w14:textId="3AFF580F" w:rsidR="001A0AEF" w:rsidRPr="00765DAA" w:rsidRDefault="003C7FAC"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8.3 </w:t>
      </w:r>
      <w:r w:rsidR="001A0AEF" w:rsidRPr="00765DAA">
        <w:rPr>
          <w:rFonts w:ascii="Arial" w:eastAsiaTheme="minorEastAsia" w:hAnsi="Arial" w:cs="Arial"/>
          <w:sz w:val="24"/>
          <w:szCs w:val="24"/>
          <w:lang w:eastAsia="ru-RU"/>
        </w:rPr>
        <w:t>В соответствии с Правилами воздушной перевозки опасных грузов, масса груза одного упаковочного места не должна превышать 15 кг на пассажирских и 50 кг на гру</w:t>
      </w:r>
      <w:r w:rsidR="0017405E" w:rsidRPr="00765DAA">
        <w:rPr>
          <w:rFonts w:ascii="Arial" w:eastAsiaTheme="minorEastAsia" w:hAnsi="Arial" w:cs="Arial"/>
          <w:sz w:val="24"/>
          <w:szCs w:val="24"/>
          <w:lang w:eastAsia="ru-RU"/>
        </w:rPr>
        <w:t>зовых воздушных судах.</w:t>
      </w:r>
    </w:p>
    <w:p w14:paraId="246CB4BA" w14:textId="4D8C7A7C" w:rsidR="001A0AEF" w:rsidRPr="00765DAA" w:rsidRDefault="003C7FAC"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8.4 </w:t>
      </w:r>
      <w:r w:rsidR="001A0AEF" w:rsidRPr="00765DAA">
        <w:rPr>
          <w:rFonts w:ascii="Arial" w:eastAsiaTheme="minorEastAsia" w:hAnsi="Arial" w:cs="Arial"/>
          <w:sz w:val="24"/>
          <w:szCs w:val="24"/>
          <w:lang w:eastAsia="ru-RU"/>
        </w:rPr>
        <w:t>Погрузочно-р</w:t>
      </w:r>
      <w:r w:rsidR="009F6D7E" w:rsidRPr="00765DAA">
        <w:rPr>
          <w:rFonts w:ascii="Arial" w:eastAsiaTheme="minorEastAsia" w:hAnsi="Arial" w:cs="Arial"/>
          <w:sz w:val="24"/>
          <w:szCs w:val="24"/>
          <w:lang w:eastAsia="ru-RU"/>
        </w:rPr>
        <w:t>азгрузочные работы с</w:t>
      </w:r>
      <w:r w:rsidR="000A1B6D" w:rsidRPr="00BD6F2D">
        <w:rPr>
          <w:rFonts w:ascii="Arial" w:eastAsiaTheme="minorEastAsia" w:hAnsi="Arial" w:cs="Arial"/>
          <w:sz w:val="24"/>
          <w:szCs w:val="24"/>
          <w:lang w:eastAsia="ru-RU"/>
        </w:rPr>
        <w:t xml:space="preserve"> </w:t>
      </w:r>
      <w:r w:rsidR="001A0AEF" w:rsidRPr="00BD6F2D">
        <w:rPr>
          <w:rFonts w:ascii="Arial" w:eastAsiaTheme="minorEastAsia" w:hAnsi="Arial" w:cs="Arial"/>
          <w:sz w:val="24"/>
          <w:szCs w:val="24"/>
          <w:lang w:eastAsia="ru-RU"/>
        </w:rPr>
        <w:t>пудрой</w:t>
      </w:r>
      <w:r w:rsidR="009F6D7E" w:rsidRPr="00BD6F2D">
        <w:rPr>
          <w:rFonts w:ascii="Arial" w:eastAsiaTheme="minorEastAsia" w:hAnsi="Arial" w:cs="Arial"/>
          <w:sz w:val="24"/>
          <w:szCs w:val="24"/>
          <w:lang w:eastAsia="ru-RU"/>
        </w:rPr>
        <w:t xml:space="preserve"> </w:t>
      </w:r>
      <w:r w:rsidR="0028778E" w:rsidRPr="00BD6F2D">
        <w:rPr>
          <w:rFonts w:ascii="Arial" w:eastAsiaTheme="minorEastAsia" w:hAnsi="Arial" w:cs="Arial"/>
          <w:sz w:val="24"/>
          <w:szCs w:val="24"/>
          <w:lang w:eastAsia="ru-RU"/>
        </w:rPr>
        <w:t>с</w:t>
      </w:r>
      <w:r w:rsidR="001A0AEF" w:rsidRPr="00BD6F2D">
        <w:rPr>
          <w:rFonts w:ascii="Arial" w:eastAsiaTheme="minorEastAsia" w:hAnsi="Arial" w:cs="Arial"/>
          <w:sz w:val="24"/>
          <w:szCs w:val="24"/>
          <w:lang w:eastAsia="ru-RU"/>
        </w:rPr>
        <w:t xml:space="preserve">ледует выполнять в соответствии с требованиями </w:t>
      </w:r>
      <w:r w:rsidR="001A0AEF" w:rsidRPr="008D3243">
        <w:rPr>
          <w:rFonts w:ascii="Arial" w:eastAsiaTheme="minorEastAsia" w:hAnsi="Arial" w:cs="Arial"/>
          <w:sz w:val="24"/>
          <w:szCs w:val="24"/>
          <w:lang w:eastAsia="ru-RU"/>
        </w:rPr>
        <w:t>ГОСТ 12.3.009</w:t>
      </w:r>
      <w:r w:rsidR="0017405E" w:rsidRPr="008D3243">
        <w:rPr>
          <w:rFonts w:ascii="Arial" w:eastAsiaTheme="minorEastAsia" w:hAnsi="Arial" w:cs="Arial"/>
          <w:sz w:val="24"/>
          <w:szCs w:val="24"/>
          <w:lang w:eastAsia="ru-RU"/>
        </w:rPr>
        <w:t>.</w:t>
      </w:r>
      <w:r w:rsidR="004C00FD" w:rsidRPr="008D3243">
        <w:rPr>
          <w:rFonts w:ascii="Arial" w:eastAsiaTheme="minorEastAsia" w:hAnsi="Arial" w:cs="Arial"/>
          <w:sz w:val="24"/>
          <w:szCs w:val="24"/>
          <w:lang w:eastAsia="ru-RU"/>
        </w:rPr>
        <w:t xml:space="preserve"> Не допускается</w:t>
      </w:r>
      <w:r w:rsidR="0028778E" w:rsidRPr="008D3243">
        <w:rPr>
          <w:rFonts w:ascii="Arial" w:eastAsiaTheme="minorEastAsia" w:hAnsi="Arial" w:cs="Arial"/>
          <w:sz w:val="24"/>
          <w:szCs w:val="24"/>
          <w:lang w:eastAsia="ru-RU"/>
        </w:rPr>
        <w:t xml:space="preserve"> перебрасывать барабаны с пудрой </w:t>
      </w:r>
      <w:r w:rsidR="004C00FD" w:rsidRPr="00765DAA">
        <w:rPr>
          <w:rFonts w:ascii="Arial" w:eastAsiaTheme="minorEastAsia" w:hAnsi="Arial" w:cs="Arial"/>
          <w:sz w:val="24"/>
          <w:szCs w:val="24"/>
          <w:lang w:eastAsia="ru-RU"/>
        </w:rPr>
        <w:t>и перекатывать их боковой поверхностью.</w:t>
      </w:r>
    </w:p>
    <w:p w14:paraId="0FC8B162" w14:textId="3F18EA57" w:rsidR="001A0AEF" w:rsidRPr="008D3243" w:rsidRDefault="00105E3E"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8.</w:t>
      </w:r>
      <w:r w:rsidR="003C7FAC">
        <w:rPr>
          <w:rFonts w:ascii="Arial" w:eastAsiaTheme="minorEastAsia" w:hAnsi="Arial" w:cs="Arial"/>
          <w:sz w:val="24"/>
          <w:szCs w:val="24"/>
          <w:lang w:eastAsia="ru-RU"/>
        </w:rPr>
        <w:t>5</w:t>
      </w:r>
      <w:r>
        <w:rPr>
          <w:rFonts w:ascii="Arial" w:eastAsiaTheme="minorEastAsia" w:hAnsi="Arial" w:cs="Arial"/>
          <w:sz w:val="24"/>
          <w:szCs w:val="24"/>
          <w:lang w:eastAsia="ru-RU"/>
        </w:rPr>
        <w:t xml:space="preserve"> </w:t>
      </w:r>
      <w:r w:rsidR="001A0AEF" w:rsidRPr="00765DAA">
        <w:rPr>
          <w:rFonts w:ascii="Arial" w:eastAsiaTheme="minorEastAsia" w:hAnsi="Arial" w:cs="Arial"/>
          <w:sz w:val="24"/>
          <w:szCs w:val="24"/>
          <w:lang w:eastAsia="ru-RU"/>
        </w:rPr>
        <w:t xml:space="preserve">При отправке пудры в районы Крайнего Севера и приравненные к ним местности, упаковка и транспортирование пудры должны соответствовать требованиям </w:t>
      </w:r>
      <w:r w:rsidR="001A0AEF" w:rsidRPr="008D3243">
        <w:rPr>
          <w:rFonts w:ascii="Arial" w:eastAsiaTheme="minorEastAsia" w:hAnsi="Arial" w:cs="Arial"/>
          <w:sz w:val="24"/>
          <w:szCs w:val="24"/>
          <w:lang w:eastAsia="ru-RU"/>
        </w:rPr>
        <w:t>ГОСТ 15846</w:t>
      </w:r>
      <w:r w:rsidR="0017405E" w:rsidRPr="008D3243">
        <w:rPr>
          <w:rFonts w:ascii="Arial" w:eastAsiaTheme="minorEastAsia" w:hAnsi="Arial" w:cs="Arial"/>
          <w:sz w:val="24"/>
          <w:szCs w:val="24"/>
          <w:lang w:eastAsia="ru-RU"/>
        </w:rPr>
        <w:t>.</w:t>
      </w:r>
    </w:p>
    <w:p w14:paraId="3FA46E05" w14:textId="12E34350" w:rsidR="001A0AEF" w:rsidRPr="008D3243" w:rsidRDefault="005867C1"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765DAA">
        <w:rPr>
          <w:rFonts w:ascii="Arial" w:eastAsiaTheme="minorEastAsia" w:hAnsi="Arial" w:cs="Arial"/>
          <w:sz w:val="24"/>
          <w:szCs w:val="24"/>
          <w:lang w:eastAsia="ru-RU"/>
        </w:rPr>
        <w:lastRenderedPageBreak/>
        <w:t>8</w:t>
      </w:r>
      <w:r w:rsidR="0088699E" w:rsidRPr="00765DAA">
        <w:rPr>
          <w:rFonts w:ascii="Arial" w:eastAsiaTheme="minorEastAsia" w:hAnsi="Arial" w:cs="Arial"/>
          <w:sz w:val="24"/>
          <w:szCs w:val="24"/>
          <w:lang w:eastAsia="ru-RU"/>
        </w:rPr>
        <w:t>.</w:t>
      </w:r>
      <w:r w:rsidR="003C7FAC">
        <w:rPr>
          <w:rFonts w:ascii="Arial" w:eastAsiaTheme="minorEastAsia" w:hAnsi="Arial" w:cs="Arial"/>
          <w:sz w:val="24"/>
          <w:szCs w:val="24"/>
          <w:lang w:eastAsia="ru-RU"/>
        </w:rPr>
        <w:t xml:space="preserve">6 </w:t>
      </w:r>
      <w:r w:rsidR="0088699E" w:rsidRPr="00765DAA">
        <w:rPr>
          <w:rFonts w:ascii="Arial" w:eastAsiaTheme="minorEastAsia" w:hAnsi="Arial" w:cs="Arial"/>
          <w:sz w:val="24"/>
          <w:szCs w:val="24"/>
          <w:lang w:eastAsia="ru-RU"/>
        </w:rPr>
        <w:t>Х</w:t>
      </w:r>
      <w:r w:rsidR="001A0AEF" w:rsidRPr="00765DAA">
        <w:rPr>
          <w:rFonts w:ascii="Arial" w:eastAsiaTheme="minorEastAsia" w:hAnsi="Arial" w:cs="Arial"/>
          <w:sz w:val="24"/>
          <w:szCs w:val="24"/>
          <w:lang w:eastAsia="ru-RU"/>
        </w:rPr>
        <w:t>ранить в упаковке предприятия-изготовителя в сухих крытых скла</w:t>
      </w:r>
      <w:r w:rsidR="0088699E" w:rsidRPr="00765DAA">
        <w:rPr>
          <w:rFonts w:ascii="Arial" w:eastAsiaTheme="minorEastAsia" w:hAnsi="Arial" w:cs="Arial"/>
          <w:sz w:val="24"/>
          <w:szCs w:val="24"/>
          <w:lang w:eastAsia="ru-RU"/>
        </w:rPr>
        <w:t>дских помещениях</w:t>
      </w:r>
      <w:r w:rsidR="001A0AEF" w:rsidRPr="00765DAA">
        <w:rPr>
          <w:rFonts w:ascii="Arial" w:eastAsiaTheme="minorEastAsia" w:hAnsi="Arial" w:cs="Arial"/>
          <w:sz w:val="24"/>
          <w:szCs w:val="24"/>
          <w:lang w:eastAsia="ru-RU"/>
        </w:rPr>
        <w:t xml:space="preserve"> на расстоянии не менее 1 м от отопительных приборов. Порядок совместного хранения с другими веществами и материалами в соответствии с требованиями </w:t>
      </w:r>
      <w:r w:rsidR="001A0AEF" w:rsidRPr="008D3243">
        <w:rPr>
          <w:rFonts w:ascii="Arial" w:eastAsiaTheme="minorEastAsia" w:hAnsi="Arial" w:cs="Arial"/>
          <w:sz w:val="24"/>
          <w:szCs w:val="24"/>
          <w:lang w:eastAsia="ru-RU"/>
        </w:rPr>
        <w:t>ГОСТ 12.1.004</w:t>
      </w:r>
      <w:r w:rsidR="000F4F58" w:rsidRPr="008D3243">
        <w:rPr>
          <w:rFonts w:ascii="Arial" w:eastAsiaTheme="minorEastAsia" w:hAnsi="Arial" w:cs="Arial"/>
          <w:sz w:val="24"/>
          <w:szCs w:val="24"/>
          <w:lang w:eastAsia="ru-RU"/>
        </w:rPr>
        <w:t>.</w:t>
      </w:r>
    </w:p>
    <w:p w14:paraId="221D84DE" w14:textId="77777777" w:rsidR="00BD6D87" w:rsidRPr="00765DAA" w:rsidRDefault="00BD6D8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617F0453" w14:textId="77777777" w:rsidR="001A0AEF" w:rsidRPr="00765DAA" w:rsidRDefault="0024089F" w:rsidP="00C2066E">
      <w:pPr>
        <w:pStyle w:val="1"/>
        <w:numPr>
          <w:ilvl w:val="0"/>
          <w:numId w:val="0"/>
        </w:numPr>
        <w:tabs>
          <w:tab w:val="left" w:pos="1134"/>
        </w:tabs>
        <w:spacing w:before="0" w:line="360" w:lineRule="auto"/>
        <w:ind w:firstLine="709"/>
        <w:rPr>
          <w:rFonts w:ascii="Arial" w:eastAsiaTheme="minorEastAsia" w:hAnsi="Arial" w:cs="Arial"/>
          <w:color w:val="auto"/>
          <w:lang w:eastAsia="ru-RU"/>
        </w:rPr>
      </w:pPr>
      <w:bookmarkStart w:id="29" w:name="_Toc54854965"/>
      <w:r w:rsidRPr="00765DAA">
        <w:rPr>
          <w:rFonts w:ascii="Arial" w:eastAsiaTheme="minorEastAsia" w:hAnsi="Arial" w:cs="Arial"/>
          <w:color w:val="auto"/>
          <w:lang w:eastAsia="ru-RU"/>
        </w:rPr>
        <w:t>9</w:t>
      </w:r>
      <w:r w:rsidR="004B1D76" w:rsidRPr="00765DAA">
        <w:rPr>
          <w:rFonts w:ascii="Arial" w:eastAsiaTheme="minorEastAsia" w:hAnsi="Arial" w:cs="Arial"/>
          <w:color w:val="auto"/>
          <w:lang w:eastAsia="ru-RU"/>
        </w:rPr>
        <w:t xml:space="preserve"> </w:t>
      </w:r>
      <w:r w:rsidR="00BD6D87" w:rsidRPr="00765DAA">
        <w:rPr>
          <w:rFonts w:ascii="Arial" w:eastAsiaTheme="minorEastAsia" w:hAnsi="Arial" w:cs="Arial"/>
          <w:color w:val="auto"/>
          <w:lang w:eastAsia="ru-RU"/>
        </w:rPr>
        <w:t>Гарантии изготовителя</w:t>
      </w:r>
      <w:bookmarkEnd w:id="29"/>
      <w:r w:rsidR="001A0AEF" w:rsidRPr="00765DAA">
        <w:rPr>
          <w:rFonts w:ascii="Arial" w:eastAsiaTheme="minorEastAsia" w:hAnsi="Arial" w:cs="Arial"/>
          <w:color w:val="auto"/>
          <w:lang w:eastAsia="ru-RU"/>
        </w:rPr>
        <w:t xml:space="preserve"> </w:t>
      </w:r>
    </w:p>
    <w:p w14:paraId="60D5CF86" w14:textId="77777777" w:rsidR="00BD6D87" w:rsidRPr="00765DAA" w:rsidRDefault="00BD6D87"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p>
    <w:p w14:paraId="05872CB0" w14:textId="77777777" w:rsidR="001A0AEF" w:rsidRPr="00BD6F2D" w:rsidRDefault="005867C1"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9</w:t>
      </w:r>
      <w:r w:rsidR="001A0AEF" w:rsidRPr="00BD6F2D">
        <w:rPr>
          <w:rFonts w:ascii="Arial" w:eastAsiaTheme="minorEastAsia" w:hAnsi="Arial" w:cs="Arial"/>
          <w:sz w:val="24"/>
          <w:szCs w:val="24"/>
          <w:lang w:eastAsia="ru-RU"/>
        </w:rPr>
        <w:t>.1 Изготовитель гарантирует с</w:t>
      </w:r>
      <w:r w:rsidR="00206393" w:rsidRPr="00BD6F2D">
        <w:rPr>
          <w:rFonts w:ascii="Arial" w:eastAsiaTheme="minorEastAsia" w:hAnsi="Arial" w:cs="Arial"/>
          <w:sz w:val="24"/>
          <w:szCs w:val="24"/>
          <w:lang w:eastAsia="ru-RU"/>
        </w:rPr>
        <w:t>оответствие качества</w:t>
      </w:r>
      <w:r w:rsidR="001A0AEF" w:rsidRPr="00BD6F2D">
        <w:rPr>
          <w:rFonts w:ascii="Arial" w:eastAsiaTheme="minorEastAsia" w:hAnsi="Arial" w:cs="Arial"/>
          <w:sz w:val="24"/>
          <w:szCs w:val="24"/>
          <w:lang w:eastAsia="ru-RU"/>
        </w:rPr>
        <w:t xml:space="preserve"> </w:t>
      </w:r>
      <w:r w:rsidR="000A1B6D" w:rsidRPr="00BD6F2D">
        <w:rPr>
          <w:rFonts w:ascii="Arial" w:eastAsiaTheme="minorEastAsia" w:hAnsi="Arial" w:cs="Arial"/>
          <w:sz w:val="24"/>
          <w:szCs w:val="24"/>
          <w:lang w:eastAsia="ru-RU"/>
        </w:rPr>
        <w:t>пудры</w:t>
      </w:r>
      <w:r w:rsidR="001A0AEF" w:rsidRPr="00BD6F2D">
        <w:rPr>
          <w:rFonts w:ascii="Arial" w:eastAsiaTheme="minorEastAsia" w:hAnsi="Arial" w:cs="Arial"/>
          <w:sz w:val="24"/>
          <w:szCs w:val="24"/>
          <w:lang w:eastAsia="ru-RU"/>
        </w:rPr>
        <w:t xml:space="preserve"> требованиям настоящего стандарта при соблюдении условий хранения и </w:t>
      </w:r>
      <w:r w:rsidR="0017405E" w:rsidRPr="00BD6F2D">
        <w:rPr>
          <w:rFonts w:ascii="Arial" w:eastAsiaTheme="minorEastAsia" w:hAnsi="Arial" w:cs="Arial"/>
          <w:sz w:val="24"/>
          <w:szCs w:val="24"/>
          <w:lang w:eastAsia="ru-RU"/>
        </w:rPr>
        <w:t>транспортирования.</w:t>
      </w:r>
    </w:p>
    <w:p w14:paraId="2DCA09B8" w14:textId="77777777" w:rsidR="001A0AEF" w:rsidRPr="00BD6F2D" w:rsidRDefault="001A0AEF" w:rsidP="00C2066E">
      <w:pPr>
        <w:widowControl w:val="0"/>
        <w:tabs>
          <w:tab w:val="left" w:pos="1134"/>
        </w:tabs>
        <w:autoSpaceDE w:val="0"/>
        <w:autoSpaceDN w:val="0"/>
        <w:adjustRightInd w:val="0"/>
        <w:spacing w:after="0" w:line="360" w:lineRule="auto"/>
        <w:ind w:firstLine="709"/>
        <w:jc w:val="both"/>
        <w:rPr>
          <w:rFonts w:ascii="Arial" w:eastAsiaTheme="minorEastAsia" w:hAnsi="Arial" w:cs="Arial"/>
          <w:sz w:val="24"/>
          <w:szCs w:val="24"/>
          <w:lang w:eastAsia="ru-RU"/>
        </w:rPr>
      </w:pPr>
      <w:r w:rsidRPr="00BD6F2D">
        <w:rPr>
          <w:rFonts w:ascii="Arial" w:eastAsiaTheme="minorEastAsia" w:hAnsi="Arial" w:cs="Arial"/>
          <w:sz w:val="24"/>
          <w:szCs w:val="24"/>
          <w:lang w:eastAsia="ru-RU"/>
        </w:rPr>
        <w:t>Гарантийный срок хранения</w:t>
      </w:r>
      <w:r w:rsidR="000A1B6D" w:rsidRPr="00BD6F2D">
        <w:rPr>
          <w:rFonts w:ascii="Arial" w:eastAsiaTheme="minorEastAsia" w:hAnsi="Arial" w:cs="Arial"/>
          <w:sz w:val="24"/>
          <w:szCs w:val="24"/>
          <w:lang w:eastAsia="ru-RU"/>
        </w:rPr>
        <w:t xml:space="preserve"> </w:t>
      </w:r>
      <w:r w:rsidRPr="00BD6F2D">
        <w:rPr>
          <w:rFonts w:ascii="Arial" w:eastAsiaTheme="minorEastAsia" w:hAnsi="Arial" w:cs="Arial"/>
          <w:sz w:val="24"/>
          <w:szCs w:val="24"/>
          <w:lang w:eastAsia="ru-RU"/>
        </w:rPr>
        <w:t>пуд</w:t>
      </w:r>
      <w:r w:rsidR="0017405E" w:rsidRPr="00BD6F2D">
        <w:rPr>
          <w:rFonts w:ascii="Arial" w:eastAsiaTheme="minorEastAsia" w:hAnsi="Arial" w:cs="Arial"/>
          <w:sz w:val="24"/>
          <w:szCs w:val="24"/>
          <w:lang w:eastAsia="ru-RU"/>
        </w:rPr>
        <w:t>ры</w:t>
      </w:r>
      <w:r w:rsidR="003D3F40" w:rsidRPr="00BD6F2D">
        <w:rPr>
          <w:rFonts w:ascii="Arial" w:eastAsiaTheme="minorEastAsia" w:hAnsi="Arial" w:cs="Arial"/>
          <w:sz w:val="24"/>
          <w:szCs w:val="24"/>
          <w:lang w:eastAsia="ru-RU"/>
        </w:rPr>
        <w:t xml:space="preserve"> </w:t>
      </w:r>
      <w:r w:rsidR="006905E7" w:rsidRPr="00BD6F2D">
        <w:rPr>
          <w:rFonts w:ascii="Arial" w:eastAsiaTheme="minorEastAsia" w:hAnsi="Arial" w:cs="Arial"/>
          <w:sz w:val="24"/>
          <w:szCs w:val="24"/>
          <w:lang w:eastAsia="ru-RU"/>
        </w:rPr>
        <w:t xml:space="preserve">составляет </w:t>
      </w:r>
      <w:r w:rsidR="0017405E" w:rsidRPr="00BD6F2D">
        <w:rPr>
          <w:rFonts w:ascii="Arial" w:eastAsiaTheme="minorEastAsia" w:hAnsi="Arial" w:cs="Arial"/>
          <w:sz w:val="24"/>
          <w:szCs w:val="24"/>
          <w:lang w:eastAsia="ru-RU"/>
        </w:rPr>
        <w:t>1 год со дня изготовления.</w:t>
      </w:r>
    </w:p>
    <w:p w14:paraId="3AE3B102" w14:textId="36FAAC7D" w:rsidR="0024089F" w:rsidRPr="00C2066E" w:rsidRDefault="004B1D76" w:rsidP="00C2066E">
      <w:pPr>
        <w:widowControl w:val="0"/>
        <w:tabs>
          <w:tab w:val="left" w:pos="1134"/>
        </w:tabs>
        <w:autoSpaceDE w:val="0"/>
        <w:autoSpaceDN w:val="0"/>
        <w:adjustRightInd w:val="0"/>
        <w:spacing w:after="0" w:line="360" w:lineRule="auto"/>
        <w:ind w:firstLine="709"/>
        <w:jc w:val="both"/>
        <w:rPr>
          <w:rFonts w:ascii="Arial" w:hAnsi="Arial" w:cs="Arial"/>
        </w:rPr>
      </w:pPr>
      <w:r w:rsidRPr="00C2066E">
        <w:rPr>
          <w:rFonts w:ascii="Arial" w:eastAsiaTheme="minorEastAsia" w:hAnsi="Arial" w:cs="Arial"/>
          <w:spacing w:val="40"/>
          <w:lang w:eastAsia="ru-RU"/>
        </w:rPr>
        <w:t>Примечание</w:t>
      </w:r>
      <w:r w:rsidR="00C31010" w:rsidRPr="00C2066E">
        <w:rPr>
          <w:rFonts w:ascii="Arial" w:eastAsiaTheme="minorEastAsia" w:hAnsi="Arial" w:cs="Arial"/>
          <w:lang w:eastAsia="ru-RU"/>
        </w:rPr>
        <w:t xml:space="preserve"> –</w:t>
      </w:r>
      <w:r w:rsidRPr="00C2066E">
        <w:rPr>
          <w:rFonts w:ascii="Arial" w:eastAsiaTheme="minorEastAsia" w:hAnsi="Arial" w:cs="Arial"/>
          <w:lang w:eastAsia="ru-RU"/>
        </w:rPr>
        <w:t xml:space="preserve"> </w:t>
      </w:r>
      <w:r w:rsidR="00C31010" w:rsidRPr="00C2066E">
        <w:rPr>
          <w:rFonts w:ascii="Arial" w:eastAsiaTheme="minorEastAsia" w:hAnsi="Arial" w:cs="Arial"/>
          <w:lang w:eastAsia="ru-RU"/>
        </w:rPr>
        <w:t>П</w:t>
      </w:r>
      <w:r w:rsidR="002E4D25" w:rsidRPr="00C2066E">
        <w:rPr>
          <w:rFonts w:ascii="Arial" w:eastAsiaTheme="minorEastAsia" w:hAnsi="Arial" w:cs="Arial"/>
          <w:lang w:eastAsia="ru-RU"/>
        </w:rPr>
        <w:t>о истеч</w:t>
      </w:r>
      <w:r w:rsidR="00E96BE2" w:rsidRPr="00C2066E">
        <w:rPr>
          <w:rFonts w:ascii="Arial" w:eastAsiaTheme="minorEastAsia" w:hAnsi="Arial" w:cs="Arial"/>
          <w:lang w:eastAsia="ru-RU"/>
        </w:rPr>
        <w:t>ении срока хранения</w:t>
      </w:r>
      <w:r w:rsidR="002E4D25" w:rsidRPr="00C2066E">
        <w:rPr>
          <w:rFonts w:ascii="Arial" w:eastAsiaTheme="minorEastAsia" w:hAnsi="Arial" w:cs="Arial"/>
          <w:lang w:eastAsia="ru-RU"/>
        </w:rPr>
        <w:t xml:space="preserve"> перед использованием проверяют на соответствие требованиям наст</w:t>
      </w:r>
      <w:r w:rsidR="00CD65E6" w:rsidRPr="00C2066E">
        <w:rPr>
          <w:rFonts w:ascii="Arial" w:eastAsiaTheme="minorEastAsia" w:hAnsi="Arial" w:cs="Arial"/>
          <w:lang w:eastAsia="ru-RU"/>
        </w:rPr>
        <w:t>оящего документа</w:t>
      </w:r>
      <w:r w:rsidR="002E4D25" w:rsidRPr="00C2066E">
        <w:rPr>
          <w:rFonts w:ascii="Arial" w:eastAsiaTheme="minorEastAsia" w:hAnsi="Arial" w:cs="Arial"/>
          <w:lang w:eastAsia="ru-RU"/>
        </w:rPr>
        <w:t>. При соответствии физико-химических показателей</w:t>
      </w:r>
      <w:r w:rsidR="007B579B" w:rsidRPr="00C2066E">
        <w:rPr>
          <w:rFonts w:ascii="Arial" w:eastAsiaTheme="minorEastAsia" w:hAnsi="Arial" w:cs="Arial"/>
          <w:lang w:eastAsia="ru-RU"/>
        </w:rPr>
        <w:t xml:space="preserve"> срок годности продлевается</w:t>
      </w:r>
      <w:r w:rsidR="00E80636" w:rsidRPr="00C2066E">
        <w:rPr>
          <w:rFonts w:ascii="Arial" w:eastAsiaTheme="minorEastAsia" w:hAnsi="Arial" w:cs="Arial"/>
          <w:lang w:eastAsia="ru-RU"/>
        </w:rPr>
        <w:t xml:space="preserve"> на </w:t>
      </w:r>
      <w:r w:rsidR="00304C23" w:rsidRPr="00C2066E">
        <w:rPr>
          <w:rFonts w:ascii="Arial" w:eastAsiaTheme="minorEastAsia" w:hAnsi="Arial" w:cs="Arial"/>
          <w:lang w:eastAsia="ru-RU"/>
        </w:rPr>
        <w:t>3 месяца</w:t>
      </w:r>
      <w:r w:rsidR="002E4D25" w:rsidRPr="00C2066E">
        <w:rPr>
          <w:rFonts w:ascii="Arial" w:eastAsiaTheme="minorEastAsia" w:hAnsi="Arial" w:cs="Arial"/>
          <w:lang w:eastAsia="ru-RU"/>
        </w:rPr>
        <w:t>.</w:t>
      </w:r>
    </w:p>
    <w:p w14:paraId="4C0A7969" w14:textId="77777777" w:rsidR="00BD6D87" w:rsidRPr="00BD6F2D" w:rsidRDefault="00BD6D87" w:rsidP="00C2066E">
      <w:pPr>
        <w:spacing w:after="0" w:line="360" w:lineRule="auto"/>
        <w:rPr>
          <w:rFonts w:ascii="Arial" w:eastAsiaTheme="minorEastAsia" w:hAnsi="Arial" w:cs="Arial"/>
          <w:sz w:val="20"/>
          <w:szCs w:val="20"/>
          <w:lang w:eastAsia="ru-RU"/>
        </w:rPr>
      </w:pPr>
    </w:p>
    <w:p w14:paraId="20CE24D3" w14:textId="77777777" w:rsidR="003C7FAC" w:rsidRDefault="003C7FAC">
      <w:pPr>
        <w:rPr>
          <w:rFonts w:ascii="Arial" w:hAnsi="Arial" w:cs="Arial"/>
          <w:b/>
          <w:sz w:val="28"/>
          <w:szCs w:val="28"/>
        </w:rPr>
      </w:pPr>
      <w:r>
        <w:rPr>
          <w:rFonts w:ascii="Arial" w:hAnsi="Arial" w:cs="Arial"/>
          <w:b/>
          <w:sz w:val="28"/>
          <w:szCs w:val="28"/>
        </w:rPr>
        <w:br w:type="page"/>
      </w:r>
    </w:p>
    <w:p w14:paraId="40FD9DDC" w14:textId="4B79F58E" w:rsidR="00E10270" w:rsidRDefault="00E10270" w:rsidP="00C2066E">
      <w:pPr>
        <w:tabs>
          <w:tab w:val="left" w:pos="1134"/>
          <w:tab w:val="center" w:pos="4677"/>
          <w:tab w:val="right" w:pos="9355"/>
        </w:tabs>
        <w:spacing w:after="0" w:line="360" w:lineRule="auto"/>
        <w:jc w:val="center"/>
        <w:rPr>
          <w:rFonts w:ascii="Arial" w:hAnsi="Arial" w:cs="Arial"/>
          <w:b/>
          <w:sz w:val="28"/>
          <w:szCs w:val="28"/>
        </w:rPr>
      </w:pPr>
      <w:r w:rsidRPr="00DF008D">
        <w:rPr>
          <w:rFonts w:ascii="Arial" w:hAnsi="Arial" w:cs="Arial"/>
          <w:b/>
          <w:sz w:val="28"/>
          <w:szCs w:val="28"/>
        </w:rPr>
        <w:lastRenderedPageBreak/>
        <w:t>Библиография</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11253" w14:paraId="24E35B96" w14:textId="77777777" w:rsidTr="005F435A">
        <w:tc>
          <w:tcPr>
            <w:tcW w:w="4672" w:type="dxa"/>
          </w:tcPr>
          <w:p w14:paraId="0C8C86EA" w14:textId="77777777" w:rsidR="00C11253" w:rsidRDefault="00C11253" w:rsidP="005F435A">
            <w:pPr>
              <w:tabs>
                <w:tab w:val="left" w:pos="1134"/>
                <w:tab w:val="center" w:pos="4677"/>
                <w:tab w:val="right" w:pos="9355"/>
              </w:tabs>
              <w:spacing w:line="360" w:lineRule="auto"/>
              <w:jc w:val="both"/>
              <w:rPr>
                <w:rFonts w:ascii="Arial" w:hAnsi="Arial" w:cs="Arial"/>
                <w:sz w:val="24"/>
                <w:szCs w:val="24"/>
              </w:rPr>
            </w:pPr>
            <w:r>
              <w:rPr>
                <w:rFonts w:ascii="Arial" w:hAnsi="Arial" w:cs="Arial"/>
                <w:sz w:val="24"/>
                <w:szCs w:val="24"/>
              </w:rPr>
              <w:t>[1] Гигиенические нормативы ГН</w:t>
            </w:r>
            <w:r w:rsidRPr="0001068C">
              <w:rPr>
                <w:rFonts w:ascii="Arial" w:hAnsi="Arial" w:cs="Arial"/>
                <w:sz w:val="24"/>
                <w:szCs w:val="24"/>
              </w:rPr>
              <w:t xml:space="preserve"> 2.1.6.3492-17</w:t>
            </w:r>
          </w:p>
        </w:tc>
        <w:tc>
          <w:tcPr>
            <w:tcW w:w="4673" w:type="dxa"/>
          </w:tcPr>
          <w:p w14:paraId="06206C32" w14:textId="77777777" w:rsidR="00C11253" w:rsidRDefault="00C11253" w:rsidP="005F435A">
            <w:pPr>
              <w:tabs>
                <w:tab w:val="left" w:pos="1134"/>
                <w:tab w:val="center" w:pos="4677"/>
                <w:tab w:val="right" w:pos="9355"/>
              </w:tabs>
              <w:spacing w:line="360" w:lineRule="auto"/>
              <w:jc w:val="both"/>
              <w:rPr>
                <w:rFonts w:ascii="Arial" w:hAnsi="Arial" w:cs="Arial"/>
                <w:sz w:val="24"/>
                <w:szCs w:val="24"/>
              </w:rPr>
            </w:pPr>
            <w:r w:rsidRPr="0001068C">
              <w:rPr>
                <w:rFonts w:ascii="Arial" w:hAnsi="Arial" w:cs="Arial"/>
                <w:sz w:val="24"/>
                <w:szCs w:val="24"/>
              </w:rPr>
              <w:t>Предельно допустимые концентрации (ПДК) загрязняющих веществ в атмосферном воздухе городских и сельских поселений</w:t>
            </w:r>
          </w:p>
        </w:tc>
      </w:tr>
      <w:tr w:rsidR="00C11253" w14:paraId="2F9AFEF0" w14:textId="77777777" w:rsidTr="005F435A">
        <w:tc>
          <w:tcPr>
            <w:tcW w:w="4672" w:type="dxa"/>
          </w:tcPr>
          <w:p w14:paraId="413D3D6B" w14:textId="77777777" w:rsidR="00C11253" w:rsidRDefault="00C11253" w:rsidP="005F435A">
            <w:pPr>
              <w:tabs>
                <w:tab w:val="left" w:pos="1134"/>
                <w:tab w:val="center" w:pos="4677"/>
                <w:tab w:val="right" w:pos="9355"/>
              </w:tabs>
              <w:spacing w:line="360" w:lineRule="auto"/>
              <w:jc w:val="both"/>
              <w:rPr>
                <w:rFonts w:ascii="Arial" w:hAnsi="Arial" w:cs="Arial"/>
                <w:sz w:val="24"/>
                <w:szCs w:val="24"/>
              </w:rPr>
            </w:pPr>
            <w:r>
              <w:rPr>
                <w:rFonts w:ascii="Arial" w:hAnsi="Arial" w:cs="Arial"/>
                <w:sz w:val="24"/>
                <w:szCs w:val="24"/>
              </w:rPr>
              <w:t>[2]</w:t>
            </w:r>
            <w:r w:rsidRPr="0001068C">
              <w:rPr>
                <w:rFonts w:ascii="Arial" w:hAnsi="Arial" w:cs="Arial"/>
                <w:sz w:val="24"/>
                <w:szCs w:val="24"/>
              </w:rPr>
              <w:t xml:space="preserve"> </w:t>
            </w:r>
            <w:r>
              <w:rPr>
                <w:rFonts w:ascii="Arial" w:hAnsi="Arial" w:cs="Arial"/>
                <w:sz w:val="24"/>
                <w:szCs w:val="24"/>
              </w:rPr>
              <w:t>Гигиенические нормативы ГН</w:t>
            </w:r>
            <w:r w:rsidRPr="0001068C">
              <w:rPr>
                <w:rFonts w:ascii="Arial" w:hAnsi="Arial" w:cs="Arial"/>
                <w:sz w:val="24"/>
                <w:szCs w:val="24"/>
              </w:rPr>
              <w:t xml:space="preserve"> 2.1.5.1315-03</w:t>
            </w:r>
          </w:p>
        </w:tc>
        <w:tc>
          <w:tcPr>
            <w:tcW w:w="4673" w:type="dxa"/>
          </w:tcPr>
          <w:p w14:paraId="656A06FD" w14:textId="77777777" w:rsidR="00C11253" w:rsidRDefault="00C11253" w:rsidP="005F435A">
            <w:pPr>
              <w:tabs>
                <w:tab w:val="left" w:pos="1134"/>
                <w:tab w:val="center" w:pos="4677"/>
                <w:tab w:val="right" w:pos="9355"/>
              </w:tabs>
              <w:spacing w:line="360" w:lineRule="auto"/>
              <w:jc w:val="both"/>
              <w:rPr>
                <w:rFonts w:ascii="Arial" w:hAnsi="Arial" w:cs="Arial"/>
                <w:sz w:val="24"/>
                <w:szCs w:val="24"/>
              </w:rPr>
            </w:pPr>
            <w:r w:rsidRPr="0001068C">
              <w:rPr>
                <w:rFonts w:ascii="Arial" w:hAnsi="Arial" w:cs="Arial"/>
                <w:sz w:val="24"/>
                <w:szCs w:val="24"/>
              </w:rPr>
              <w:t>Предельно допустимые концентрации (ПДК) химических веществ в воде водных объектов хозяйственно-питьевого и культурно-бытового водопользования</w:t>
            </w:r>
          </w:p>
        </w:tc>
      </w:tr>
      <w:tr w:rsidR="00C11253" w14:paraId="56C91809" w14:textId="77777777" w:rsidTr="005F435A">
        <w:tc>
          <w:tcPr>
            <w:tcW w:w="4672" w:type="dxa"/>
          </w:tcPr>
          <w:p w14:paraId="68330DA9" w14:textId="77777777" w:rsidR="00C11253" w:rsidRDefault="00C11253" w:rsidP="005F435A">
            <w:pPr>
              <w:tabs>
                <w:tab w:val="left" w:pos="1134"/>
                <w:tab w:val="center" w:pos="4677"/>
                <w:tab w:val="right" w:pos="9355"/>
              </w:tabs>
              <w:spacing w:line="360" w:lineRule="auto"/>
              <w:jc w:val="both"/>
              <w:rPr>
                <w:rFonts w:ascii="Arial" w:hAnsi="Arial" w:cs="Arial"/>
                <w:sz w:val="24"/>
                <w:szCs w:val="24"/>
              </w:rPr>
            </w:pPr>
            <w:r>
              <w:rPr>
                <w:rFonts w:ascii="Arial" w:hAnsi="Arial" w:cs="Arial"/>
                <w:sz w:val="24"/>
                <w:szCs w:val="24"/>
              </w:rPr>
              <w:t xml:space="preserve">[3] </w:t>
            </w:r>
            <w:r w:rsidRPr="0001068C">
              <w:rPr>
                <w:rFonts w:ascii="Arial" w:hAnsi="Arial" w:cs="Arial"/>
                <w:sz w:val="24"/>
                <w:szCs w:val="24"/>
              </w:rPr>
              <w:t>Приказ Минсельхоза России №552 от 13 декабря 2016 года</w:t>
            </w:r>
          </w:p>
        </w:tc>
        <w:tc>
          <w:tcPr>
            <w:tcW w:w="4673" w:type="dxa"/>
          </w:tcPr>
          <w:p w14:paraId="099FE962" w14:textId="77777777" w:rsidR="00C11253" w:rsidRDefault="00C11253" w:rsidP="005F435A">
            <w:pPr>
              <w:tabs>
                <w:tab w:val="left" w:pos="1134"/>
                <w:tab w:val="center" w:pos="4677"/>
                <w:tab w:val="right" w:pos="9355"/>
              </w:tabs>
              <w:spacing w:line="360" w:lineRule="auto"/>
              <w:jc w:val="both"/>
              <w:rPr>
                <w:rFonts w:ascii="Arial" w:hAnsi="Arial" w:cs="Arial"/>
                <w:sz w:val="24"/>
                <w:szCs w:val="24"/>
              </w:rPr>
            </w:pPr>
            <w:r w:rsidRPr="0001068C">
              <w:rPr>
                <w:rFonts w:ascii="Arial" w:hAnsi="Arial" w:cs="Arial"/>
                <w:sz w:val="24"/>
                <w:szCs w:val="24"/>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(с изм</w:t>
            </w:r>
            <w:r>
              <w:rPr>
                <w:rFonts w:ascii="Arial" w:hAnsi="Arial" w:cs="Arial"/>
                <w:sz w:val="24"/>
                <w:szCs w:val="24"/>
              </w:rPr>
              <w:t>енениями на 10 марта 2020 года)</w:t>
            </w:r>
          </w:p>
        </w:tc>
      </w:tr>
    </w:tbl>
    <w:p w14:paraId="7F167FF5" w14:textId="77777777" w:rsidR="00BD6D87" w:rsidRPr="00765DAA" w:rsidRDefault="00BD6D87" w:rsidP="00C2066E">
      <w:pPr>
        <w:spacing w:after="0" w:line="360" w:lineRule="auto"/>
        <w:rPr>
          <w:rFonts w:ascii="Arial" w:hAnsi="Arial" w:cs="Arial"/>
          <w:sz w:val="20"/>
          <w:szCs w:val="20"/>
        </w:rPr>
      </w:pPr>
      <w:r w:rsidRPr="00765DAA">
        <w:rPr>
          <w:rFonts w:ascii="Arial" w:hAnsi="Arial" w:cs="Arial"/>
          <w:sz w:val="20"/>
          <w:szCs w:val="20"/>
        </w:rPr>
        <w:br w:type="page"/>
      </w:r>
    </w:p>
    <w:tbl>
      <w:tblPr>
        <w:tblW w:w="5000" w:type="pct"/>
        <w:tblLayout w:type="fixed"/>
        <w:tblCellMar>
          <w:left w:w="28" w:type="dxa"/>
          <w:right w:w="28" w:type="dxa"/>
        </w:tblCellMar>
        <w:tblLook w:val="00A0" w:firstRow="1" w:lastRow="0" w:firstColumn="1" w:lastColumn="0" w:noHBand="0" w:noVBand="0"/>
      </w:tblPr>
      <w:tblGrid>
        <w:gridCol w:w="3654"/>
        <w:gridCol w:w="2923"/>
        <w:gridCol w:w="2777"/>
      </w:tblGrid>
      <w:tr w:rsidR="003C7FAC" w:rsidRPr="003C7FAC" w14:paraId="6D13F114" w14:textId="77777777" w:rsidTr="00C31010">
        <w:tc>
          <w:tcPr>
            <w:tcW w:w="3654" w:type="dxa"/>
            <w:tcBorders>
              <w:top w:val="single" w:sz="4" w:space="0" w:color="auto"/>
            </w:tcBorders>
          </w:tcPr>
          <w:p w14:paraId="5D28DD2A" w14:textId="5C908F4F" w:rsidR="003C7FAC" w:rsidRPr="003C7FAC" w:rsidRDefault="003C7FAC" w:rsidP="003C7FAC">
            <w:pPr>
              <w:spacing w:before="120" w:after="120" w:line="240" w:lineRule="auto"/>
              <w:rPr>
                <w:rFonts w:ascii="Arial" w:eastAsia="Times New Roman" w:hAnsi="Arial" w:cs="Times New Roman"/>
                <w:sz w:val="24"/>
                <w:highlight w:val="cyan"/>
                <w:lang w:eastAsia="ru-RU"/>
              </w:rPr>
            </w:pPr>
            <w:r w:rsidRPr="003C7FAC">
              <w:rPr>
                <w:rFonts w:ascii="Arial" w:eastAsia="Times New Roman" w:hAnsi="Arial" w:cs="Times New Roman"/>
                <w:sz w:val="24"/>
                <w:lang w:eastAsia="ru-RU"/>
              </w:rPr>
              <w:lastRenderedPageBreak/>
              <w:t>УДК</w:t>
            </w:r>
          </w:p>
        </w:tc>
        <w:tc>
          <w:tcPr>
            <w:tcW w:w="2923" w:type="dxa"/>
            <w:tcBorders>
              <w:top w:val="single" w:sz="4" w:space="0" w:color="auto"/>
            </w:tcBorders>
          </w:tcPr>
          <w:p w14:paraId="03B98B2C" w14:textId="68FFC1AC" w:rsidR="003C7FAC" w:rsidRPr="00091A8A" w:rsidRDefault="00EF6091" w:rsidP="003C7FAC">
            <w:pPr>
              <w:spacing w:before="120" w:after="120" w:line="240" w:lineRule="auto"/>
              <w:rPr>
                <w:rFonts w:ascii="Arial" w:eastAsia="Times New Roman" w:hAnsi="Arial" w:cs="Times New Roman"/>
                <w:sz w:val="24"/>
                <w:lang w:val="en-US" w:eastAsia="ru-RU"/>
              </w:rPr>
            </w:pPr>
            <w:r>
              <w:rPr>
                <w:rFonts w:ascii="Arial" w:eastAsia="Times New Roman" w:hAnsi="Arial" w:cs="Arial"/>
                <w:bCs/>
                <w:sz w:val="24"/>
                <w:szCs w:val="24"/>
                <w:lang w:eastAsia="ru-RU"/>
              </w:rPr>
              <w:t>ОКПД 2 24.42.21.000</w:t>
            </w:r>
          </w:p>
        </w:tc>
        <w:tc>
          <w:tcPr>
            <w:tcW w:w="2777" w:type="dxa"/>
            <w:tcBorders>
              <w:top w:val="single" w:sz="4" w:space="0" w:color="auto"/>
            </w:tcBorders>
          </w:tcPr>
          <w:p w14:paraId="001CD494" w14:textId="77777777" w:rsidR="003C7FAC" w:rsidRPr="003C7FAC" w:rsidRDefault="003C7FAC" w:rsidP="003C7FAC">
            <w:pPr>
              <w:spacing w:before="120" w:after="120" w:line="240" w:lineRule="auto"/>
              <w:rPr>
                <w:rFonts w:ascii="Arial" w:eastAsia="Times New Roman" w:hAnsi="Arial" w:cs="Times New Roman"/>
                <w:sz w:val="24"/>
                <w:lang w:eastAsia="ru-RU"/>
              </w:rPr>
            </w:pPr>
          </w:p>
        </w:tc>
      </w:tr>
      <w:tr w:rsidR="003C7FAC" w:rsidRPr="003C7FAC" w14:paraId="7969B9A9" w14:textId="77777777" w:rsidTr="00C31010">
        <w:tc>
          <w:tcPr>
            <w:tcW w:w="9354" w:type="dxa"/>
            <w:gridSpan w:val="3"/>
          </w:tcPr>
          <w:p w14:paraId="311478C4" w14:textId="01E204B5" w:rsidR="003C7FAC" w:rsidRPr="003C7FAC" w:rsidRDefault="003C7FAC" w:rsidP="003C7FAC">
            <w:pPr>
              <w:spacing w:after="0" w:line="240" w:lineRule="auto"/>
              <w:rPr>
                <w:rFonts w:ascii="Arial" w:eastAsia="Times New Roman" w:hAnsi="Arial" w:cs="Times New Roman"/>
                <w:sz w:val="24"/>
                <w:highlight w:val="cyan"/>
                <w:lang w:eastAsia="ru-RU"/>
              </w:rPr>
            </w:pPr>
          </w:p>
        </w:tc>
      </w:tr>
      <w:tr w:rsidR="003C7FAC" w:rsidRPr="003C7FAC" w14:paraId="11A2BFC7" w14:textId="77777777" w:rsidTr="00C31010">
        <w:tc>
          <w:tcPr>
            <w:tcW w:w="9354" w:type="dxa"/>
            <w:gridSpan w:val="3"/>
          </w:tcPr>
          <w:p w14:paraId="68048D04" w14:textId="1B27D7AB" w:rsidR="003C7FAC" w:rsidRPr="00192659" w:rsidRDefault="003C7FAC" w:rsidP="00EE6BF2">
            <w:pPr>
              <w:tabs>
                <w:tab w:val="left" w:pos="1134"/>
              </w:tabs>
              <w:spacing w:after="0" w:line="360" w:lineRule="auto"/>
              <w:rPr>
                <w:rFonts w:ascii="Arial" w:eastAsia="Times New Roman" w:hAnsi="Arial" w:cs="Arial"/>
                <w:bCs/>
                <w:sz w:val="24"/>
                <w:szCs w:val="24"/>
                <w:lang w:eastAsia="ru-RU"/>
              </w:rPr>
            </w:pPr>
            <w:r w:rsidRPr="00BD6F2D">
              <w:rPr>
                <w:rFonts w:ascii="Arial" w:eastAsia="Times New Roman" w:hAnsi="Arial" w:cs="Arial"/>
                <w:bCs/>
                <w:sz w:val="24"/>
                <w:szCs w:val="24"/>
                <w:lang w:eastAsia="ru-RU"/>
              </w:rPr>
              <w:t xml:space="preserve">Ключевые слова: </w:t>
            </w:r>
            <w:r w:rsidR="00EE6BF2">
              <w:rPr>
                <w:rFonts w:ascii="Arial" w:eastAsia="Times New Roman" w:hAnsi="Arial" w:cs="Arial Unicode MS"/>
                <w:bCs/>
                <w:sz w:val="24"/>
                <w:szCs w:val="24"/>
                <w:lang w:eastAsia="ru-RU"/>
              </w:rPr>
              <w:t>Пудра алюминиевая</w:t>
            </w:r>
            <w:r w:rsidR="00115410">
              <w:rPr>
                <w:rFonts w:ascii="Arial" w:eastAsia="Times New Roman" w:hAnsi="Arial" w:cs="Arial Unicode MS"/>
                <w:bCs/>
                <w:sz w:val="24"/>
                <w:szCs w:val="24"/>
                <w:lang w:eastAsia="ru-RU"/>
              </w:rPr>
              <w:t>,</w:t>
            </w:r>
            <w:r w:rsidRPr="00BD6F2D">
              <w:rPr>
                <w:rFonts w:ascii="Arial" w:eastAsia="Times New Roman" w:hAnsi="Arial" w:cs="Arial Unicode MS"/>
                <w:bCs/>
                <w:sz w:val="24"/>
                <w:szCs w:val="24"/>
                <w:lang w:eastAsia="ru-RU"/>
              </w:rPr>
              <w:t xml:space="preserve"> технические требования, безопасность, приёмка, методы контроля, транспортирование, хранение, гарантия изготовителя</w:t>
            </w:r>
          </w:p>
        </w:tc>
      </w:tr>
      <w:tr w:rsidR="003C7FAC" w:rsidRPr="003C7FAC" w14:paraId="4A39BE55" w14:textId="77777777" w:rsidTr="00C31010">
        <w:tc>
          <w:tcPr>
            <w:tcW w:w="9354" w:type="dxa"/>
            <w:gridSpan w:val="3"/>
            <w:tcBorders>
              <w:bottom w:val="single" w:sz="4" w:space="0" w:color="auto"/>
            </w:tcBorders>
          </w:tcPr>
          <w:p w14:paraId="2BA3E94B" w14:textId="7B86424E" w:rsidR="003C7FAC" w:rsidRPr="003C7FAC" w:rsidRDefault="003C7FAC" w:rsidP="003C7FAC">
            <w:pPr>
              <w:spacing w:after="0" w:line="240" w:lineRule="auto"/>
              <w:rPr>
                <w:rFonts w:ascii="Arial" w:eastAsia="Times New Roman" w:hAnsi="Arial" w:cs="Times New Roman"/>
                <w:sz w:val="24"/>
                <w:highlight w:val="cyan"/>
                <w:lang w:eastAsia="ru-RU"/>
              </w:rPr>
            </w:pPr>
          </w:p>
        </w:tc>
      </w:tr>
    </w:tbl>
    <w:p w14:paraId="1D37D557" w14:textId="289564F9" w:rsidR="006B1CEB" w:rsidRDefault="00FF3084" w:rsidP="00C2066E">
      <w:pPr>
        <w:tabs>
          <w:tab w:val="left" w:pos="1134"/>
          <w:tab w:val="center" w:pos="4677"/>
          <w:tab w:val="right" w:pos="9355"/>
        </w:tabs>
        <w:spacing w:after="0" w:line="360" w:lineRule="auto"/>
        <w:rPr>
          <w:rFonts w:ascii="Arial" w:hAnsi="Arial" w:cs="Arial"/>
          <w:sz w:val="20"/>
          <w:szCs w:val="20"/>
        </w:rPr>
      </w:pPr>
      <w:r w:rsidRPr="00FF3084">
        <w:rPr>
          <w:rFonts w:ascii="Arial" w:eastAsia="Times New Roman" w:hAnsi="Arial" w:cs="Times New Roman"/>
          <w:noProof/>
          <w:sz w:val="24"/>
          <w:lang w:eastAsia="ru-RU"/>
        </w:rPr>
        <w:drawing>
          <wp:anchor distT="0" distB="0" distL="114300" distR="114300" simplePos="0" relativeHeight="251658240" behindDoc="0" locked="0" layoutInCell="1" allowOverlap="1" wp14:anchorId="2B486F07" wp14:editId="2F20A426">
            <wp:simplePos x="0" y="0"/>
            <wp:positionH relativeFrom="page">
              <wp:align>left</wp:align>
            </wp:positionH>
            <wp:positionV relativeFrom="paragraph">
              <wp:posOffset>-2227580</wp:posOffset>
            </wp:positionV>
            <wp:extent cx="7559040" cy="10690860"/>
            <wp:effectExtent l="0" t="0" r="3810" b="0"/>
            <wp:wrapNone/>
            <wp:docPr id="6" name="Рисунок 6" descr="R:\Users\udodovtd\Desktop\5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ers\udodovtd\Desktop\549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3DBAF" w14:textId="144D4023" w:rsidR="003C7FAC" w:rsidRPr="00765DAA" w:rsidRDefault="003C7FAC" w:rsidP="00C2066E">
      <w:pPr>
        <w:tabs>
          <w:tab w:val="left" w:pos="1134"/>
          <w:tab w:val="center" w:pos="4677"/>
          <w:tab w:val="right" w:pos="9355"/>
        </w:tabs>
        <w:spacing w:after="0" w:line="360" w:lineRule="auto"/>
        <w:rPr>
          <w:rFonts w:ascii="Arial" w:hAnsi="Arial" w:cs="Arial"/>
          <w:sz w:val="20"/>
          <w:szCs w:val="20"/>
        </w:rPr>
      </w:pPr>
    </w:p>
    <w:p w14:paraId="663AC4FB" w14:textId="05F0DBFD" w:rsidR="00F04851" w:rsidRPr="008D3243" w:rsidRDefault="00F04851" w:rsidP="00C2066E">
      <w:pPr>
        <w:tabs>
          <w:tab w:val="left" w:pos="1134"/>
        </w:tabs>
        <w:spacing w:after="0" w:line="360" w:lineRule="auto"/>
        <w:rPr>
          <w:rFonts w:ascii="Arial" w:eastAsia="Times New Roman" w:hAnsi="Arial" w:cs="Arial"/>
          <w:bCs/>
          <w:sz w:val="24"/>
          <w:szCs w:val="24"/>
          <w:lang w:eastAsia="ru-RU"/>
        </w:rPr>
      </w:pPr>
    </w:p>
    <w:p w14:paraId="77A3CC4A" w14:textId="1D3906F9" w:rsidR="006C46EF" w:rsidRPr="008D3243" w:rsidRDefault="00F04851" w:rsidP="00C2066E">
      <w:pPr>
        <w:tabs>
          <w:tab w:val="left" w:pos="1134"/>
        </w:tabs>
        <w:spacing w:after="0" w:line="360" w:lineRule="auto"/>
        <w:jc w:val="both"/>
        <w:rPr>
          <w:rFonts w:ascii="Arial" w:eastAsia="Times New Roman" w:hAnsi="Arial" w:cs="Arial"/>
          <w:bCs/>
          <w:sz w:val="24"/>
          <w:szCs w:val="24"/>
          <w:lang w:eastAsia="ru-RU"/>
        </w:rPr>
      </w:pPr>
      <w:r w:rsidRPr="008D3243">
        <w:rPr>
          <w:rFonts w:ascii="Arial" w:eastAsia="Times New Roman" w:hAnsi="Arial" w:cs="Arial"/>
          <w:bCs/>
          <w:sz w:val="24"/>
          <w:szCs w:val="24"/>
          <w:lang w:eastAsia="ru-RU"/>
        </w:rPr>
        <w:t>Организация</w:t>
      </w:r>
      <w:r w:rsidR="006C46EF" w:rsidRPr="008D3243">
        <w:rPr>
          <w:rFonts w:ascii="Arial" w:eastAsia="Times New Roman" w:hAnsi="Arial" w:cs="Arial"/>
          <w:bCs/>
          <w:sz w:val="24"/>
          <w:szCs w:val="24"/>
          <w:lang w:eastAsia="ru-RU"/>
        </w:rPr>
        <w:t>-исполнитель:</w:t>
      </w:r>
      <w:r w:rsidRPr="008D3243">
        <w:rPr>
          <w:rFonts w:ascii="Arial" w:eastAsia="Times New Roman" w:hAnsi="Arial" w:cs="Arial"/>
          <w:bCs/>
          <w:sz w:val="24"/>
          <w:szCs w:val="24"/>
          <w:lang w:eastAsia="ru-RU"/>
        </w:rPr>
        <w:t xml:space="preserve"> </w:t>
      </w:r>
      <w:r w:rsidR="00C70A62">
        <w:rPr>
          <w:rFonts w:ascii="Arial" w:eastAsia="Times New Roman" w:hAnsi="Arial" w:cs="Arial"/>
          <w:bCs/>
          <w:sz w:val="24"/>
          <w:szCs w:val="24"/>
          <w:lang w:eastAsia="ru-RU"/>
        </w:rPr>
        <w:t>ООО «ВАЛКОМ-ПМ»</w:t>
      </w:r>
    </w:p>
    <w:p w14:paraId="61E11D6E"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1432EA31"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004F1C7E"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7604B435" w14:textId="77777777" w:rsidR="006C46EF" w:rsidRPr="008D3243" w:rsidRDefault="006C46EF" w:rsidP="00C2066E">
      <w:pPr>
        <w:tabs>
          <w:tab w:val="left" w:pos="1134"/>
        </w:tabs>
        <w:spacing w:after="0" w:line="360" w:lineRule="auto"/>
        <w:jc w:val="both"/>
        <w:rPr>
          <w:rFonts w:ascii="Arial" w:eastAsia="Times New Roman" w:hAnsi="Arial" w:cs="Arial"/>
          <w:bCs/>
          <w:sz w:val="24"/>
          <w:szCs w:val="24"/>
          <w:lang w:eastAsia="ru-RU"/>
        </w:rPr>
      </w:pPr>
      <w:r w:rsidRPr="008D3243">
        <w:rPr>
          <w:rFonts w:ascii="Arial" w:eastAsia="Times New Roman" w:hAnsi="Arial" w:cs="Arial"/>
          <w:bCs/>
          <w:sz w:val="24"/>
          <w:szCs w:val="24"/>
          <w:lang w:eastAsia="ru-RU"/>
        </w:rPr>
        <w:t>Директор по технологии и качеству</w:t>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t xml:space="preserve">     Е.О. Мелехов</w:t>
      </w:r>
    </w:p>
    <w:p w14:paraId="2D825C6D" w14:textId="77777777" w:rsidR="006C46EF" w:rsidRPr="008D3243" w:rsidRDefault="006C46EF" w:rsidP="00C2066E">
      <w:pPr>
        <w:tabs>
          <w:tab w:val="left" w:pos="1134"/>
        </w:tabs>
        <w:spacing w:after="0" w:line="360" w:lineRule="auto"/>
        <w:jc w:val="both"/>
        <w:rPr>
          <w:rFonts w:ascii="Arial" w:eastAsia="Times New Roman" w:hAnsi="Arial" w:cs="Arial"/>
          <w:bCs/>
          <w:sz w:val="24"/>
          <w:szCs w:val="24"/>
          <w:lang w:eastAsia="ru-RU"/>
        </w:rPr>
      </w:pPr>
    </w:p>
    <w:p w14:paraId="7D209D88"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674865BC" w14:textId="41FBB471"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5F73DCE6" w14:textId="7C6C04CC" w:rsidR="006C46EF" w:rsidRPr="008D3243" w:rsidRDefault="006C46EF" w:rsidP="00C2066E">
      <w:pPr>
        <w:tabs>
          <w:tab w:val="left" w:pos="1134"/>
        </w:tabs>
        <w:spacing w:after="0" w:line="360" w:lineRule="auto"/>
        <w:jc w:val="both"/>
        <w:rPr>
          <w:rFonts w:ascii="Arial" w:eastAsia="Times New Roman" w:hAnsi="Arial" w:cs="Arial"/>
          <w:bCs/>
          <w:sz w:val="24"/>
          <w:szCs w:val="24"/>
          <w:lang w:eastAsia="ru-RU"/>
        </w:rPr>
      </w:pPr>
      <w:r w:rsidRPr="008D3243">
        <w:rPr>
          <w:rFonts w:ascii="Arial" w:eastAsia="Times New Roman" w:hAnsi="Arial" w:cs="Arial"/>
          <w:bCs/>
          <w:sz w:val="24"/>
          <w:szCs w:val="24"/>
          <w:lang w:eastAsia="ru-RU"/>
        </w:rPr>
        <w:t>Менеджер группы по обеспечению качества</w:t>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t xml:space="preserve">     Т.А. Никифорова</w:t>
      </w:r>
    </w:p>
    <w:p w14:paraId="7AEE4A34" w14:textId="77777777" w:rsidR="00F04851" w:rsidRPr="008D3243" w:rsidRDefault="00F04851" w:rsidP="00C2066E">
      <w:pPr>
        <w:tabs>
          <w:tab w:val="left" w:pos="1134"/>
        </w:tabs>
        <w:spacing w:after="0" w:line="360" w:lineRule="auto"/>
        <w:jc w:val="both"/>
        <w:rPr>
          <w:rFonts w:ascii="Arial" w:eastAsia="Times New Roman" w:hAnsi="Arial" w:cs="Arial"/>
          <w:bCs/>
          <w:sz w:val="24"/>
          <w:szCs w:val="24"/>
          <w:lang w:eastAsia="ru-RU"/>
        </w:rPr>
      </w:pPr>
    </w:p>
    <w:p w14:paraId="22A1A740"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2E9A0D8E"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6706C91D" w14:textId="4AA4DE55" w:rsidR="003104CE" w:rsidRPr="008D3243" w:rsidRDefault="006C46EF" w:rsidP="00C2066E">
      <w:pPr>
        <w:tabs>
          <w:tab w:val="left" w:pos="1134"/>
        </w:tabs>
        <w:spacing w:after="0" w:line="360" w:lineRule="auto"/>
        <w:jc w:val="both"/>
        <w:rPr>
          <w:rFonts w:ascii="Arial" w:eastAsia="Times New Roman" w:hAnsi="Arial" w:cs="Arial"/>
          <w:bCs/>
          <w:sz w:val="24"/>
          <w:szCs w:val="24"/>
          <w:lang w:eastAsia="ru-RU"/>
        </w:rPr>
      </w:pPr>
      <w:r w:rsidRPr="008D3243">
        <w:rPr>
          <w:rFonts w:ascii="Arial" w:eastAsia="Times New Roman" w:hAnsi="Arial" w:cs="Arial"/>
          <w:bCs/>
          <w:sz w:val="24"/>
          <w:szCs w:val="24"/>
          <w:lang w:eastAsia="ru-RU"/>
        </w:rPr>
        <w:t>Организация-соисполнитель</w:t>
      </w:r>
      <w:r w:rsidR="00F04851" w:rsidRPr="008D3243">
        <w:rPr>
          <w:rFonts w:ascii="Arial" w:eastAsia="Times New Roman" w:hAnsi="Arial" w:cs="Arial"/>
          <w:bCs/>
          <w:sz w:val="24"/>
          <w:szCs w:val="24"/>
          <w:lang w:eastAsia="ru-RU"/>
        </w:rPr>
        <w:t>:</w:t>
      </w:r>
      <w:r w:rsidR="003104CE" w:rsidRPr="008D3243">
        <w:rPr>
          <w:rFonts w:ascii="Arial" w:eastAsia="Times New Roman" w:hAnsi="Arial" w:cs="Arial"/>
          <w:bCs/>
          <w:sz w:val="24"/>
          <w:szCs w:val="24"/>
          <w:lang w:eastAsia="ru-RU"/>
        </w:rPr>
        <w:t xml:space="preserve"> Алюминиевая Ассоциация</w:t>
      </w:r>
    </w:p>
    <w:p w14:paraId="0A5E5726" w14:textId="707ED990"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6041F8B6" w14:textId="72A232CA" w:rsidR="003104CE" w:rsidRPr="008D3243" w:rsidRDefault="00FF3084" w:rsidP="00C2066E">
      <w:pPr>
        <w:tabs>
          <w:tab w:val="left" w:pos="1134"/>
        </w:tabs>
        <w:spacing w:after="0" w:line="360" w:lineRule="auto"/>
        <w:jc w:val="both"/>
        <w:rPr>
          <w:rFonts w:ascii="Arial" w:eastAsia="Times New Roman" w:hAnsi="Arial" w:cs="Arial"/>
          <w:bCs/>
          <w:sz w:val="24"/>
          <w:szCs w:val="24"/>
          <w:lang w:eastAsia="ru-RU"/>
        </w:rPr>
      </w:pPr>
      <w:bookmarkStart w:id="30" w:name="_GoBack"/>
      <w:r>
        <w:rPr>
          <w:rFonts w:ascii="Arial" w:eastAsiaTheme="minorEastAsia" w:hAnsi="Arial" w:cs="Arial"/>
          <w:noProof/>
          <w:lang w:eastAsia="ru-RU"/>
        </w:rPr>
        <w:drawing>
          <wp:anchor distT="0" distB="0" distL="114300" distR="114300" simplePos="0" relativeHeight="251660288" behindDoc="0" locked="0" layoutInCell="1" allowOverlap="1" wp14:anchorId="77101526" wp14:editId="71B0A551">
            <wp:simplePos x="0" y="0"/>
            <wp:positionH relativeFrom="column">
              <wp:posOffset>3377565</wp:posOffset>
            </wp:positionH>
            <wp:positionV relativeFrom="paragraph">
              <wp:posOffset>111760</wp:posOffset>
            </wp:positionV>
            <wp:extent cx="1272540" cy="1067416"/>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61" r="15683"/>
                    <a:stretch/>
                  </pic:blipFill>
                  <pic:spPr bwMode="auto">
                    <a:xfrm>
                      <a:off x="0" y="0"/>
                      <a:ext cx="1272540" cy="1067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0"/>
    </w:p>
    <w:p w14:paraId="5DEF48E3" w14:textId="77777777" w:rsidR="003104CE" w:rsidRPr="008D3243" w:rsidRDefault="003104CE" w:rsidP="00C2066E">
      <w:pPr>
        <w:tabs>
          <w:tab w:val="left" w:pos="1134"/>
        </w:tabs>
        <w:spacing w:after="0" w:line="360" w:lineRule="auto"/>
        <w:jc w:val="both"/>
        <w:rPr>
          <w:rFonts w:ascii="Arial" w:eastAsia="Times New Roman" w:hAnsi="Arial" w:cs="Arial"/>
          <w:bCs/>
          <w:sz w:val="24"/>
          <w:szCs w:val="24"/>
          <w:lang w:eastAsia="ru-RU"/>
        </w:rPr>
      </w:pPr>
    </w:p>
    <w:p w14:paraId="3FCC2673" w14:textId="0C83F747" w:rsidR="003104CE" w:rsidRDefault="003104CE" w:rsidP="00C2066E">
      <w:pPr>
        <w:tabs>
          <w:tab w:val="left" w:pos="1134"/>
        </w:tabs>
        <w:spacing w:after="0" w:line="360" w:lineRule="auto"/>
        <w:jc w:val="both"/>
        <w:rPr>
          <w:rFonts w:ascii="Arial" w:eastAsia="Times New Roman" w:hAnsi="Arial" w:cs="Arial"/>
          <w:bCs/>
          <w:sz w:val="24"/>
          <w:szCs w:val="24"/>
          <w:lang w:eastAsia="ru-RU"/>
        </w:rPr>
      </w:pPr>
      <w:r w:rsidRPr="008D3243">
        <w:rPr>
          <w:rFonts w:ascii="Arial" w:eastAsia="Times New Roman" w:hAnsi="Arial" w:cs="Arial"/>
          <w:bCs/>
          <w:sz w:val="24"/>
          <w:szCs w:val="24"/>
          <w:lang w:eastAsia="ru-RU"/>
        </w:rPr>
        <w:t>Руководитель направления по стандартизации</w:t>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r>
      <w:r w:rsidRPr="008D3243">
        <w:rPr>
          <w:rFonts w:ascii="Arial" w:eastAsia="Times New Roman" w:hAnsi="Arial" w:cs="Arial"/>
          <w:bCs/>
          <w:sz w:val="24"/>
          <w:szCs w:val="24"/>
          <w:lang w:eastAsia="ru-RU"/>
        </w:rPr>
        <w:tab/>
        <w:t xml:space="preserve">      Т.Д. Удодов</w:t>
      </w:r>
    </w:p>
    <w:p w14:paraId="3DB22500" w14:textId="43E0D71A" w:rsidR="00091A8A" w:rsidRPr="00CF40A3" w:rsidRDefault="00091A8A" w:rsidP="00C2066E">
      <w:pPr>
        <w:tabs>
          <w:tab w:val="left" w:pos="1134"/>
        </w:tabs>
        <w:spacing w:after="0" w:line="360" w:lineRule="auto"/>
        <w:jc w:val="both"/>
        <w:rPr>
          <w:rFonts w:ascii="Arial" w:eastAsia="Times New Roman" w:hAnsi="Arial" w:cs="Arial"/>
          <w:bCs/>
          <w:sz w:val="24"/>
          <w:szCs w:val="24"/>
          <w:lang w:eastAsia="ru-RU"/>
        </w:rPr>
      </w:pPr>
    </w:p>
    <w:sectPr w:rsidR="00091A8A" w:rsidRPr="00CF40A3" w:rsidSect="003C71FC">
      <w:footerReference w:type="even" r:id="rId22"/>
      <w:headerReference w:type="first" r:id="rId23"/>
      <w:footerReference w:type="first" r:id="rId24"/>
      <w:footnotePr>
        <w:numFmt w:val="chicago"/>
      </w:footnotePr>
      <w:pgSz w:w="11906" w:h="16838"/>
      <w:pgMar w:top="1134"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ED4DA" w14:textId="77777777" w:rsidR="005F6A8E" w:rsidRDefault="005F6A8E">
      <w:pPr>
        <w:spacing w:after="0" w:line="240" w:lineRule="auto"/>
      </w:pPr>
      <w:r>
        <w:separator/>
      </w:r>
    </w:p>
  </w:endnote>
  <w:endnote w:type="continuationSeparator" w:id="0">
    <w:p w14:paraId="2E4F24C4" w14:textId="77777777" w:rsidR="005F6A8E" w:rsidRDefault="005F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055402"/>
      <w:docPartObj>
        <w:docPartGallery w:val="Page Numbers (Bottom of Page)"/>
        <w:docPartUnique/>
      </w:docPartObj>
    </w:sdtPr>
    <w:sdtEndPr>
      <w:rPr>
        <w:rFonts w:ascii="Arial" w:hAnsi="Arial" w:cs="Arial"/>
      </w:rPr>
    </w:sdtEndPr>
    <w:sdtContent>
      <w:p w14:paraId="0545B66D" w14:textId="1B0781DA" w:rsidR="00E644F7" w:rsidRPr="00C2066E" w:rsidRDefault="00E644F7" w:rsidP="001A0AEF">
        <w:pPr>
          <w:pStyle w:val="a6"/>
          <w:rPr>
            <w:rFonts w:ascii="Arial" w:hAnsi="Arial" w:cs="Arial"/>
          </w:rPr>
        </w:pPr>
        <w:r w:rsidRPr="00C2066E">
          <w:rPr>
            <w:rFonts w:ascii="Arial" w:hAnsi="Arial" w:cs="Arial"/>
          </w:rPr>
          <w:fldChar w:fldCharType="begin"/>
        </w:r>
        <w:r w:rsidRPr="00C2066E">
          <w:rPr>
            <w:rFonts w:ascii="Arial" w:hAnsi="Arial" w:cs="Arial"/>
          </w:rPr>
          <w:instrText>PAGE   \* MERGEFORMAT</w:instrText>
        </w:r>
        <w:r w:rsidRPr="00C2066E">
          <w:rPr>
            <w:rFonts w:ascii="Arial" w:hAnsi="Arial" w:cs="Arial"/>
          </w:rPr>
          <w:fldChar w:fldCharType="separate"/>
        </w:r>
        <w:r w:rsidR="006C5163">
          <w:rPr>
            <w:rFonts w:ascii="Arial" w:hAnsi="Arial" w:cs="Arial"/>
            <w:noProof/>
          </w:rPr>
          <w:t>IV</w:t>
        </w:r>
        <w:r w:rsidRPr="00C2066E">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15299441"/>
      <w:docPartObj>
        <w:docPartGallery w:val="Page Numbers (Bottom of Page)"/>
        <w:docPartUnique/>
      </w:docPartObj>
    </w:sdtPr>
    <w:sdtEndPr/>
    <w:sdtContent>
      <w:p w14:paraId="2A9E4378" w14:textId="342E4446" w:rsidR="00E644F7" w:rsidRPr="00C164E3" w:rsidRDefault="00E644F7">
        <w:pPr>
          <w:pStyle w:val="a6"/>
          <w:jc w:val="right"/>
          <w:rPr>
            <w:rFonts w:ascii="Arial" w:hAnsi="Arial" w:cs="Arial"/>
            <w:sz w:val="20"/>
            <w:szCs w:val="20"/>
          </w:rPr>
        </w:pPr>
        <w:r w:rsidRPr="00C164E3">
          <w:rPr>
            <w:rFonts w:ascii="Arial" w:hAnsi="Arial" w:cs="Arial"/>
            <w:sz w:val="20"/>
            <w:szCs w:val="20"/>
          </w:rPr>
          <w:fldChar w:fldCharType="begin"/>
        </w:r>
        <w:r w:rsidRPr="00C164E3">
          <w:rPr>
            <w:rFonts w:ascii="Arial" w:hAnsi="Arial" w:cs="Arial"/>
            <w:sz w:val="20"/>
            <w:szCs w:val="20"/>
          </w:rPr>
          <w:instrText>PAGE   \* MERGEFORMAT</w:instrText>
        </w:r>
        <w:r w:rsidRPr="00C164E3">
          <w:rPr>
            <w:rFonts w:ascii="Arial" w:hAnsi="Arial" w:cs="Arial"/>
            <w:sz w:val="20"/>
            <w:szCs w:val="20"/>
          </w:rPr>
          <w:fldChar w:fldCharType="separate"/>
        </w:r>
        <w:r w:rsidR="006C5163">
          <w:rPr>
            <w:rFonts w:ascii="Arial" w:hAnsi="Arial" w:cs="Arial"/>
            <w:noProof/>
            <w:sz w:val="20"/>
            <w:szCs w:val="20"/>
          </w:rPr>
          <w:t>III</w:t>
        </w:r>
        <w:r w:rsidRPr="00C164E3">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DB35C" w14:textId="77777777" w:rsidR="00E644F7" w:rsidRDefault="00E644F7">
    <w:pPr>
      <w:pStyle w:val="a6"/>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672757214"/>
      <w:docPartObj>
        <w:docPartGallery w:val="Page Numbers (Bottom of Page)"/>
        <w:docPartUnique/>
      </w:docPartObj>
    </w:sdtPr>
    <w:sdtEndPr/>
    <w:sdtContent>
      <w:p w14:paraId="38002B68" w14:textId="48714481" w:rsidR="00E644F7" w:rsidRPr="00C164E3" w:rsidRDefault="00E644F7">
        <w:pPr>
          <w:pStyle w:val="a6"/>
          <w:jc w:val="right"/>
          <w:rPr>
            <w:rFonts w:ascii="Arial" w:hAnsi="Arial" w:cs="Arial"/>
            <w:sz w:val="20"/>
            <w:szCs w:val="20"/>
          </w:rPr>
        </w:pPr>
        <w:r w:rsidRPr="00C164E3">
          <w:rPr>
            <w:rFonts w:ascii="Arial" w:hAnsi="Arial" w:cs="Arial"/>
            <w:sz w:val="20"/>
            <w:szCs w:val="20"/>
          </w:rPr>
          <w:fldChar w:fldCharType="begin"/>
        </w:r>
        <w:r w:rsidRPr="00C164E3">
          <w:rPr>
            <w:rFonts w:ascii="Arial" w:hAnsi="Arial" w:cs="Arial"/>
            <w:sz w:val="20"/>
            <w:szCs w:val="20"/>
          </w:rPr>
          <w:instrText>PAGE   \* MERGEFORMAT</w:instrText>
        </w:r>
        <w:r w:rsidRPr="00C164E3">
          <w:rPr>
            <w:rFonts w:ascii="Arial" w:hAnsi="Arial" w:cs="Arial"/>
            <w:sz w:val="20"/>
            <w:szCs w:val="20"/>
          </w:rPr>
          <w:fldChar w:fldCharType="separate"/>
        </w:r>
        <w:r w:rsidR="006C5163">
          <w:rPr>
            <w:rFonts w:ascii="Arial" w:hAnsi="Arial" w:cs="Arial"/>
            <w:noProof/>
            <w:sz w:val="20"/>
            <w:szCs w:val="20"/>
          </w:rPr>
          <w:t>29</w:t>
        </w:r>
        <w:r w:rsidRPr="00C164E3">
          <w:rPr>
            <w:rFonts w:ascii="Arial" w:hAnsi="Arial" w:cs="Arial"/>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89592"/>
      <w:docPartObj>
        <w:docPartGallery w:val="Page Numbers (Bottom of Page)"/>
        <w:docPartUnique/>
      </w:docPartObj>
    </w:sdtPr>
    <w:sdtEndPr>
      <w:rPr>
        <w:rFonts w:ascii="Arial" w:hAnsi="Arial" w:cs="Arial"/>
      </w:rPr>
    </w:sdtEndPr>
    <w:sdtContent>
      <w:p w14:paraId="4D638881" w14:textId="1AB3EEA0" w:rsidR="00E644F7" w:rsidRPr="00C2066E" w:rsidRDefault="00E644F7" w:rsidP="001A0AEF">
        <w:pPr>
          <w:pStyle w:val="a6"/>
          <w:rPr>
            <w:rFonts w:ascii="Arial" w:hAnsi="Arial" w:cs="Arial"/>
          </w:rPr>
        </w:pPr>
        <w:r w:rsidRPr="00C2066E">
          <w:rPr>
            <w:rFonts w:ascii="Arial" w:hAnsi="Arial" w:cs="Arial"/>
          </w:rPr>
          <w:fldChar w:fldCharType="begin"/>
        </w:r>
        <w:r w:rsidRPr="00C2066E">
          <w:rPr>
            <w:rFonts w:ascii="Arial" w:hAnsi="Arial" w:cs="Arial"/>
          </w:rPr>
          <w:instrText>PAGE   \* MERGEFORMAT</w:instrText>
        </w:r>
        <w:r w:rsidRPr="00C2066E">
          <w:rPr>
            <w:rFonts w:ascii="Arial" w:hAnsi="Arial" w:cs="Arial"/>
          </w:rPr>
          <w:fldChar w:fldCharType="separate"/>
        </w:r>
        <w:r w:rsidR="006C5163">
          <w:rPr>
            <w:rFonts w:ascii="Arial" w:hAnsi="Arial" w:cs="Arial"/>
            <w:noProof/>
          </w:rPr>
          <w:t>28</w:t>
        </w:r>
        <w:r w:rsidRPr="00C2066E">
          <w:rPr>
            <w:rFonts w:ascii="Arial" w:hAnsi="Arial"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475796"/>
      <w:docPartObj>
        <w:docPartGallery w:val="Page Numbers (Bottom of Page)"/>
        <w:docPartUnique/>
      </w:docPartObj>
    </w:sdtPr>
    <w:sdtEndPr>
      <w:rPr>
        <w:rFonts w:ascii="Arial" w:hAnsi="Arial" w:cs="Arial"/>
      </w:rPr>
    </w:sdtEndPr>
    <w:sdtContent>
      <w:p w14:paraId="2ED1E824" w14:textId="7D68E17C" w:rsidR="00E644F7" w:rsidRPr="00C2066E" w:rsidRDefault="00E644F7" w:rsidP="00105E3E">
        <w:pPr>
          <w:pStyle w:val="a6"/>
          <w:jc w:val="right"/>
          <w:rPr>
            <w:rFonts w:ascii="Arial" w:hAnsi="Arial" w:cs="Arial"/>
          </w:rPr>
        </w:pPr>
        <w:r w:rsidRPr="00C2066E">
          <w:rPr>
            <w:rFonts w:ascii="Arial" w:hAnsi="Arial" w:cs="Arial"/>
            <w:noProof/>
            <w:lang w:eastAsia="ru-RU"/>
          </w:rPr>
          <mc:AlternateContent>
            <mc:Choice Requires="wps">
              <w:drawing>
                <wp:anchor distT="0" distB="0" distL="114300" distR="114300" simplePos="0" relativeHeight="251660288" behindDoc="0" locked="0" layoutInCell="1" allowOverlap="1" wp14:anchorId="4FDA2543" wp14:editId="5165948C">
                  <wp:simplePos x="0" y="0"/>
                  <wp:positionH relativeFrom="margin">
                    <wp:posOffset>-400685</wp:posOffset>
                  </wp:positionH>
                  <wp:positionV relativeFrom="paragraph">
                    <wp:posOffset>53975</wp:posOffset>
                  </wp:positionV>
                  <wp:extent cx="2258704" cy="293427"/>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2258704" cy="2934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31218" w14:textId="2EE432D2" w:rsidR="00E644F7" w:rsidRPr="00C2066E" w:rsidRDefault="00E644F7" w:rsidP="00C2066E">
                              <w:pPr>
                                <w:jc w:val="center"/>
                                <w:rPr>
                                  <w:rFonts w:ascii="Arial" w:hAnsi="Arial" w:cs="Arial"/>
                                  <w:i/>
                                  <w:color w:val="000000" w:themeColor="text1"/>
                                  <w:sz w:val="20"/>
                                  <w:szCs w:val="20"/>
                                </w:rPr>
                              </w:pPr>
                              <w:r w:rsidRPr="00C2066E">
                                <w:rPr>
                                  <w:rFonts w:ascii="Arial" w:hAnsi="Arial" w:cs="Arial"/>
                                  <w:i/>
                                  <w:color w:val="000000" w:themeColor="text1"/>
                                  <w:sz w:val="20"/>
                                  <w:szCs w:val="20"/>
                                </w:rPr>
                                <w:t>Проект, первая редакция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A2543" id="Прямоугольник 5" o:spid="_x0000_s1026" style="position:absolute;left:0;text-align:left;margin-left:-31.55pt;margin-top:4.25pt;width:177.85pt;height:23.1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" filled="f" stroked="f" strokeweight="2pt">
                  <v:textbox>
                    <w:txbxContent>
                      <w:p w14:paraId="28431218" w14:textId="2EE432D2" w:rsidR="00336B36" w:rsidRPr="00C2066E" w:rsidRDefault="00336B36" w:rsidP="00C2066E">
                        <w:pPr>
                          <w:jc w:val="center"/>
                          <w:rPr>
                            <w:rFonts w:ascii="Arial" w:hAnsi="Arial" w:cs="Arial"/>
                            <w:i/>
                            <w:color w:val="000000" w:themeColor="text1"/>
                            <w:sz w:val="20"/>
                            <w:szCs w:val="20"/>
                          </w:rPr>
                        </w:pPr>
                        <w:r w:rsidRPr="00C2066E">
                          <w:rPr>
                            <w:rFonts w:ascii="Arial" w:hAnsi="Arial" w:cs="Arial"/>
                            <w:i/>
                            <w:color w:val="000000" w:themeColor="text1"/>
                            <w:sz w:val="20"/>
                            <w:szCs w:val="20"/>
                          </w:rPr>
                          <w:t>Проект, первая редакция</w:t>
                        </w:r>
                      </w:p>
                    </w:txbxContent>
                  </v:textbox>
                  <w10:wrap anchorx="margin"/>
                </v:rect>
              </w:pict>
            </mc:Fallback>
          </mc:AlternateContent>
        </w:r>
        <w:r w:rsidRPr="00C2066E">
          <w:rPr>
            <w:rFonts w:ascii="Arial" w:hAnsi="Arial" w:cs="Arial"/>
            <w:noProof/>
            <w:lang w:eastAsia="ru-RU"/>
          </w:rPr>
          <mc:AlternateContent>
            <mc:Choice Requires="wps">
              <w:drawing>
                <wp:anchor distT="0" distB="0" distL="114300" distR="114300" simplePos="0" relativeHeight="251659264" behindDoc="0" locked="0" layoutInCell="1" allowOverlap="1" wp14:anchorId="26528C67" wp14:editId="04F44AA9">
                  <wp:simplePos x="0" y="0"/>
                  <wp:positionH relativeFrom="column">
                    <wp:posOffset>-21429</wp:posOffset>
                  </wp:positionH>
                  <wp:positionV relativeFrom="paragraph">
                    <wp:posOffset>-13970</wp:posOffset>
                  </wp:positionV>
                  <wp:extent cx="6237027" cy="0"/>
                  <wp:effectExtent l="0" t="0" r="3048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2370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CF764" id="Прямая соединительная линия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pt,-1.1pt" to="489.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" strokecolor="black [3213]"/>
              </w:pict>
            </mc:Fallback>
          </mc:AlternateContent>
        </w:r>
        <w:r w:rsidRPr="00C2066E">
          <w:rPr>
            <w:rFonts w:ascii="Arial" w:hAnsi="Arial" w:cs="Arial"/>
          </w:rPr>
          <w:fldChar w:fldCharType="begin"/>
        </w:r>
        <w:r w:rsidRPr="00C2066E">
          <w:rPr>
            <w:rFonts w:ascii="Arial" w:hAnsi="Arial" w:cs="Arial"/>
          </w:rPr>
          <w:instrText>PAGE   \* MERGEFORMAT</w:instrText>
        </w:r>
        <w:r w:rsidRPr="00C2066E">
          <w:rPr>
            <w:rFonts w:ascii="Arial" w:hAnsi="Arial" w:cs="Arial"/>
          </w:rPr>
          <w:fldChar w:fldCharType="separate"/>
        </w:r>
        <w:r w:rsidR="006C5163">
          <w:rPr>
            <w:rFonts w:ascii="Arial" w:hAnsi="Arial" w:cs="Arial"/>
            <w:noProof/>
          </w:rPr>
          <w:t>1</w:t>
        </w:r>
        <w:r w:rsidRPr="00C2066E">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72C46" w14:textId="77777777" w:rsidR="005F6A8E" w:rsidRDefault="005F6A8E">
      <w:pPr>
        <w:spacing w:after="0" w:line="240" w:lineRule="auto"/>
      </w:pPr>
      <w:r>
        <w:separator/>
      </w:r>
    </w:p>
  </w:footnote>
  <w:footnote w:type="continuationSeparator" w:id="0">
    <w:p w14:paraId="7A952C64" w14:textId="77777777" w:rsidR="005F6A8E" w:rsidRDefault="005F6A8E">
      <w:pPr>
        <w:spacing w:after="0" w:line="240" w:lineRule="auto"/>
      </w:pPr>
      <w:r>
        <w:continuationSeparator/>
      </w:r>
    </w:p>
  </w:footnote>
  <w:footnote w:id="1">
    <w:p w14:paraId="05225EBB" w14:textId="77777777" w:rsidR="00E644F7" w:rsidRDefault="00E644F7" w:rsidP="00C2066E">
      <w:pPr>
        <w:pStyle w:val="af7"/>
        <w:spacing w:line="360" w:lineRule="auto"/>
        <w:ind w:firstLine="709"/>
        <w:jc w:val="both"/>
      </w:pPr>
      <w:r>
        <w:rPr>
          <w:rStyle w:val="af9"/>
        </w:rPr>
        <w:footnoteRef/>
      </w:r>
      <w:r>
        <w:rPr>
          <w:vertAlign w:val="superscript"/>
        </w:rPr>
        <w:t>)</w:t>
      </w:r>
      <w:r>
        <w:t xml:space="preserve"> </w:t>
      </w:r>
      <w:r w:rsidRPr="00C2066E">
        <w:rPr>
          <w:rFonts w:ascii="Arial" w:hAnsi="Arial" w:cs="Arial"/>
        </w:rPr>
        <w:t>В Российской Федерации действует ГОСТ Р 53228—2008 «Весы неавтоматического действия. Часть 1. Метрологические и технические требования. Испытания».</w:t>
      </w:r>
    </w:p>
    <w:p w14:paraId="1298D034" w14:textId="77777777" w:rsidR="00E644F7" w:rsidRDefault="00E644F7">
      <w:pPr>
        <w:pStyle w:val="af7"/>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17399" w14:textId="4C301118" w:rsidR="00E644F7" w:rsidRPr="00EA357C" w:rsidRDefault="00E644F7" w:rsidP="001A0AEF">
    <w:pPr>
      <w:pStyle w:val="a4"/>
      <w:rPr>
        <w:rFonts w:ascii="Arial" w:hAnsi="Arial" w:cs="Arial"/>
        <w:sz w:val="24"/>
        <w:szCs w:val="24"/>
      </w:rPr>
    </w:pPr>
    <w:r w:rsidRPr="00EA357C">
      <w:rPr>
        <w:rFonts w:ascii="Arial" w:hAnsi="Arial" w:cs="Arial"/>
        <w:sz w:val="24"/>
        <w:szCs w:val="24"/>
      </w:rPr>
      <w:t xml:space="preserve">ГОСТ </w:t>
    </w:r>
    <w:r>
      <w:rPr>
        <w:rFonts w:ascii="Arial" w:hAnsi="Arial" w:cs="Arial"/>
        <w:sz w:val="24"/>
        <w:szCs w:val="24"/>
      </w:rPr>
      <w:t>5494 – 202</w:t>
    </w:r>
  </w:p>
  <w:p w14:paraId="55DC6882" w14:textId="31F11EA9" w:rsidR="00E644F7" w:rsidRPr="008B0CA2" w:rsidRDefault="00E644F7" w:rsidP="001A0AEF">
    <w:pPr>
      <w:pStyle w:val="a4"/>
      <w:rPr>
        <w:rFonts w:ascii="Arial" w:hAnsi="Arial" w:cs="Arial"/>
        <w:i/>
        <w:sz w:val="24"/>
        <w:szCs w:val="24"/>
      </w:rPr>
    </w:pPr>
    <w:r>
      <w:rPr>
        <w:rFonts w:ascii="Arial" w:hAnsi="Arial" w:cs="Arial"/>
        <w:i/>
        <w:sz w:val="24"/>
        <w:szCs w:val="24"/>
      </w:rPr>
      <w:t>(проект, первая</w:t>
    </w:r>
    <w:r w:rsidRPr="008B0CA2">
      <w:rPr>
        <w:rFonts w:ascii="Arial" w:hAnsi="Arial" w:cs="Arial"/>
        <w:i/>
        <w:sz w:val="24"/>
        <w:szCs w:val="24"/>
      </w:rPr>
      <w:t xml:space="preserve"> редакция)</w:t>
    </w:r>
  </w:p>
  <w:p w14:paraId="03A21859" w14:textId="77777777" w:rsidR="00E644F7" w:rsidRPr="006C741E" w:rsidRDefault="00E644F7" w:rsidP="001A0AE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DD1C" w14:textId="1A5B23C1" w:rsidR="00E644F7" w:rsidRPr="00EA357C" w:rsidRDefault="00E644F7" w:rsidP="001A0AEF">
    <w:pPr>
      <w:pStyle w:val="a4"/>
      <w:jc w:val="right"/>
      <w:rPr>
        <w:rFonts w:ascii="Arial" w:hAnsi="Arial" w:cs="Arial"/>
        <w:sz w:val="24"/>
        <w:szCs w:val="24"/>
      </w:rPr>
    </w:pPr>
    <w:r>
      <w:rPr>
        <w:rFonts w:ascii="Arial" w:hAnsi="Arial" w:cs="Arial"/>
        <w:sz w:val="24"/>
        <w:szCs w:val="32"/>
      </w:rPr>
      <w:t xml:space="preserve">ГОСТ 5494 – 202 </w:t>
    </w:r>
  </w:p>
  <w:p w14:paraId="00485850" w14:textId="3D18E1FB" w:rsidR="00E644F7" w:rsidRDefault="00E644F7" w:rsidP="001A0AEF">
    <w:pPr>
      <w:pStyle w:val="a4"/>
      <w:jc w:val="right"/>
      <w:rPr>
        <w:rFonts w:ascii="Arial" w:hAnsi="Arial" w:cs="Arial"/>
        <w:i/>
        <w:sz w:val="24"/>
        <w:szCs w:val="24"/>
      </w:rPr>
    </w:pPr>
    <w:r>
      <w:rPr>
        <w:rFonts w:ascii="Arial" w:hAnsi="Arial" w:cs="Arial"/>
        <w:i/>
        <w:sz w:val="24"/>
        <w:szCs w:val="24"/>
      </w:rPr>
      <w:t>(проект, первая</w:t>
    </w:r>
    <w:r w:rsidRPr="008B0CA2">
      <w:rPr>
        <w:rFonts w:ascii="Arial" w:hAnsi="Arial" w:cs="Arial"/>
        <w:i/>
        <w:sz w:val="24"/>
        <w:szCs w:val="24"/>
      </w:rPr>
      <w:t xml:space="preserve"> редакция)</w:t>
    </w:r>
  </w:p>
  <w:p w14:paraId="7270A012" w14:textId="77777777" w:rsidR="00E644F7" w:rsidRPr="002646AE" w:rsidRDefault="00E644F7" w:rsidP="001A0AEF">
    <w:pPr>
      <w:pStyle w:val="a4"/>
      <w:jc w:val="right"/>
      <w:rPr>
        <w:sz w:val="20"/>
      </w:rPr>
    </w:pPr>
  </w:p>
  <w:p w14:paraId="65B9B66B" w14:textId="77777777" w:rsidR="00E644F7" w:rsidRPr="006F2B8A" w:rsidRDefault="00E644F7">
    <w:pPr>
      <w:pStyle w:val="a4"/>
      <w:rPr>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23004" w14:textId="77777777" w:rsidR="00E644F7" w:rsidRDefault="00E644F7">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5A42A" w14:textId="7B31C59C" w:rsidR="00E644F7" w:rsidRPr="00C2066E" w:rsidRDefault="00E644F7" w:rsidP="00C2066E">
    <w:pPr>
      <w:pStyle w:val="a4"/>
      <w:jc w:val="right"/>
      <w:rPr>
        <w:rFonts w:ascii="Arial" w:hAnsi="Arial" w:cs="Arial"/>
        <w:sz w:val="28"/>
        <w:szCs w:val="28"/>
      </w:rPr>
    </w:pPr>
    <w:r w:rsidRPr="00C2066E">
      <w:rPr>
        <w:rFonts w:ascii="Arial" w:hAnsi="Arial" w:cs="Arial"/>
        <w:sz w:val="28"/>
        <w:szCs w:val="28"/>
      </w:rPr>
      <w:t>ГОСТ 5494 – 202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pt;height:12.6pt;visibility:visible" o:bullet="t">
        <v:imagedata r:id="rId1" o:title=""/>
      </v:shape>
    </w:pict>
  </w:numPicBullet>
  <w:abstractNum w:abstractNumId="0" w15:restartNumberingAfterBreak="0">
    <w:nsid w:val="01831F03"/>
    <w:multiLevelType w:val="hybridMultilevel"/>
    <w:tmpl w:val="F5F8E66A"/>
    <w:lvl w:ilvl="0" w:tplc="B4EC6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3E22D8"/>
    <w:multiLevelType w:val="hybridMultilevel"/>
    <w:tmpl w:val="3B4C1BD2"/>
    <w:lvl w:ilvl="0" w:tplc="6F74452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A2F6436"/>
    <w:multiLevelType w:val="multilevel"/>
    <w:tmpl w:val="04DCEA9A"/>
    <w:lvl w:ilvl="0">
      <w:start w:val="5"/>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0E8E7F66"/>
    <w:multiLevelType w:val="multilevel"/>
    <w:tmpl w:val="6FA4853C"/>
    <w:lvl w:ilvl="0">
      <w:start w:val="1"/>
      <w:numFmt w:val="decimal"/>
      <w:lvlText w:val="%1."/>
      <w:lvlJc w:val="left"/>
      <w:pPr>
        <w:ind w:left="358" w:hanging="250"/>
      </w:pPr>
      <w:rPr>
        <w:rFonts w:ascii="Times New Roman" w:eastAsia="Times New Roman" w:hAnsi="Times New Roman" w:cs="Times New Roman" w:hint="default"/>
        <w:b/>
        <w:bCs/>
        <w:color w:val="231F20"/>
        <w:w w:val="99"/>
        <w:sz w:val="16"/>
        <w:szCs w:val="16"/>
        <w:lang w:val="en-US" w:eastAsia="en-US" w:bidi="en-US"/>
      </w:rPr>
    </w:lvl>
    <w:lvl w:ilvl="1">
      <w:start w:val="1"/>
      <w:numFmt w:val="decimal"/>
      <w:lvlText w:val="%1.%2"/>
      <w:lvlJc w:val="left"/>
      <w:pPr>
        <w:ind w:left="108" w:hanging="350"/>
      </w:pPr>
      <w:rPr>
        <w:rFonts w:ascii="Times New Roman" w:eastAsia="Times New Roman" w:hAnsi="Times New Roman" w:cs="Times New Roman" w:hint="default"/>
        <w:color w:val="231F20"/>
        <w:w w:val="99"/>
        <w:sz w:val="16"/>
        <w:szCs w:val="16"/>
        <w:lang w:val="en-US" w:eastAsia="en-US" w:bidi="en-US"/>
      </w:rPr>
    </w:lvl>
    <w:lvl w:ilvl="2">
      <w:start w:val="1"/>
      <w:numFmt w:val="decimal"/>
      <w:lvlText w:val="%1.%2.%3"/>
      <w:lvlJc w:val="left"/>
      <w:pPr>
        <w:ind w:left="108" w:hanging="499"/>
      </w:pPr>
      <w:rPr>
        <w:rFonts w:ascii="Times New Roman" w:eastAsia="Times New Roman" w:hAnsi="Times New Roman" w:cs="Times New Roman" w:hint="default"/>
        <w:color w:val="231F20"/>
        <w:w w:val="99"/>
        <w:sz w:val="16"/>
        <w:szCs w:val="16"/>
        <w:lang w:val="en-US" w:eastAsia="en-US" w:bidi="en-US"/>
      </w:rPr>
    </w:lvl>
    <w:lvl w:ilvl="3">
      <w:numFmt w:val="bullet"/>
      <w:lvlText w:val="•"/>
      <w:lvlJc w:val="left"/>
      <w:pPr>
        <w:ind w:left="533" w:hanging="499"/>
      </w:pPr>
      <w:rPr>
        <w:rFonts w:hint="default"/>
        <w:lang w:val="en-US" w:eastAsia="en-US" w:bidi="en-US"/>
      </w:rPr>
    </w:lvl>
    <w:lvl w:ilvl="4">
      <w:numFmt w:val="bullet"/>
      <w:lvlText w:val="•"/>
      <w:lvlJc w:val="left"/>
      <w:pPr>
        <w:ind w:left="427" w:hanging="499"/>
      </w:pPr>
      <w:rPr>
        <w:rFonts w:hint="default"/>
        <w:lang w:val="en-US" w:eastAsia="en-US" w:bidi="en-US"/>
      </w:rPr>
    </w:lvl>
    <w:lvl w:ilvl="5">
      <w:numFmt w:val="bullet"/>
      <w:lvlText w:val="•"/>
      <w:lvlJc w:val="left"/>
      <w:pPr>
        <w:ind w:left="321" w:hanging="499"/>
      </w:pPr>
      <w:rPr>
        <w:rFonts w:hint="default"/>
        <w:lang w:val="en-US" w:eastAsia="en-US" w:bidi="en-US"/>
      </w:rPr>
    </w:lvl>
    <w:lvl w:ilvl="6">
      <w:numFmt w:val="bullet"/>
      <w:lvlText w:val="•"/>
      <w:lvlJc w:val="left"/>
      <w:pPr>
        <w:ind w:left="215" w:hanging="499"/>
      </w:pPr>
      <w:rPr>
        <w:rFonts w:hint="default"/>
        <w:lang w:val="en-US" w:eastAsia="en-US" w:bidi="en-US"/>
      </w:rPr>
    </w:lvl>
    <w:lvl w:ilvl="7">
      <w:numFmt w:val="bullet"/>
      <w:lvlText w:val="•"/>
      <w:lvlJc w:val="left"/>
      <w:pPr>
        <w:ind w:left="108" w:hanging="499"/>
      </w:pPr>
      <w:rPr>
        <w:rFonts w:hint="default"/>
        <w:lang w:val="en-US" w:eastAsia="en-US" w:bidi="en-US"/>
      </w:rPr>
    </w:lvl>
    <w:lvl w:ilvl="8">
      <w:numFmt w:val="bullet"/>
      <w:lvlText w:val="•"/>
      <w:lvlJc w:val="left"/>
      <w:pPr>
        <w:ind w:left="2" w:hanging="499"/>
      </w:pPr>
      <w:rPr>
        <w:rFonts w:hint="default"/>
        <w:lang w:val="en-US" w:eastAsia="en-US" w:bidi="en-US"/>
      </w:rPr>
    </w:lvl>
  </w:abstractNum>
  <w:abstractNum w:abstractNumId="4" w15:restartNumberingAfterBreak="0">
    <w:nsid w:val="10E83A54"/>
    <w:multiLevelType w:val="multilevel"/>
    <w:tmpl w:val="D8E8BCE8"/>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1C743ED"/>
    <w:multiLevelType w:val="multilevel"/>
    <w:tmpl w:val="52282CC2"/>
    <w:lvl w:ilvl="0">
      <w:start w:val="7"/>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2B9715F"/>
    <w:multiLevelType w:val="hybridMultilevel"/>
    <w:tmpl w:val="2AA680FC"/>
    <w:lvl w:ilvl="0" w:tplc="848C8D1E">
      <w:start w:val="1"/>
      <w:numFmt w:val="decimal"/>
      <w:lvlText w:val="%1"/>
      <w:lvlJc w:val="left"/>
      <w:pPr>
        <w:ind w:left="9717" w:hanging="360"/>
      </w:pPr>
      <w:rPr>
        <w:rFonts w:cs="Times New Roman" w:hint="default"/>
      </w:rPr>
    </w:lvl>
    <w:lvl w:ilvl="1" w:tplc="04190019" w:tentative="1">
      <w:start w:val="1"/>
      <w:numFmt w:val="lowerLetter"/>
      <w:lvlText w:val="%2."/>
      <w:lvlJc w:val="left"/>
      <w:pPr>
        <w:ind w:left="10437" w:hanging="360"/>
      </w:pPr>
      <w:rPr>
        <w:rFonts w:cs="Times New Roman"/>
      </w:rPr>
    </w:lvl>
    <w:lvl w:ilvl="2" w:tplc="0419001B" w:tentative="1">
      <w:start w:val="1"/>
      <w:numFmt w:val="lowerRoman"/>
      <w:lvlText w:val="%3."/>
      <w:lvlJc w:val="right"/>
      <w:pPr>
        <w:ind w:left="11157" w:hanging="180"/>
      </w:pPr>
      <w:rPr>
        <w:rFonts w:cs="Times New Roman"/>
      </w:rPr>
    </w:lvl>
    <w:lvl w:ilvl="3" w:tplc="0419000F" w:tentative="1">
      <w:start w:val="1"/>
      <w:numFmt w:val="decimal"/>
      <w:lvlText w:val="%4."/>
      <w:lvlJc w:val="left"/>
      <w:pPr>
        <w:ind w:left="11877" w:hanging="360"/>
      </w:pPr>
      <w:rPr>
        <w:rFonts w:cs="Times New Roman"/>
      </w:rPr>
    </w:lvl>
    <w:lvl w:ilvl="4" w:tplc="04190019" w:tentative="1">
      <w:start w:val="1"/>
      <w:numFmt w:val="lowerLetter"/>
      <w:lvlText w:val="%5."/>
      <w:lvlJc w:val="left"/>
      <w:pPr>
        <w:ind w:left="12597" w:hanging="360"/>
      </w:pPr>
      <w:rPr>
        <w:rFonts w:cs="Times New Roman"/>
      </w:rPr>
    </w:lvl>
    <w:lvl w:ilvl="5" w:tplc="0419001B" w:tentative="1">
      <w:start w:val="1"/>
      <w:numFmt w:val="lowerRoman"/>
      <w:lvlText w:val="%6."/>
      <w:lvlJc w:val="right"/>
      <w:pPr>
        <w:ind w:left="13317" w:hanging="180"/>
      </w:pPr>
      <w:rPr>
        <w:rFonts w:cs="Times New Roman"/>
      </w:rPr>
    </w:lvl>
    <w:lvl w:ilvl="6" w:tplc="0419000F" w:tentative="1">
      <w:start w:val="1"/>
      <w:numFmt w:val="decimal"/>
      <w:lvlText w:val="%7."/>
      <w:lvlJc w:val="left"/>
      <w:pPr>
        <w:ind w:left="14037" w:hanging="360"/>
      </w:pPr>
      <w:rPr>
        <w:rFonts w:cs="Times New Roman"/>
      </w:rPr>
    </w:lvl>
    <w:lvl w:ilvl="7" w:tplc="04190019" w:tentative="1">
      <w:start w:val="1"/>
      <w:numFmt w:val="lowerLetter"/>
      <w:lvlText w:val="%8."/>
      <w:lvlJc w:val="left"/>
      <w:pPr>
        <w:ind w:left="14757" w:hanging="360"/>
      </w:pPr>
      <w:rPr>
        <w:rFonts w:cs="Times New Roman"/>
      </w:rPr>
    </w:lvl>
    <w:lvl w:ilvl="8" w:tplc="0419001B" w:tentative="1">
      <w:start w:val="1"/>
      <w:numFmt w:val="lowerRoman"/>
      <w:lvlText w:val="%9."/>
      <w:lvlJc w:val="right"/>
      <w:pPr>
        <w:ind w:left="15477" w:hanging="180"/>
      </w:pPr>
      <w:rPr>
        <w:rFonts w:cs="Times New Roman"/>
      </w:rPr>
    </w:lvl>
  </w:abstractNum>
  <w:abstractNum w:abstractNumId="7" w15:restartNumberingAfterBreak="0">
    <w:nsid w:val="22193E8A"/>
    <w:multiLevelType w:val="hybridMultilevel"/>
    <w:tmpl w:val="F9E0AFC2"/>
    <w:lvl w:ilvl="0" w:tplc="2D00C838">
      <w:start w:val="1"/>
      <w:numFmt w:val="bullet"/>
      <w:lvlText w:val=""/>
      <w:lvlPicBulletId w:val="0"/>
      <w:lvlJc w:val="left"/>
      <w:pPr>
        <w:tabs>
          <w:tab w:val="num" w:pos="720"/>
        </w:tabs>
        <w:ind w:left="720" w:hanging="360"/>
      </w:pPr>
      <w:rPr>
        <w:rFonts w:ascii="Symbol" w:hAnsi="Symbol" w:hint="default"/>
      </w:rPr>
    </w:lvl>
    <w:lvl w:ilvl="1" w:tplc="A2B23546" w:tentative="1">
      <w:start w:val="1"/>
      <w:numFmt w:val="bullet"/>
      <w:lvlText w:val=""/>
      <w:lvlJc w:val="left"/>
      <w:pPr>
        <w:tabs>
          <w:tab w:val="num" w:pos="1440"/>
        </w:tabs>
        <w:ind w:left="1440" w:hanging="360"/>
      </w:pPr>
      <w:rPr>
        <w:rFonts w:ascii="Symbol" w:hAnsi="Symbol" w:hint="default"/>
      </w:rPr>
    </w:lvl>
    <w:lvl w:ilvl="2" w:tplc="259AED62" w:tentative="1">
      <w:start w:val="1"/>
      <w:numFmt w:val="bullet"/>
      <w:lvlText w:val=""/>
      <w:lvlJc w:val="left"/>
      <w:pPr>
        <w:tabs>
          <w:tab w:val="num" w:pos="2160"/>
        </w:tabs>
        <w:ind w:left="2160" w:hanging="360"/>
      </w:pPr>
      <w:rPr>
        <w:rFonts w:ascii="Symbol" w:hAnsi="Symbol" w:hint="default"/>
      </w:rPr>
    </w:lvl>
    <w:lvl w:ilvl="3" w:tplc="5EE4E5C2" w:tentative="1">
      <w:start w:val="1"/>
      <w:numFmt w:val="bullet"/>
      <w:lvlText w:val=""/>
      <w:lvlJc w:val="left"/>
      <w:pPr>
        <w:tabs>
          <w:tab w:val="num" w:pos="2880"/>
        </w:tabs>
        <w:ind w:left="2880" w:hanging="360"/>
      </w:pPr>
      <w:rPr>
        <w:rFonts w:ascii="Symbol" w:hAnsi="Symbol" w:hint="default"/>
      </w:rPr>
    </w:lvl>
    <w:lvl w:ilvl="4" w:tplc="EE9A4DE8" w:tentative="1">
      <w:start w:val="1"/>
      <w:numFmt w:val="bullet"/>
      <w:lvlText w:val=""/>
      <w:lvlJc w:val="left"/>
      <w:pPr>
        <w:tabs>
          <w:tab w:val="num" w:pos="3600"/>
        </w:tabs>
        <w:ind w:left="3600" w:hanging="360"/>
      </w:pPr>
      <w:rPr>
        <w:rFonts w:ascii="Symbol" w:hAnsi="Symbol" w:hint="default"/>
      </w:rPr>
    </w:lvl>
    <w:lvl w:ilvl="5" w:tplc="0F42CF48" w:tentative="1">
      <w:start w:val="1"/>
      <w:numFmt w:val="bullet"/>
      <w:lvlText w:val=""/>
      <w:lvlJc w:val="left"/>
      <w:pPr>
        <w:tabs>
          <w:tab w:val="num" w:pos="4320"/>
        </w:tabs>
        <w:ind w:left="4320" w:hanging="360"/>
      </w:pPr>
      <w:rPr>
        <w:rFonts w:ascii="Symbol" w:hAnsi="Symbol" w:hint="default"/>
      </w:rPr>
    </w:lvl>
    <w:lvl w:ilvl="6" w:tplc="BB3690BC" w:tentative="1">
      <w:start w:val="1"/>
      <w:numFmt w:val="bullet"/>
      <w:lvlText w:val=""/>
      <w:lvlJc w:val="left"/>
      <w:pPr>
        <w:tabs>
          <w:tab w:val="num" w:pos="5040"/>
        </w:tabs>
        <w:ind w:left="5040" w:hanging="360"/>
      </w:pPr>
      <w:rPr>
        <w:rFonts w:ascii="Symbol" w:hAnsi="Symbol" w:hint="default"/>
      </w:rPr>
    </w:lvl>
    <w:lvl w:ilvl="7" w:tplc="E84668A2" w:tentative="1">
      <w:start w:val="1"/>
      <w:numFmt w:val="bullet"/>
      <w:lvlText w:val=""/>
      <w:lvlJc w:val="left"/>
      <w:pPr>
        <w:tabs>
          <w:tab w:val="num" w:pos="5760"/>
        </w:tabs>
        <w:ind w:left="5760" w:hanging="360"/>
      </w:pPr>
      <w:rPr>
        <w:rFonts w:ascii="Symbol" w:hAnsi="Symbol" w:hint="default"/>
      </w:rPr>
    </w:lvl>
    <w:lvl w:ilvl="8" w:tplc="A09C0F2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3F5AC1"/>
    <w:multiLevelType w:val="hybridMultilevel"/>
    <w:tmpl w:val="CA4A17C0"/>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A73ECF"/>
    <w:multiLevelType w:val="multilevel"/>
    <w:tmpl w:val="04DCEA9A"/>
    <w:lvl w:ilvl="0">
      <w:start w:val="5"/>
      <w:numFmt w:val="decimal"/>
      <w:lvlText w:val="%1"/>
      <w:lvlJc w:val="left"/>
      <w:pPr>
        <w:ind w:left="360" w:hanging="360"/>
      </w:pPr>
      <w:rPr>
        <w:rFonts w:hint="default"/>
        <w:color w:val="auto"/>
      </w:rPr>
    </w:lvl>
    <w:lvl w:ilvl="1">
      <w:start w:val="1"/>
      <w:numFmt w:val="decimal"/>
      <w:lvlText w:val="%1.%2"/>
      <w:lvlJc w:val="left"/>
      <w:pPr>
        <w:ind w:left="90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15:restartNumberingAfterBreak="0">
    <w:nsid w:val="29D62139"/>
    <w:multiLevelType w:val="multilevel"/>
    <w:tmpl w:val="898ADB2E"/>
    <w:lvl w:ilvl="0">
      <w:start w:val="7"/>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BC60F5C"/>
    <w:multiLevelType w:val="multilevel"/>
    <w:tmpl w:val="FBE64914"/>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2C9B6DC3"/>
    <w:multiLevelType w:val="multilevel"/>
    <w:tmpl w:val="A3B04654"/>
    <w:lvl w:ilvl="0">
      <w:start w:val="7"/>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E151AB5"/>
    <w:multiLevelType w:val="hybridMultilevel"/>
    <w:tmpl w:val="4A0AE608"/>
    <w:lvl w:ilvl="0" w:tplc="B4EC6AA6">
      <w:start w:val="1"/>
      <w:numFmt w:val="bullet"/>
      <w:lvlText w:val=""/>
      <w:lvlJc w:val="left"/>
      <w:pPr>
        <w:ind w:left="1369" w:hanging="360"/>
      </w:pPr>
      <w:rPr>
        <w:rFonts w:ascii="Symbol" w:hAnsi="Symbol" w:hint="default"/>
      </w:rPr>
    </w:lvl>
    <w:lvl w:ilvl="1" w:tplc="04190003" w:tentative="1">
      <w:start w:val="1"/>
      <w:numFmt w:val="bullet"/>
      <w:lvlText w:val="o"/>
      <w:lvlJc w:val="left"/>
      <w:pPr>
        <w:ind w:left="2089" w:hanging="360"/>
      </w:pPr>
      <w:rPr>
        <w:rFonts w:ascii="Courier New" w:hAnsi="Courier New" w:cs="Courier New" w:hint="default"/>
      </w:rPr>
    </w:lvl>
    <w:lvl w:ilvl="2" w:tplc="04190005" w:tentative="1">
      <w:start w:val="1"/>
      <w:numFmt w:val="bullet"/>
      <w:lvlText w:val=""/>
      <w:lvlJc w:val="left"/>
      <w:pPr>
        <w:ind w:left="2809" w:hanging="360"/>
      </w:pPr>
      <w:rPr>
        <w:rFonts w:ascii="Wingdings" w:hAnsi="Wingdings" w:hint="default"/>
      </w:rPr>
    </w:lvl>
    <w:lvl w:ilvl="3" w:tplc="04190001" w:tentative="1">
      <w:start w:val="1"/>
      <w:numFmt w:val="bullet"/>
      <w:lvlText w:val=""/>
      <w:lvlJc w:val="left"/>
      <w:pPr>
        <w:ind w:left="3529" w:hanging="360"/>
      </w:pPr>
      <w:rPr>
        <w:rFonts w:ascii="Symbol" w:hAnsi="Symbol" w:hint="default"/>
      </w:rPr>
    </w:lvl>
    <w:lvl w:ilvl="4" w:tplc="04190003" w:tentative="1">
      <w:start w:val="1"/>
      <w:numFmt w:val="bullet"/>
      <w:lvlText w:val="o"/>
      <w:lvlJc w:val="left"/>
      <w:pPr>
        <w:ind w:left="4249" w:hanging="360"/>
      </w:pPr>
      <w:rPr>
        <w:rFonts w:ascii="Courier New" w:hAnsi="Courier New" w:cs="Courier New" w:hint="default"/>
      </w:rPr>
    </w:lvl>
    <w:lvl w:ilvl="5" w:tplc="04190005" w:tentative="1">
      <w:start w:val="1"/>
      <w:numFmt w:val="bullet"/>
      <w:lvlText w:val=""/>
      <w:lvlJc w:val="left"/>
      <w:pPr>
        <w:ind w:left="4969" w:hanging="360"/>
      </w:pPr>
      <w:rPr>
        <w:rFonts w:ascii="Wingdings" w:hAnsi="Wingdings" w:hint="default"/>
      </w:rPr>
    </w:lvl>
    <w:lvl w:ilvl="6" w:tplc="04190001" w:tentative="1">
      <w:start w:val="1"/>
      <w:numFmt w:val="bullet"/>
      <w:lvlText w:val=""/>
      <w:lvlJc w:val="left"/>
      <w:pPr>
        <w:ind w:left="5689" w:hanging="360"/>
      </w:pPr>
      <w:rPr>
        <w:rFonts w:ascii="Symbol" w:hAnsi="Symbol" w:hint="default"/>
      </w:rPr>
    </w:lvl>
    <w:lvl w:ilvl="7" w:tplc="04190003" w:tentative="1">
      <w:start w:val="1"/>
      <w:numFmt w:val="bullet"/>
      <w:lvlText w:val="o"/>
      <w:lvlJc w:val="left"/>
      <w:pPr>
        <w:ind w:left="6409" w:hanging="360"/>
      </w:pPr>
      <w:rPr>
        <w:rFonts w:ascii="Courier New" w:hAnsi="Courier New" w:cs="Courier New" w:hint="default"/>
      </w:rPr>
    </w:lvl>
    <w:lvl w:ilvl="8" w:tplc="04190005" w:tentative="1">
      <w:start w:val="1"/>
      <w:numFmt w:val="bullet"/>
      <w:lvlText w:val=""/>
      <w:lvlJc w:val="left"/>
      <w:pPr>
        <w:ind w:left="7129" w:hanging="360"/>
      </w:pPr>
      <w:rPr>
        <w:rFonts w:ascii="Wingdings" w:hAnsi="Wingdings" w:hint="default"/>
      </w:rPr>
    </w:lvl>
  </w:abstractNum>
  <w:abstractNum w:abstractNumId="14" w15:restartNumberingAfterBreak="0">
    <w:nsid w:val="2FB86316"/>
    <w:multiLevelType w:val="multilevel"/>
    <w:tmpl w:val="3F2E396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C24F8D"/>
    <w:multiLevelType w:val="hybridMultilevel"/>
    <w:tmpl w:val="446C5442"/>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B33436"/>
    <w:multiLevelType w:val="hybridMultilevel"/>
    <w:tmpl w:val="64B4ECE4"/>
    <w:lvl w:ilvl="0" w:tplc="B4EC6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5F0078F"/>
    <w:multiLevelType w:val="hybridMultilevel"/>
    <w:tmpl w:val="54F22D9E"/>
    <w:lvl w:ilvl="0" w:tplc="B4EC6AA6">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18" w15:restartNumberingAfterBreak="0">
    <w:nsid w:val="36E36214"/>
    <w:multiLevelType w:val="hybridMultilevel"/>
    <w:tmpl w:val="DEC4A370"/>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3D547B"/>
    <w:multiLevelType w:val="multilevel"/>
    <w:tmpl w:val="A7063D62"/>
    <w:lvl w:ilvl="0">
      <w:start w:val="1"/>
      <w:numFmt w:val="decimal"/>
      <w:pStyle w:val="1"/>
      <w:suff w:val="space"/>
      <w:lvlText w:val="%1"/>
      <w:lvlJc w:val="left"/>
      <w:pPr>
        <w:ind w:left="-567" w:firstLine="567"/>
      </w:pPr>
      <w:rPr>
        <w:rFonts w:hint="default"/>
      </w:rPr>
    </w:lvl>
    <w:lvl w:ilvl="1">
      <w:start w:val="1"/>
      <w:numFmt w:val="decimal"/>
      <w:pStyle w:val="2"/>
      <w:suff w:val="space"/>
      <w:lvlText w:val="%1.%2"/>
      <w:lvlJc w:val="left"/>
      <w:pPr>
        <w:ind w:left="-567" w:firstLine="567"/>
      </w:pPr>
      <w:rPr>
        <w:rFonts w:hint="default"/>
        <w:b w:val="0"/>
      </w:rPr>
    </w:lvl>
    <w:lvl w:ilvl="2">
      <w:start w:val="1"/>
      <w:numFmt w:val="decimal"/>
      <w:pStyle w:val="3"/>
      <w:suff w:val="space"/>
      <w:lvlText w:val="%1.%2.%3"/>
      <w:lvlJc w:val="left"/>
      <w:pPr>
        <w:ind w:left="143" w:firstLine="567"/>
      </w:pPr>
      <w:rPr>
        <w:rFonts w:hint="default"/>
        <w:b w:val="0"/>
      </w:rPr>
    </w:lvl>
    <w:lvl w:ilvl="3">
      <w:start w:val="1"/>
      <w:numFmt w:val="decimal"/>
      <w:lvlText w:val="%1.%2.%3.%4."/>
      <w:lvlJc w:val="left"/>
      <w:pPr>
        <w:tabs>
          <w:tab w:val="num" w:pos="1953"/>
        </w:tabs>
        <w:ind w:left="1881" w:hanging="648"/>
      </w:pPr>
      <w:rPr>
        <w:rFonts w:hint="default"/>
      </w:rPr>
    </w:lvl>
    <w:lvl w:ilvl="4">
      <w:start w:val="1"/>
      <w:numFmt w:val="decimal"/>
      <w:lvlText w:val="%1.%2.%3.%4.%5."/>
      <w:lvlJc w:val="left"/>
      <w:pPr>
        <w:tabs>
          <w:tab w:val="num" w:pos="2673"/>
        </w:tabs>
        <w:ind w:left="2385" w:hanging="792"/>
      </w:pPr>
      <w:rPr>
        <w:rFonts w:hint="default"/>
      </w:rPr>
    </w:lvl>
    <w:lvl w:ilvl="5">
      <w:start w:val="1"/>
      <w:numFmt w:val="decimal"/>
      <w:lvlText w:val="%1.%2.%3.%4.%5.%6."/>
      <w:lvlJc w:val="left"/>
      <w:pPr>
        <w:tabs>
          <w:tab w:val="num" w:pos="3033"/>
        </w:tabs>
        <w:ind w:left="2889" w:hanging="936"/>
      </w:pPr>
      <w:rPr>
        <w:rFonts w:hint="default"/>
      </w:rPr>
    </w:lvl>
    <w:lvl w:ilvl="6">
      <w:start w:val="1"/>
      <w:numFmt w:val="decimal"/>
      <w:lvlText w:val="%1.%2.%3.%4.%5.%6.%7."/>
      <w:lvlJc w:val="left"/>
      <w:pPr>
        <w:tabs>
          <w:tab w:val="num" w:pos="3753"/>
        </w:tabs>
        <w:ind w:left="3393" w:hanging="1080"/>
      </w:pPr>
      <w:rPr>
        <w:rFonts w:hint="default"/>
      </w:rPr>
    </w:lvl>
    <w:lvl w:ilvl="7">
      <w:start w:val="1"/>
      <w:numFmt w:val="decimal"/>
      <w:lvlText w:val="%1.%2.%3.%4.%5.%6.%7.%8."/>
      <w:lvlJc w:val="left"/>
      <w:pPr>
        <w:tabs>
          <w:tab w:val="num" w:pos="4113"/>
        </w:tabs>
        <w:ind w:left="3897" w:hanging="1224"/>
      </w:pPr>
      <w:rPr>
        <w:rFonts w:hint="default"/>
      </w:rPr>
    </w:lvl>
    <w:lvl w:ilvl="8">
      <w:start w:val="1"/>
      <w:numFmt w:val="decimal"/>
      <w:lvlText w:val="%1.%2.%3.%4.%5.%6.%7.%8.%9."/>
      <w:lvlJc w:val="left"/>
      <w:pPr>
        <w:tabs>
          <w:tab w:val="num" w:pos="4833"/>
        </w:tabs>
        <w:ind w:left="4473" w:hanging="1440"/>
      </w:pPr>
      <w:rPr>
        <w:rFonts w:hint="default"/>
      </w:rPr>
    </w:lvl>
  </w:abstractNum>
  <w:abstractNum w:abstractNumId="20" w15:restartNumberingAfterBreak="0">
    <w:nsid w:val="38D20C6D"/>
    <w:multiLevelType w:val="multilevel"/>
    <w:tmpl w:val="ED1E479A"/>
    <w:lvl w:ilvl="0">
      <w:start w:val="1"/>
      <w:numFmt w:val="decimal"/>
      <w:suff w:val="space"/>
      <w:lvlText w:val="%1"/>
      <w:lvlJc w:val="left"/>
      <w:pPr>
        <w:ind w:left="-76" w:firstLine="360"/>
      </w:pPr>
      <w:rPr>
        <w:rFonts w:ascii="Times New Roman" w:hAnsi="Times New Roman" w:hint="default"/>
        <w:b/>
        <w:i w:val="0"/>
        <w:sz w:val="24"/>
      </w:rPr>
    </w:lvl>
    <w:lvl w:ilvl="1">
      <w:start w:val="1"/>
      <w:numFmt w:val="bullet"/>
      <w:lvlText w:val=""/>
      <w:lvlJc w:val="left"/>
      <w:pPr>
        <w:ind w:left="4886" w:firstLine="360"/>
      </w:pPr>
      <w:rPr>
        <w:rFonts w:ascii="Symbol" w:hAnsi="Symbol" w:hint="default"/>
        <w:b w:val="0"/>
        <w:i w:val="0"/>
        <w:sz w:val="24"/>
      </w:rPr>
    </w:lvl>
    <w:lvl w:ilvl="2">
      <w:start w:val="1"/>
      <w:numFmt w:val="decimal"/>
      <w:suff w:val="space"/>
      <w:lvlText w:val="%1.%2.%3"/>
      <w:lvlJc w:val="left"/>
      <w:pPr>
        <w:ind w:left="491" w:firstLine="360"/>
      </w:pPr>
      <w:rPr>
        <w:rFonts w:ascii="Times New Roman" w:hAnsi="Times New Roman" w:hint="default"/>
        <w:b w:val="0"/>
        <w:i w:val="0"/>
        <w:spacing w:val="0"/>
        <w:sz w:val="24"/>
        <w:szCs w:val="24"/>
      </w:rPr>
    </w:lvl>
    <w:lvl w:ilvl="3">
      <w:start w:val="1"/>
      <w:numFmt w:val="decimal"/>
      <w:isLgl/>
      <w:suff w:val="space"/>
      <w:lvlText w:val="%1.%2.%3.%4"/>
      <w:lvlJc w:val="left"/>
      <w:pPr>
        <w:ind w:left="720" w:firstLine="0"/>
      </w:pPr>
      <w:rPr>
        <w:rFonts w:ascii="Times New Roman" w:hAnsi="Times New Roman" w:hint="default"/>
        <w:sz w:val="20"/>
      </w:rPr>
    </w:lvl>
    <w:lvl w:ilvl="4">
      <w:start w:val="1"/>
      <w:numFmt w:val="decimal"/>
      <w:suff w:val="space"/>
      <w:lvlText w:val="%1.%2.%3.%4.%5"/>
      <w:lvlJc w:val="left"/>
      <w:pPr>
        <w:ind w:left="720" w:firstLine="0"/>
      </w:pPr>
      <w:rPr>
        <w:rFonts w:ascii="Times New Roman" w:hAnsi="Times New Roman" w:hint="default"/>
        <w:b w:val="0"/>
        <w:i w:val="0"/>
        <w:sz w:val="20"/>
      </w:rPr>
    </w:lvl>
    <w:lvl w:ilvl="5">
      <w:start w:val="1"/>
      <w:numFmt w:val="decimal"/>
      <w:suff w:val="space"/>
      <w:lvlText w:val="%1.%2.%3.%4.%5.%6"/>
      <w:lvlJc w:val="left"/>
      <w:pPr>
        <w:ind w:left="720" w:firstLine="0"/>
      </w:pPr>
      <w:rPr>
        <w:rFonts w:ascii="Times New Roman" w:hAnsi="Times New Roman" w:hint="default"/>
        <w:b w:val="0"/>
        <w:i w:val="0"/>
        <w:sz w:val="20"/>
      </w:rPr>
    </w:lvl>
    <w:lvl w:ilvl="6">
      <w:start w:val="1"/>
      <w:numFmt w:val="decimal"/>
      <w:suff w:val="space"/>
      <w:lvlText w:val="%1.%2.%3.%4.%5.%6.%7"/>
      <w:lvlJc w:val="left"/>
      <w:pPr>
        <w:ind w:left="720" w:firstLine="0"/>
      </w:pPr>
      <w:rPr>
        <w:rFonts w:ascii="Times New Roman" w:hAnsi="Times New Roman" w:hint="default"/>
        <w:b w:val="0"/>
        <w:i w:val="0"/>
        <w:sz w:val="20"/>
      </w:rPr>
    </w:lvl>
    <w:lvl w:ilvl="7">
      <w:start w:val="1"/>
      <w:numFmt w:val="decimal"/>
      <w:suff w:val="space"/>
      <w:lvlText w:val="%1.%2.%3.%4.%5.%6.%7.%8"/>
      <w:lvlJc w:val="left"/>
      <w:pPr>
        <w:ind w:left="720" w:firstLine="0"/>
      </w:pPr>
      <w:rPr>
        <w:rFonts w:ascii="Times New Roman" w:hAnsi="Times New Roman" w:hint="default"/>
        <w:b w:val="0"/>
        <w:i w:val="0"/>
        <w:sz w:val="20"/>
      </w:rPr>
    </w:lvl>
    <w:lvl w:ilvl="8">
      <w:start w:val="1"/>
      <w:numFmt w:val="decimal"/>
      <w:suff w:val="space"/>
      <w:lvlText w:val="%1.%2.%3.%4.%5.%6.%7.%8.%9"/>
      <w:lvlJc w:val="left"/>
      <w:pPr>
        <w:ind w:left="720" w:firstLine="0"/>
      </w:pPr>
      <w:rPr>
        <w:rFonts w:ascii="Times New Roman" w:hAnsi="Times New Roman" w:hint="default"/>
        <w:b w:val="0"/>
        <w:i w:val="0"/>
        <w:sz w:val="20"/>
      </w:rPr>
    </w:lvl>
  </w:abstractNum>
  <w:abstractNum w:abstractNumId="21" w15:restartNumberingAfterBreak="0">
    <w:nsid w:val="3D1D3132"/>
    <w:multiLevelType w:val="hybridMultilevel"/>
    <w:tmpl w:val="24261B9C"/>
    <w:lvl w:ilvl="0" w:tplc="B4EC6A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F0446"/>
    <w:multiLevelType w:val="hybridMultilevel"/>
    <w:tmpl w:val="67D860E4"/>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E26E7C"/>
    <w:multiLevelType w:val="hybridMultilevel"/>
    <w:tmpl w:val="7E1452D0"/>
    <w:lvl w:ilvl="0" w:tplc="B4EC6AA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81352CF"/>
    <w:multiLevelType w:val="hybridMultilevel"/>
    <w:tmpl w:val="764805FA"/>
    <w:lvl w:ilvl="0" w:tplc="658AED6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C872697"/>
    <w:multiLevelType w:val="multilevel"/>
    <w:tmpl w:val="898ADB2E"/>
    <w:lvl w:ilvl="0">
      <w:start w:val="7"/>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5050416E"/>
    <w:multiLevelType w:val="multilevel"/>
    <w:tmpl w:val="855E0B5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E602B4"/>
    <w:multiLevelType w:val="hybridMultilevel"/>
    <w:tmpl w:val="D52EC52E"/>
    <w:lvl w:ilvl="0" w:tplc="B4EC6A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560E7F"/>
    <w:multiLevelType w:val="hybridMultilevel"/>
    <w:tmpl w:val="AA3656D2"/>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4740D6"/>
    <w:multiLevelType w:val="hybridMultilevel"/>
    <w:tmpl w:val="465488D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15:restartNumberingAfterBreak="0">
    <w:nsid w:val="623602B3"/>
    <w:multiLevelType w:val="multilevel"/>
    <w:tmpl w:val="8F28691A"/>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BB3E43"/>
    <w:multiLevelType w:val="multilevel"/>
    <w:tmpl w:val="FBE64914"/>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4E865CE"/>
    <w:multiLevelType w:val="multilevel"/>
    <w:tmpl w:val="04DCEA9A"/>
    <w:lvl w:ilvl="0">
      <w:start w:val="5"/>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15:restartNumberingAfterBreak="0">
    <w:nsid w:val="65617484"/>
    <w:multiLevelType w:val="hybridMultilevel"/>
    <w:tmpl w:val="FF0E4C7C"/>
    <w:lvl w:ilvl="0" w:tplc="B4EC6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05255E"/>
    <w:multiLevelType w:val="multilevel"/>
    <w:tmpl w:val="04DCEA9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66BB6B3B"/>
    <w:multiLevelType w:val="multilevel"/>
    <w:tmpl w:val="4BC40FAA"/>
    <w:lvl w:ilvl="0">
      <w:start w:val="1"/>
      <w:numFmt w:val="decimal"/>
      <w:suff w:val="space"/>
      <w:lvlText w:val="%1"/>
      <w:lvlJc w:val="left"/>
      <w:pPr>
        <w:ind w:left="-76" w:firstLine="360"/>
      </w:pPr>
      <w:rPr>
        <w:rFonts w:ascii="Times New Roman" w:hAnsi="Times New Roman" w:hint="default"/>
        <w:b/>
        <w:i w:val="0"/>
        <w:sz w:val="24"/>
      </w:rPr>
    </w:lvl>
    <w:lvl w:ilvl="1">
      <w:start w:val="1"/>
      <w:numFmt w:val="bullet"/>
      <w:lvlText w:val=""/>
      <w:lvlJc w:val="left"/>
      <w:pPr>
        <w:ind w:left="4886" w:firstLine="360"/>
      </w:pPr>
      <w:rPr>
        <w:rFonts w:ascii="Symbol" w:hAnsi="Symbol" w:hint="default"/>
        <w:b w:val="0"/>
        <w:i w:val="0"/>
        <w:sz w:val="24"/>
      </w:rPr>
    </w:lvl>
    <w:lvl w:ilvl="2">
      <w:start w:val="1"/>
      <w:numFmt w:val="decimal"/>
      <w:suff w:val="space"/>
      <w:lvlText w:val="%1.%2.%3"/>
      <w:lvlJc w:val="left"/>
      <w:pPr>
        <w:ind w:left="491" w:firstLine="360"/>
      </w:pPr>
      <w:rPr>
        <w:rFonts w:ascii="Times New Roman" w:hAnsi="Times New Roman" w:hint="default"/>
        <w:b w:val="0"/>
        <w:i w:val="0"/>
        <w:spacing w:val="0"/>
        <w:sz w:val="24"/>
        <w:szCs w:val="24"/>
      </w:rPr>
    </w:lvl>
    <w:lvl w:ilvl="3">
      <w:start w:val="1"/>
      <w:numFmt w:val="decimal"/>
      <w:isLgl/>
      <w:suff w:val="space"/>
      <w:lvlText w:val="%1.%2.%3.%4"/>
      <w:lvlJc w:val="left"/>
      <w:pPr>
        <w:ind w:left="720" w:firstLine="0"/>
      </w:pPr>
      <w:rPr>
        <w:rFonts w:ascii="Times New Roman" w:hAnsi="Times New Roman" w:hint="default"/>
        <w:sz w:val="20"/>
      </w:rPr>
    </w:lvl>
    <w:lvl w:ilvl="4">
      <w:start w:val="1"/>
      <w:numFmt w:val="decimal"/>
      <w:suff w:val="space"/>
      <w:lvlText w:val="%1.%2.%3.%4.%5"/>
      <w:lvlJc w:val="left"/>
      <w:pPr>
        <w:ind w:left="720" w:firstLine="0"/>
      </w:pPr>
      <w:rPr>
        <w:rFonts w:ascii="Times New Roman" w:hAnsi="Times New Roman" w:hint="default"/>
        <w:b w:val="0"/>
        <w:i w:val="0"/>
        <w:sz w:val="20"/>
      </w:rPr>
    </w:lvl>
    <w:lvl w:ilvl="5">
      <w:start w:val="1"/>
      <w:numFmt w:val="decimal"/>
      <w:suff w:val="space"/>
      <w:lvlText w:val="%1.%2.%3.%4.%5.%6"/>
      <w:lvlJc w:val="left"/>
      <w:pPr>
        <w:ind w:left="720" w:firstLine="0"/>
      </w:pPr>
      <w:rPr>
        <w:rFonts w:ascii="Times New Roman" w:hAnsi="Times New Roman" w:hint="default"/>
        <w:b w:val="0"/>
        <w:i w:val="0"/>
        <w:sz w:val="20"/>
      </w:rPr>
    </w:lvl>
    <w:lvl w:ilvl="6">
      <w:start w:val="1"/>
      <w:numFmt w:val="decimal"/>
      <w:suff w:val="space"/>
      <w:lvlText w:val="%1.%2.%3.%4.%5.%6.%7"/>
      <w:lvlJc w:val="left"/>
      <w:pPr>
        <w:ind w:left="720" w:firstLine="0"/>
      </w:pPr>
      <w:rPr>
        <w:rFonts w:ascii="Times New Roman" w:hAnsi="Times New Roman" w:hint="default"/>
        <w:b w:val="0"/>
        <w:i w:val="0"/>
        <w:sz w:val="20"/>
      </w:rPr>
    </w:lvl>
    <w:lvl w:ilvl="7">
      <w:start w:val="1"/>
      <w:numFmt w:val="decimal"/>
      <w:suff w:val="space"/>
      <w:lvlText w:val="%1.%2.%3.%4.%5.%6.%7.%8"/>
      <w:lvlJc w:val="left"/>
      <w:pPr>
        <w:ind w:left="720" w:firstLine="0"/>
      </w:pPr>
      <w:rPr>
        <w:rFonts w:ascii="Times New Roman" w:hAnsi="Times New Roman" w:hint="default"/>
        <w:b w:val="0"/>
        <w:i w:val="0"/>
        <w:sz w:val="20"/>
      </w:rPr>
    </w:lvl>
    <w:lvl w:ilvl="8">
      <w:start w:val="1"/>
      <w:numFmt w:val="decimal"/>
      <w:suff w:val="space"/>
      <w:lvlText w:val="%1.%2.%3.%4.%5.%6.%7.%8.%9"/>
      <w:lvlJc w:val="left"/>
      <w:pPr>
        <w:ind w:left="720" w:firstLine="0"/>
      </w:pPr>
      <w:rPr>
        <w:rFonts w:ascii="Times New Roman" w:hAnsi="Times New Roman" w:hint="default"/>
        <w:b w:val="0"/>
        <w:i w:val="0"/>
        <w:sz w:val="20"/>
      </w:rPr>
    </w:lvl>
  </w:abstractNum>
  <w:abstractNum w:abstractNumId="36" w15:restartNumberingAfterBreak="0">
    <w:nsid w:val="68861FD0"/>
    <w:multiLevelType w:val="multilevel"/>
    <w:tmpl w:val="A3B04654"/>
    <w:lvl w:ilvl="0">
      <w:start w:val="7"/>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68AF5AD1"/>
    <w:multiLevelType w:val="multilevel"/>
    <w:tmpl w:val="CD70C204"/>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6D2571"/>
    <w:multiLevelType w:val="multilevel"/>
    <w:tmpl w:val="FBE64914"/>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9" w15:restartNumberingAfterBreak="0">
    <w:nsid w:val="6CA07503"/>
    <w:multiLevelType w:val="multilevel"/>
    <w:tmpl w:val="A3B04654"/>
    <w:lvl w:ilvl="0">
      <w:start w:val="7"/>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6FA60408"/>
    <w:multiLevelType w:val="multilevel"/>
    <w:tmpl w:val="04DCEA9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1" w15:restartNumberingAfterBreak="0">
    <w:nsid w:val="71D41355"/>
    <w:multiLevelType w:val="hybridMultilevel"/>
    <w:tmpl w:val="8D1844CE"/>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F51679"/>
    <w:multiLevelType w:val="multilevel"/>
    <w:tmpl w:val="8B386B36"/>
    <w:lvl w:ilvl="0">
      <w:start w:val="7"/>
      <w:numFmt w:val="decimal"/>
      <w:lvlText w:val="%1"/>
      <w:lvlJc w:val="left"/>
      <w:pPr>
        <w:ind w:left="480" w:hanging="480"/>
      </w:pPr>
      <w:rPr>
        <w:rFonts w:hint="default"/>
      </w:rPr>
    </w:lvl>
    <w:lvl w:ilvl="1">
      <w:start w:val="3"/>
      <w:numFmt w:val="decimal"/>
      <w:lvlText w:val="%1.%2"/>
      <w:lvlJc w:val="left"/>
      <w:pPr>
        <w:ind w:left="1124" w:hanging="480"/>
      </w:pPr>
      <w:rPr>
        <w:rFonts w:hint="default"/>
      </w:rPr>
    </w:lvl>
    <w:lvl w:ilvl="2">
      <w:start w:val="5"/>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3" w15:restartNumberingAfterBreak="0">
    <w:nsid w:val="7429193D"/>
    <w:multiLevelType w:val="hybridMultilevel"/>
    <w:tmpl w:val="3F565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971D87"/>
    <w:multiLevelType w:val="multilevel"/>
    <w:tmpl w:val="898ADB2E"/>
    <w:lvl w:ilvl="0">
      <w:start w:val="7"/>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8146706"/>
    <w:multiLevelType w:val="hybridMultilevel"/>
    <w:tmpl w:val="257C8AD4"/>
    <w:lvl w:ilvl="0" w:tplc="B4EC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475E6E"/>
    <w:multiLevelType w:val="hybridMultilevel"/>
    <w:tmpl w:val="F86AAAE8"/>
    <w:lvl w:ilvl="0" w:tplc="B4EC6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B973214"/>
    <w:multiLevelType w:val="hybridMultilevel"/>
    <w:tmpl w:val="B84857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D822A58"/>
    <w:multiLevelType w:val="multilevel"/>
    <w:tmpl w:val="FBE64914"/>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num w:numId="1">
    <w:abstractNumId w:val="6"/>
  </w:num>
  <w:num w:numId="2">
    <w:abstractNumId w:val="7"/>
  </w:num>
  <w:num w:numId="3">
    <w:abstractNumId w:val="1"/>
  </w:num>
  <w:num w:numId="4">
    <w:abstractNumId w:val="3"/>
  </w:num>
  <w:num w:numId="5">
    <w:abstractNumId w:val="39"/>
  </w:num>
  <w:num w:numId="6">
    <w:abstractNumId w:val="39"/>
    <w:lvlOverride w:ilvl="0">
      <w:startOverride w:val="7"/>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19"/>
  </w:num>
  <w:num w:numId="9">
    <w:abstractNumId w:val="35"/>
  </w:num>
  <w:num w:numId="10">
    <w:abstractNumId w:val="14"/>
  </w:num>
  <w:num w:numId="11">
    <w:abstractNumId w:val="4"/>
  </w:num>
  <w:num w:numId="12">
    <w:abstractNumId w:val="9"/>
  </w:num>
  <w:num w:numId="13">
    <w:abstractNumId w:val="20"/>
  </w:num>
  <w:num w:numId="14">
    <w:abstractNumId w:val="13"/>
  </w:num>
  <w:num w:numId="15">
    <w:abstractNumId w:val="23"/>
  </w:num>
  <w:num w:numId="16">
    <w:abstractNumId w:val="24"/>
  </w:num>
  <w:num w:numId="17">
    <w:abstractNumId w:val="33"/>
  </w:num>
  <w:num w:numId="18">
    <w:abstractNumId w:val="36"/>
  </w:num>
  <w:num w:numId="19">
    <w:abstractNumId w:val="12"/>
  </w:num>
  <w:num w:numId="20">
    <w:abstractNumId w:val="18"/>
  </w:num>
  <w:num w:numId="21">
    <w:abstractNumId w:val="41"/>
  </w:num>
  <w:num w:numId="22">
    <w:abstractNumId w:val="22"/>
  </w:num>
  <w:num w:numId="23">
    <w:abstractNumId w:val="28"/>
  </w:num>
  <w:num w:numId="24">
    <w:abstractNumId w:val="29"/>
  </w:num>
  <w:num w:numId="25">
    <w:abstractNumId w:val="30"/>
  </w:num>
  <w:num w:numId="26">
    <w:abstractNumId w:val="5"/>
  </w:num>
  <w:num w:numId="27">
    <w:abstractNumId w:val="11"/>
  </w:num>
  <w:num w:numId="28">
    <w:abstractNumId w:val="21"/>
  </w:num>
  <w:num w:numId="29">
    <w:abstractNumId w:val="27"/>
  </w:num>
  <w:num w:numId="30">
    <w:abstractNumId w:val="46"/>
  </w:num>
  <w:num w:numId="31">
    <w:abstractNumId w:val="8"/>
  </w:num>
  <w:num w:numId="32">
    <w:abstractNumId w:val="0"/>
  </w:num>
  <w:num w:numId="33">
    <w:abstractNumId w:val="45"/>
  </w:num>
  <w:num w:numId="34">
    <w:abstractNumId w:val="16"/>
  </w:num>
  <w:num w:numId="35">
    <w:abstractNumId w:val="15"/>
  </w:num>
  <w:num w:numId="36">
    <w:abstractNumId w:val="47"/>
  </w:num>
  <w:num w:numId="37">
    <w:abstractNumId w:val="34"/>
  </w:num>
  <w:num w:numId="38">
    <w:abstractNumId w:val="40"/>
  </w:num>
  <w:num w:numId="39">
    <w:abstractNumId w:val="37"/>
  </w:num>
  <w:num w:numId="40">
    <w:abstractNumId w:val="26"/>
  </w:num>
  <w:num w:numId="41">
    <w:abstractNumId w:val="2"/>
  </w:num>
  <w:num w:numId="42">
    <w:abstractNumId w:val="38"/>
  </w:num>
  <w:num w:numId="43">
    <w:abstractNumId w:val="48"/>
  </w:num>
  <w:num w:numId="44">
    <w:abstractNumId w:val="31"/>
  </w:num>
  <w:num w:numId="45">
    <w:abstractNumId w:val="10"/>
  </w:num>
  <w:num w:numId="46">
    <w:abstractNumId w:val="25"/>
  </w:num>
  <w:num w:numId="47">
    <w:abstractNumId w:val="44"/>
  </w:num>
  <w:num w:numId="48">
    <w:abstractNumId w:val="32"/>
  </w:num>
  <w:num w:numId="49">
    <w:abstractNumId w:val="43"/>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088"/>
    <w:rsid w:val="00001229"/>
    <w:rsid w:val="00004B47"/>
    <w:rsid w:val="00010E5A"/>
    <w:rsid w:val="00012341"/>
    <w:rsid w:val="00021AEA"/>
    <w:rsid w:val="00022269"/>
    <w:rsid w:val="00027C67"/>
    <w:rsid w:val="000312D7"/>
    <w:rsid w:val="00032242"/>
    <w:rsid w:val="00032622"/>
    <w:rsid w:val="000352EE"/>
    <w:rsid w:val="00050976"/>
    <w:rsid w:val="00051D62"/>
    <w:rsid w:val="00053310"/>
    <w:rsid w:val="00053598"/>
    <w:rsid w:val="0007074C"/>
    <w:rsid w:val="00073971"/>
    <w:rsid w:val="000739E5"/>
    <w:rsid w:val="000747B7"/>
    <w:rsid w:val="00091A8A"/>
    <w:rsid w:val="000935FB"/>
    <w:rsid w:val="00095072"/>
    <w:rsid w:val="000A1B6D"/>
    <w:rsid w:val="000A3ECD"/>
    <w:rsid w:val="000A5CFE"/>
    <w:rsid w:val="000A63A9"/>
    <w:rsid w:val="000A714D"/>
    <w:rsid w:val="000B5F65"/>
    <w:rsid w:val="000C1894"/>
    <w:rsid w:val="000C2932"/>
    <w:rsid w:val="000D306E"/>
    <w:rsid w:val="000D31FB"/>
    <w:rsid w:val="000E0F50"/>
    <w:rsid w:val="000E1CA4"/>
    <w:rsid w:val="000E249F"/>
    <w:rsid w:val="000E2A8A"/>
    <w:rsid w:val="000E51BD"/>
    <w:rsid w:val="000E5C19"/>
    <w:rsid w:val="000F0D5C"/>
    <w:rsid w:val="000F143D"/>
    <w:rsid w:val="000F17B6"/>
    <w:rsid w:val="000F4F58"/>
    <w:rsid w:val="00105E3E"/>
    <w:rsid w:val="00115410"/>
    <w:rsid w:val="0012010E"/>
    <w:rsid w:val="001207A6"/>
    <w:rsid w:val="001274AF"/>
    <w:rsid w:val="0013208D"/>
    <w:rsid w:val="001323D4"/>
    <w:rsid w:val="00132C5B"/>
    <w:rsid w:val="00133C03"/>
    <w:rsid w:val="00136349"/>
    <w:rsid w:val="00141088"/>
    <w:rsid w:val="001425F3"/>
    <w:rsid w:val="0015060D"/>
    <w:rsid w:val="00153149"/>
    <w:rsid w:val="0015524C"/>
    <w:rsid w:val="0016039E"/>
    <w:rsid w:val="0016170B"/>
    <w:rsid w:val="001631C2"/>
    <w:rsid w:val="001675B0"/>
    <w:rsid w:val="00167BAC"/>
    <w:rsid w:val="0017405E"/>
    <w:rsid w:val="00175C00"/>
    <w:rsid w:val="00177723"/>
    <w:rsid w:val="001806A8"/>
    <w:rsid w:val="00182104"/>
    <w:rsid w:val="001848CD"/>
    <w:rsid w:val="00187C19"/>
    <w:rsid w:val="00191339"/>
    <w:rsid w:val="00192659"/>
    <w:rsid w:val="001A06E4"/>
    <w:rsid w:val="001A09FC"/>
    <w:rsid w:val="001A0AEF"/>
    <w:rsid w:val="001A0AF8"/>
    <w:rsid w:val="001A1F7C"/>
    <w:rsid w:val="001A24C9"/>
    <w:rsid w:val="001A273A"/>
    <w:rsid w:val="001A2B65"/>
    <w:rsid w:val="001B1A2B"/>
    <w:rsid w:val="001B2B85"/>
    <w:rsid w:val="001B49CC"/>
    <w:rsid w:val="001B51AF"/>
    <w:rsid w:val="001B7379"/>
    <w:rsid w:val="001C5183"/>
    <w:rsid w:val="001C7C07"/>
    <w:rsid w:val="001E16CA"/>
    <w:rsid w:val="001E1CD9"/>
    <w:rsid w:val="001E55DB"/>
    <w:rsid w:val="001E5EA4"/>
    <w:rsid w:val="001F437C"/>
    <w:rsid w:val="001F7F7D"/>
    <w:rsid w:val="00201A97"/>
    <w:rsid w:val="00206393"/>
    <w:rsid w:val="00206618"/>
    <w:rsid w:val="00207D16"/>
    <w:rsid w:val="00212AA9"/>
    <w:rsid w:val="00213AB7"/>
    <w:rsid w:val="0022230B"/>
    <w:rsid w:val="0022433B"/>
    <w:rsid w:val="00226F9A"/>
    <w:rsid w:val="002376BE"/>
    <w:rsid w:val="00237AF6"/>
    <w:rsid w:val="0024089F"/>
    <w:rsid w:val="0024683A"/>
    <w:rsid w:val="0026047F"/>
    <w:rsid w:val="002622A7"/>
    <w:rsid w:val="00263B72"/>
    <w:rsid w:val="00276FFC"/>
    <w:rsid w:val="002861EF"/>
    <w:rsid w:val="0028719C"/>
    <w:rsid w:val="0028778E"/>
    <w:rsid w:val="00287A0E"/>
    <w:rsid w:val="00292B9D"/>
    <w:rsid w:val="00293982"/>
    <w:rsid w:val="002A48AD"/>
    <w:rsid w:val="002B3B8D"/>
    <w:rsid w:val="002B4FF9"/>
    <w:rsid w:val="002C010F"/>
    <w:rsid w:val="002C0ACF"/>
    <w:rsid w:val="002D4B8D"/>
    <w:rsid w:val="002E078D"/>
    <w:rsid w:val="002E4D25"/>
    <w:rsid w:val="002E4E97"/>
    <w:rsid w:val="002E5936"/>
    <w:rsid w:val="002E6E4C"/>
    <w:rsid w:val="002F0A47"/>
    <w:rsid w:val="002F28D5"/>
    <w:rsid w:val="00300CAD"/>
    <w:rsid w:val="00304C23"/>
    <w:rsid w:val="003104CE"/>
    <w:rsid w:val="00311D65"/>
    <w:rsid w:val="003148C9"/>
    <w:rsid w:val="0032393A"/>
    <w:rsid w:val="00326B69"/>
    <w:rsid w:val="0033013D"/>
    <w:rsid w:val="00334E88"/>
    <w:rsid w:val="00336180"/>
    <w:rsid w:val="003365DF"/>
    <w:rsid w:val="00336B36"/>
    <w:rsid w:val="00336E5C"/>
    <w:rsid w:val="0034040A"/>
    <w:rsid w:val="00341A23"/>
    <w:rsid w:val="00341BC3"/>
    <w:rsid w:val="00341C5C"/>
    <w:rsid w:val="00342EB6"/>
    <w:rsid w:val="00344D3B"/>
    <w:rsid w:val="00350147"/>
    <w:rsid w:val="00351AA1"/>
    <w:rsid w:val="00353335"/>
    <w:rsid w:val="00353F05"/>
    <w:rsid w:val="003571AD"/>
    <w:rsid w:val="00357321"/>
    <w:rsid w:val="0036072A"/>
    <w:rsid w:val="00362923"/>
    <w:rsid w:val="003639CA"/>
    <w:rsid w:val="00363F2F"/>
    <w:rsid w:val="00370BB8"/>
    <w:rsid w:val="00371569"/>
    <w:rsid w:val="00380162"/>
    <w:rsid w:val="003831C3"/>
    <w:rsid w:val="003833EA"/>
    <w:rsid w:val="00383BD6"/>
    <w:rsid w:val="00386CD4"/>
    <w:rsid w:val="00387653"/>
    <w:rsid w:val="00391033"/>
    <w:rsid w:val="003938A2"/>
    <w:rsid w:val="003A756A"/>
    <w:rsid w:val="003B2A0E"/>
    <w:rsid w:val="003B4B79"/>
    <w:rsid w:val="003B7696"/>
    <w:rsid w:val="003B76C9"/>
    <w:rsid w:val="003C46B1"/>
    <w:rsid w:val="003C71FC"/>
    <w:rsid w:val="003C7FAC"/>
    <w:rsid w:val="003D3F40"/>
    <w:rsid w:val="003D5EE2"/>
    <w:rsid w:val="003D79A8"/>
    <w:rsid w:val="003E0178"/>
    <w:rsid w:val="003E24B7"/>
    <w:rsid w:val="003E41B1"/>
    <w:rsid w:val="003E4DED"/>
    <w:rsid w:val="003E5526"/>
    <w:rsid w:val="003E5745"/>
    <w:rsid w:val="003E6155"/>
    <w:rsid w:val="003E62D1"/>
    <w:rsid w:val="003E7839"/>
    <w:rsid w:val="003F3838"/>
    <w:rsid w:val="003F4FB1"/>
    <w:rsid w:val="004029E7"/>
    <w:rsid w:val="00403078"/>
    <w:rsid w:val="00403943"/>
    <w:rsid w:val="004051D9"/>
    <w:rsid w:val="0040568F"/>
    <w:rsid w:val="004124A3"/>
    <w:rsid w:val="004133B0"/>
    <w:rsid w:val="0041470A"/>
    <w:rsid w:val="004149A3"/>
    <w:rsid w:val="00421812"/>
    <w:rsid w:val="004260F2"/>
    <w:rsid w:val="0043157F"/>
    <w:rsid w:val="00437602"/>
    <w:rsid w:val="00437B9A"/>
    <w:rsid w:val="004425FE"/>
    <w:rsid w:val="00453AEA"/>
    <w:rsid w:val="00456639"/>
    <w:rsid w:val="00464012"/>
    <w:rsid w:val="00466CFA"/>
    <w:rsid w:val="00474DC2"/>
    <w:rsid w:val="00475FE6"/>
    <w:rsid w:val="00481A53"/>
    <w:rsid w:val="00481ED5"/>
    <w:rsid w:val="004835FD"/>
    <w:rsid w:val="00483B26"/>
    <w:rsid w:val="0048507F"/>
    <w:rsid w:val="00485DF0"/>
    <w:rsid w:val="0049128D"/>
    <w:rsid w:val="00493FF1"/>
    <w:rsid w:val="00494B14"/>
    <w:rsid w:val="004A162F"/>
    <w:rsid w:val="004A230C"/>
    <w:rsid w:val="004B05BC"/>
    <w:rsid w:val="004B1D76"/>
    <w:rsid w:val="004B5D07"/>
    <w:rsid w:val="004B626A"/>
    <w:rsid w:val="004C00FD"/>
    <w:rsid w:val="004C1413"/>
    <w:rsid w:val="004C156B"/>
    <w:rsid w:val="004C1AD2"/>
    <w:rsid w:val="004C574A"/>
    <w:rsid w:val="004C5781"/>
    <w:rsid w:val="004C6866"/>
    <w:rsid w:val="004D0E63"/>
    <w:rsid w:val="004D0FC7"/>
    <w:rsid w:val="004D420A"/>
    <w:rsid w:val="004D5193"/>
    <w:rsid w:val="004D5B7E"/>
    <w:rsid w:val="004D6995"/>
    <w:rsid w:val="004D6F82"/>
    <w:rsid w:val="004E3A25"/>
    <w:rsid w:val="004E3B13"/>
    <w:rsid w:val="004F183E"/>
    <w:rsid w:val="004F4672"/>
    <w:rsid w:val="004F5A14"/>
    <w:rsid w:val="004F6448"/>
    <w:rsid w:val="004F7817"/>
    <w:rsid w:val="00502A38"/>
    <w:rsid w:val="00504D4B"/>
    <w:rsid w:val="00507D32"/>
    <w:rsid w:val="00510292"/>
    <w:rsid w:val="00514869"/>
    <w:rsid w:val="00516A0B"/>
    <w:rsid w:val="00520727"/>
    <w:rsid w:val="00526D5E"/>
    <w:rsid w:val="005330AF"/>
    <w:rsid w:val="00540DFF"/>
    <w:rsid w:val="00553DC7"/>
    <w:rsid w:val="0055404F"/>
    <w:rsid w:val="00554842"/>
    <w:rsid w:val="005564E4"/>
    <w:rsid w:val="005609FE"/>
    <w:rsid w:val="00562302"/>
    <w:rsid w:val="00577262"/>
    <w:rsid w:val="00577891"/>
    <w:rsid w:val="00580170"/>
    <w:rsid w:val="005834F6"/>
    <w:rsid w:val="005867C1"/>
    <w:rsid w:val="00587859"/>
    <w:rsid w:val="00590D9F"/>
    <w:rsid w:val="005936DE"/>
    <w:rsid w:val="005938AB"/>
    <w:rsid w:val="005941AA"/>
    <w:rsid w:val="005A12A3"/>
    <w:rsid w:val="005A6799"/>
    <w:rsid w:val="005B5937"/>
    <w:rsid w:val="005C221E"/>
    <w:rsid w:val="005C4AB4"/>
    <w:rsid w:val="005D0EA9"/>
    <w:rsid w:val="005D178B"/>
    <w:rsid w:val="005D19F9"/>
    <w:rsid w:val="005D388F"/>
    <w:rsid w:val="005D3FCF"/>
    <w:rsid w:val="005D6C60"/>
    <w:rsid w:val="005E003D"/>
    <w:rsid w:val="005E0295"/>
    <w:rsid w:val="005E365B"/>
    <w:rsid w:val="005E4D93"/>
    <w:rsid w:val="005F435A"/>
    <w:rsid w:val="005F6A8E"/>
    <w:rsid w:val="00602D05"/>
    <w:rsid w:val="00604448"/>
    <w:rsid w:val="006069CA"/>
    <w:rsid w:val="00617D67"/>
    <w:rsid w:val="00625324"/>
    <w:rsid w:val="00630EC5"/>
    <w:rsid w:val="00631203"/>
    <w:rsid w:val="00631853"/>
    <w:rsid w:val="00631ED5"/>
    <w:rsid w:val="006320BA"/>
    <w:rsid w:val="00633BD4"/>
    <w:rsid w:val="00635DAB"/>
    <w:rsid w:val="00644494"/>
    <w:rsid w:val="00646723"/>
    <w:rsid w:val="006476F7"/>
    <w:rsid w:val="006526BA"/>
    <w:rsid w:val="00653303"/>
    <w:rsid w:val="006569EB"/>
    <w:rsid w:val="00657807"/>
    <w:rsid w:val="00657ECC"/>
    <w:rsid w:val="00660551"/>
    <w:rsid w:val="00660883"/>
    <w:rsid w:val="00660E5F"/>
    <w:rsid w:val="006768B7"/>
    <w:rsid w:val="00677542"/>
    <w:rsid w:val="00682FE1"/>
    <w:rsid w:val="006905E7"/>
    <w:rsid w:val="00692896"/>
    <w:rsid w:val="00692953"/>
    <w:rsid w:val="00693DA8"/>
    <w:rsid w:val="006958C8"/>
    <w:rsid w:val="00696E73"/>
    <w:rsid w:val="006A0885"/>
    <w:rsid w:val="006A08B0"/>
    <w:rsid w:val="006A1D32"/>
    <w:rsid w:val="006A2DEC"/>
    <w:rsid w:val="006A6900"/>
    <w:rsid w:val="006A6CAE"/>
    <w:rsid w:val="006B1CEB"/>
    <w:rsid w:val="006B6037"/>
    <w:rsid w:val="006C36E2"/>
    <w:rsid w:val="006C46EF"/>
    <w:rsid w:val="006C5163"/>
    <w:rsid w:val="006E0C50"/>
    <w:rsid w:val="006E31B5"/>
    <w:rsid w:val="006E67E7"/>
    <w:rsid w:val="006E7CC2"/>
    <w:rsid w:val="006F1490"/>
    <w:rsid w:val="006F6F22"/>
    <w:rsid w:val="00701B24"/>
    <w:rsid w:val="007021E3"/>
    <w:rsid w:val="00705113"/>
    <w:rsid w:val="00706EF2"/>
    <w:rsid w:val="00710275"/>
    <w:rsid w:val="00713A13"/>
    <w:rsid w:val="00713E38"/>
    <w:rsid w:val="00721363"/>
    <w:rsid w:val="00724039"/>
    <w:rsid w:val="007255CB"/>
    <w:rsid w:val="00735C2B"/>
    <w:rsid w:val="00736BB2"/>
    <w:rsid w:val="00742D1C"/>
    <w:rsid w:val="00742DD0"/>
    <w:rsid w:val="00746BE8"/>
    <w:rsid w:val="00746CAF"/>
    <w:rsid w:val="00765DAA"/>
    <w:rsid w:val="00770461"/>
    <w:rsid w:val="0077181C"/>
    <w:rsid w:val="007731A6"/>
    <w:rsid w:val="00773E82"/>
    <w:rsid w:val="00777CEF"/>
    <w:rsid w:val="007807AC"/>
    <w:rsid w:val="00783B36"/>
    <w:rsid w:val="00784F8A"/>
    <w:rsid w:val="00795D6E"/>
    <w:rsid w:val="00797F03"/>
    <w:rsid w:val="007A6574"/>
    <w:rsid w:val="007A6A20"/>
    <w:rsid w:val="007B1CB8"/>
    <w:rsid w:val="007B274E"/>
    <w:rsid w:val="007B579B"/>
    <w:rsid w:val="007B7104"/>
    <w:rsid w:val="007C3EE7"/>
    <w:rsid w:val="007C4125"/>
    <w:rsid w:val="007C7F90"/>
    <w:rsid w:val="007D1808"/>
    <w:rsid w:val="007D1B41"/>
    <w:rsid w:val="007E52B9"/>
    <w:rsid w:val="007E6DD8"/>
    <w:rsid w:val="007F1AB1"/>
    <w:rsid w:val="007F534F"/>
    <w:rsid w:val="007F5B8A"/>
    <w:rsid w:val="00801A28"/>
    <w:rsid w:val="008111A8"/>
    <w:rsid w:val="008152EC"/>
    <w:rsid w:val="00817659"/>
    <w:rsid w:val="00820A54"/>
    <w:rsid w:val="00821280"/>
    <w:rsid w:val="008221E2"/>
    <w:rsid w:val="008239C7"/>
    <w:rsid w:val="00830032"/>
    <w:rsid w:val="00833DC5"/>
    <w:rsid w:val="008445C2"/>
    <w:rsid w:val="00844E2D"/>
    <w:rsid w:val="00851805"/>
    <w:rsid w:val="00853191"/>
    <w:rsid w:val="00856656"/>
    <w:rsid w:val="00864A2E"/>
    <w:rsid w:val="008650DB"/>
    <w:rsid w:val="00870A2B"/>
    <w:rsid w:val="00871F1F"/>
    <w:rsid w:val="00874680"/>
    <w:rsid w:val="00877618"/>
    <w:rsid w:val="00882F60"/>
    <w:rsid w:val="008838D2"/>
    <w:rsid w:val="00884364"/>
    <w:rsid w:val="0088699E"/>
    <w:rsid w:val="00890E82"/>
    <w:rsid w:val="00894010"/>
    <w:rsid w:val="008956AB"/>
    <w:rsid w:val="0089712F"/>
    <w:rsid w:val="008A1970"/>
    <w:rsid w:val="008A461F"/>
    <w:rsid w:val="008A47C3"/>
    <w:rsid w:val="008A6C4D"/>
    <w:rsid w:val="008A7CB0"/>
    <w:rsid w:val="008B353A"/>
    <w:rsid w:val="008B35A1"/>
    <w:rsid w:val="008B3C96"/>
    <w:rsid w:val="008B4488"/>
    <w:rsid w:val="008B5930"/>
    <w:rsid w:val="008B6440"/>
    <w:rsid w:val="008B6AAD"/>
    <w:rsid w:val="008C030C"/>
    <w:rsid w:val="008C3F58"/>
    <w:rsid w:val="008C6205"/>
    <w:rsid w:val="008D3243"/>
    <w:rsid w:val="008D5D79"/>
    <w:rsid w:val="008E1B9C"/>
    <w:rsid w:val="008F513D"/>
    <w:rsid w:val="008F622B"/>
    <w:rsid w:val="008F6553"/>
    <w:rsid w:val="00903801"/>
    <w:rsid w:val="00907A7F"/>
    <w:rsid w:val="00907F89"/>
    <w:rsid w:val="0091499C"/>
    <w:rsid w:val="009149E6"/>
    <w:rsid w:val="0092401D"/>
    <w:rsid w:val="009251F8"/>
    <w:rsid w:val="00926D15"/>
    <w:rsid w:val="009277A6"/>
    <w:rsid w:val="009307CE"/>
    <w:rsid w:val="00934B00"/>
    <w:rsid w:val="009440BB"/>
    <w:rsid w:val="0095058F"/>
    <w:rsid w:val="009528AD"/>
    <w:rsid w:val="00962A39"/>
    <w:rsid w:val="00963E61"/>
    <w:rsid w:val="009748FA"/>
    <w:rsid w:val="00975E05"/>
    <w:rsid w:val="00976FB8"/>
    <w:rsid w:val="00983A8D"/>
    <w:rsid w:val="00983CB0"/>
    <w:rsid w:val="00983D75"/>
    <w:rsid w:val="00985F81"/>
    <w:rsid w:val="009860D2"/>
    <w:rsid w:val="00992795"/>
    <w:rsid w:val="00993A3A"/>
    <w:rsid w:val="009A02EC"/>
    <w:rsid w:val="009A03A5"/>
    <w:rsid w:val="009A0D7E"/>
    <w:rsid w:val="009A158A"/>
    <w:rsid w:val="009A21EE"/>
    <w:rsid w:val="009A28B3"/>
    <w:rsid w:val="009A35FF"/>
    <w:rsid w:val="009A4A65"/>
    <w:rsid w:val="009A5A3D"/>
    <w:rsid w:val="009A7192"/>
    <w:rsid w:val="009A78CC"/>
    <w:rsid w:val="009B1409"/>
    <w:rsid w:val="009B5650"/>
    <w:rsid w:val="009C10C7"/>
    <w:rsid w:val="009C4912"/>
    <w:rsid w:val="009C546B"/>
    <w:rsid w:val="009C6262"/>
    <w:rsid w:val="009D0B64"/>
    <w:rsid w:val="009D0F4D"/>
    <w:rsid w:val="009D1381"/>
    <w:rsid w:val="009D24F9"/>
    <w:rsid w:val="009D3D9A"/>
    <w:rsid w:val="009E01F6"/>
    <w:rsid w:val="009E1F6E"/>
    <w:rsid w:val="009E3C88"/>
    <w:rsid w:val="009E5D57"/>
    <w:rsid w:val="009F3413"/>
    <w:rsid w:val="009F4037"/>
    <w:rsid w:val="009F6D7E"/>
    <w:rsid w:val="009F7F21"/>
    <w:rsid w:val="00A019F5"/>
    <w:rsid w:val="00A024FE"/>
    <w:rsid w:val="00A043DF"/>
    <w:rsid w:val="00A06457"/>
    <w:rsid w:val="00A07394"/>
    <w:rsid w:val="00A12673"/>
    <w:rsid w:val="00A15B31"/>
    <w:rsid w:val="00A162B1"/>
    <w:rsid w:val="00A20D09"/>
    <w:rsid w:val="00A229AD"/>
    <w:rsid w:val="00A23EE9"/>
    <w:rsid w:val="00A2542E"/>
    <w:rsid w:val="00A25D6B"/>
    <w:rsid w:val="00A33B32"/>
    <w:rsid w:val="00A349F7"/>
    <w:rsid w:val="00A35E10"/>
    <w:rsid w:val="00A4007F"/>
    <w:rsid w:val="00A4169E"/>
    <w:rsid w:val="00A47412"/>
    <w:rsid w:val="00A55013"/>
    <w:rsid w:val="00A643E2"/>
    <w:rsid w:val="00A6470C"/>
    <w:rsid w:val="00A73A86"/>
    <w:rsid w:val="00A773F4"/>
    <w:rsid w:val="00A87A67"/>
    <w:rsid w:val="00A918C8"/>
    <w:rsid w:val="00A918E6"/>
    <w:rsid w:val="00A918F0"/>
    <w:rsid w:val="00A94E52"/>
    <w:rsid w:val="00AA05A2"/>
    <w:rsid w:val="00AA1292"/>
    <w:rsid w:val="00AA14C0"/>
    <w:rsid w:val="00AB0DC1"/>
    <w:rsid w:val="00AB1A93"/>
    <w:rsid w:val="00AB3650"/>
    <w:rsid w:val="00AB62EC"/>
    <w:rsid w:val="00AB7F96"/>
    <w:rsid w:val="00AC3C93"/>
    <w:rsid w:val="00AC4A1F"/>
    <w:rsid w:val="00AD0DBE"/>
    <w:rsid w:val="00AD2284"/>
    <w:rsid w:val="00AD2E4E"/>
    <w:rsid w:val="00AE30D5"/>
    <w:rsid w:val="00AE42A8"/>
    <w:rsid w:val="00AE66CC"/>
    <w:rsid w:val="00AE7DE4"/>
    <w:rsid w:val="00AF05AA"/>
    <w:rsid w:val="00AF0A3A"/>
    <w:rsid w:val="00AF1BF9"/>
    <w:rsid w:val="00AF4E17"/>
    <w:rsid w:val="00AF6544"/>
    <w:rsid w:val="00B009E5"/>
    <w:rsid w:val="00B018F4"/>
    <w:rsid w:val="00B046CD"/>
    <w:rsid w:val="00B07933"/>
    <w:rsid w:val="00B11695"/>
    <w:rsid w:val="00B22E7A"/>
    <w:rsid w:val="00B24AA5"/>
    <w:rsid w:val="00B330A3"/>
    <w:rsid w:val="00B35FEF"/>
    <w:rsid w:val="00B36D26"/>
    <w:rsid w:val="00B37EB6"/>
    <w:rsid w:val="00B407FA"/>
    <w:rsid w:val="00B424E9"/>
    <w:rsid w:val="00B46D81"/>
    <w:rsid w:val="00B51ACD"/>
    <w:rsid w:val="00B54C66"/>
    <w:rsid w:val="00B576CC"/>
    <w:rsid w:val="00B60F51"/>
    <w:rsid w:val="00B61020"/>
    <w:rsid w:val="00B613FA"/>
    <w:rsid w:val="00B62349"/>
    <w:rsid w:val="00B62EC4"/>
    <w:rsid w:val="00B660C6"/>
    <w:rsid w:val="00B711E0"/>
    <w:rsid w:val="00B71B23"/>
    <w:rsid w:val="00B769A1"/>
    <w:rsid w:val="00B81998"/>
    <w:rsid w:val="00B84414"/>
    <w:rsid w:val="00B8577D"/>
    <w:rsid w:val="00B91131"/>
    <w:rsid w:val="00B930E8"/>
    <w:rsid w:val="00B9362D"/>
    <w:rsid w:val="00BA2327"/>
    <w:rsid w:val="00BA754B"/>
    <w:rsid w:val="00BB0C0A"/>
    <w:rsid w:val="00BB1B69"/>
    <w:rsid w:val="00BC0BE3"/>
    <w:rsid w:val="00BD2E43"/>
    <w:rsid w:val="00BD4F5E"/>
    <w:rsid w:val="00BD6D0C"/>
    <w:rsid w:val="00BD6D87"/>
    <w:rsid w:val="00BD6F2D"/>
    <w:rsid w:val="00BE0DF3"/>
    <w:rsid w:val="00BE1D53"/>
    <w:rsid w:val="00BE597B"/>
    <w:rsid w:val="00BE59FC"/>
    <w:rsid w:val="00BF0CE5"/>
    <w:rsid w:val="00BF3085"/>
    <w:rsid w:val="00BF362C"/>
    <w:rsid w:val="00BF3ACE"/>
    <w:rsid w:val="00C050AA"/>
    <w:rsid w:val="00C0778F"/>
    <w:rsid w:val="00C10882"/>
    <w:rsid w:val="00C10BB5"/>
    <w:rsid w:val="00C11253"/>
    <w:rsid w:val="00C11932"/>
    <w:rsid w:val="00C11D22"/>
    <w:rsid w:val="00C15109"/>
    <w:rsid w:val="00C164E3"/>
    <w:rsid w:val="00C16545"/>
    <w:rsid w:val="00C17318"/>
    <w:rsid w:val="00C2066E"/>
    <w:rsid w:val="00C21E05"/>
    <w:rsid w:val="00C26621"/>
    <w:rsid w:val="00C26DC8"/>
    <w:rsid w:val="00C3026A"/>
    <w:rsid w:val="00C31010"/>
    <w:rsid w:val="00C317BE"/>
    <w:rsid w:val="00C33A48"/>
    <w:rsid w:val="00C37174"/>
    <w:rsid w:val="00C4437F"/>
    <w:rsid w:val="00C44566"/>
    <w:rsid w:val="00C44DC1"/>
    <w:rsid w:val="00C54228"/>
    <w:rsid w:val="00C57DC6"/>
    <w:rsid w:val="00C608D8"/>
    <w:rsid w:val="00C616AA"/>
    <w:rsid w:val="00C620B6"/>
    <w:rsid w:val="00C6328C"/>
    <w:rsid w:val="00C636D5"/>
    <w:rsid w:val="00C646E8"/>
    <w:rsid w:val="00C64954"/>
    <w:rsid w:val="00C65A8F"/>
    <w:rsid w:val="00C66C31"/>
    <w:rsid w:val="00C70A62"/>
    <w:rsid w:val="00C7162D"/>
    <w:rsid w:val="00C71F2C"/>
    <w:rsid w:val="00C81838"/>
    <w:rsid w:val="00C841E7"/>
    <w:rsid w:val="00C8668A"/>
    <w:rsid w:val="00C925AA"/>
    <w:rsid w:val="00C939C9"/>
    <w:rsid w:val="00C9428D"/>
    <w:rsid w:val="00C96296"/>
    <w:rsid w:val="00CA17BA"/>
    <w:rsid w:val="00CA17E5"/>
    <w:rsid w:val="00CA1CE3"/>
    <w:rsid w:val="00CA3EBA"/>
    <w:rsid w:val="00CB2883"/>
    <w:rsid w:val="00CB5DF7"/>
    <w:rsid w:val="00CC173D"/>
    <w:rsid w:val="00CC2930"/>
    <w:rsid w:val="00CC4031"/>
    <w:rsid w:val="00CC411C"/>
    <w:rsid w:val="00CC7742"/>
    <w:rsid w:val="00CD11CC"/>
    <w:rsid w:val="00CD2CEA"/>
    <w:rsid w:val="00CD3D33"/>
    <w:rsid w:val="00CD3F2C"/>
    <w:rsid w:val="00CD499B"/>
    <w:rsid w:val="00CD5D84"/>
    <w:rsid w:val="00CD65E6"/>
    <w:rsid w:val="00CE0672"/>
    <w:rsid w:val="00CF01D0"/>
    <w:rsid w:val="00CF0DDF"/>
    <w:rsid w:val="00CF40A3"/>
    <w:rsid w:val="00CF44A7"/>
    <w:rsid w:val="00CF4D67"/>
    <w:rsid w:val="00CF5EBB"/>
    <w:rsid w:val="00CF7863"/>
    <w:rsid w:val="00CF7B66"/>
    <w:rsid w:val="00D00EED"/>
    <w:rsid w:val="00D07A28"/>
    <w:rsid w:val="00D07AB4"/>
    <w:rsid w:val="00D11E61"/>
    <w:rsid w:val="00D12256"/>
    <w:rsid w:val="00D1324F"/>
    <w:rsid w:val="00D14347"/>
    <w:rsid w:val="00D153F4"/>
    <w:rsid w:val="00D1565D"/>
    <w:rsid w:val="00D15D56"/>
    <w:rsid w:val="00D1675B"/>
    <w:rsid w:val="00D20296"/>
    <w:rsid w:val="00D21D95"/>
    <w:rsid w:val="00D21F97"/>
    <w:rsid w:val="00D227C8"/>
    <w:rsid w:val="00D237D1"/>
    <w:rsid w:val="00D23918"/>
    <w:rsid w:val="00D2487C"/>
    <w:rsid w:val="00D26DF8"/>
    <w:rsid w:val="00D278AE"/>
    <w:rsid w:val="00D31EEF"/>
    <w:rsid w:val="00D33DD7"/>
    <w:rsid w:val="00D34AD6"/>
    <w:rsid w:val="00D373B4"/>
    <w:rsid w:val="00D406FA"/>
    <w:rsid w:val="00D43E60"/>
    <w:rsid w:val="00D44A24"/>
    <w:rsid w:val="00D469C9"/>
    <w:rsid w:val="00D46BB7"/>
    <w:rsid w:val="00D473D1"/>
    <w:rsid w:val="00D47635"/>
    <w:rsid w:val="00D5078F"/>
    <w:rsid w:val="00D5159B"/>
    <w:rsid w:val="00D522CA"/>
    <w:rsid w:val="00D530C7"/>
    <w:rsid w:val="00D533F6"/>
    <w:rsid w:val="00D5355D"/>
    <w:rsid w:val="00D57B32"/>
    <w:rsid w:val="00D605D4"/>
    <w:rsid w:val="00D662C5"/>
    <w:rsid w:val="00D80CB3"/>
    <w:rsid w:val="00D9092A"/>
    <w:rsid w:val="00D9092E"/>
    <w:rsid w:val="00D924E8"/>
    <w:rsid w:val="00DA1E2E"/>
    <w:rsid w:val="00DA27AF"/>
    <w:rsid w:val="00DA3832"/>
    <w:rsid w:val="00DB02BB"/>
    <w:rsid w:val="00DB7AB1"/>
    <w:rsid w:val="00DC44A2"/>
    <w:rsid w:val="00DC54CE"/>
    <w:rsid w:val="00DC5BE0"/>
    <w:rsid w:val="00DC68C3"/>
    <w:rsid w:val="00DC7034"/>
    <w:rsid w:val="00DD1AA3"/>
    <w:rsid w:val="00DD3BE9"/>
    <w:rsid w:val="00DD5F27"/>
    <w:rsid w:val="00DD6D16"/>
    <w:rsid w:val="00DD74C9"/>
    <w:rsid w:val="00DE1620"/>
    <w:rsid w:val="00DE2AEA"/>
    <w:rsid w:val="00DE4F0E"/>
    <w:rsid w:val="00DE5CA8"/>
    <w:rsid w:val="00DF008D"/>
    <w:rsid w:val="00DF25C1"/>
    <w:rsid w:val="00DF50FE"/>
    <w:rsid w:val="00DF5E87"/>
    <w:rsid w:val="00E05E15"/>
    <w:rsid w:val="00E07624"/>
    <w:rsid w:val="00E07983"/>
    <w:rsid w:val="00E10270"/>
    <w:rsid w:val="00E14C2E"/>
    <w:rsid w:val="00E14E49"/>
    <w:rsid w:val="00E1623E"/>
    <w:rsid w:val="00E16790"/>
    <w:rsid w:val="00E20013"/>
    <w:rsid w:val="00E24F0B"/>
    <w:rsid w:val="00E26ACF"/>
    <w:rsid w:val="00E32180"/>
    <w:rsid w:val="00E3326A"/>
    <w:rsid w:val="00E337F5"/>
    <w:rsid w:val="00E33A25"/>
    <w:rsid w:val="00E33ABB"/>
    <w:rsid w:val="00E36E18"/>
    <w:rsid w:val="00E36F0C"/>
    <w:rsid w:val="00E3795D"/>
    <w:rsid w:val="00E412B7"/>
    <w:rsid w:val="00E41956"/>
    <w:rsid w:val="00E44774"/>
    <w:rsid w:val="00E46CF2"/>
    <w:rsid w:val="00E52AEC"/>
    <w:rsid w:val="00E52C57"/>
    <w:rsid w:val="00E55135"/>
    <w:rsid w:val="00E62FA5"/>
    <w:rsid w:val="00E63237"/>
    <w:rsid w:val="00E644F7"/>
    <w:rsid w:val="00E645E6"/>
    <w:rsid w:val="00E70453"/>
    <w:rsid w:val="00E718D8"/>
    <w:rsid w:val="00E71EBC"/>
    <w:rsid w:val="00E80636"/>
    <w:rsid w:val="00E822CF"/>
    <w:rsid w:val="00E84D16"/>
    <w:rsid w:val="00E84D2E"/>
    <w:rsid w:val="00E85B9F"/>
    <w:rsid w:val="00E867A9"/>
    <w:rsid w:val="00E923A4"/>
    <w:rsid w:val="00E93FA3"/>
    <w:rsid w:val="00E95B2A"/>
    <w:rsid w:val="00E967CA"/>
    <w:rsid w:val="00E9687F"/>
    <w:rsid w:val="00E96BE2"/>
    <w:rsid w:val="00EB214A"/>
    <w:rsid w:val="00EB2345"/>
    <w:rsid w:val="00EB5A30"/>
    <w:rsid w:val="00EC3C2F"/>
    <w:rsid w:val="00ED0DE8"/>
    <w:rsid w:val="00ED1A45"/>
    <w:rsid w:val="00ED2709"/>
    <w:rsid w:val="00ED28B4"/>
    <w:rsid w:val="00ED692D"/>
    <w:rsid w:val="00ED6A9A"/>
    <w:rsid w:val="00ED7178"/>
    <w:rsid w:val="00EE06C6"/>
    <w:rsid w:val="00EE281E"/>
    <w:rsid w:val="00EE3579"/>
    <w:rsid w:val="00EE59E7"/>
    <w:rsid w:val="00EE6BF2"/>
    <w:rsid w:val="00EE6CE5"/>
    <w:rsid w:val="00EF2BE8"/>
    <w:rsid w:val="00EF38E5"/>
    <w:rsid w:val="00EF5FC7"/>
    <w:rsid w:val="00EF6091"/>
    <w:rsid w:val="00F04851"/>
    <w:rsid w:val="00F06B85"/>
    <w:rsid w:val="00F07FDD"/>
    <w:rsid w:val="00F17468"/>
    <w:rsid w:val="00F17A5C"/>
    <w:rsid w:val="00F2217F"/>
    <w:rsid w:val="00F2277F"/>
    <w:rsid w:val="00F2341B"/>
    <w:rsid w:val="00F24857"/>
    <w:rsid w:val="00F2531E"/>
    <w:rsid w:val="00F254EF"/>
    <w:rsid w:val="00F25BE5"/>
    <w:rsid w:val="00F2741C"/>
    <w:rsid w:val="00F27A98"/>
    <w:rsid w:val="00F308B9"/>
    <w:rsid w:val="00F31338"/>
    <w:rsid w:val="00F35794"/>
    <w:rsid w:val="00F41709"/>
    <w:rsid w:val="00F42EB5"/>
    <w:rsid w:val="00F42ECF"/>
    <w:rsid w:val="00F43AEB"/>
    <w:rsid w:val="00F50D8D"/>
    <w:rsid w:val="00F51D7F"/>
    <w:rsid w:val="00F5269D"/>
    <w:rsid w:val="00F5532A"/>
    <w:rsid w:val="00F57888"/>
    <w:rsid w:val="00F61C8A"/>
    <w:rsid w:val="00F61FDF"/>
    <w:rsid w:val="00F62CC1"/>
    <w:rsid w:val="00F63436"/>
    <w:rsid w:val="00F76E78"/>
    <w:rsid w:val="00F8555D"/>
    <w:rsid w:val="00F94514"/>
    <w:rsid w:val="00F969C4"/>
    <w:rsid w:val="00F97E10"/>
    <w:rsid w:val="00FA390D"/>
    <w:rsid w:val="00FA58CC"/>
    <w:rsid w:val="00FA65F6"/>
    <w:rsid w:val="00FA6690"/>
    <w:rsid w:val="00FA6A2E"/>
    <w:rsid w:val="00FB29B9"/>
    <w:rsid w:val="00FB4881"/>
    <w:rsid w:val="00FB5C32"/>
    <w:rsid w:val="00FB6C97"/>
    <w:rsid w:val="00FC18D5"/>
    <w:rsid w:val="00FC1C13"/>
    <w:rsid w:val="00FC2537"/>
    <w:rsid w:val="00FC5D8D"/>
    <w:rsid w:val="00FD2A59"/>
    <w:rsid w:val="00FD7475"/>
    <w:rsid w:val="00FD7ECF"/>
    <w:rsid w:val="00FE6073"/>
    <w:rsid w:val="00FF0885"/>
    <w:rsid w:val="00FF3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AD734"/>
  <w15:docId w15:val="{B0CA28C0-557D-4BD1-9936-533FA8AB0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2D7"/>
  </w:style>
  <w:style w:type="paragraph" w:styleId="1">
    <w:name w:val="heading 1"/>
    <w:basedOn w:val="a"/>
    <w:next w:val="a"/>
    <w:link w:val="10"/>
    <w:qFormat/>
    <w:rsid w:val="008C030C"/>
    <w:pPr>
      <w:keepNext/>
      <w:keepLines/>
      <w:numPr>
        <w:numId w:val="8"/>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C030C"/>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
    <w:link w:val="30"/>
    <w:qFormat/>
    <w:rsid w:val="00A23EE9"/>
    <w:pPr>
      <w:widowControl w:val="0"/>
      <w:numPr>
        <w:ilvl w:val="2"/>
        <w:numId w:val="8"/>
      </w:numPr>
      <w:tabs>
        <w:tab w:val="left" w:pos="360"/>
        <w:tab w:val="right" w:pos="9356"/>
      </w:tabs>
      <w:suppressAutoHyphens/>
      <w:spacing w:after="0" w:line="300" w:lineRule="auto"/>
      <w:outlineLvl w:val="2"/>
    </w:pPr>
    <w:rPr>
      <w:rFonts w:ascii="Times New Roman" w:eastAsia="Times New Roman" w:hAnsi="Times New Roman" w:cs="Times New Roman"/>
      <w:sz w:val="24"/>
      <w:szCs w:val="20"/>
      <w:lang w:eastAsia="ru-RU"/>
    </w:rPr>
  </w:style>
  <w:style w:type="paragraph" w:styleId="7">
    <w:name w:val="heading 7"/>
    <w:basedOn w:val="a"/>
    <w:next w:val="a"/>
    <w:link w:val="70"/>
    <w:uiPriority w:val="9"/>
    <w:semiHidden/>
    <w:unhideWhenUsed/>
    <w:qFormat/>
    <w:rsid w:val="00B6102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D1565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1565D"/>
  </w:style>
  <w:style w:type="paragraph" w:styleId="a6">
    <w:name w:val="footer"/>
    <w:basedOn w:val="a"/>
    <w:link w:val="a7"/>
    <w:uiPriority w:val="99"/>
    <w:unhideWhenUsed/>
    <w:rsid w:val="00D1565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1565D"/>
  </w:style>
  <w:style w:type="paragraph" w:customStyle="1" w:styleId="HEADERTEXT">
    <w:name w:val=".HEADERTEXT"/>
    <w:uiPriority w:val="99"/>
    <w:rsid w:val="00D1565D"/>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numbering" w:customStyle="1" w:styleId="11">
    <w:name w:val="Нет списка1"/>
    <w:next w:val="a3"/>
    <w:uiPriority w:val="99"/>
    <w:semiHidden/>
    <w:unhideWhenUsed/>
    <w:rsid w:val="001A0AEF"/>
  </w:style>
  <w:style w:type="paragraph" w:customStyle="1" w:styleId="COLBOTTOM">
    <w:name w:val="#COL_BOTTOM"/>
    <w:rsid w:val="001A0AEF"/>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COLTOP">
    <w:name w:val="#COL_TOP"/>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PRINTSECTION">
    <w:name w:val="#PRINT_SECTION"/>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a8">
    <w:name w:val="."/>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CENTERTEXT">
    <w:name w:val=".CENTERTEXT"/>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DJVU">
    <w:name w:val=".DJVU"/>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EMPTYLINE">
    <w:name w:val=".EMPTY_LINE"/>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FORMATTEXT">
    <w:name w:val=".FORMATTEXT"/>
    <w:uiPriority w:val="99"/>
    <w:rsid w:val="001A0AE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ORIZLINE">
    <w:name w:val=".HORIZLINE"/>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IMAGE">
    <w:name w:val=".IMAGE"/>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MIDDLEPICT">
    <w:name w:val=".MIDDLEPICT"/>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OPENTAB">
    <w:name w:val=".OPENTAB"/>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OPLEVELTEXT">
    <w:name w:val=".TOPLEVELTEXT"/>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radeMark">
    <w:name w:val=".TradeMark"/>
    <w:uiPriority w:val="99"/>
    <w:rsid w:val="001A0AEF"/>
    <w:pPr>
      <w:widowControl w:val="0"/>
      <w:autoSpaceDE w:val="0"/>
      <w:autoSpaceDN w:val="0"/>
      <w:adjustRightInd w:val="0"/>
      <w:spacing w:after="0" w:line="240" w:lineRule="auto"/>
    </w:pPr>
    <w:rPr>
      <w:rFonts w:ascii="Arial, sans-serif" w:eastAsiaTheme="minorEastAsia" w:hAnsi="Arial, sans-serif" w:cs="Arial, sans-serif"/>
      <w:sz w:val="16"/>
      <w:szCs w:val="16"/>
      <w:lang w:eastAsia="ru-RU"/>
    </w:rPr>
  </w:style>
  <w:style w:type="paragraph" w:customStyle="1" w:styleId="UNFORMATTEXT">
    <w:name w:val=".UNFORMATTEXT"/>
    <w:uiPriority w:val="99"/>
    <w:rsid w:val="001A0AE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BODY">
    <w:name w:val="BODY"/>
    <w:uiPriority w:val="99"/>
    <w:rsid w:val="001A0AE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TML">
    <w:name w:val="HTML"/>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ABLE">
    <w:name w:val="TABLE"/>
    <w:uiPriority w:val="99"/>
    <w:rsid w:val="001A0AEF"/>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styleId="a9">
    <w:name w:val="Balloon Text"/>
    <w:basedOn w:val="a"/>
    <w:link w:val="aa"/>
    <w:uiPriority w:val="99"/>
    <w:semiHidden/>
    <w:unhideWhenUsed/>
    <w:rsid w:val="001A0AEF"/>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1A0AEF"/>
    <w:rPr>
      <w:rFonts w:ascii="Tahoma" w:hAnsi="Tahoma" w:cs="Tahoma"/>
      <w:sz w:val="16"/>
      <w:szCs w:val="16"/>
    </w:rPr>
  </w:style>
  <w:style w:type="paragraph" w:customStyle="1" w:styleId="ab">
    <w:name w:val="Абзац"/>
    <w:basedOn w:val="a"/>
    <w:rsid w:val="00F2217F"/>
    <w:pPr>
      <w:spacing w:after="0" w:line="288" w:lineRule="auto"/>
      <w:ind w:left="170" w:right="170" w:firstLine="851"/>
      <w:jc w:val="both"/>
    </w:pPr>
    <w:rPr>
      <w:rFonts w:ascii="Times New Roman" w:eastAsia="Times New Roman" w:hAnsi="Times New Roman" w:cs="Times New Roman"/>
      <w:sz w:val="28"/>
      <w:szCs w:val="20"/>
      <w:lang w:eastAsia="ru-RU"/>
    </w:rPr>
  </w:style>
  <w:style w:type="character" w:styleId="ac">
    <w:name w:val="Hyperlink"/>
    <w:basedOn w:val="a1"/>
    <w:uiPriority w:val="99"/>
    <w:unhideWhenUsed/>
    <w:rsid w:val="00F2217F"/>
    <w:rPr>
      <w:color w:val="0000FF" w:themeColor="hyperlink"/>
      <w:u w:val="single"/>
    </w:rPr>
  </w:style>
  <w:style w:type="character" w:styleId="ad">
    <w:name w:val="Placeholder Text"/>
    <w:basedOn w:val="a1"/>
    <w:uiPriority w:val="99"/>
    <w:semiHidden/>
    <w:rsid w:val="004425FE"/>
    <w:rPr>
      <w:color w:val="808080"/>
    </w:rPr>
  </w:style>
  <w:style w:type="table" w:styleId="ae">
    <w:name w:val="Table Grid"/>
    <w:basedOn w:val="a2"/>
    <w:uiPriority w:val="59"/>
    <w:rsid w:val="000E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70BB8"/>
    <w:pPr>
      <w:ind w:left="720"/>
      <w:contextualSpacing/>
    </w:pPr>
  </w:style>
  <w:style w:type="character" w:customStyle="1" w:styleId="10">
    <w:name w:val="Заголовок 1 Знак"/>
    <w:basedOn w:val="a1"/>
    <w:link w:val="1"/>
    <w:rsid w:val="008C030C"/>
    <w:rPr>
      <w:rFonts w:asciiTheme="majorHAnsi" w:eastAsiaTheme="majorEastAsia" w:hAnsiTheme="majorHAnsi" w:cstheme="majorBidi"/>
      <w:b/>
      <w:bCs/>
      <w:color w:val="365F91" w:themeColor="accent1" w:themeShade="BF"/>
      <w:sz w:val="28"/>
      <w:szCs w:val="28"/>
    </w:rPr>
  </w:style>
  <w:style w:type="paragraph" w:styleId="af0">
    <w:name w:val="No Spacing"/>
    <w:uiPriority w:val="1"/>
    <w:qFormat/>
    <w:rsid w:val="008C030C"/>
    <w:pPr>
      <w:spacing w:after="0" w:line="240" w:lineRule="auto"/>
    </w:pPr>
  </w:style>
  <w:style w:type="character" w:customStyle="1" w:styleId="20">
    <w:name w:val="Заголовок 2 Знак"/>
    <w:basedOn w:val="a1"/>
    <w:link w:val="2"/>
    <w:uiPriority w:val="9"/>
    <w:rsid w:val="008C030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A23EE9"/>
    <w:rPr>
      <w:rFonts w:ascii="Times New Roman" w:eastAsia="Times New Roman" w:hAnsi="Times New Roman" w:cs="Times New Roman"/>
      <w:sz w:val="24"/>
      <w:szCs w:val="20"/>
      <w:lang w:eastAsia="ru-RU"/>
    </w:rPr>
  </w:style>
  <w:style w:type="paragraph" w:styleId="a0">
    <w:name w:val="Body Text"/>
    <w:basedOn w:val="a"/>
    <w:link w:val="af1"/>
    <w:uiPriority w:val="99"/>
    <w:semiHidden/>
    <w:unhideWhenUsed/>
    <w:rsid w:val="00A23EE9"/>
    <w:pPr>
      <w:spacing w:after="120"/>
    </w:pPr>
  </w:style>
  <w:style w:type="character" w:customStyle="1" w:styleId="af1">
    <w:name w:val="Основной текст Знак"/>
    <w:basedOn w:val="a1"/>
    <w:link w:val="a0"/>
    <w:uiPriority w:val="99"/>
    <w:semiHidden/>
    <w:rsid w:val="00A23EE9"/>
  </w:style>
  <w:style w:type="character" w:styleId="af2">
    <w:name w:val="annotation reference"/>
    <w:basedOn w:val="a1"/>
    <w:uiPriority w:val="99"/>
    <w:semiHidden/>
    <w:unhideWhenUsed/>
    <w:rsid w:val="00351AA1"/>
    <w:rPr>
      <w:sz w:val="16"/>
      <w:szCs w:val="16"/>
    </w:rPr>
  </w:style>
  <w:style w:type="paragraph" w:styleId="af3">
    <w:name w:val="annotation text"/>
    <w:basedOn w:val="a"/>
    <w:link w:val="af4"/>
    <w:uiPriority w:val="99"/>
    <w:semiHidden/>
    <w:unhideWhenUsed/>
    <w:rsid w:val="00351AA1"/>
    <w:pPr>
      <w:spacing w:line="240" w:lineRule="auto"/>
    </w:pPr>
    <w:rPr>
      <w:sz w:val="20"/>
      <w:szCs w:val="20"/>
    </w:rPr>
  </w:style>
  <w:style w:type="character" w:customStyle="1" w:styleId="af4">
    <w:name w:val="Текст примечания Знак"/>
    <w:basedOn w:val="a1"/>
    <w:link w:val="af3"/>
    <w:uiPriority w:val="99"/>
    <w:semiHidden/>
    <w:rsid w:val="00351AA1"/>
    <w:rPr>
      <w:sz w:val="20"/>
      <w:szCs w:val="20"/>
    </w:rPr>
  </w:style>
  <w:style w:type="paragraph" w:styleId="af5">
    <w:name w:val="annotation subject"/>
    <w:basedOn w:val="af3"/>
    <w:next w:val="af3"/>
    <w:link w:val="af6"/>
    <w:uiPriority w:val="99"/>
    <w:semiHidden/>
    <w:unhideWhenUsed/>
    <w:rsid w:val="00351AA1"/>
    <w:rPr>
      <w:b/>
      <w:bCs/>
    </w:rPr>
  </w:style>
  <w:style w:type="character" w:customStyle="1" w:styleId="af6">
    <w:name w:val="Тема примечания Знак"/>
    <w:basedOn w:val="af4"/>
    <w:link w:val="af5"/>
    <w:uiPriority w:val="99"/>
    <w:semiHidden/>
    <w:rsid w:val="00351AA1"/>
    <w:rPr>
      <w:b/>
      <w:bCs/>
      <w:sz w:val="20"/>
      <w:szCs w:val="20"/>
    </w:rPr>
  </w:style>
  <w:style w:type="paragraph" w:styleId="af7">
    <w:name w:val="footnote text"/>
    <w:basedOn w:val="a"/>
    <w:link w:val="af8"/>
    <w:uiPriority w:val="99"/>
    <w:semiHidden/>
    <w:unhideWhenUsed/>
    <w:rsid w:val="00631ED5"/>
    <w:pPr>
      <w:spacing w:after="0" w:line="240" w:lineRule="auto"/>
    </w:pPr>
    <w:rPr>
      <w:sz w:val="20"/>
      <w:szCs w:val="20"/>
    </w:rPr>
  </w:style>
  <w:style w:type="character" w:customStyle="1" w:styleId="af8">
    <w:name w:val="Текст сноски Знак"/>
    <w:basedOn w:val="a1"/>
    <w:link w:val="af7"/>
    <w:uiPriority w:val="99"/>
    <w:semiHidden/>
    <w:rsid w:val="00631ED5"/>
    <w:rPr>
      <w:sz w:val="20"/>
      <w:szCs w:val="20"/>
    </w:rPr>
  </w:style>
  <w:style w:type="character" w:styleId="af9">
    <w:name w:val="footnote reference"/>
    <w:basedOn w:val="a1"/>
    <w:uiPriority w:val="99"/>
    <w:semiHidden/>
    <w:unhideWhenUsed/>
    <w:rsid w:val="00631ED5"/>
    <w:rPr>
      <w:vertAlign w:val="superscript"/>
    </w:rPr>
  </w:style>
  <w:style w:type="table" w:customStyle="1" w:styleId="12">
    <w:name w:val="Сетка таблицы1"/>
    <w:basedOn w:val="a2"/>
    <w:next w:val="ae"/>
    <w:uiPriority w:val="59"/>
    <w:rsid w:val="00E9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1"/>
    <w:link w:val="7"/>
    <w:uiPriority w:val="9"/>
    <w:semiHidden/>
    <w:rsid w:val="00B61020"/>
    <w:rPr>
      <w:rFonts w:asciiTheme="majorHAnsi" w:eastAsiaTheme="majorEastAsia" w:hAnsiTheme="majorHAnsi" w:cstheme="majorBidi"/>
      <w:i/>
      <w:iCs/>
      <w:color w:val="243F60" w:themeColor="accent1" w:themeShade="7F"/>
    </w:rPr>
  </w:style>
  <w:style w:type="paragraph" w:styleId="afa">
    <w:name w:val="Subtitle"/>
    <w:basedOn w:val="a"/>
    <w:next w:val="a"/>
    <w:link w:val="afb"/>
    <w:uiPriority w:val="11"/>
    <w:qFormat/>
    <w:rsid w:val="00870A2B"/>
    <w:pPr>
      <w:numPr>
        <w:ilvl w:val="1"/>
      </w:numPr>
      <w:spacing w:after="160"/>
    </w:pPr>
    <w:rPr>
      <w:rFonts w:eastAsiaTheme="minorEastAsia"/>
      <w:color w:val="5A5A5A" w:themeColor="text1" w:themeTint="A5"/>
      <w:spacing w:val="15"/>
    </w:rPr>
  </w:style>
  <w:style w:type="character" w:customStyle="1" w:styleId="afb">
    <w:name w:val="Подзаголовок Знак"/>
    <w:basedOn w:val="a1"/>
    <w:link w:val="afa"/>
    <w:uiPriority w:val="11"/>
    <w:rsid w:val="00870A2B"/>
    <w:rPr>
      <w:rFonts w:eastAsiaTheme="minorEastAsia"/>
      <w:color w:val="5A5A5A" w:themeColor="text1" w:themeTint="A5"/>
      <w:spacing w:val="15"/>
    </w:rPr>
  </w:style>
  <w:style w:type="paragraph" w:styleId="afc">
    <w:name w:val="Normal (Web)"/>
    <w:basedOn w:val="a"/>
    <w:uiPriority w:val="99"/>
    <w:semiHidden/>
    <w:unhideWhenUsed/>
    <w:rsid w:val="00820A54"/>
    <w:rPr>
      <w:rFonts w:ascii="Times New Roman" w:hAnsi="Times New Roman" w:cs="Times New Roman"/>
      <w:sz w:val="24"/>
      <w:szCs w:val="24"/>
    </w:rPr>
  </w:style>
  <w:style w:type="paragraph" w:customStyle="1" w:styleId="21">
    <w:name w:val="Основной текст 21"/>
    <w:basedOn w:val="a"/>
    <w:rsid w:val="002E6E4C"/>
    <w:pPr>
      <w:spacing w:after="0" w:line="360" w:lineRule="auto"/>
      <w:jc w:val="both"/>
    </w:pPr>
    <w:rPr>
      <w:rFonts w:ascii="Times New Roman" w:eastAsia="Times New Roman" w:hAnsi="Times New Roman" w:cs="Times New Roman"/>
      <w:sz w:val="28"/>
      <w:szCs w:val="20"/>
      <w:lang w:eastAsia="ru-RU"/>
    </w:rPr>
  </w:style>
  <w:style w:type="paragraph" w:styleId="afd">
    <w:name w:val="TOC Heading"/>
    <w:basedOn w:val="1"/>
    <w:next w:val="a"/>
    <w:uiPriority w:val="39"/>
    <w:unhideWhenUsed/>
    <w:qFormat/>
    <w:rsid w:val="008956AB"/>
    <w:pPr>
      <w:numPr>
        <w:numId w:val="0"/>
      </w:numPr>
      <w:spacing w:before="240" w:line="259" w:lineRule="auto"/>
      <w:outlineLvl w:val="9"/>
    </w:pPr>
    <w:rPr>
      <w:b w:val="0"/>
      <w:bCs w:val="0"/>
      <w:sz w:val="32"/>
      <w:szCs w:val="32"/>
      <w:lang w:eastAsia="ru-RU"/>
    </w:rPr>
  </w:style>
  <w:style w:type="paragraph" w:styleId="13">
    <w:name w:val="toc 1"/>
    <w:basedOn w:val="a"/>
    <w:next w:val="a"/>
    <w:autoRedefine/>
    <w:uiPriority w:val="39"/>
    <w:unhideWhenUsed/>
    <w:rsid w:val="008956AB"/>
    <w:pPr>
      <w:spacing w:after="100"/>
    </w:pPr>
  </w:style>
  <w:style w:type="paragraph" w:styleId="22">
    <w:name w:val="toc 2"/>
    <w:basedOn w:val="a"/>
    <w:next w:val="a"/>
    <w:autoRedefine/>
    <w:uiPriority w:val="39"/>
    <w:unhideWhenUsed/>
    <w:rsid w:val="008956AB"/>
    <w:pPr>
      <w:spacing w:after="100"/>
      <w:ind w:left="220"/>
    </w:pPr>
  </w:style>
  <w:style w:type="table" w:customStyle="1" w:styleId="23">
    <w:name w:val="Сетка таблицы2"/>
    <w:basedOn w:val="a2"/>
    <w:next w:val="ae"/>
    <w:uiPriority w:val="59"/>
    <w:rsid w:val="00C11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38480">
      <w:bodyDiv w:val="1"/>
      <w:marLeft w:val="0"/>
      <w:marRight w:val="0"/>
      <w:marTop w:val="0"/>
      <w:marBottom w:val="0"/>
      <w:divBdr>
        <w:top w:val="none" w:sz="0" w:space="0" w:color="auto"/>
        <w:left w:val="none" w:sz="0" w:space="0" w:color="auto"/>
        <w:bottom w:val="none" w:sz="0" w:space="0" w:color="auto"/>
        <w:right w:val="none" w:sz="0" w:space="0" w:color="auto"/>
      </w:divBdr>
    </w:div>
    <w:div w:id="137575296">
      <w:bodyDiv w:val="1"/>
      <w:marLeft w:val="0"/>
      <w:marRight w:val="0"/>
      <w:marTop w:val="0"/>
      <w:marBottom w:val="0"/>
      <w:divBdr>
        <w:top w:val="none" w:sz="0" w:space="0" w:color="auto"/>
        <w:left w:val="none" w:sz="0" w:space="0" w:color="auto"/>
        <w:bottom w:val="none" w:sz="0" w:space="0" w:color="auto"/>
        <w:right w:val="none" w:sz="0" w:space="0" w:color="auto"/>
      </w:divBdr>
      <w:divsChild>
        <w:div w:id="444741172">
          <w:marLeft w:val="0"/>
          <w:marRight w:val="0"/>
          <w:marTop w:val="285"/>
          <w:marBottom w:val="285"/>
          <w:divBdr>
            <w:top w:val="none" w:sz="0" w:space="0" w:color="auto"/>
            <w:left w:val="none" w:sz="0" w:space="0" w:color="auto"/>
            <w:bottom w:val="none" w:sz="0" w:space="0" w:color="auto"/>
            <w:right w:val="none" w:sz="0" w:space="0" w:color="auto"/>
          </w:divBdr>
          <w:divsChild>
            <w:div w:id="1883201673">
              <w:marLeft w:val="0"/>
              <w:marRight w:val="0"/>
              <w:marTop w:val="0"/>
              <w:marBottom w:val="0"/>
              <w:divBdr>
                <w:top w:val="none" w:sz="0" w:space="0" w:color="auto"/>
                <w:left w:val="none" w:sz="0" w:space="0" w:color="auto"/>
                <w:bottom w:val="none" w:sz="0" w:space="0" w:color="auto"/>
                <w:right w:val="none" w:sz="0" w:space="0" w:color="auto"/>
              </w:divBdr>
              <w:divsChild>
                <w:div w:id="1774549851">
                  <w:marLeft w:val="0"/>
                  <w:marRight w:val="0"/>
                  <w:marTop w:val="0"/>
                  <w:marBottom w:val="0"/>
                  <w:divBdr>
                    <w:top w:val="none" w:sz="0" w:space="0" w:color="auto"/>
                    <w:left w:val="none" w:sz="0" w:space="0" w:color="auto"/>
                    <w:bottom w:val="none" w:sz="0" w:space="0" w:color="auto"/>
                    <w:right w:val="none" w:sz="0" w:space="0" w:color="auto"/>
                  </w:divBdr>
                  <w:divsChild>
                    <w:div w:id="1541019235">
                      <w:marLeft w:val="0"/>
                      <w:marRight w:val="0"/>
                      <w:marTop w:val="0"/>
                      <w:marBottom w:val="0"/>
                      <w:divBdr>
                        <w:top w:val="none" w:sz="0" w:space="0" w:color="auto"/>
                        <w:left w:val="none" w:sz="0" w:space="0" w:color="auto"/>
                        <w:bottom w:val="none" w:sz="0" w:space="0" w:color="auto"/>
                        <w:right w:val="none" w:sz="0" w:space="0" w:color="auto"/>
                      </w:divBdr>
                      <w:divsChild>
                        <w:div w:id="681780479">
                          <w:marLeft w:val="0"/>
                          <w:marRight w:val="0"/>
                          <w:marTop w:val="0"/>
                          <w:marBottom w:val="0"/>
                          <w:divBdr>
                            <w:top w:val="none" w:sz="0" w:space="0" w:color="auto"/>
                            <w:left w:val="none" w:sz="0" w:space="0" w:color="auto"/>
                            <w:bottom w:val="none" w:sz="0" w:space="0" w:color="auto"/>
                            <w:right w:val="none" w:sz="0" w:space="0" w:color="auto"/>
                          </w:divBdr>
                          <w:divsChild>
                            <w:div w:id="674462112">
                              <w:marLeft w:val="75"/>
                              <w:marRight w:val="75"/>
                              <w:marTop w:val="0"/>
                              <w:marBottom w:val="0"/>
                              <w:divBdr>
                                <w:top w:val="none" w:sz="0" w:space="0" w:color="auto"/>
                                <w:left w:val="none" w:sz="0" w:space="0" w:color="auto"/>
                                <w:bottom w:val="none" w:sz="0" w:space="0" w:color="auto"/>
                                <w:right w:val="none" w:sz="0" w:space="0" w:color="auto"/>
                              </w:divBdr>
                              <w:divsChild>
                                <w:div w:id="485633041">
                                  <w:marLeft w:val="0"/>
                                  <w:marRight w:val="0"/>
                                  <w:marTop w:val="0"/>
                                  <w:marBottom w:val="0"/>
                                  <w:divBdr>
                                    <w:top w:val="none" w:sz="0" w:space="0" w:color="auto"/>
                                    <w:left w:val="none" w:sz="0" w:space="0" w:color="auto"/>
                                    <w:bottom w:val="none" w:sz="0" w:space="0" w:color="auto"/>
                                    <w:right w:val="none" w:sz="0" w:space="0" w:color="auto"/>
                                  </w:divBdr>
                                  <w:divsChild>
                                    <w:div w:id="452754401">
                                      <w:marLeft w:val="0"/>
                                      <w:marRight w:val="0"/>
                                      <w:marTop w:val="0"/>
                                      <w:marBottom w:val="0"/>
                                      <w:divBdr>
                                        <w:top w:val="none" w:sz="0" w:space="0" w:color="auto"/>
                                        <w:left w:val="none" w:sz="0" w:space="0" w:color="auto"/>
                                        <w:bottom w:val="none" w:sz="0" w:space="0" w:color="auto"/>
                                        <w:right w:val="none" w:sz="0" w:space="0" w:color="auto"/>
                                      </w:divBdr>
                                      <w:divsChild>
                                        <w:div w:id="370035024">
                                          <w:marLeft w:val="0"/>
                                          <w:marRight w:val="0"/>
                                          <w:marTop w:val="0"/>
                                          <w:marBottom w:val="0"/>
                                          <w:divBdr>
                                            <w:top w:val="none" w:sz="0" w:space="0" w:color="auto"/>
                                            <w:left w:val="none" w:sz="0" w:space="0" w:color="auto"/>
                                            <w:bottom w:val="none" w:sz="0" w:space="0" w:color="auto"/>
                                            <w:right w:val="none" w:sz="0" w:space="0" w:color="auto"/>
                                          </w:divBdr>
                                          <w:divsChild>
                                            <w:div w:id="237831753">
                                              <w:marLeft w:val="0"/>
                                              <w:marRight w:val="0"/>
                                              <w:marTop w:val="0"/>
                                              <w:marBottom w:val="150"/>
                                              <w:divBdr>
                                                <w:top w:val="single" w:sz="6" w:space="11" w:color="E0E0E0"/>
                                                <w:left w:val="single" w:sz="6" w:space="11" w:color="E0E0E0"/>
                                                <w:bottom w:val="single" w:sz="6" w:space="8" w:color="E0E0E0"/>
                                                <w:right w:val="single" w:sz="6" w:space="9" w:color="E0E0E0"/>
                                              </w:divBdr>
                                              <w:divsChild>
                                                <w:div w:id="1289320724">
                                                  <w:marLeft w:val="0"/>
                                                  <w:marRight w:val="0"/>
                                                  <w:marTop w:val="0"/>
                                                  <w:marBottom w:val="0"/>
                                                  <w:divBdr>
                                                    <w:top w:val="none" w:sz="0" w:space="0" w:color="auto"/>
                                                    <w:left w:val="none" w:sz="0" w:space="0" w:color="auto"/>
                                                    <w:bottom w:val="none" w:sz="0" w:space="0" w:color="auto"/>
                                                    <w:right w:val="none" w:sz="0" w:space="0" w:color="auto"/>
                                                  </w:divBdr>
                                                  <w:divsChild>
                                                    <w:div w:id="915751132">
                                                      <w:marLeft w:val="0"/>
                                                      <w:marRight w:val="0"/>
                                                      <w:marTop w:val="0"/>
                                                      <w:marBottom w:val="0"/>
                                                      <w:divBdr>
                                                        <w:top w:val="none" w:sz="0" w:space="0" w:color="auto"/>
                                                        <w:left w:val="none" w:sz="0" w:space="0" w:color="auto"/>
                                                        <w:bottom w:val="none" w:sz="0" w:space="0" w:color="auto"/>
                                                        <w:right w:val="none" w:sz="0" w:space="0" w:color="auto"/>
                                                      </w:divBdr>
                                                      <w:divsChild>
                                                        <w:div w:id="1361010386">
                                                          <w:marLeft w:val="0"/>
                                                          <w:marRight w:val="0"/>
                                                          <w:marTop w:val="0"/>
                                                          <w:marBottom w:val="0"/>
                                                          <w:divBdr>
                                                            <w:top w:val="none" w:sz="0" w:space="0" w:color="auto"/>
                                                            <w:left w:val="none" w:sz="0" w:space="0" w:color="auto"/>
                                                            <w:bottom w:val="none" w:sz="0" w:space="0" w:color="auto"/>
                                                            <w:right w:val="none" w:sz="0" w:space="0" w:color="auto"/>
                                                          </w:divBdr>
                                                          <w:divsChild>
                                                            <w:div w:id="906845366">
                                                              <w:marLeft w:val="0"/>
                                                              <w:marRight w:val="0"/>
                                                              <w:marTop w:val="0"/>
                                                              <w:marBottom w:val="0"/>
                                                              <w:divBdr>
                                                                <w:top w:val="none" w:sz="0" w:space="0" w:color="auto"/>
                                                                <w:left w:val="none" w:sz="0" w:space="0" w:color="auto"/>
                                                                <w:bottom w:val="none" w:sz="0" w:space="0" w:color="auto"/>
                                                                <w:right w:val="none" w:sz="0" w:space="0" w:color="auto"/>
                                                              </w:divBdr>
                                                              <w:divsChild>
                                                                <w:div w:id="1304771282">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750357">
      <w:bodyDiv w:val="1"/>
      <w:marLeft w:val="0"/>
      <w:marRight w:val="0"/>
      <w:marTop w:val="0"/>
      <w:marBottom w:val="0"/>
      <w:divBdr>
        <w:top w:val="none" w:sz="0" w:space="0" w:color="auto"/>
        <w:left w:val="none" w:sz="0" w:space="0" w:color="auto"/>
        <w:bottom w:val="none" w:sz="0" w:space="0" w:color="auto"/>
        <w:right w:val="none" w:sz="0" w:space="0" w:color="auto"/>
      </w:divBdr>
    </w:div>
    <w:div w:id="277375898">
      <w:bodyDiv w:val="1"/>
      <w:marLeft w:val="0"/>
      <w:marRight w:val="0"/>
      <w:marTop w:val="0"/>
      <w:marBottom w:val="0"/>
      <w:divBdr>
        <w:top w:val="none" w:sz="0" w:space="0" w:color="auto"/>
        <w:left w:val="none" w:sz="0" w:space="0" w:color="auto"/>
        <w:bottom w:val="none" w:sz="0" w:space="0" w:color="auto"/>
        <w:right w:val="none" w:sz="0" w:space="0" w:color="auto"/>
      </w:divBdr>
      <w:divsChild>
        <w:div w:id="970597986">
          <w:marLeft w:val="0"/>
          <w:marRight w:val="0"/>
          <w:marTop w:val="0"/>
          <w:marBottom w:val="0"/>
          <w:divBdr>
            <w:top w:val="none" w:sz="0" w:space="0" w:color="auto"/>
            <w:left w:val="none" w:sz="0" w:space="0" w:color="auto"/>
            <w:bottom w:val="none" w:sz="0" w:space="0" w:color="auto"/>
            <w:right w:val="none" w:sz="0" w:space="0" w:color="auto"/>
          </w:divBdr>
          <w:divsChild>
            <w:div w:id="664360007">
              <w:marLeft w:val="0"/>
              <w:marRight w:val="0"/>
              <w:marTop w:val="0"/>
              <w:marBottom w:val="0"/>
              <w:divBdr>
                <w:top w:val="none" w:sz="0" w:space="0" w:color="auto"/>
                <w:left w:val="none" w:sz="0" w:space="0" w:color="auto"/>
                <w:bottom w:val="none" w:sz="0" w:space="0" w:color="auto"/>
                <w:right w:val="none" w:sz="0" w:space="0" w:color="auto"/>
              </w:divBdr>
              <w:divsChild>
                <w:div w:id="978924148">
                  <w:marLeft w:val="0"/>
                  <w:marRight w:val="0"/>
                  <w:marTop w:val="0"/>
                  <w:marBottom w:val="0"/>
                  <w:divBdr>
                    <w:top w:val="none" w:sz="0" w:space="0" w:color="auto"/>
                    <w:left w:val="none" w:sz="0" w:space="0" w:color="auto"/>
                    <w:bottom w:val="none" w:sz="0" w:space="0" w:color="auto"/>
                    <w:right w:val="none" w:sz="0" w:space="0" w:color="auto"/>
                  </w:divBdr>
                  <w:divsChild>
                    <w:div w:id="1626042290">
                      <w:marLeft w:val="0"/>
                      <w:marRight w:val="0"/>
                      <w:marTop w:val="0"/>
                      <w:marBottom w:val="0"/>
                      <w:divBdr>
                        <w:top w:val="none" w:sz="0" w:space="0" w:color="auto"/>
                        <w:left w:val="none" w:sz="0" w:space="0" w:color="auto"/>
                        <w:bottom w:val="none" w:sz="0" w:space="0" w:color="auto"/>
                        <w:right w:val="none" w:sz="0" w:space="0" w:color="auto"/>
                      </w:divBdr>
                      <w:divsChild>
                        <w:div w:id="1325167186">
                          <w:marLeft w:val="0"/>
                          <w:marRight w:val="0"/>
                          <w:marTop w:val="0"/>
                          <w:marBottom w:val="0"/>
                          <w:divBdr>
                            <w:top w:val="none" w:sz="0" w:space="0" w:color="auto"/>
                            <w:left w:val="none" w:sz="0" w:space="0" w:color="auto"/>
                            <w:bottom w:val="none" w:sz="0" w:space="0" w:color="auto"/>
                            <w:right w:val="none" w:sz="0" w:space="0" w:color="auto"/>
                          </w:divBdr>
                          <w:divsChild>
                            <w:div w:id="352920871">
                              <w:marLeft w:val="0"/>
                              <w:marRight w:val="0"/>
                              <w:marTop w:val="0"/>
                              <w:marBottom w:val="0"/>
                              <w:divBdr>
                                <w:top w:val="none" w:sz="0" w:space="0" w:color="auto"/>
                                <w:left w:val="none" w:sz="0" w:space="0" w:color="auto"/>
                                <w:bottom w:val="none" w:sz="0" w:space="0" w:color="auto"/>
                                <w:right w:val="none" w:sz="0" w:space="0" w:color="auto"/>
                              </w:divBdr>
                              <w:divsChild>
                                <w:div w:id="1631473603">
                                  <w:marLeft w:val="0"/>
                                  <w:marRight w:val="0"/>
                                  <w:marTop w:val="0"/>
                                  <w:marBottom w:val="0"/>
                                  <w:divBdr>
                                    <w:top w:val="none" w:sz="0" w:space="0" w:color="auto"/>
                                    <w:left w:val="none" w:sz="0" w:space="0" w:color="auto"/>
                                    <w:bottom w:val="none" w:sz="0" w:space="0" w:color="auto"/>
                                    <w:right w:val="none" w:sz="0" w:space="0" w:color="auto"/>
                                  </w:divBdr>
                                  <w:divsChild>
                                    <w:div w:id="1745298140">
                                      <w:marLeft w:val="0"/>
                                      <w:marRight w:val="0"/>
                                      <w:marTop w:val="0"/>
                                      <w:marBottom w:val="0"/>
                                      <w:divBdr>
                                        <w:top w:val="none" w:sz="0" w:space="0" w:color="auto"/>
                                        <w:left w:val="none" w:sz="0" w:space="0" w:color="auto"/>
                                        <w:bottom w:val="none" w:sz="0" w:space="0" w:color="auto"/>
                                        <w:right w:val="none" w:sz="0" w:space="0" w:color="auto"/>
                                      </w:divBdr>
                                      <w:divsChild>
                                        <w:div w:id="4389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054148">
      <w:bodyDiv w:val="1"/>
      <w:marLeft w:val="0"/>
      <w:marRight w:val="0"/>
      <w:marTop w:val="0"/>
      <w:marBottom w:val="0"/>
      <w:divBdr>
        <w:top w:val="none" w:sz="0" w:space="0" w:color="auto"/>
        <w:left w:val="none" w:sz="0" w:space="0" w:color="auto"/>
        <w:bottom w:val="none" w:sz="0" w:space="0" w:color="auto"/>
        <w:right w:val="none" w:sz="0" w:space="0" w:color="auto"/>
      </w:divBdr>
    </w:div>
    <w:div w:id="785471071">
      <w:bodyDiv w:val="1"/>
      <w:marLeft w:val="0"/>
      <w:marRight w:val="0"/>
      <w:marTop w:val="0"/>
      <w:marBottom w:val="0"/>
      <w:divBdr>
        <w:top w:val="none" w:sz="0" w:space="0" w:color="auto"/>
        <w:left w:val="none" w:sz="0" w:space="0" w:color="auto"/>
        <w:bottom w:val="none" w:sz="0" w:space="0" w:color="auto"/>
        <w:right w:val="none" w:sz="0" w:space="0" w:color="auto"/>
      </w:divBdr>
      <w:divsChild>
        <w:div w:id="1328903574">
          <w:marLeft w:val="0"/>
          <w:marRight w:val="0"/>
          <w:marTop w:val="0"/>
          <w:marBottom w:val="0"/>
          <w:divBdr>
            <w:top w:val="none" w:sz="0" w:space="0" w:color="auto"/>
            <w:left w:val="none" w:sz="0" w:space="0" w:color="auto"/>
            <w:bottom w:val="none" w:sz="0" w:space="0" w:color="auto"/>
            <w:right w:val="none" w:sz="0" w:space="0" w:color="auto"/>
          </w:divBdr>
          <w:divsChild>
            <w:div w:id="1244953384">
              <w:marLeft w:val="0"/>
              <w:marRight w:val="0"/>
              <w:marTop w:val="0"/>
              <w:marBottom w:val="0"/>
              <w:divBdr>
                <w:top w:val="none" w:sz="0" w:space="0" w:color="auto"/>
                <w:left w:val="none" w:sz="0" w:space="0" w:color="auto"/>
                <w:bottom w:val="none" w:sz="0" w:space="0" w:color="auto"/>
                <w:right w:val="none" w:sz="0" w:space="0" w:color="auto"/>
              </w:divBdr>
              <w:divsChild>
                <w:div w:id="1222521011">
                  <w:marLeft w:val="0"/>
                  <w:marRight w:val="0"/>
                  <w:marTop w:val="0"/>
                  <w:marBottom w:val="0"/>
                  <w:divBdr>
                    <w:top w:val="none" w:sz="0" w:space="0" w:color="auto"/>
                    <w:left w:val="none" w:sz="0" w:space="0" w:color="auto"/>
                    <w:bottom w:val="none" w:sz="0" w:space="0" w:color="auto"/>
                    <w:right w:val="none" w:sz="0" w:space="0" w:color="auto"/>
                  </w:divBdr>
                  <w:divsChild>
                    <w:div w:id="1146707736">
                      <w:marLeft w:val="0"/>
                      <w:marRight w:val="0"/>
                      <w:marTop w:val="300"/>
                      <w:marBottom w:val="1200"/>
                      <w:divBdr>
                        <w:top w:val="none" w:sz="0" w:space="0" w:color="auto"/>
                        <w:left w:val="none" w:sz="0" w:space="0" w:color="auto"/>
                        <w:bottom w:val="none" w:sz="0" w:space="0" w:color="auto"/>
                        <w:right w:val="none" w:sz="0" w:space="0" w:color="auto"/>
                      </w:divBdr>
                      <w:divsChild>
                        <w:div w:id="1125581726">
                          <w:marLeft w:val="0"/>
                          <w:marRight w:val="0"/>
                          <w:marTop w:val="0"/>
                          <w:marBottom w:val="0"/>
                          <w:divBdr>
                            <w:top w:val="none" w:sz="0" w:space="0" w:color="auto"/>
                            <w:left w:val="none" w:sz="0" w:space="0" w:color="auto"/>
                            <w:bottom w:val="none" w:sz="0" w:space="0" w:color="auto"/>
                            <w:right w:val="none" w:sz="0" w:space="0" w:color="auto"/>
                          </w:divBdr>
                          <w:divsChild>
                            <w:div w:id="2019309667">
                              <w:marLeft w:val="0"/>
                              <w:marRight w:val="0"/>
                              <w:marTop w:val="0"/>
                              <w:marBottom w:val="0"/>
                              <w:divBdr>
                                <w:top w:val="none" w:sz="0" w:space="0" w:color="auto"/>
                                <w:left w:val="none" w:sz="0" w:space="0" w:color="auto"/>
                                <w:bottom w:val="none" w:sz="0" w:space="0" w:color="auto"/>
                                <w:right w:val="none" w:sz="0" w:space="0" w:color="auto"/>
                              </w:divBdr>
                              <w:divsChild>
                                <w:div w:id="9532420">
                                  <w:marLeft w:val="0"/>
                                  <w:marRight w:val="0"/>
                                  <w:marTop w:val="0"/>
                                  <w:marBottom w:val="0"/>
                                  <w:divBdr>
                                    <w:top w:val="none" w:sz="0" w:space="0" w:color="auto"/>
                                    <w:left w:val="none" w:sz="0" w:space="0" w:color="auto"/>
                                    <w:bottom w:val="none" w:sz="0" w:space="0" w:color="auto"/>
                                    <w:right w:val="none" w:sz="0" w:space="0" w:color="auto"/>
                                  </w:divBdr>
                                  <w:divsChild>
                                    <w:div w:id="483162371">
                                      <w:marLeft w:val="0"/>
                                      <w:marRight w:val="0"/>
                                      <w:marTop w:val="0"/>
                                      <w:marBottom w:val="0"/>
                                      <w:divBdr>
                                        <w:top w:val="none" w:sz="0" w:space="0" w:color="auto"/>
                                        <w:left w:val="none" w:sz="0" w:space="0" w:color="auto"/>
                                        <w:bottom w:val="none" w:sz="0" w:space="0" w:color="auto"/>
                                        <w:right w:val="none" w:sz="0" w:space="0" w:color="auto"/>
                                      </w:divBdr>
                                    </w:div>
                                    <w:div w:id="509681511">
                                      <w:marLeft w:val="0"/>
                                      <w:marRight w:val="0"/>
                                      <w:marTop w:val="0"/>
                                      <w:marBottom w:val="0"/>
                                      <w:divBdr>
                                        <w:top w:val="none" w:sz="0" w:space="0" w:color="auto"/>
                                        <w:left w:val="none" w:sz="0" w:space="0" w:color="auto"/>
                                        <w:bottom w:val="none" w:sz="0" w:space="0" w:color="auto"/>
                                        <w:right w:val="none" w:sz="0" w:space="0" w:color="auto"/>
                                      </w:divBdr>
                                    </w:div>
                                    <w:div w:id="520047113">
                                      <w:marLeft w:val="0"/>
                                      <w:marRight w:val="0"/>
                                      <w:marTop w:val="0"/>
                                      <w:marBottom w:val="0"/>
                                      <w:divBdr>
                                        <w:top w:val="none" w:sz="0" w:space="0" w:color="auto"/>
                                        <w:left w:val="none" w:sz="0" w:space="0" w:color="auto"/>
                                        <w:bottom w:val="none" w:sz="0" w:space="0" w:color="auto"/>
                                        <w:right w:val="none" w:sz="0" w:space="0" w:color="auto"/>
                                      </w:divBdr>
                                    </w:div>
                                    <w:div w:id="647826662">
                                      <w:marLeft w:val="0"/>
                                      <w:marRight w:val="0"/>
                                      <w:marTop w:val="0"/>
                                      <w:marBottom w:val="0"/>
                                      <w:divBdr>
                                        <w:top w:val="none" w:sz="0" w:space="0" w:color="auto"/>
                                        <w:left w:val="none" w:sz="0" w:space="0" w:color="auto"/>
                                        <w:bottom w:val="none" w:sz="0" w:space="0" w:color="auto"/>
                                        <w:right w:val="none" w:sz="0" w:space="0" w:color="auto"/>
                                      </w:divBdr>
                                    </w:div>
                                    <w:div w:id="1030641216">
                                      <w:marLeft w:val="0"/>
                                      <w:marRight w:val="0"/>
                                      <w:marTop w:val="0"/>
                                      <w:marBottom w:val="0"/>
                                      <w:divBdr>
                                        <w:top w:val="none" w:sz="0" w:space="0" w:color="auto"/>
                                        <w:left w:val="none" w:sz="0" w:space="0" w:color="auto"/>
                                        <w:bottom w:val="none" w:sz="0" w:space="0" w:color="auto"/>
                                        <w:right w:val="none" w:sz="0" w:space="0" w:color="auto"/>
                                      </w:divBdr>
                                    </w:div>
                                    <w:div w:id="1128669554">
                                      <w:marLeft w:val="0"/>
                                      <w:marRight w:val="0"/>
                                      <w:marTop w:val="0"/>
                                      <w:marBottom w:val="0"/>
                                      <w:divBdr>
                                        <w:top w:val="none" w:sz="0" w:space="0" w:color="auto"/>
                                        <w:left w:val="none" w:sz="0" w:space="0" w:color="auto"/>
                                        <w:bottom w:val="none" w:sz="0" w:space="0" w:color="auto"/>
                                        <w:right w:val="none" w:sz="0" w:space="0" w:color="auto"/>
                                      </w:divBdr>
                                    </w:div>
                                    <w:div w:id="1648822240">
                                      <w:marLeft w:val="0"/>
                                      <w:marRight w:val="0"/>
                                      <w:marTop w:val="0"/>
                                      <w:marBottom w:val="0"/>
                                      <w:divBdr>
                                        <w:top w:val="none" w:sz="0" w:space="0" w:color="auto"/>
                                        <w:left w:val="none" w:sz="0" w:space="0" w:color="auto"/>
                                        <w:bottom w:val="none" w:sz="0" w:space="0" w:color="auto"/>
                                        <w:right w:val="none" w:sz="0" w:space="0" w:color="auto"/>
                                      </w:divBdr>
                                    </w:div>
                                    <w:div w:id="1793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897416">
      <w:bodyDiv w:val="1"/>
      <w:marLeft w:val="0"/>
      <w:marRight w:val="0"/>
      <w:marTop w:val="0"/>
      <w:marBottom w:val="0"/>
      <w:divBdr>
        <w:top w:val="none" w:sz="0" w:space="0" w:color="auto"/>
        <w:left w:val="none" w:sz="0" w:space="0" w:color="auto"/>
        <w:bottom w:val="none" w:sz="0" w:space="0" w:color="auto"/>
        <w:right w:val="none" w:sz="0" w:space="0" w:color="auto"/>
      </w:divBdr>
      <w:divsChild>
        <w:div w:id="2064525062">
          <w:marLeft w:val="0"/>
          <w:marRight w:val="0"/>
          <w:marTop w:val="0"/>
          <w:marBottom w:val="0"/>
          <w:divBdr>
            <w:top w:val="none" w:sz="0" w:space="0" w:color="auto"/>
            <w:left w:val="none" w:sz="0" w:space="0" w:color="auto"/>
            <w:bottom w:val="none" w:sz="0" w:space="0" w:color="auto"/>
            <w:right w:val="none" w:sz="0" w:space="0" w:color="auto"/>
          </w:divBdr>
          <w:divsChild>
            <w:div w:id="882713272">
              <w:marLeft w:val="0"/>
              <w:marRight w:val="0"/>
              <w:marTop w:val="0"/>
              <w:marBottom w:val="0"/>
              <w:divBdr>
                <w:top w:val="none" w:sz="0" w:space="0" w:color="auto"/>
                <w:left w:val="none" w:sz="0" w:space="0" w:color="auto"/>
                <w:bottom w:val="none" w:sz="0" w:space="0" w:color="auto"/>
                <w:right w:val="none" w:sz="0" w:space="0" w:color="auto"/>
              </w:divBdr>
              <w:divsChild>
                <w:div w:id="1150361186">
                  <w:marLeft w:val="0"/>
                  <w:marRight w:val="0"/>
                  <w:marTop w:val="0"/>
                  <w:marBottom w:val="0"/>
                  <w:divBdr>
                    <w:top w:val="none" w:sz="0" w:space="0" w:color="auto"/>
                    <w:left w:val="none" w:sz="0" w:space="0" w:color="auto"/>
                    <w:bottom w:val="none" w:sz="0" w:space="0" w:color="auto"/>
                    <w:right w:val="none" w:sz="0" w:space="0" w:color="auto"/>
                  </w:divBdr>
                  <w:divsChild>
                    <w:div w:id="1564750693">
                      <w:marLeft w:val="0"/>
                      <w:marRight w:val="0"/>
                      <w:marTop w:val="0"/>
                      <w:marBottom w:val="0"/>
                      <w:divBdr>
                        <w:top w:val="none" w:sz="0" w:space="0" w:color="auto"/>
                        <w:left w:val="none" w:sz="0" w:space="0" w:color="auto"/>
                        <w:bottom w:val="none" w:sz="0" w:space="0" w:color="auto"/>
                        <w:right w:val="none" w:sz="0" w:space="0" w:color="auto"/>
                      </w:divBdr>
                      <w:divsChild>
                        <w:div w:id="1845439920">
                          <w:marLeft w:val="0"/>
                          <w:marRight w:val="0"/>
                          <w:marTop w:val="0"/>
                          <w:marBottom w:val="0"/>
                          <w:divBdr>
                            <w:top w:val="none" w:sz="0" w:space="0" w:color="auto"/>
                            <w:left w:val="none" w:sz="0" w:space="0" w:color="auto"/>
                            <w:bottom w:val="none" w:sz="0" w:space="0" w:color="auto"/>
                            <w:right w:val="none" w:sz="0" w:space="0" w:color="auto"/>
                          </w:divBdr>
                          <w:divsChild>
                            <w:div w:id="11887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339767">
      <w:bodyDiv w:val="1"/>
      <w:marLeft w:val="0"/>
      <w:marRight w:val="0"/>
      <w:marTop w:val="0"/>
      <w:marBottom w:val="0"/>
      <w:divBdr>
        <w:top w:val="none" w:sz="0" w:space="0" w:color="auto"/>
        <w:left w:val="none" w:sz="0" w:space="0" w:color="auto"/>
        <w:bottom w:val="none" w:sz="0" w:space="0" w:color="auto"/>
        <w:right w:val="none" w:sz="0" w:space="0" w:color="auto"/>
      </w:divBdr>
    </w:div>
    <w:div w:id="977880903">
      <w:bodyDiv w:val="1"/>
      <w:marLeft w:val="0"/>
      <w:marRight w:val="0"/>
      <w:marTop w:val="0"/>
      <w:marBottom w:val="0"/>
      <w:divBdr>
        <w:top w:val="none" w:sz="0" w:space="0" w:color="auto"/>
        <w:left w:val="none" w:sz="0" w:space="0" w:color="auto"/>
        <w:bottom w:val="none" w:sz="0" w:space="0" w:color="auto"/>
        <w:right w:val="none" w:sz="0" w:space="0" w:color="auto"/>
      </w:divBdr>
    </w:div>
    <w:div w:id="1037508401">
      <w:bodyDiv w:val="1"/>
      <w:marLeft w:val="0"/>
      <w:marRight w:val="0"/>
      <w:marTop w:val="0"/>
      <w:marBottom w:val="0"/>
      <w:divBdr>
        <w:top w:val="none" w:sz="0" w:space="0" w:color="auto"/>
        <w:left w:val="none" w:sz="0" w:space="0" w:color="auto"/>
        <w:bottom w:val="none" w:sz="0" w:space="0" w:color="auto"/>
        <w:right w:val="none" w:sz="0" w:space="0" w:color="auto"/>
      </w:divBdr>
    </w:div>
    <w:div w:id="1165248588">
      <w:bodyDiv w:val="1"/>
      <w:marLeft w:val="0"/>
      <w:marRight w:val="0"/>
      <w:marTop w:val="0"/>
      <w:marBottom w:val="0"/>
      <w:divBdr>
        <w:top w:val="none" w:sz="0" w:space="0" w:color="auto"/>
        <w:left w:val="none" w:sz="0" w:space="0" w:color="auto"/>
        <w:bottom w:val="none" w:sz="0" w:space="0" w:color="auto"/>
        <w:right w:val="none" w:sz="0" w:space="0" w:color="auto"/>
      </w:divBdr>
    </w:div>
    <w:div w:id="1290670765">
      <w:bodyDiv w:val="1"/>
      <w:marLeft w:val="0"/>
      <w:marRight w:val="0"/>
      <w:marTop w:val="0"/>
      <w:marBottom w:val="0"/>
      <w:divBdr>
        <w:top w:val="none" w:sz="0" w:space="0" w:color="auto"/>
        <w:left w:val="none" w:sz="0" w:space="0" w:color="auto"/>
        <w:bottom w:val="none" w:sz="0" w:space="0" w:color="auto"/>
        <w:right w:val="none" w:sz="0" w:space="0" w:color="auto"/>
      </w:divBdr>
      <w:divsChild>
        <w:div w:id="2025201488">
          <w:marLeft w:val="0"/>
          <w:marRight w:val="0"/>
          <w:marTop w:val="0"/>
          <w:marBottom w:val="0"/>
          <w:divBdr>
            <w:top w:val="none" w:sz="0" w:space="0" w:color="auto"/>
            <w:left w:val="none" w:sz="0" w:space="0" w:color="auto"/>
            <w:bottom w:val="none" w:sz="0" w:space="0" w:color="auto"/>
            <w:right w:val="none" w:sz="0" w:space="0" w:color="auto"/>
          </w:divBdr>
          <w:divsChild>
            <w:div w:id="66653752">
              <w:marLeft w:val="0"/>
              <w:marRight w:val="0"/>
              <w:marTop w:val="0"/>
              <w:marBottom w:val="0"/>
              <w:divBdr>
                <w:top w:val="none" w:sz="0" w:space="0" w:color="auto"/>
                <w:left w:val="none" w:sz="0" w:space="0" w:color="auto"/>
                <w:bottom w:val="none" w:sz="0" w:space="0" w:color="auto"/>
                <w:right w:val="none" w:sz="0" w:space="0" w:color="auto"/>
              </w:divBdr>
              <w:divsChild>
                <w:div w:id="2129079019">
                  <w:marLeft w:val="0"/>
                  <w:marRight w:val="0"/>
                  <w:marTop w:val="0"/>
                  <w:marBottom w:val="0"/>
                  <w:divBdr>
                    <w:top w:val="none" w:sz="0" w:space="0" w:color="auto"/>
                    <w:left w:val="none" w:sz="0" w:space="0" w:color="auto"/>
                    <w:bottom w:val="none" w:sz="0" w:space="0" w:color="auto"/>
                    <w:right w:val="none" w:sz="0" w:space="0" w:color="auto"/>
                  </w:divBdr>
                  <w:divsChild>
                    <w:div w:id="1392581193">
                      <w:marLeft w:val="0"/>
                      <w:marRight w:val="0"/>
                      <w:marTop w:val="300"/>
                      <w:marBottom w:val="1200"/>
                      <w:divBdr>
                        <w:top w:val="none" w:sz="0" w:space="0" w:color="auto"/>
                        <w:left w:val="none" w:sz="0" w:space="0" w:color="auto"/>
                        <w:bottom w:val="none" w:sz="0" w:space="0" w:color="auto"/>
                        <w:right w:val="none" w:sz="0" w:space="0" w:color="auto"/>
                      </w:divBdr>
                      <w:divsChild>
                        <w:div w:id="1255746678">
                          <w:marLeft w:val="0"/>
                          <w:marRight w:val="0"/>
                          <w:marTop w:val="0"/>
                          <w:marBottom w:val="0"/>
                          <w:divBdr>
                            <w:top w:val="none" w:sz="0" w:space="0" w:color="auto"/>
                            <w:left w:val="none" w:sz="0" w:space="0" w:color="auto"/>
                            <w:bottom w:val="none" w:sz="0" w:space="0" w:color="auto"/>
                            <w:right w:val="none" w:sz="0" w:space="0" w:color="auto"/>
                          </w:divBdr>
                          <w:divsChild>
                            <w:div w:id="2030980467">
                              <w:marLeft w:val="0"/>
                              <w:marRight w:val="0"/>
                              <w:marTop w:val="0"/>
                              <w:marBottom w:val="0"/>
                              <w:divBdr>
                                <w:top w:val="none" w:sz="0" w:space="0" w:color="auto"/>
                                <w:left w:val="none" w:sz="0" w:space="0" w:color="auto"/>
                                <w:bottom w:val="none" w:sz="0" w:space="0" w:color="auto"/>
                                <w:right w:val="none" w:sz="0" w:space="0" w:color="auto"/>
                              </w:divBdr>
                              <w:divsChild>
                                <w:div w:id="2109885365">
                                  <w:marLeft w:val="0"/>
                                  <w:marRight w:val="0"/>
                                  <w:marTop w:val="0"/>
                                  <w:marBottom w:val="0"/>
                                  <w:divBdr>
                                    <w:top w:val="none" w:sz="0" w:space="0" w:color="auto"/>
                                    <w:left w:val="none" w:sz="0" w:space="0" w:color="auto"/>
                                    <w:bottom w:val="none" w:sz="0" w:space="0" w:color="auto"/>
                                    <w:right w:val="none" w:sz="0" w:space="0" w:color="auto"/>
                                  </w:divBdr>
                                  <w:divsChild>
                                    <w:div w:id="411972475">
                                      <w:marLeft w:val="0"/>
                                      <w:marRight w:val="0"/>
                                      <w:marTop w:val="0"/>
                                      <w:marBottom w:val="0"/>
                                      <w:divBdr>
                                        <w:top w:val="none" w:sz="0" w:space="0" w:color="auto"/>
                                        <w:left w:val="none" w:sz="0" w:space="0" w:color="auto"/>
                                        <w:bottom w:val="none" w:sz="0" w:space="0" w:color="auto"/>
                                        <w:right w:val="none" w:sz="0" w:space="0" w:color="auto"/>
                                      </w:divBdr>
                                    </w:div>
                                    <w:div w:id="689264494">
                                      <w:marLeft w:val="0"/>
                                      <w:marRight w:val="0"/>
                                      <w:marTop w:val="0"/>
                                      <w:marBottom w:val="0"/>
                                      <w:divBdr>
                                        <w:top w:val="none" w:sz="0" w:space="0" w:color="auto"/>
                                        <w:left w:val="none" w:sz="0" w:space="0" w:color="auto"/>
                                        <w:bottom w:val="none" w:sz="0" w:space="0" w:color="auto"/>
                                        <w:right w:val="none" w:sz="0" w:space="0" w:color="auto"/>
                                      </w:divBdr>
                                    </w:div>
                                    <w:div w:id="9020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952691">
      <w:bodyDiv w:val="1"/>
      <w:marLeft w:val="0"/>
      <w:marRight w:val="0"/>
      <w:marTop w:val="0"/>
      <w:marBottom w:val="0"/>
      <w:divBdr>
        <w:top w:val="none" w:sz="0" w:space="0" w:color="auto"/>
        <w:left w:val="none" w:sz="0" w:space="0" w:color="auto"/>
        <w:bottom w:val="none" w:sz="0" w:space="0" w:color="auto"/>
        <w:right w:val="none" w:sz="0" w:space="0" w:color="auto"/>
      </w:divBdr>
      <w:divsChild>
        <w:div w:id="124466582">
          <w:marLeft w:val="0"/>
          <w:marRight w:val="0"/>
          <w:marTop w:val="0"/>
          <w:marBottom w:val="0"/>
          <w:divBdr>
            <w:top w:val="none" w:sz="0" w:space="0" w:color="auto"/>
            <w:left w:val="none" w:sz="0" w:space="0" w:color="auto"/>
            <w:bottom w:val="none" w:sz="0" w:space="0" w:color="auto"/>
            <w:right w:val="none" w:sz="0" w:space="0" w:color="auto"/>
          </w:divBdr>
          <w:divsChild>
            <w:div w:id="1533226324">
              <w:marLeft w:val="0"/>
              <w:marRight w:val="0"/>
              <w:marTop w:val="0"/>
              <w:marBottom w:val="0"/>
              <w:divBdr>
                <w:top w:val="none" w:sz="0" w:space="0" w:color="auto"/>
                <w:left w:val="none" w:sz="0" w:space="0" w:color="auto"/>
                <w:bottom w:val="none" w:sz="0" w:space="0" w:color="auto"/>
                <w:right w:val="none" w:sz="0" w:space="0" w:color="auto"/>
              </w:divBdr>
              <w:divsChild>
                <w:div w:id="1694302707">
                  <w:marLeft w:val="0"/>
                  <w:marRight w:val="0"/>
                  <w:marTop w:val="0"/>
                  <w:marBottom w:val="0"/>
                  <w:divBdr>
                    <w:top w:val="none" w:sz="0" w:space="0" w:color="auto"/>
                    <w:left w:val="none" w:sz="0" w:space="0" w:color="auto"/>
                    <w:bottom w:val="none" w:sz="0" w:space="0" w:color="auto"/>
                    <w:right w:val="none" w:sz="0" w:space="0" w:color="auto"/>
                  </w:divBdr>
                  <w:divsChild>
                    <w:div w:id="1627347767">
                      <w:marLeft w:val="0"/>
                      <w:marRight w:val="0"/>
                      <w:marTop w:val="0"/>
                      <w:marBottom w:val="0"/>
                      <w:divBdr>
                        <w:top w:val="none" w:sz="0" w:space="0" w:color="auto"/>
                        <w:left w:val="none" w:sz="0" w:space="0" w:color="auto"/>
                        <w:bottom w:val="none" w:sz="0" w:space="0" w:color="auto"/>
                        <w:right w:val="none" w:sz="0" w:space="0" w:color="auto"/>
                      </w:divBdr>
                      <w:divsChild>
                        <w:div w:id="1694913427">
                          <w:marLeft w:val="0"/>
                          <w:marRight w:val="0"/>
                          <w:marTop w:val="0"/>
                          <w:marBottom w:val="0"/>
                          <w:divBdr>
                            <w:top w:val="none" w:sz="0" w:space="0" w:color="auto"/>
                            <w:left w:val="none" w:sz="0" w:space="0" w:color="auto"/>
                            <w:bottom w:val="none" w:sz="0" w:space="0" w:color="auto"/>
                            <w:right w:val="none" w:sz="0" w:space="0" w:color="auto"/>
                          </w:divBdr>
                          <w:divsChild>
                            <w:div w:id="5353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03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FE527-5E3B-4683-AEFA-99B14256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7952</Words>
  <Characters>45332</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Nikiforova Tatiyana</dc:creator>
  <cp:keywords/>
  <dc:description/>
  <cp:lastModifiedBy>Udodov Timur</cp:lastModifiedBy>
  <cp:revision>3</cp:revision>
  <cp:lastPrinted>2020-11-06T08:34:00Z</cp:lastPrinted>
  <dcterms:created xsi:type="dcterms:W3CDTF">2020-11-06T08:34:00Z</dcterms:created>
  <dcterms:modified xsi:type="dcterms:W3CDTF">2020-11-06T08:35:00Z</dcterms:modified>
</cp:coreProperties>
</file>